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B9D9C" w14:textId="77777777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>VENDIM</w:t>
      </w:r>
    </w:p>
    <w:p w14:paraId="4DDA2564" w14:textId="5278850B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>Nr.</w:t>
      </w:r>
      <w:r w:rsidR="00043866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 xml:space="preserve"> </w:t>
      </w:r>
      <w:r w:rsidRPr="00043866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>652, datë 12.11.2025</w:t>
      </w:r>
    </w:p>
    <w:p w14:paraId="44D93E40" w14:textId="77777777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</w:p>
    <w:p w14:paraId="5D35FDAE" w14:textId="30E164AD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>PËR EKZEKUTIMIN E VENDIMIT TË GJYKATËS EVROPIANE PËR TË DREJTAT E NJERIUT, DATË 27.5.2025, PËR ÇËSHTJEN “ARB SHPK DHE TË TJERË KUNDËR SHQIPËRISË” (PËR KËRKESËN NR.</w:t>
      </w:r>
      <w:r w:rsidR="00043866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 xml:space="preserve"> </w:t>
      </w:r>
      <w:r w:rsidRPr="00043866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>39860/19 DHE 3 KËRKESA TË TJERA)</w:t>
      </w:r>
    </w:p>
    <w:p w14:paraId="7B51F3A5" w14:textId="77777777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</w:p>
    <w:p w14:paraId="11FCEF50" w14:textId="547E4BDE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Në mbështetje të nenit 100 të Kushtetutës, të nenit 46 të Konventës Evropiane për Mbrojtjen e të Drejtave të Njeriut dhe Lirive Themelore, ratifikuar me ligjin nr.</w:t>
      </w:r>
      <w:r w:rsidR="00043866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 </w:t>
      </w: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8137, datë 31.7.1996, “Për ratifikimin e Konventës Evropiane për Mbrojtjen e të Drejtave të Njeriut dhe Lirive Themelore”, të neneve 5 e 45, të ligjit nr.</w:t>
      </w:r>
      <w:r w:rsidR="00043866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 </w:t>
      </w: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9936, datë 26.6.2008, “Për menaxhimin e sistemit buxhetor në Republikën e Shqipërisë”, të ndryshuar, dhe të nenit 14, të ligjit nr.</w:t>
      </w:r>
      <w:r w:rsidR="00043866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 </w:t>
      </w: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115/2024, “Për buxhetin e vitit 2025”, të ndryshuar, me propozimin e Kryeministrit, Këshilli i Ministrave</w:t>
      </w:r>
    </w:p>
    <w:p w14:paraId="2F7598F8" w14:textId="77777777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</w:p>
    <w:p w14:paraId="4D7A31D1" w14:textId="77777777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bCs/>
          <w:color w:val="000000"/>
          <w:sz w:val="24"/>
          <w:szCs w:val="28"/>
          <w:lang w:val="sq-AL"/>
        </w:rPr>
        <w:t>VENDOSI:</w:t>
      </w:r>
    </w:p>
    <w:p w14:paraId="63D602F4" w14:textId="77777777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</w:p>
    <w:p w14:paraId="243C374A" w14:textId="5CF634EB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1. Ekzekutimin e vendimit të Gjykatës Evropiane për të Drejtat e Njeriut, datë 27.5.2025, për çështjen “ARB sh.p.k., dhe të tjerë kundër Shqipërisë”, për kërkesën nr.</w:t>
      </w:r>
      <w:r w:rsidR="00043866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 </w:t>
      </w: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39860/19 dhe 3 kërkesa të tjera, përfundimtar më 27.8.2025, sipas shumave të përcaktuara në shtojcën 1, që i bashkëlidhet këtij vendimi dhe është pjesë përbërëse tij.</w:t>
      </w:r>
    </w:p>
    <w:p w14:paraId="3521D3E5" w14:textId="77777777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2. Vlerat e përcaktuara si detyrim në shtojcën 1, bashkëlidhur këtij vendimi, konvertohen në lekë, në bazë të kursit të këmbimit të bankës ku depozitohet shuma, në datën e kryerjes së pagesës.</w:t>
      </w:r>
    </w:p>
    <w:p w14:paraId="6DCAD301" w14:textId="2BE388DE" w:rsidR="00822622" w:rsidRPr="00043866" w:rsidRDefault="00822622" w:rsidP="00822622">
      <w:pPr>
        <w:tabs>
          <w:tab w:val="left" w:pos="2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 3. Vlerat e përcaktuara si detyrim në shtojcën 1, bashkëlidhur këtij vendimi depozitohen në një nga bankat e nivelit të dytë, në emër të kërkuesve, sipas shtojcës 1, që i bashkëlidhet këtij vendimi, në vlerën që shteti shqiptar detyrohet, sipas vendimit përfundimtar të Gjykatës Evropiane për të Drejtat e Njeriut, datë 27.5.2025, për çështjen “ARB sh.p.k., dhe të tjerë kundër Shqipërisë”, për kërkesën nr.</w:t>
      </w:r>
      <w:r w:rsidR="00043866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 </w:t>
      </w: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39860/19 dhe 3 kërkesa të tjera për secilën kërkesë.</w:t>
      </w:r>
    </w:p>
    <w:p w14:paraId="190DACE6" w14:textId="002FD02D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4. Pagimi i shumave të depozituara, sipas përcaktimeve në pikën 3, të këtij vendimi, në favor të kërkuesve “ARB sh.p.k.” (kërkesat nr.</w:t>
      </w:r>
      <w:r w:rsidR="00043866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 </w:t>
      </w: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39860/19 dhe nr.</w:t>
      </w:r>
      <w:r w:rsidR="00043866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 </w:t>
      </w: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38996/20) dhe “Selman Gazidedja” (kërkesa nr.</w:t>
      </w:r>
      <w:r w:rsidR="00043866">
        <w:rPr>
          <w:rFonts w:ascii="Garamond" w:eastAsiaTheme="minorHAnsi" w:hAnsi="Garamond"/>
          <w:color w:val="000000"/>
          <w:sz w:val="24"/>
          <w:szCs w:val="28"/>
          <w:lang w:val="sq-AL"/>
        </w:rPr>
        <w:t xml:space="preserve"> </w:t>
      </w: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27370/22) bëhet nga Ministria e Financave, pas paraqitjes së dokumentacionit të nevojshëm ligjor për kryerjen e pagesave nga buxheti i shtetit, brenda afatit 3-mujor nga dita kur vendimi i gjykatës është bërë përfundimtar.</w:t>
      </w:r>
    </w:p>
    <w:p w14:paraId="3CAEBDCF" w14:textId="77777777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5. Në rast mospagimi brenda afatit 3-mujor, të përcaktuar në pikën 4, të këtij vendimi, mbi shumat e përcaktuara në shtojcën 1, të këtij vendimi, paguhen interesa të thjeshta të barabarta me kursin margjinal të huas së Bankës Qendrore Evropiane gjatë periudhës së mospagimit, plus 3%.</w:t>
      </w:r>
    </w:p>
    <w:p w14:paraId="16B48844" w14:textId="77777777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6. Efektet financiare, të parashikuara për ekzekutimin e këtij vendimi, përballohen nga fondi rezervë i buxhetit të shtetit, për vitin 2025.</w:t>
      </w:r>
    </w:p>
    <w:p w14:paraId="26DC58EB" w14:textId="77777777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7. Ngarkohet Ministria e Financave për zbatimin e këtij vendimi.</w:t>
      </w:r>
    </w:p>
    <w:p w14:paraId="6E4BFC65" w14:textId="77777777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color w:val="000000"/>
          <w:sz w:val="24"/>
          <w:szCs w:val="28"/>
          <w:lang w:val="sq-AL"/>
        </w:rPr>
        <w:t>Ky vendim hyn në fuqi menjëherë dhe botohet në Fletoren Zyrtare.</w:t>
      </w:r>
    </w:p>
    <w:p w14:paraId="741EA467" w14:textId="77777777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  <w:lang w:val="sq-AL"/>
        </w:rPr>
      </w:pPr>
    </w:p>
    <w:p w14:paraId="5695EB0B" w14:textId="77777777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bCs/>
          <w:color w:val="000000"/>
          <w:sz w:val="24"/>
          <w:szCs w:val="28"/>
          <w:lang w:val="sq-AL"/>
        </w:rPr>
        <w:t>ZËVENDËSKRYEMINISTËR</w:t>
      </w:r>
    </w:p>
    <w:p w14:paraId="5066E6ED" w14:textId="77777777" w:rsidR="00822622" w:rsidRPr="00043866" w:rsidRDefault="00822622" w:rsidP="0082262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</w:pPr>
      <w:r w:rsidRPr="00043866">
        <w:rPr>
          <w:rFonts w:ascii="Garamond" w:eastAsiaTheme="minorHAnsi" w:hAnsi="Garamond"/>
          <w:b/>
          <w:bCs/>
          <w:color w:val="000000"/>
          <w:sz w:val="24"/>
          <w:szCs w:val="28"/>
          <w:lang w:val="sq-AL"/>
        </w:rPr>
        <w:t>Belinda Balluku</w:t>
      </w:r>
    </w:p>
    <w:p w14:paraId="16B5FB73" w14:textId="77777777" w:rsidR="00822622" w:rsidRPr="00043866" w:rsidRDefault="00822622" w:rsidP="00822622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p w14:paraId="73FAA5E5" w14:textId="77777777" w:rsidR="00043866" w:rsidRDefault="00043866" w:rsidP="00822622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6A17D71" w14:textId="77777777" w:rsidR="00043866" w:rsidRDefault="00043866" w:rsidP="00822622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FA861D0" w14:textId="77777777" w:rsidR="00043866" w:rsidRDefault="00043866" w:rsidP="00822622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DBD2EAD" w14:textId="77777777" w:rsidR="00043866" w:rsidRDefault="00043866" w:rsidP="00822622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1E431314" w14:textId="77777777" w:rsidR="00043866" w:rsidRDefault="00043866" w:rsidP="00822622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DB12961" w14:textId="77777777" w:rsidR="00043866" w:rsidRDefault="00043866" w:rsidP="00822622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56554179" w14:textId="77777777" w:rsidR="00043866" w:rsidRDefault="00043866" w:rsidP="00822622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86B7E4F" w14:textId="508D4322" w:rsidR="00043866" w:rsidRPr="00043866" w:rsidRDefault="00822622" w:rsidP="00822622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43866">
        <w:rPr>
          <w:rFonts w:ascii="Garamond" w:hAnsi="Garamond"/>
          <w:bCs/>
          <w:sz w:val="24"/>
          <w:szCs w:val="24"/>
          <w:lang w:val="sq-AL"/>
        </w:rPr>
        <w:lastRenderedPageBreak/>
        <w:t>SHTOJCA 1</w:t>
      </w:r>
    </w:p>
    <w:p w14:paraId="5E7C2D16" w14:textId="6EF7EDD2" w:rsidR="00822622" w:rsidRPr="00043866" w:rsidRDefault="00822622" w:rsidP="00822622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43866">
        <w:rPr>
          <w:rFonts w:ascii="Garamond" w:hAnsi="Garamond"/>
          <w:bCs/>
          <w:sz w:val="24"/>
          <w:szCs w:val="24"/>
          <w:lang w:val="sq-AL"/>
        </w:rPr>
        <w:t>LISTA E KËRKUESVE DHE SHPËRBLIMI I DREJTË</w:t>
      </w:r>
    </w:p>
    <w:p w14:paraId="5CDA9BAD" w14:textId="77777777" w:rsidR="00822622" w:rsidRPr="00043866" w:rsidRDefault="00822622" w:rsidP="0082262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726"/>
        <w:gridCol w:w="1706"/>
        <w:gridCol w:w="1141"/>
        <w:gridCol w:w="1863"/>
        <w:gridCol w:w="2580"/>
      </w:tblGrid>
      <w:tr w:rsidR="00822622" w:rsidRPr="00043866" w14:paraId="7F147682" w14:textId="77777777" w:rsidTr="00043866">
        <w:trPr>
          <w:jc w:val="center"/>
        </w:trPr>
        <w:tc>
          <w:tcPr>
            <w:tcW w:w="957" w:type="pct"/>
          </w:tcPr>
          <w:p w14:paraId="49933143" w14:textId="77777777" w:rsidR="00822622" w:rsidRPr="00043866" w:rsidRDefault="00822622" w:rsidP="00043866">
            <w:pPr>
              <w:spacing w:after="0" w:line="240" w:lineRule="auto"/>
              <w:rPr>
                <w:b/>
                <w:bCs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Numri i kërkesës</w:t>
            </w:r>
          </w:p>
        </w:tc>
        <w:tc>
          <w:tcPr>
            <w:tcW w:w="946" w:type="pct"/>
          </w:tcPr>
          <w:p w14:paraId="2ED5A305" w14:textId="77777777" w:rsidR="00822622" w:rsidRPr="00043866" w:rsidRDefault="00822622" w:rsidP="00043866">
            <w:pPr>
              <w:spacing w:after="0" w:line="240" w:lineRule="auto"/>
              <w:rPr>
                <w:b/>
                <w:bCs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Emri i çështjes</w:t>
            </w:r>
          </w:p>
        </w:tc>
        <w:tc>
          <w:tcPr>
            <w:tcW w:w="633" w:type="pct"/>
          </w:tcPr>
          <w:p w14:paraId="54DBBBD3" w14:textId="77777777" w:rsidR="00822622" w:rsidRPr="00043866" w:rsidRDefault="00822622" w:rsidP="00043866">
            <w:pPr>
              <w:spacing w:after="0" w:line="240" w:lineRule="auto"/>
              <w:rPr>
                <w:b/>
                <w:bCs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Kërkuesit</w:t>
            </w:r>
          </w:p>
        </w:tc>
        <w:tc>
          <w:tcPr>
            <w:tcW w:w="1033" w:type="pct"/>
          </w:tcPr>
          <w:p w14:paraId="0CC172A9" w14:textId="77777777" w:rsidR="00822622" w:rsidRPr="00043866" w:rsidRDefault="00822622" w:rsidP="00043866">
            <w:pPr>
              <w:spacing w:after="0" w:line="240" w:lineRule="auto"/>
              <w:rPr>
                <w:b/>
                <w:bCs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Dëm jopasuror</w:t>
            </w:r>
          </w:p>
        </w:tc>
        <w:tc>
          <w:tcPr>
            <w:tcW w:w="1431" w:type="pct"/>
          </w:tcPr>
          <w:p w14:paraId="74586B2C" w14:textId="77777777" w:rsidR="00822622" w:rsidRPr="00043866" w:rsidRDefault="00822622" w:rsidP="00043866">
            <w:pPr>
              <w:spacing w:after="0" w:line="240" w:lineRule="auto"/>
              <w:rPr>
                <w:b/>
                <w:bCs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Kostot dhe shpenzimet</w:t>
            </w:r>
            <w:r w:rsidRPr="00043866">
              <w:rPr>
                <w:rStyle w:val="FootnoteReference"/>
                <w:rFonts w:ascii="Garamond" w:hAnsi="Garamond"/>
                <w:b/>
                <w:bCs/>
                <w:sz w:val="20"/>
                <w:szCs w:val="20"/>
                <w:lang w:val="sq-AL"/>
              </w:rPr>
              <w:footnoteReference w:id="2"/>
            </w:r>
          </w:p>
        </w:tc>
      </w:tr>
      <w:tr w:rsidR="00822622" w:rsidRPr="00043866" w14:paraId="0C472331" w14:textId="77777777" w:rsidTr="00043866">
        <w:trPr>
          <w:jc w:val="center"/>
        </w:trPr>
        <w:tc>
          <w:tcPr>
            <w:tcW w:w="957" w:type="pct"/>
          </w:tcPr>
          <w:p w14:paraId="4F135F6C" w14:textId="48A5C0D6" w:rsidR="00822622" w:rsidRPr="00043866" w:rsidRDefault="00043866" w:rsidP="000438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Nr</w:t>
            </w:r>
            <w:r w:rsidR="00822622" w:rsidRPr="00043866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822622" w:rsidRPr="00043866">
              <w:rPr>
                <w:rFonts w:ascii="Garamond" w:hAnsi="Garamond"/>
                <w:sz w:val="20"/>
                <w:szCs w:val="20"/>
                <w:lang w:val="sq-AL"/>
              </w:rPr>
              <w:t>39860/19</w:t>
            </w:r>
          </w:p>
          <w:p w14:paraId="3540985D" w14:textId="77777777" w:rsidR="00822622" w:rsidRPr="00043866" w:rsidRDefault="00822622" w:rsidP="000438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0A21F15E" w14:textId="77777777" w:rsidR="00822622" w:rsidRPr="00043866" w:rsidRDefault="00822622" w:rsidP="000438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533564DC" w14:textId="0FA1F271" w:rsidR="00822622" w:rsidRPr="00043866" w:rsidRDefault="003B0D1B" w:rsidP="00043866">
            <w:pPr>
              <w:spacing w:after="0" w:line="240" w:lineRule="auto"/>
              <w:rPr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Nr</w:t>
            </w:r>
            <w:r w:rsidR="00822622" w:rsidRPr="00043866">
              <w:rPr>
                <w:rFonts w:ascii="Garamond" w:hAnsi="Garamond"/>
                <w:sz w:val="20"/>
                <w:szCs w:val="20"/>
                <w:lang w:val="sq-AL"/>
              </w:rPr>
              <w:t>. 38996/20</w:t>
            </w:r>
          </w:p>
        </w:tc>
        <w:tc>
          <w:tcPr>
            <w:tcW w:w="946" w:type="pct"/>
          </w:tcPr>
          <w:p w14:paraId="426B313A" w14:textId="77777777" w:rsidR="00822622" w:rsidRPr="00043866" w:rsidRDefault="00822622" w:rsidP="003B0D1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ARB sh.p.k.</w:t>
            </w:r>
          </w:p>
          <w:p w14:paraId="254C47BA" w14:textId="73139CEF" w:rsidR="00822622" w:rsidRPr="00043866" w:rsidRDefault="00822622" w:rsidP="00043866">
            <w:pPr>
              <w:spacing w:after="0" w:line="240" w:lineRule="auto"/>
              <w:rPr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kundër</w:t>
            </w:r>
            <w:r w:rsidR="00043866" w:rsidRPr="0004386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br/>
              <w:t>Shqipërisë</w:t>
            </w:r>
          </w:p>
        </w:tc>
        <w:tc>
          <w:tcPr>
            <w:tcW w:w="633" w:type="pct"/>
          </w:tcPr>
          <w:p w14:paraId="7A68733F" w14:textId="77777777" w:rsidR="00822622" w:rsidRPr="00043866" w:rsidRDefault="00822622" w:rsidP="003B0D1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ARB sh.p.k.</w:t>
            </w:r>
          </w:p>
          <w:p w14:paraId="141A3F6F" w14:textId="77777777" w:rsidR="00822622" w:rsidRPr="00043866" w:rsidRDefault="00822622" w:rsidP="00043866">
            <w:pPr>
              <w:spacing w:after="0" w:line="240" w:lineRule="auto"/>
              <w:rPr>
                <w:sz w:val="20"/>
                <w:szCs w:val="20"/>
                <w:lang w:val="sq-AL"/>
              </w:rPr>
            </w:pPr>
          </w:p>
        </w:tc>
        <w:tc>
          <w:tcPr>
            <w:tcW w:w="1033" w:type="pct"/>
          </w:tcPr>
          <w:p w14:paraId="4E004F6E" w14:textId="77777777" w:rsidR="00822622" w:rsidRPr="00043866" w:rsidRDefault="00822622" w:rsidP="000438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 xml:space="preserve">3.300 (tre mijë e treqind) euro </w:t>
            </w:r>
          </w:p>
          <w:p w14:paraId="7CF3FB16" w14:textId="77777777" w:rsidR="00822622" w:rsidRPr="00043866" w:rsidRDefault="00822622" w:rsidP="000438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6F469D0" w14:textId="77777777" w:rsidR="00822622" w:rsidRPr="00043866" w:rsidRDefault="00822622" w:rsidP="00043866">
            <w:pPr>
              <w:spacing w:after="0" w:line="240" w:lineRule="auto"/>
              <w:rPr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2.400 (dy mijë e katërqind) euro</w:t>
            </w:r>
          </w:p>
        </w:tc>
        <w:tc>
          <w:tcPr>
            <w:tcW w:w="1431" w:type="pct"/>
          </w:tcPr>
          <w:p w14:paraId="598C1CEA" w14:textId="18124165" w:rsidR="00822622" w:rsidRPr="00043866" w:rsidRDefault="00822622" w:rsidP="000438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1.500</w:t>
            </w:r>
            <w:r w:rsidR="00043866" w:rsidRPr="0004386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(një mijë e pesëqind) euro</w:t>
            </w:r>
          </w:p>
          <w:p w14:paraId="6F3E1A5E" w14:textId="77777777" w:rsidR="00822622" w:rsidRPr="00043866" w:rsidRDefault="00822622" w:rsidP="000438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  <w:p w14:paraId="3C866E6D" w14:textId="77769112" w:rsidR="00822622" w:rsidRPr="00043866" w:rsidRDefault="00822622" w:rsidP="000438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1.500</w:t>
            </w:r>
            <w:r w:rsidR="00043866" w:rsidRPr="0004386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(një mijë e pesëqind) euro</w:t>
            </w:r>
          </w:p>
        </w:tc>
      </w:tr>
      <w:tr w:rsidR="00822622" w:rsidRPr="00043866" w14:paraId="676CE213" w14:textId="77777777" w:rsidTr="00043866">
        <w:trPr>
          <w:jc w:val="center"/>
        </w:trPr>
        <w:tc>
          <w:tcPr>
            <w:tcW w:w="957" w:type="pct"/>
          </w:tcPr>
          <w:p w14:paraId="201DCF3E" w14:textId="6B1F070D" w:rsidR="00822622" w:rsidRPr="00043866" w:rsidRDefault="00822622" w:rsidP="00043866">
            <w:pPr>
              <w:spacing w:after="0" w:line="240" w:lineRule="auto"/>
              <w:rPr>
                <w:sz w:val="20"/>
                <w:szCs w:val="20"/>
                <w:lang w:val="sq-AL"/>
              </w:rPr>
            </w:pPr>
            <w:bookmarkStart w:id="0" w:name="_GoBack"/>
            <w:bookmarkEnd w:id="0"/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27370/22</w:t>
            </w:r>
          </w:p>
        </w:tc>
        <w:tc>
          <w:tcPr>
            <w:tcW w:w="946" w:type="pct"/>
          </w:tcPr>
          <w:p w14:paraId="32A43918" w14:textId="77777777" w:rsidR="00822622" w:rsidRPr="00043866" w:rsidRDefault="00822622" w:rsidP="0082262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Selman</w:t>
            </w:r>
          </w:p>
          <w:p w14:paraId="612F10B4" w14:textId="6929B852" w:rsidR="00822622" w:rsidRPr="00043866" w:rsidRDefault="00822622" w:rsidP="00043866">
            <w:pPr>
              <w:spacing w:after="0" w:line="240" w:lineRule="auto"/>
              <w:rPr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Gazidedja</w:t>
            </w:r>
            <w:r w:rsidR="00043866" w:rsidRPr="0004386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br/>
              <w:t>kundër Shqipërisë</w:t>
            </w:r>
          </w:p>
        </w:tc>
        <w:tc>
          <w:tcPr>
            <w:tcW w:w="633" w:type="pct"/>
          </w:tcPr>
          <w:p w14:paraId="65A0B210" w14:textId="77777777" w:rsidR="00822622" w:rsidRPr="00043866" w:rsidRDefault="00822622" w:rsidP="003B0D1B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Selman</w:t>
            </w:r>
          </w:p>
          <w:p w14:paraId="60DC067F" w14:textId="77777777" w:rsidR="00822622" w:rsidRPr="00043866" w:rsidRDefault="00822622" w:rsidP="00043866">
            <w:pPr>
              <w:spacing w:after="0" w:line="240" w:lineRule="auto"/>
              <w:rPr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Gazidedja</w:t>
            </w:r>
          </w:p>
        </w:tc>
        <w:tc>
          <w:tcPr>
            <w:tcW w:w="1033" w:type="pct"/>
          </w:tcPr>
          <w:p w14:paraId="73F22B8C" w14:textId="77777777" w:rsidR="00822622" w:rsidRPr="00043866" w:rsidRDefault="00822622" w:rsidP="00043866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1.800 (një mijë e tetëqind) euro</w:t>
            </w:r>
          </w:p>
        </w:tc>
        <w:tc>
          <w:tcPr>
            <w:tcW w:w="1431" w:type="pct"/>
          </w:tcPr>
          <w:p w14:paraId="2C7D8BE7" w14:textId="77777777" w:rsidR="00822622" w:rsidRPr="00043866" w:rsidRDefault="00822622" w:rsidP="00043866">
            <w:pPr>
              <w:spacing w:after="0" w:line="240" w:lineRule="auto"/>
              <w:rPr>
                <w:sz w:val="20"/>
                <w:szCs w:val="20"/>
                <w:lang w:val="sq-AL"/>
              </w:rPr>
            </w:pPr>
            <w:r w:rsidRPr="00043866">
              <w:rPr>
                <w:rFonts w:ascii="Garamond" w:hAnsi="Garamond"/>
                <w:sz w:val="20"/>
                <w:szCs w:val="20"/>
                <w:lang w:val="sq-AL"/>
              </w:rPr>
              <w:t>2000 (dy mijë) euro</w:t>
            </w:r>
          </w:p>
        </w:tc>
      </w:tr>
    </w:tbl>
    <w:p w14:paraId="5729E5D7" w14:textId="77777777" w:rsidR="00822622" w:rsidRPr="00043866" w:rsidRDefault="00822622" w:rsidP="0082262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855E8F" w14:textId="15C1213B" w:rsidR="00ED3A83" w:rsidRPr="00043866" w:rsidRDefault="00ED3A83" w:rsidP="00ED3A83">
      <w:pPr>
        <w:spacing w:after="0" w:line="240" w:lineRule="auto"/>
        <w:jc w:val="center"/>
        <w:rPr>
          <w:rFonts w:ascii="Times New Roman" w:hAnsi="Times New Roman"/>
          <w:b/>
          <w:sz w:val="28"/>
          <w:lang w:val="sq-AL"/>
        </w:rPr>
      </w:pPr>
    </w:p>
    <w:sectPr w:rsidR="00ED3A83" w:rsidRPr="00043866" w:rsidSect="00772106">
      <w:headerReference w:type="default" r:id="rId12"/>
      <w:footerReference w:type="default" r:id="rId13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EA043" w14:textId="77777777" w:rsidR="00EB5968" w:rsidRDefault="00EB5968">
      <w:pPr>
        <w:spacing w:after="0" w:line="240" w:lineRule="auto"/>
      </w:pPr>
      <w:r>
        <w:separator/>
      </w:r>
    </w:p>
  </w:endnote>
  <w:endnote w:type="continuationSeparator" w:id="0">
    <w:p w14:paraId="048C89CC" w14:textId="77777777" w:rsidR="00EB5968" w:rsidRDefault="00EB5968">
      <w:pPr>
        <w:spacing w:after="0" w:line="240" w:lineRule="auto"/>
      </w:pPr>
      <w:r>
        <w:continuationSeparator/>
      </w:r>
    </w:p>
  </w:endnote>
  <w:endnote w:type="continuationNotice" w:id="1">
    <w:p w14:paraId="701D3398" w14:textId="77777777" w:rsidR="00EB5968" w:rsidRDefault="00EB59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32886" w14:textId="6AA6AB04" w:rsidR="00EB5968" w:rsidRDefault="00EB59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B770F" w14:textId="77777777" w:rsidR="00EB5968" w:rsidRDefault="00EB5968">
      <w:pPr>
        <w:spacing w:after="0" w:line="240" w:lineRule="auto"/>
      </w:pPr>
      <w:r>
        <w:separator/>
      </w:r>
    </w:p>
  </w:footnote>
  <w:footnote w:type="continuationSeparator" w:id="0">
    <w:p w14:paraId="3F65815C" w14:textId="77777777" w:rsidR="00EB5968" w:rsidRDefault="00EB5968">
      <w:pPr>
        <w:spacing w:after="0" w:line="240" w:lineRule="auto"/>
      </w:pPr>
      <w:r>
        <w:continuationSeparator/>
      </w:r>
    </w:p>
  </w:footnote>
  <w:footnote w:type="continuationNotice" w:id="1">
    <w:p w14:paraId="5E8654C5" w14:textId="77777777" w:rsidR="00EB5968" w:rsidRDefault="00EB5968">
      <w:pPr>
        <w:spacing w:after="0" w:line="240" w:lineRule="auto"/>
      </w:pPr>
    </w:p>
  </w:footnote>
  <w:footnote w:id="2">
    <w:p w14:paraId="7D635B5E" w14:textId="480E969C" w:rsidR="00EB5968" w:rsidRPr="00043866" w:rsidRDefault="00EB5968" w:rsidP="00822622">
      <w:pPr>
        <w:pStyle w:val="FootnoteText"/>
        <w:jc w:val="both"/>
        <w:rPr>
          <w:rFonts w:ascii="Garamond" w:hAnsi="Garamond"/>
          <w:lang w:val="sq-AL"/>
        </w:rPr>
      </w:pPr>
      <w:r w:rsidRPr="00043866">
        <w:rPr>
          <w:rStyle w:val="FootnoteReference"/>
          <w:rFonts w:ascii="Garamond" w:hAnsi="Garamond"/>
          <w:lang w:val="sq-AL"/>
        </w:rPr>
        <w:footnoteRef/>
      </w:r>
      <w:r w:rsidRPr="00043866">
        <w:rPr>
          <w:rFonts w:ascii="Garamond" w:hAnsi="Garamond"/>
          <w:lang w:val="sq-AL"/>
        </w:rPr>
        <w:t xml:space="preserve"> Plus </w:t>
      </w:r>
      <w:r>
        <w:rPr>
          <w:rFonts w:ascii="Garamond" w:hAnsi="Garamond"/>
          <w:lang w:val="sq-AL"/>
        </w:rPr>
        <w:t>ç</w:t>
      </w:r>
      <w:r w:rsidRPr="00043866">
        <w:rPr>
          <w:rFonts w:ascii="Garamond" w:hAnsi="Garamond"/>
          <w:lang w:val="sq-AL"/>
        </w:rPr>
        <w:t>do taksë që mund të jetë e aplikueshme mbi kostot dhe shpenzimet.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D63A4" w14:textId="77777777" w:rsidR="00EB5968" w:rsidRDefault="00EB59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E0C8E"/>
    <w:multiLevelType w:val="hybridMultilevel"/>
    <w:tmpl w:val="868E83A6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4E2"/>
    <w:rsid w:val="00005D4C"/>
    <w:rsid w:val="0002273E"/>
    <w:rsid w:val="00043866"/>
    <w:rsid w:val="00077901"/>
    <w:rsid w:val="00111C50"/>
    <w:rsid w:val="00125DC4"/>
    <w:rsid w:val="001435D8"/>
    <w:rsid w:val="00182C5F"/>
    <w:rsid w:val="001A0D4C"/>
    <w:rsid w:val="001D0C15"/>
    <w:rsid w:val="001F470F"/>
    <w:rsid w:val="002226CF"/>
    <w:rsid w:val="00224891"/>
    <w:rsid w:val="00265622"/>
    <w:rsid w:val="002A24E5"/>
    <w:rsid w:val="002A64CF"/>
    <w:rsid w:val="002F2A76"/>
    <w:rsid w:val="00312932"/>
    <w:rsid w:val="003A02A5"/>
    <w:rsid w:val="003A5C44"/>
    <w:rsid w:val="003B0D1B"/>
    <w:rsid w:val="003E763E"/>
    <w:rsid w:val="00403D83"/>
    <w:rsid w:val="00434E02"/>
    <w:rsid w:val="00464CB1"/>
    <w:rsid w:val="00483D2C"/>
    <w:rsid w:val="004F50A4"/>
    <w:rsid w:val="0050753E"/>
    <w:rsid w:val="00545543"/>
    <w:rsid w:val="005937BD"/>
    <w:rsid w:val="005C69FC"/>
    <w:rsid w:val="005E5741"/>
    <w:rsid w:val="005F4CB4"/>
    <w:rsid w:val="00635DA2"/>
    <w:rsid w:val="00643D66"/>
    <w:rsid w:val="00653B54"/>
    <w:rsid w:val="006C2794"/>
    <w:rsid w:val="006C785F"/>
    <w:rsid w:val="006D1CA9"/>
    <w:rsid w:val="00703D82"/>
    <w:rsid w:val="007409E2"/>
    <w:rsid w:val="00756335"/>
    <w:rsid w:val="00772106"/>
    <w:rsid w:val="007D702E"/>
    <w:rsid w:val="007D7ADE"/>
    <w:rsid w:val="00822622"/>
    <w:rsid w:val="00824F59"/>
    <w:rsid w:val="008423C6"/>
    <w:rsid w:val="0084251A"/>
    <w:rsid w:val="00842E3B"/>
    <w:rsid w:val="00896EB3"/>
    <w:rsid w:val="008D0330"/>
    <w:rsid w:val="008D13FE"/>
    <w:rsid w:val="009051F8"/>
    <w:rsid w:val="00946F8D"/>
    <w:rsid w:val="00961B65"/>
    <w:rsid w:val="0096458F"/>
    <w:rsid w:val="00972783"/>
    <w:rsid w:val="009E47A9"/>
    <w:rsid w:val="00A20169"/>
    <w:rsid w:val="00A8252D"/>
    <w:rsid w:val="00A866FA"/>
    <w:rsid w:val="00A93AD6"/>
    <w:rsid w:val="00AC5BB4"/>
    <w:rsid w:val="00AE0B98"/>
    <w:rsid w:val="00AF3B4E"/>
    <w:rsid w:val="00B212AE"/>
    <w:rsid w:val="00B45E22"/>
    <w:rsid w:val="00B51177"/>
    <w:rsid w:val="00BA2F34"/>
    <w:rsid w:val="00BE4460"/>
    <w:rsid w:val="00BF77DB"/>
    <w:rsid w:val="00C0233F"/>
    <w:rsid w:val="00C04C72"/>
    <w:rsid w:val="00C118A3"/>
    <w:rsid w:val="00C359F8"/>
    <w:rsid w:val="00C36134"/>
    <w:rsid w:val="00C42D0F"/>
    <w:rsid w:val="00C62E3C"/>
    <w:rsid w:val="00C74964"/>
    <w:rsid w:val="00C845A2"/>
    <w:rsid w:val="00CE5A73"/>
    <w:rsid w:val="00CF3AB2"/>
    <w:rsid w:val="00D000BD"/>
    <w:rsid w:val="00D0072D"/>
    <w:rsid w:val="00D26E5A"/>
    <w:rsid w:val="00D4383A"/>
    <w:rsid w:val="00D63A30"/>
    <w:rsid w:val="00D63C93"/>
    <w:rsid w:val="00D80BE9"/>
    <w:rsid w:val="00E055C2"/>
    <w:rsid w:val="00E12802"/>
    <w:rsid w:val="00E30158"/>
    <w:rsid w:val="00E378C0"/>
    <w:rsid w:val="00E854E2"/>
    <w:rsid w:val="00EB0EAF"/>
    <w:rsid w:val="00EB5968"/>
    <w:rsid w:val="00EC2376"/>
    <w:rsid w:val="00ED3A83"/>
    <w:rsid w:val="00EF3234"/>
    <w:rsid w:val="00EF4FC0"/>
    <w:rsid w:val="00F1070B"/>
    <w:rsid w:val="00F23A04"/>
    <w:rsid w:val="00F7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45645"/>
  <w15:chartTrackingRefBased/>
  <w15:docId w15:val="{73001573-F962-4A81-AD90-E8A7719C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D21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D21"/>
    <w:pPr>
      <w:ind w:left="720"/>
      <w:contextualSpacing/>
    </w:pPr>
  </w:style>
  <w:style w:type="paragraph" w:styleId="NoSpacing">
    <w:name w:val="No Spacing"/>
    <w:uiPriority w:val="1"/>
    <w:qFormat/>
    <w:rsid w:val="00F74D21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74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D21"/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2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106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F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FC0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ED3A8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D3A8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3A83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D3A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143EC24E7C4B318CBB7989ED88E6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652</Nr_x002e__x0020_akti>
    <Data_x0020_e_x0020_Krijimit xmlns="0e656187-b300-4fb0-8bf4-3a50f872073c">2025-11-14T08:44:28Z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2025-11-13T00:00:00Z</Date_x0020_protokolli>
    <Titulli xmlns="0e656187-b300-4fb0-8bf4-3a50f872073c">Për ekzekutimin e vendimit të Gjykatës Evropiane  për të Drejtat e Njeriut, datë 27.5.2025, për çështjen “ARB, sh.p.k., dhe të tjerë kundër Shqipërisë” (për kërkesën nr.39860/19 dhe 3 kërkesa të tjera)</Titulli>
    <Modifikuesi xmlns="0e656187-b300-4fb0-8bf4-3a50f872073c">alma.lisaku</Modifikuesi>
    <Nr_x002e__x0020_prot_x0020_QBZ xmlns="0e656187-b300-4fb0-8bf4-3a50f872073c">1904</Nr_x002e__x0020_prot_x0020_QBZ>
    <Data_x0020_e_x0020_Modifikimit xmlns="0e656187-b300-4fb0-8bf4-3a50f872073c">2025-11-14T10:15:00Z</Data_x0020_e_x0020_Modifikimit>
    <Dekretuar xmlns="0e656187-b300-4fb0-8bf4-3a50f872073c">false</Dekretuar>
    <Data xmlns="0e656187-b300-4fb0-8bf4-3a50f872073c">2025-11-12T00:00:00Z</Data>
    <Nr_x002e__x0020_protokolli_x0020_i_x0020_aktit xmlns="0e656187-b300-4fb0-8bf4-3a50f872073c">4537/7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143EC24E7C4B318CBB7989ED88E6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95C0C8-5D63-4E23-A6E1-216DE2884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56A383E-4C17-4545-B8B0-300101A1B46A}">
  <ds:schemaRefs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9CD0DD0-E3DD-4A17-BAB4-CB15B935D5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8FBDDB-E682-4E2F-91DC-597D2D4C9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41FA596-2D55-42AE-83DF-A86E9F24AEE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datë 27.5.2025, për çështjen “ARB, sh.p.k., dhe të tjerë kundër Shqipërisë” (për kërkesën nr.39860/19 dhe 3 kërkesa të tjera)</vt:lpstr>
    </vt:vector>
  </TitlesOfParts>
  <Company>HP Inc.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27.5.2025, për çështjen “ARB, sh.p.k., dhe të tjerë kundër Shqipërisë” (për kërkesën nr.39860/19 dhe 3 kërkesa të tjera)</dc:title>
  <dc:creator>Alma Emini</dc:creator>
  <cp:lastModifiedBy>Valeta Kaftalli</cp:lastModifiedBy>
  <cp:revision>9</cp:revision>
  <cp:lastPrinted>2025-11-11T15:03:00Z</cp:lastPrinted>
  <dcterms:created xsi:type="dcterms:W3CDTF">2025-11-14T07:52:00Z</dcterms:created>
  <dcterms:modified xsi:type="dcterms:W3CDTF">2025-11-14T09:35:00Z</dcterms:modified>
</cp:coreProperties>
</file>