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2EA3E" w14:textId="77777777" w:rsidR="002A70A0" w:rsidRPr="00456D9B" w:rsidRDefault="002A70A0" w:rsidP="002A70A0">
      <w:pPr>
        <w:pStyle w:val="BodyText"/>
        <w:spacing w:after="0"/>
        <w:ind w:firstLine="284"/>
        <w:contextualSpacing/>
        <w:jc w:val="center"/>
        <w:rPr>
          <w:rFonts w:ascii="Garamond" w:hAnsi="Garamond"/>
          <w:b/>
          <w:bCs/>
          <w:lang w:val="sq-AL"/>
        </w:rPr>
      </w:pPr>
      <w:r w:rsidRPr="00456D9B">
        <w:rPr>
          <w:rFonts w:ascii="Garamond" w:hAnsi="Garamond"/>
          <w:b/>
          <w:bCs/>
          <w:lang w:val="sq-AL"/>
        </w:rPr>
        <w:t>VENDIM</w:t>
      </w:r>
    </w:p>
    <w:p w14:paraId="3BF1265D" w14:textId="4389FDAB" w:rsidR="002A70A0" w:rsidRPr="00456D9B" w:rsidRDefault="002A70A0" w:rsidP="002A70A0">
      <w:pPr>
        <w:pStyle w:val="BodyText"/>
        <w:spacing w:after="0"/>
        <w:ind w:firstLine="284"/>
        <w:contextualSpacing/>
        <w:jc w:val="center"/>
        <w:rPr>
          <w:rFonts w:ascii="Garamond" w:hAnsi="Garamond"/>
          <w:b/>
          <w:lang w:val="sq-AL"/>
        </w:rPr>
      </w:pPr>
      <w:r w:rsidRPr="00456D9B">
        <w:rPr>
          <w:rFonts w:ascii="Garamond" w:hAnsi="Garamond"/>
          <w:b/>
          <w:lang w:val="sq-AL"/>
        </w:rPr>
        <w:t>Nr.</w:t>
      </w:r>
      <w:r w:rsidR="0073532D" w:rsidRPr="00456D9B">
        <w:rPr>
          <w:rFonts w:ascii="Garamond" w:hAnsi="Garamond"/>
          <w:b/>
          <w:lang w:val="sq-AL"/>
        </w:rPr>
        <w:t xml:space="preserve"> </w:t>
      </w:r>
      <w:r w:rsidRPr="00456D9B">
        <w:rPr>
          <w:rFonts w:ascii="Garamond" w:hAnsi="Garamond"/>
          <w:b/>
          <w:lang w:val="sq-AL"/>
        </w:rPr>
        <w:t>669, datë 12.11.2025</w:t>
      </w:r>
    </w:p>
    <w:p w14:paraId="2D598F75" w14:textId="77777777" w:rsidR="002A70A0" w:rsidRPr="00456D9B" w:rsidRDefault="002A70A0" w:rsidP="002A70A0">
      <w:pPr>
        <w:pStyle w:val="BodyText"/>
        <w:spacing w:after="0"/>
        <w:ind w:firstLine="284"/>
        <w:contextualSpacing/>
        <w:jc w:val="center"/>
        <w:rPr>
          <w:rFonts w:ascii="Garamond" w:hAnsi="Garamond"/>
          <w:b/>
          <w:lang w:val="sq-AL"/>
        </w:rPr>
      </w:pPr>
    </w:p>
    <w:p w14:paraId="5FE154E4" w14:textId="064BCB42" w:rsidR="002A70A0" w:rsidRPr="00456D9B" w:rsidRDefault="002A70A0" w:rsidP="002A70A0">
      <w:pPr>
        <w:autoSpaceDE w:val="0"/>
        <w:autoSpaceDN w:val="0"/>
        <w:adjustRightInd w:val="0"/>
        <w:ind w:firstLine="284"/>
        <w:contextualSpacing/>
        <w:jc w:val="center"/>
        <w:rPr>
          <w:rFonts w:ascii="Garamond" w:hAnsi="Garamond"/>
          <w:b/>
          <w:lang w:val="sq-AL"/>
        </w:rPr>
      </w:pPr>
      <w:r w:rsidRPr="00456D9B">
        <w:rPr>
          <w:rFonts w:ascii="Garamond" w:hAnsi="Garamond"/>
          <w:b/>
          <w:lang w:val="sq-AL"/>
        </w:rPr>
        <w:t xml:space="preserve">PËR MIRATIMIN E MARRËVESHJES NDRYSHUESE NDËRMJET REPUBLIKËS SË SHQIPËRISË, PËRFAQËSUAR NGA MINISTRIA E FINANCAVE (HUAMARRËSI), FONDIT SHQIPTAR TË ZHVILLIMIT (AGJENCIA E ZBATIMIT TË PROJEKTIT) DHE </w:t>
      </w:r>
      <w:r w:rsidRPr="00456D9B">
        <w:rPr>
          <w:rFonts w:ascii="Garamond" w:hAnsi="Garamond"/>
          <w:b/>
          <w:i/>
          <w:iCs/>
          <w:lang w:val="sq-AL"/>
        </w:rPr>
        <w:t xml:space="preserve">KFW, FRANKFURT AM MAIN </w:t>
      </w:r>
      <w:r w:rsidRPr="00456D9B">
        <w:rPr>
          <w:rFonts w:ascii="Garamond" w:hAnsi="Garamond"/>
          <w:b/>
          <w:lang w:val="sq-AL"/>
        </w:rPr>
        <w:t>(</w:t>
      </w:r>
      <w:r w:rsidRPr="00456D9B">
        <w:rPr>
          <w:rFonts w:ascii="Garamond" w:hAnsi="Garamond"/>
          <w:b/>
          <w:i/>
          <w:iCs/>
          <w:lang w:val="sq-AL"/>
        </w:rPr>
        <w:t>KFW</w:t>
      </w:r>
      <w:r w:rsidRPr="00456D9B">
        <w:rPr>
          <w:rFonts w:ascii="Garamond" w:hAnsi="Garamond"/>
          <w:b/>
          <w:lang w:val="sq-AL"/>
        </w:rPr>
        <w:t>), TË MARRËVESHJES SË HUAS, PËR FINANCIMIN E PROGRAMIT “FURNIZIMI ME UJË I ZONAVE RURALE IV”, RATIFIKUAR ME LIGJIN NR.</w:t>
      </w:r>
      <w:r w:rsidR="0073532D" w:rsidRPr="00456D9B">
        <w:rPr>
          <w:rFonts w:ascii="Garamond" w:hAnsi="Garamond"/>
          <w:b/>
          <w:lang w:val="sq-AL"/>
        </w:rPr>
        <w:t xml:space="preserve"> </w:t>
      </w:r>
      <w:r w:rsidRPr="00456D9B">
        <w:rPr>
          <w:rFonts w:ascii="Garamond" w:hAnsi="Garamond"/>
          <w:b/>
          <w:lang w:val="sq-AL"/>
        </w:rPr>
        <w:t>49/2019</w:t>
      </w:r>
    </w:p>
    <w:p w14:paraId="6282A36A" w14:textId="77777777" w:rsidR="002A70A0" w:rsidRPr="00456D9B" w:rsidRDefault="002A70A0" w:rsidP="002A70A0">
      <w:pPr>
        <w:ind w:firstLine="284"/>
        <w:contextualSpacing/>
        <w:jc w:val="center"/>
        <w:rPr>
          <w:rFonts w:ascii="Garamond" w:hAnsi="Garamond"/>
          <w:lang w:val="sq-AL"/>
        </w:rPr>
      </w:pPr>
    </w:p>
    <w:p w14:paraId="48C40BA0" w14:textId="4EC8A625" w:rsidR="002A70A0" w:rsidRPr="00456D9B" w:rsidRDefault="002A70A0" w:rsidP="002A70A0">
      <w:pPr>
        <w:pStyle w:val="BodyText"/>
        <w:spacing w:after="0"/>
        <w:ind w:firstLine="284"/>
        <w:contextualSpacing/>
        <w:jc w:val="both"/>
        <w:rPr>
          <w:rFonts w:ascii="Garamond" w:hAnsi="Garamond"/>
          <w:lang w:val="sq-AL"/>
        </w:rPr>
      </w:pPr>
      <w:r w:rsidRPr="00456D9B">
        <w:rPr>
          <w:rFonts w:ascii="Garamond" w:hAnsi="Garamond"/>
          <w:lang w:val="sq-AL"/>
        </w:rPr>
        <w:t>Në mbështetje të nenit 100 të Kushtetutës dhe të neneve 19 e 23 të</w:t>
      </w:r>
      <w:r w:rsidR="0073532D" w:rsidRPr="00456D9B">
        <w:rPr>
          <w:rFonts w:ascii="Garamond" w:hAnsi="Garamond"/>
          <w:lang w:val="sq-AL"/>
        </w:rPr>
        <w:t xml:space="preserve"> </w:t>
      </w:r>
      <w:r w:rsidRPr="00456D9B">
        <w:rPr>
          <w:rFonts w:ascii="Garamond" w:hAnsi="Garamond"/>
          <w:lang w:val="sq-AL"/>
        </w:rPr>
        <w:t>ligjit nr.</w:t>
      </w:r>
      <w:r w:rsidR="0073532D" w:rsidRPr="00456D9B">
        <w:rPr>
          <w:rFonts w:ascii="Garamond" w:hAnsi="Garamond"/>
          <w:lang w:val="sq-AL"/>
        </w:rPr>
        <w:t xml:space="preserve"> </w:t>
      </w:r>
      <w:r w:rsidRPr="00456D9B">
        <w:rPr>
          <w:rFonts w:ascii="Garamond" w:hAnsi="Garamond"/>
          <w:lang w:val="sq-AL"/>
        </w:rPr>
        <w:t>43/2016, “Për marrëveshjet ndërkombëtare në Republikën e Shqipërisë”, të ndryshuar, me propozimin e ministrit të Financave, Këshilli i Ministrave</w:t>
      </w:r>
    </w:p>
    <w:p w14:paraId="23FEC51B" w14:textId="77777777" w:rsidR="002A70A0" w:rsidRPr="00456D9B" w:rsidRDefault="002A70A0" w:rsidP="002A70A0">
      <w:pPr>
        <w:pStyle w:val="BodyText"/>
        <w:spacing w:after="0"/>
        <w:ind w:firstLine="284"/>
        <w:contextualSpacing/>
        <w:jc w:val="both"/>
        <w:rPr>
          <w:rFonts w:ascii="Garamond" w:hAnsi="Garamond"/>
          <w:lang w:val="sq-AL"/>
        </w:rPr>
      </w:pPr>
      <w:r w:rsidRPr="00456D9B">
        <w:rPr>
          <w:rFonts w:ascii="Garamond" w:hAnsi="Garamond"/>
          <w:lang w:val="sq-AL"/>
        </w:rPr>
        <w:t xml:space="preserve"> </w:t>
      </w:r>
    </w:p>
    <w:p w14:paraId="7FDC5753" w14:textId="77777777" w:rsidR="002A70A0" w:rsidRPr="00456D9B" w:rsidRDefault="002A70A0" w:rsidP="002A70A0">
      <w:pPr>
        <w:pStyle w:val="BodyText"/>
        <w:spacing w:after="0"/>
        <w:ind w:firstLine="284"/>
        <w:contextualSpacing/>
        <w:jc w:val="center"/>
        <w:rPr>
          <w:rFonts w:ascii="Garamond" w:hAnsi="Garamond"/>
          <w:b/>
          <w:caps/>
          <w:lang w:val="sq-AL"/>
        </w:rPr>
      </w:pPr>
      <w:r w:rsidRPr="00456D9B">
        <w:rPr>
          <w:rFonts w:ascii="Garamond" w:hAnsi="Garamond"/>
          <w:caps/>
          <w:lang w:val="sq-AL"/>
        </w:rPr>
        <w:t>vendosi</w:t>
      </w:r>
      <w:r w:rsidRPr="00456D9B">
        <w:rPr>
          <w:rFonts w:ascii="Garamond" w:hAnsi="Garamond"/>
          <w:b/>
          <w:caps/>
          <w:lang w:val="sq-AL"/>
        </w:rPr>
        <w:t>:</w:t>
      </w:r>
    </w:p>
    <w:p w14:paraId="430F0609" w14:textId="77777777" w:rsidR="002A70A0" w:rsidRPr="00456D9B" w:rsidRDefault="002A70A0" w:rsidP="002A70A0">
      <w:pPr>
        <w:pStyle w:val="BodyText"/>
        <w:spacing w:after="0"/>
        <w:ind w:firstLine="284"/>
        <w:contextualSpacing/>
        <w:jc w:val="center"/>
        <w:rPr>
          <w:rFonts w:ascii="Garamond" w:hAnsi="Garamond"/>
          <w:b/>
          <w:caps/>
          <w:lang w:val="sq-AL"/>
        </w:rPr>
      </w:pPr>
    </w:p>
    <w:p w14:paraId="32675CEA" w14:textId="029AA9D8" w:rsidR="002A70A0" w:rsidRPr="00456D9B" w:rsidRDefault="002A70A0" w:rsidP="002A70A0">
      <w:pPr>
        <w:pStyle w:val="BodyText"/>
        <w:spacing w:after="0"/>
        <w:ind w:firstLine="284"/>
        <w:contextualSpacing/>
        <w:jc w:val="both"/>
        <w:rPr>
          <w:rFonts w:ascii="Garamond" w:hAnsi="Garamond"/>
          <w:lang w:val="sq-AL"/>
        </w:rPr>
      </w:pPr>
      <w:r w:rsidRPr="00456D9B">
        <w:rPr>
          <w:rFonts w:ascii="Garamond" w:hAnsi="Garamond"/>
          <w:lang w:val="sq-AL"/>
        </w:rPr>
        <w:t xml:space="preserve">Miratimin e marrëveshjes ndryshuese, ndërmjet Republikës së Shqipërisë, të përfaqësuar nga Ministria e Financave (huamarrësi), Fondit Shqiptar të Zhvillimit (agjencia e zbatimit të projektit) dhe </w:t>
      </w:r>
      <w:r w:rsidRPr="00456D9B">
        <w:rPr>
          <w:rFonts w:ascii="Garamond" w:hAnsi="Garamond"/>
          <w:i/>
          <w:iCs/>
          <w:lang w:val="sq-AL"/>
        </w:rPr>
        <w:t>KfW</w:t>
      </w:r>
      <w:r w:rsidRPr="00456D9B">
        <w:rPr>
          <w:rFonts w:ascii="Garamond" w:hAnsi="Garamond"/>
          <w:lang w:val="sq-AL"/>
        </w:rPr>
        <w:t>,</w:t>
      </w:r>
      <w:r w:rsidRPr="00456D9B">
        <w:rPr>
          <w:rFonts w:ascii="Garamond" w:hAnsi="Garamond"/>
          <w:i/>
          <w:iCs/>
          <w:lang w:val="sq-AL"/>
        </w:rPr>
        <w:t xml:space="preserve"> Frankfurt am Main</w:t>
      </w:r>
      <w:r w:rsidRPr="00456D9B">
        <w:rPr>
          <w:rFonts w:ascii="Garamond" w:hAnsi="Garamond"/>
          <w:lang w:val="sq-AL"/>
        </w:rPr>
        <w:t xml:space="preserve"> (</w:t>
      </w:r>
      <w:r w:rsidRPr="00456D9B">
        <w:rPr>
          <w:rFonts w:ascii="Garamond" w:hAnsi="Garamond"/>
          <w:i/>
          <w:iCs/>
          <w:lang w:val="sq-AL"/>
        </w:rPr>
        <w:t>KfW</w:t>
      </w:r>
      <w:r w:rsidRPr="00456D9B">
        <w:rPr>
          <w:rFonts w:ascii="Garamond" w:hAnsi="Garamond"/>
          <w:lang w:val="sq-AL"/>
        </w:rPr>
        <w:t>), të marrëveshjes së huas, për financimin e programit “Furnizimi me ujë i zonave rurale IV”, ratifikuar me ligjin nr.</w:t>
      </w:r>
      <w:r w:rsidR="0073532D" w:rsidRPr="00456D9B">
        <w:rPr>
          <w:rFonts w:ascii="Garamond" w:hAnsi="Garamond"/>
          <w:lang w:val="sq-AL"/>
        </w:rPr>
        <w:t xml:space="preserve"> </w:t>
      </w:r>
      <w:r w:rsidRPr="00456D9B">
        <w:rPr>
          <w:rFonts w:ascii="Garamond" w:hAnsi="Garamond"/>
          <w:lang w:val="sq-AL"/>
        </w:rPr>
        <w:t>49/2019, sipas tekstit që i bashkëlidhet këtij vendimi.</w:t>
      </w:r>
    </w:p>
    <w:p w14:paraId="42644816" w14:textId="77777777" w:rsidR="002A70A0" w:rsidRPr="00456D9B" w:rsidRDefault="002A70A0" w:rsidP="002A70A0">
      <w:pPr>
        <w:ind w:firstLine="284"/>
        <w:contextualSpacing/>
        <w:jc w:val="both"/>
        <w:rPr>
          <w:rFonts w:ascii="Garamond" w:hAnsi="Garamond"/>
          <w:lang w:val="sq-AL"/>
        </w:rPr>
      </w:pPr>
      <w:r w:rsidRPr="00456D9B">
        <w:rPr>
          <w:rFonts w:ascii="Garamond" w:hAnsi="Garamond"/>
          <w:lang w:val="sq-AL"/>
        </w:rPr>
        <w:t>Ky vendim hyn në fuqi pas botimit në Fletoren Zyrtare.</w:t>
      </w:r>
    </w:p>
    <w:p w14:paraId="1C2E4DFC" w14:textId="77777777" w:rsidR="002A70A0" w:rsidRPr="00456D9B" w:rsidRDefault="002A70A0" w:rsidP="002A70A0">
      <w:pPr>
        <w:ind w:firstLine="284"/>
        <w:contextualSpacing/>
        <w:rPr>
          <w:rFonts w:ascii="Garamond" w:hAnsi="Garamond"/>
          <w:b/>
          <w:caps/>
          <w:lang w:val="sq-AL"/>
        </w:rPr>
      </w:pPr>
    </w:p>
    <w:p w14:paraId="377275CB" w14:textId="77777777" w:rsidR="002A70A0" w:rsidRPr="00456D9B" w:rsidRDefault="002A70A0" w:rsidP="002A70A0">
      <w:pPr>
        <w:ind w:firstLine="284"/>
        <w:jc w:val="right"/>
        <w:rPr>
          <w:rFonts w:ascii="Garamond" w:hAnsi="Garamond"/>
          <w:bCs/>
          <w:lang w:val="sq-AL" w:bidi="en-US"/>
        </w:rPr>
      </w:pPr>
      <w:r w:rsidRPr="00456D9B">
        <w:rPr>
          <w:rFonts w:ascii="Garamond" w:hAnsi="Garamond"/>
          <w:bCs/>
          <w:lang w:val="sq-AL" w:bidi="en-US"/>
        </w:rPr>
        <w:t>ZËVENDËSKRYEMINISTËR</w:t>
      </w:r>
    </w:p>
    <w:p w14:paraId="3D1DBDE5" w14:textId="77777777" w:rsidR="002A70A0" w:rsidRPr="00456D9B" w:rsidRDefault="002A70A0" w:rsidP="002A70A0">
      <w:pPr>
        <w:ind w:firstLine="284"/>
        <w:jc w:val="right"/>
        <w:rPr>
          <w:rFonts w:ascii="Garamond" w:hAnsi="Garamond"/>
          <w:b/>
          <w:bCs/>
          <w:lang w:val="sq-AL" w:bidi="en-US"/>
        </w:rPr>
      </w:pPr>
      <w:r w:rsidRPr="00456D9B">
        <w:rPr>
          <w:rFonts w:ascii="Garamond" w:hAnsi="Garamond"/>
          <w:b/>
          <w:bCs/>
          <w:lang w:val="sq-AL" w:bidi="en-US"/>
        </w:rPr>
        <w:t>Belinda Balluku</w:t>
      </w:r>
    </w:p>
    <w:p w14:paraId="390AC92B" w14:textId="77777777" w:rsidR="002A70A0" w:rsidRPr="00456D9B" w:rsidRDefault="002A70A0" w:rsidP="002A70A0">
      <w:pPr>
        <w:ind w:firstLine="284"/>
        <w:contextualSpacing/>
        <w:jc w:val="right"/>
        <w:rPr>
          <w:rFonts w:ascii="Garamond" w:hAnsi="Garamond"/>
          <w:lang w:val="sq-AL" w:eastAsia="x-none"/>
        </w:rPr>
      </w:pPr>
    </w:p>
    <w:p w14:paraId="2A2F363B" w14:textId="77777777" w:rsidR="000844A4" w:rsidRPr="00456D9B" w:rsidRDefault="000844A4" w:rsidP="000844A4">
      <w:pPr>
        <w:rPr>
          <w:rFonts w:ascii="Garamond" w:hAnsi="Garamond" w:cs="Calibri"/>
          <w:lang w:val="sq-AL"/>
        </w:rPr>
      </w:pPr>
      <w:r w:rsidRPr="00456D9B">
        <w:rPr>
          <w:rFonts w:ascii="Garamond" w:hAnsi="Garamond" w:cs="Calibri"/>
          <w:lang w:val="sq-AL"/>
        </w:rPr>
        <w:t>KFW Entwicklungsbank • Postfach 111141 • 60046 Frankfurt, Germany (Gjermani)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4557"/>
      </w:tblGrid>
      <w:tr w:rsidR="000844A4" w:rsidRPr="00456D9B" w14:paraId="42C18AC0" w14:textId="77777777" w:rsidTr="000844A4">
        <w:tc>
          <w:tcPr>
            <w:tcW w:w="4788" w:type="dxa"/>
          </w:tcPr>
          <w:p w14:paraId="70404C46" w14:textId="77777777" w:rsidR="000844A4" w:rsidRPr="00456D9B" w:rsidRDefault="000844A4" w:rsidP="0073532D">
            <w:pPr>
              <w:rPr>
                <w:rFonts w:ascii="Garamond" w:hAnsi="Garamond" w:cs="Calibri"/>
                <w:lang w:val="sq-AL"/>
              </w:rPr>
            </w:pPr>
            <w:r w:rsidRPr="00456D9B">
              <w:rPr>
                <w:rFonts w:ascii="Garamond" w:hAnsi="Garamond" w:cs="Calibri"/>
                <w:lang w:val="sq-AL"/>
              </w:rPr>
              <w:t>Ministria e Financave</w:t>
            </w:r>
          </w:p>
          <w:p w14:paraId="6DBB0746" w14:textId="2508BF2D" w:rsidR="000844A4" w:rsidRPr="00456D9B" w:rsidRDefault="000844A4" w:rsidP="0073532D">
            <w:pPr>
              <w:rPr>
                <w:rFonts w:ascii="Garamond" w:hAnsi="Garamond" w:cs="Calibri"/>
                <w:lang w:val="sq-AL"/>
              </w:rPr>
            </w:pPr>
            <w:r w:rsidRPr="00456D9B">
              <w:rPr>
                <w:rFonts w:ascii="Garamond" w:hAnsi="Garamond" w:cs="Calibri"/>
                <w:lang w:val="sq-AL"/>
              </w:rPr>
              <w:t xml:space="preserve">Bulevardi </w:t>
            </w:r>
            <w:r w:rsidR="0073532D" w:rsidRPr="00456D9B">
              <w:rPr>
                <w:rFonts w:ascii="Garamond" w:hAnsi="Garamond" w:cs="Calibri"/>
                <w:lang w:val="sq-AL"/>
              </w:rPr>
              <w:t>“</w:t>
            </w:r>
            <w:r w:rsidRPr="00456D9B">
              <w:rPr>
                <w:rFonts w:ascii="Garamond" w:hAnsi="Garamond" w:cs="Calibri"/>
                <w:lang w:val="sq-AL"/>
              </w:rPr>
              <w:t>Dëshmorët e Kombit</w:t>
            </w:r>
            <w:r w:rsidR="0073532D" w:rsidRPr="00456D9B">
              <w:rPr>
                <w:rFonts w:ascii="Garamond" w:hAnsi="Garamond" w:cs="Calibri"/>
                <w:lang w:val="sq-AL"/>
              </w:rPr>
              <w:t>”</w:t>
            </w:r>
            <w:r w:rsidRPr="00456D9B">
              <w:rPr>
                <w:rFonts w:ascii="Garamond" w:hAnsi="Garamond" w:cs="Calibri"/>
                <w:lang w:val="sq-AL"/>
              </w:rPr>
              <w:t xml:space="preserve">, </w:t>
            </w:r>
            <w:r w:rsidR="0073532D" w:rsidRPr="00456D9B">
              <w:rPr>
                <w:rFonts w:ascii="Garamond" w:hAnsi="Garamond" w:cs="Calibri"/>
                <w:lang w:val="sq-AL"/>
              </w:rPr>
              <w:t>nr</w:t>
            </w:r>
            <w:r w:rsidRPr="00456D9B">
              <w:rPr>
                <w:rFonts w:ascii="Garamond" w:hAnsi="Garamond" w:cs="Calibri"/>
                <w:lang w:val="sq-AL"/>
              </w:rPr>
              <w:t>. 3</w:t>
            </w:r>
          </w:p>
          <w:p w14:paraId="3B12ED5C" w14:textId="77777777" w:rsidR="000844A4" w:rsidRPr="00456D9B" w:rsidRDefault="000844A4" w:rsidP="0073532D">
            <w:pPr>
              <w:rPr>
                <w:rFonts w:ascii="Garamond" w:hAnsi="Garamond" w:cs="Calibri"/>
                <w:lang w:val="sq-AL"/>
              </w:rPr>
            </w:pPr>
            <w:r w:rsidRPr="00456D9B">
              <w:rPr>
                <w:rFonts w:ascii="Garamond" w:hAnsi="Garamond" w:cs="Calibri"/>
                <w:lang w:val="sq-AL"/>
              </w:rPr>
              <w:t xml:space="preserve">Tiranë, Shqipëri </w:t>
            </w:r>
          </w:p>
          <w:p w14:paraId="6028AFAC" w14:textId="77777777" w:rsidR="000844A4" w:rsidRPr="00456D9B" w:rsidRDefault="000844A4" w:rsidP="0073532D">
            <w:pPr>
              <w:rPr>
                <w:rFonts w:ascii="Garamond" w:hAnsi="Garamond" w:cs="Calibri"/>
                <w:lang w:val="sq-AL"/>
              </w:rPr>
            </w:pPr>
          </w:p>
          <w:p w14:paraId="13E83DBE" w14:textId="77777777" w:rsidR="000844A4" w:rsidRPr="00456D9B" w:rsidRDefault="000844A4" w:rsidP="0073532D">
            <w:pPr>
              <w:rPr>
                <w:rFonts w:ascii="Garamond" w:hAnsi="Garamond" w:cs="Calibri"/>
                <w:lang w:val="sq-AL"/>
              </w:rPr>
            </w:pPr>
            <w:r w:rsidRPr="00456D9B">
              <w:rPr>
                <w:rFonts w:ascii="Garamond" w:hAnsi="Garamond" w:cs="Calibri"/>
                <w:lang w:val="sq-AL"/>
              </w:rPr>
              <w:t>Fondi Shqiptar i Zhvillimit</w:t>
            </w:r>
          </w:p>
          <w:p w14:paraId="4F9556D9" w14:textId="20252B51" w:rsidR="000844A4" w:rsidRPr="00456D9B" w:rsidRDefault="0073532D" w:rsidP="0073532D">
            <w:pPr>
              <w:rPr>
                <w:rFonts w:ascii="Garamond" w:hAnsi="Garamond" w:cs="Calibri"/>
                <w:lang w:val="sq-AL"/>
              </w:rPr>
            </w:pPr>
            <w:r w:rsidRPr="00456D9B">
              <w:rPr>
                <w:rFonts w:ascii="Garamond" w:hAnsi="Garamond" w:cs="Calibri"/>
                <w:lang w:val="sq-AL"/>
              </w:rPr>
              <w:t>Rruga</w:t>
            </w:r>
            <w:r w:rsidR="000844A4" w:rsidRPr="00456D9B">
              <w:rPr>
                <w:rFonts w:ascii="Garamond" w:hAnsi="Garamond" w:cs="Calibri"/>
                <w:lang w:val="sq-AL"/>
              </w:rPr>
              <w:t xml:space="preserve"> “</w:t>
            </w:r>
            <w:r w:rsidRPr="00456D9B">
              <w:rPr>
                <w:rFonts w:ascii="Garamond" w:hAnsi="Garamond" w:cs="Calibri"/>
                <w:lang w:val="sq-AL"/>
              </w:rPr>
              <w:t>Sami Frashëri</w:t>
            </w:r>
            <w:r w:rsidR="000844A4" w:rsidRPr="00456D9B">
              <w:rPr>
                <w:rFonts w:ascii="Garamond" w:hAnsi="Garamond" w:cs="Calibri"/>
                <w:lang w:val="sq-AL"/>
              </w:rPr>
              <w:t>” 10</w:t>
            </w:r>
          </w:p>
          <w:p w14:paraId="2F319ED8" w14:textId="77777777" w:rsidR="000844A4" w:rsidRPr="00456D9B" w:rsidRDefault="000844A4" w:rsidP="0073532D">
            <w:pPr>
              <w:rPr>
                <w:rFonts w:ascii="Garamond" w:hAnsi="Garamond" w:cs="Calibri"/>
                <w:lang w:val="sq-AL"/>
              </w:rPr>
            </w:pPr>
            <w:r w:rsidRPr="00456D9B">
              <w:rPr>
                <w:rFonts w:ascii="Garamond" w:hAnsi="Garamond" w:cs="Calibri"/>
                <w:lang w:val="sq-AL"/>
              </w:rPr>
              <w:t xml:space="preserve">Tiranë, Shqipëri </w:t>
            </w:r>
          </w:p>
        </w:tc>
        <w:tc>
          <w:tcPr>
            <w:tcW w:w="4788" w:type="dxa"/>
          </w:tcPr>
          <w:p w14:paraId="1DA7A068" w14:textId="77777777" w:rsidR="000844A4" w:rsidRPr="00456D9B" w:rsidRDefault="000844A4" w:rsidP="0073532D">
            <w:pPr>
              <w:rPr>
                <w:rFonts w:ascii="Garamond" w:hAnsi="Garamond" w:cs="Calibri"/>
                <w:lang w:val="sq-AL"/>
              </w:rPr>
            </w:pPr>
          </w:p>
        </w:tc>
      </w:tr>
      <w:tr w:rsidR="000844A4" w:rsidRPr="00456D9B" w14:paraId="5B76A6FC" w14:textId="77777777" w:rsidTr="0073532D">
        <w:tc>
          <w:tcPr>
            <w:tcW w:w="4788" w:type="dxa"/>
          </w:tcPr>
          <w:p w14:paraId="15F4C0D8" w14:textId="77777777" w:rsidR="000844A4" w:rsidRPr="00456D9B" w:rsidRDefault="000844A4" w:rsidP="0073532D">
            <w:pPr>
              <w:rPr>
                <w:rFonts w:ascii="Garamond" w:hAnsi="Garamond" w:cs="Calibri"/>
                <w:lang w:val="sq-AL"/>
              </w:rPr>
            </w:pPr>
          </w:p>
        </w:tc>
        <w:tc>
          <w:tcPr>
            <w:tcW w:w="4788" w:type="dxa"/>
          </w:tcPr>
          <w:p w14:paraId="6996D0D1" w14:textId="77777777" w:rsidR="000844A4" w:rsidRPr="00456D9B" w:rsidRDefault="000844A4" w:rsidP="0073532D">
            <w:pPr>
              <w:rPr>
                <w:rFonts w:ascii="Garamond" w:hAnsi="Garamond" w:cs="Calibri"/>
                <w:b/>
                <w:bCs/>
                <w:lang w:val="sq-AL"/>
              </w:rPr>
            </w:pPr>
            <w:r w:rsidRPr="00456D9B">
              <w:rPr>
                <w:rFonts w:ascii="Garamond" w:hAnsi="Garamond" w:cs="Calibri"/>
                <w:b/>
                <w:bCs/>
                <w:lang w:val="sq-AL"/>
              </w:rPr>
              <w:t>KFW Development Bank</w:t>
            </w:r>
          </w:p>
          <w:p w14:paraId="59D5E486" w14:textId="77777777" w:rsidR="000844A4" w:rsidRPr="00456D9B" w:rsidRDefault="000844A4" w:rsidP="0073532D">
            <w:pPr>
              <w:rPr>
                <w:rFonts w:ascii="Garamond" w:hAnsi="Garamond" w:cs="Calibri"/>
                <w:b/>
                <w:bCs/>
                <w:lang w:val="sq-AL"/>
              </w:rPr>
            </w:pPr>
            <w:r w:rsidRPr="00456D9B">
              <w:rPr>
                <w:rFonts w:ascii="Garamond" w:hAnsi="Garamond" w:cs="Calibri"/>
                <w:b/>
                <w:bCs/>
                <w:lang w:val="sq-AL"/>
              </w:rPr>
              <w:t>(Banka për Zhvillim KFW)</w:t>
            </w:r>
          </w:p>
          <w:p w14:paraId="7DACD985" w14:textId="77777777" w:rsidR="000844A4" w:rsidRPr="00456D9B" w:rsidRDefault="000844A4" w:rsidP="0073532D">
            <w:pPr>
              <w:rPr>
                <w:rFonts w:ascii="Garamond" w:hAnsi="Garamond" w:cs="Calibri"/>
                <w:lang w:val="sq-AL"/>
              </w:rPr>
            </w:pPr>
          </w:p>
          <w:p w14:paraId="6B21B248" w14:textId="77777777" w:rsidR="000844A4" w:rsidRPr="00456D9B" w:rsidRDefault="000844A4" w:rsidP="0073532D">
            <w:pPr>
              <w:rPr>
                <w:rFonts w:ascii="Garamond" w:hAnsi="Garamond" w:cs="Calibri"/>
                <w:lang w:val="sq-AL"/>
              </w:rPr>
            </w:pPr>
            <w:r w:rsidRPr="00456D9B">
              <w:rPr>
                <w:rFonts w:ascii="Garamond" w:hAnsi="Garamond" w:cs="Calibri"/>
                <w:lang w:val="sq-AL"/>
              </w:rPr>
              <w:t>Carolin Katlun</w:t>
            </w:r>
          </w:p>
          <w:p w14:paraId="06C174D0" w14:textId="77777777" w:rsidR="000844A4" w:rsidRPr="00456D9B" w:rsidRDefault="000844A4" w:rsidP="0073532D">
            <w:pPr>
              <w:rPr>
                <w:rFonts w:ascii="Garamond" w:hAnsi="Garamond" w:cs="Calibri"/>
                <w:lang w:val="sq-AL"/>
              </w:rPr>
            </w:pPr>
            <w:r w:rsidRPr="00456D9B">
              <w:rPr>
                <w:rFonts w:ascii="Garamond" w:hAnsi="Garamond" w:cs="Calibri"/>
                <w:lang w:val="sq-AL"/>
              </w:rPr>
              <w:t>Referenca jonë: BdCa</w:t>
            </w:r>
          </w:p>
          <w:p w14:paraId="46AAFE65" w14:textId="77777777" w:rsidR="000844A4" w:rsidRPr="00456D9B" w:rsidRDefault="000844A4" w:rsidP="0073532D">
            <w:pPr>
              <w:rPr>
                <w:rFonts w:ascii="Garamond" w:hAnsi="Garamond" w:cs="Calibri"/>
                <w:lang w:val="sq-AL"/>
              </w:rPr>
            </w:pPr>
            <w:r w:rsidRPr="00456D9B">
              <w:rPr>
                <w:rFonts w:ascii="Garamond" w:hAnsi="Garamond" w:cs="Calibri"/>
                <w:lang w:val="sq-AL"/>
              </w:rPr>
              <w:t>Telefon: +49 69 7431-3785</w:t>
            </w:r>
          </w:p>
          <w:p w14:paraId="28EE3053" w14:textId="77777777" w:rsidR="000844A4" w:rsidRPr="00456D9B" w:rsidRDefault="003141AC" w:rsidP="0073532D">
            <w:pPr>
              <w:rPr>
                <w:rFonts w:ascii="Garamond" w:hAnsi="Garamond" w:cs="Calibri"/>
                <w:lang w:val="sq-AL"/>
              </w:rPr>
            </w:pPr>
            <w:hyperlink r:id="rId14" w:history="1">
              <w:r w:rsidR="000844A4" w:rsidRPr="00456D9B">
                <w:rPr>
                  <w:rStyle w:val="Hyperlink"/>
                  <w:rFonts w:ascii="Garamond" w:hAnsi="Garamond" w:cs="Calibri"/>
                  <w:u w:val="none"/>
                  <w:lang w:val="sq-AL"/>
                </w:rPr>
                <w:t>carolin.katlun@kfw.de</w:t>
              </w:r>
            </w:hyperlink>
            <w:r w:rsidR="000844A4" w:rsidRPr="00456D9B">
              <w:rPr>
                <w:rFonts w:ascii="Garamond" w:hAnsi="Garamond" w:cs="Calibri"/>
                <w:lang w:val="sq-AL"/>
              </w:rPr>
              <w:t xml:space="preserve"> </w:t>
            </w:r>
          </w:p>
          <w:p w14:paraId="54C0AC81" w14:textId="77777777" w:rsidR="000844A4" w:rsidRPr="00456D9B" w:rsidRDefault="000844A4" w:rsidP="0073532D">
            <w:pPr>
              <w:rPr>
                <w:rFonts w:ascii="Garamond" w:hAnsi="Garamond" w:cs="Calibri"/>
                <w:lang w:val="sq-AL"/>
              </w:rPr>
            </w:pPr>
          </w:p>
          <w:p w14:paraId="7EA6AE38" w14:textId="07205CA6" w:rsidR="000844A4" w:rsidRPr="00456D9B" w:rsidRDefault="000844A4" w:rsidP="0073532D">
            <w:pPr>
              <w:rPr>
                <w:rFonts w:ascii="Garamond" w:hAnsi="Garamond" w:cs="Calibri"/>
                <w:lang w:val="sq-AL"/>
              </w:rPr>
            </w:pPr>
            <w:r w:rsidRPr="00456D9B">
              <w:rPr>
                <w:rFonts w:ascii="Garamond" w:hAnsi="Garamond" w:cs="Calibri"/>
                <w:lang w:val="sq-AL"/>
              </w:rPr>
              <w:t xml:space="preserve">Data: 10.7.2025 </w:t>
            </w:r>
          </w:p>
        </w:tc>
      </w:tr>
    </w:tbl>
    <w:p w14:paraId="71F0E923" w14:textId="77777777" w:rsidR="000844A4" w:rsidRPr="00456D9B" w:rsidRDefault="000844A4" w:rsidP="000844A4">
      <w:pPr>
        <w:ind w:firstLine="284"/>
        <w:rPr>
          <w:rFonts w:ascii="Garamond" w:hAnsi="Garamond" w:cs="Calibri"/>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6727"/>
      </w:tblGrid>
      <w:tr w:rsidR="000844A4" w:rsidRPr="00456D9B" w14:paraId="5B4315C1" w14:textId="77777777" w:rsidTr="000844A4">
        <w:tc>
          <w:tcPr>
            <w:tcW w:w="2376" w:type="dxa"/>
          </w:tcPr>
          <w:p w14:paraId="422CCA84" w14:textId="77777777" w:rsidR="000844A4" w:rsidRPr="00456D9B" w:rsidRDefault="000844A4" w:rsidP="0073532D">
            <w:pPr>
              <w:rPr>
                <w:rFonts w:ascii="Garamond" w:hAnsi="Garamond" w:cs="Calibri"/>
                <w:b/>
                <w:lang w:val="sq-AL"/>
              </w:rPr>
            </w:pPr>
            <w:r w:rsidRPr="00456D9B">
              <w:rPr>
                <w:rFonts w:ascii="Garamond" w:hAnsi="Garamond" w:cs="Calibri"/>
                <w:b/>
                <w:lang w:val="sq-AL"/>
              </w:rPr>
              <w:t>Marrëveshje Huaje</w:t>
            </w:r>
          </w:p>
          <w:p w14:paraId="4B620BE2" w14:textId="77777777" w:rsidR="000844A4" w:rsidRPr="00456D9B" w:rsidRDefault="000844A4" w:rsidP="0073532D">
            <w:pPr>
              <w:rPr>
                <w:rFonts w:ascii="Garamond" w:hAnsi="Garamond" w:cs="Calibri"/>
                <w:b/>
                <w:lang w:val="sq-AL"/>
              </w:rPr>
            </w:pPr>
            <w:r w:rsidRPr="00456D9B">
              <w:rPr>
                <w:rFonts w:ascii="Garamond" w:hAnsi="Garamond" w:cs="Calibri"/>
                <w:b/>
                <w:lang w:val="sq-AL"/>
              </w:rPr>
              <w:t>Data</w:t>
            </w:r>
          </w:p>
          <w:p w14:paraId="0B6EC674" w14:textId="77777777" w:rsidR="000844A4" w:rsidRPr="00456D9B" w:rsidRDefault="000844A4" w:rsidP="0073532D">
            <w:pPr>
              <w:rPr>
                <w:rFonts w:ascii="Garamond" w:hAnsi="Garamond" w:cs="Calibri"/>
                <w:b/>
                <w:lang w:val="sq-AL"/>
              </w:rPr>
            </w:pPr>
            <w:r w:rsidRPr="00456D9B">
              <w:rPr>
                <w:rFonts w:ascii="Garamond" w:hAnsi="Garamond" w:cs="Calibri"/>
                <w:b/>
                <w:lang w:val="sq-AL"/>
              </w:rPr>
              <w:t>Shuma</w:t>
            </w:r>
          </w:p>
          <w:p w14:paraId="33C01274" w14:textId="77777777" w:rsidR="000844A4" w:rsidRPr="00456D9B" w:rsidRDefault="000844A4" w:rsidP="0073532D">
            <w:pPr>
              <w:rPr>
                <w:rFonts w:ascii="Garamond" w:hAnsi="Garamond" w:cs="Calibri"/>
                <w:lang w:val="sq-AL"/>
              </w:rPr>
            </w:pPr>
            <w:r w:rsidRPr="00456D9B">
              <w:rPr>
                <w:rFonts w:ascii="Garamond" w:hAnsi="Garamond" w:cs="Calibri"/>
                <w:b/>
                <w:lang w:val="sq-AL"/>
              </w:rPr>
              <w:t>BMZ Nr.</w:t>
            </w:r>
          </w:p>
        </w:tc>
        <w:tc>
          <w:tcPr>
            <w:tcW w:w="7200" w:type="dxa"/>
          </w:tcPr>
          <w:p w14:paraId="6A90BC76" w14:textId="77777777" w:rsidR="000844A4" w:rsidRPr="00456D9B" w:rsidRDefault="000844A4" w:rsidP="0073532D">
            <w:pPr>
              <w:rPr>
                <w:rFonts w:ascii="Garamond" w:hAnsi="Garamond" w:cs="Calibri"/>
                <w:b/>
                <w:lang w:val="sq-AL"/>
              </w:rPr>
            </w:pPr>
          </w:p>
          <w:p w14:paraId="4D9AF048" w14:textId="65B332EA" w:rsidR="000844A4" w:rsidRPr="00456D9B" w:rsidRDefault="000844A4" w:rsidP="0073532D">
            <w:pPr>
              <w:rPr>
                <w:rFonts w:ascii="Garamond" w:hAnsi="Garamond" w:cs="Calibri"/>
                <w:b/>
                <w:lang w:val="sq-AL"/>
              </w:rPr>
            </w:pPr>
            <w:r w:rsidRPr="00456D9B">
              <w:rPr>
                <w:rFonts w:ascii="Garamond" w:hAnsi="Garamond" w:cs="Calibri"/>
                <w:b/>
                <w:lang w:val="sq-AL"/>
              </w:rPr>
              <w:t>3.6.2019</w:t>
            </w:r>
          </w:p>
          <w:p w14:paraId="4C00C5D5" w14:textId="113A5D77" w:rsidR="000844A4" w:rsidRPr="00456D9B" w:rsidRDefault="000844A4" w:rsidP="0073532D">
            <w:pPr>
              <w:rPr>
                <w:rFonts w:ascii="Garamond" w:hAnsi="Garamond" w:cs="Calibri"/>
                <w:b/>
                <w:lang w:val="sq-AL"/>
              </w:rPr>
            </w:pPr>
            <w:r w:rsidRPr="00456D9B">
              <w:rPr>
                <w:rFonts w:ascii="Garamond" w:hAnsi="Garamond" w:cs="Calibri"/>
                <w:b/>
                <w:lang w:val="sq-AL"/>
              </w:rPr>
              <w:t xml:space="preserve">40,000,000.00 </w:t>
            </w:r>
            <w:r w:rsidR="0073532D" w:rsidRPr="00456D9B">
              <w:rPr>
                <w:rFonts w:ascii="Garamond" w:hAnsi="Garamond" w:cs="Calibri"/>
                <w:b/>
                <w:lang w:val="sq-AL"/>
              </w:rPr>
              <w:t xml:space="preserve">euro </w:t>
            </w:r>
          </w:p>
          <w:p w14:paraId="54B267C0" w14:textId="77777777" w:rsidR="000844A4" w:rsidRPr="00456D9B" w:rsidRDefault="000844A4" w:rsidP="0073532D">
            <w:pPr>
              <w:rPr>
                <w:rFonts w:ascii="Garamond" w:hAnsi="Garamond" w:cs="Calibri"/>
                <w:b/>
                <w:lang w:val="sq-AL"/>
              </w:rPr>
            </w:pPr>
            <w:r w:rsidRPr="00456D9B">
              <w:rPr>
                <w:rFonts w:ascii="Garamond" w:hAnsi="Garamond" w:cs="Calibri"/>
                <w:b/>
                <w:lang w:val="sq-AL"/>
              </w:rPr>
              <w:t>2014 674 48</w:t>
            </w:r>
          </w:p>
        </w:tc>
      </w:tr>
    </w:tbl>
    <w:p w14:paraId="37A66142" w14:textId="77777777" w:rsidR="000844A4" w:rsidRPr="00456D9B" w:rsidRDefault="000844A4" w:rsidP="000844A4">
      <w:pPr>
        <w:ind w:firstLine="284"/>
        <w:rPr>
          <w:rFonts w:ascii="Garamond" w:hAnsi="Garamond" w:cs="Calibri"/>
          <w:b/>
          <w:lang w:val="sq-AL"/>
        </w:rPr>
      </w:pPr>
    </w:p>
    <w:p w14:paraId="04EDFA25" w14:textId="6CA1BE5B" w:rsidR="000844A4" w:rsidRPr="00456D9B" w:rsidRDefault="000844A4" w:rsidP="000844A4">
      <w:pPr>
        <w:ind w:firstLine="284"/>
        <w:jc w:val="both"/>
        <w:rPr>
          <w:rFonts w:ascii="Garamond" w:hAnsi="Garamond" w:cs="Calibri"/>
          <w:b/>
          <w:lang w:val="sq-AL"/>
        </w:rPr>
      </w:pPr>
      <w:r w:rsidRPr="00456D9B">
        <w:rPr>
          <w:rFonts w:ascii="Garamond" w:hAnsi="Garamond" w:cs="Calibri"/>
          <w:b/>
          <w:lang w:val="sq-AL"/>
        </w:rPr>
        <w:lastRenderedPageBreak/>
        <w:t xml:space="preserve">Ndryshimi i Marrëveshjes së Huas për shumën 40,000,000.00 </w:t>
      </w:r>
      <w:r w:rsidR="0073532D" w:rsidRPr="00456D9B">
        <w:rPr>
          <w:rFonts w:ascii="Garamond" w:hAnsi="Garamond" w:cs="Calibri"/>
          <w:b/>
          <w:lang w:val="sq-AL"/>
        </w:rPr>
        <w:t>euro</w:t>
      </w:r>
      <w:r w:rsidRPr="00456D9B">
        <w:rPr>
          <w:rFonts w:ascii="Garamond" w:hAnsi="Garamond" w:cs="Calibri"/>
          <w:b/>
          <w:lang w:val="sq-AL"/>
        </w:rPr>
        <w:t>, të datës 3.6.2019, dhe Marrëveshjes së Veçantë të datës 3.6.2019</w:t>
      </w:r>
    </w:p>
    <w:p w14:paraId="38A216C3" w14:textId="77777777" w:rsidR="000844A4" w:rsidRPr="00456D9B" w:rsidRDefault="000844A4" w:rsidP="000844A4">
      <w:pPr>
        <w:ind w:firstLine="284"/>
        <w:jc w:val="both"/>
        <w:rPr>
          <w:rFonts w:ascii="Garamond" w:hAnsi="Garamond" w:cs="Calibri"/>
          <w:b/>
          <w:lang w:val="sq-AL"/>
        </w:rPr>
      </w:pPr>
    </w:p>
    <w:p w14:paraId="3D500EF5" w14:textId="60C868A8"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I nderuar </w:t>
      </w:r>
      <w:r w:rsidR="0073532D" w:rsidRPr="00456D9B">
        <w:rPr>
          <w:rFonts w:ascii="Garamond" w:hAnsi="Garamond" w:cs="Garamond"/>
          <w:color w:val="000000"/>
          <w:lang w:val="sq-AL"/>
        </w:rPr>
        <w:t>zotëri/zonjë</w:t>
      </w:r>
      <w:r w:rsidRPr="00456D9B">
        <w:rPr>
          <w:rFonts w:ascii="Garamond" w:hAnsi="Garamond" w:cs="Garamond"/>
          <w:color w:val="000000"/>
          <w:lang w:val="sq-AL"/>
        </w:rPr>
        <w:t>,</w:t>
      </w:r>
    </w:p>
    <w:p w14:paraId="435A97DB" w14:textId="78DCA8CD"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Me anë të kësaj i referohemi marrëveshjes së huas për shumën 40,000,000.00 </w:t>
      </w:r>
      <w:r w:rsidR="00590D0C" w:rsidRPr="00456D9B">
        <w:rPr>
          <w:rFonts w:ascii="Garamond" w:hAnsi="Garamond" w:cs="Garamond"/>
          <w:color w:val="000000"/>
          <w:lang w:val="sq-AL"/>
        </w:rPr>
        <w:t>euro</w:t>
      </w:r>
      <w:r w:rsidRPr="00456D9B">
        <w:rPr>
          <w:rFonts w:ascii="Garamond" w:hAnsi="Garamond" w:cs="Garamond"/>
          <w:color w:val="000000"/>
          <w:lang w:val="sq-AL"/>
        </w:rPr>
        <w:t xml:space="preserve">, të datës 3.6.2019, Huaja </w:t>
      </w:r>
      <w:r w:rsidR="00590D0C" w:rsidRPr="00456D9B">
        <w:rPr>
          <w:rFonts w:ascii="Garamond" w:hAnsi="Garamond" w:cs="Garamond"/>
          <w:color w:val="000000"/>
          <w:lang w:val="sq-AL"/>
        </w:rPr>
        <w:t>nr</w:t>
      </w:r>
      <w:r w:rsidRPr="00456D9B">
        <w:rPr>
          <w:rFonts w:ascii="Garamond" w:hAnsi="Garamond" w:cs="Garamond"/>
          <w:color w:val="000000"/>
          <w:lang w:val="sq-AL"/>
        </w:rPr>
        <w:t>.</w:t>
      </w:r>
      <w:r w:rsidR="00590D0C" w:rsidRPr="00456D9B">
        <w:rPr>
          <w:rFonts w:ascii="Garamond" w:hAnsi="Garamond" w:cs="Garamond"/>
          <w:color w:val="000000"/>
          <w:lang w:val="sq-AL"/>
        </w:rPr>
        <w:t xml:space="preserve"> </w:t>
      </w:r>
      <w:r w:rsidRPr="00456D9B">
        <w:rPr>
          <w:rFonts w:ascii="Garamond" w:hAnsi="Garamond" w:cs="Garamond"/>
          <w:color w:val="000000"/>
          <w:lang w:val="sq-AL"/>
        </w:rPr>
        <w:t>29089 (“</w:t>
      </w:r>
      <w:r w:rsidRPr="00456D9B">
        <w:rPr>
          <w:rFonts w:ascii="Garamond" w:hAnsi="Garamond" w:cs="Garamond"/>
          <w:b/>
          <w:bCs/>
          <w:color w:val="000000"/>
          <w:lang w:val="sq-AL"/>
        </w:rPr>
        <w:t>Marrëveshja e Huas</w:t>
      </w:r>
      <w:r w:rsidRPr="00456D9B">
        <w:rPr>
          <w:rFonts w:ascii="Garamond" w:hAnsi="Garamond" w:cs="Garamond"/>
          <w:color w:val="000000"/>
          <w:lang w:val="sq-AL"/>
        </w:rPr>
        <w:t>”), ndërmjet KFW-së dhe Republikës së Shqipërisë, të përfaqësuar nga Ministria e Financave si huamarrës (“</w:t>
      </w:r>
      <w:r w:rsidRPr="00456D9B">
        <w:rPr>
          <w:rFonts w:ascii="Garamond" w:hAnsi="Garamond" w:cs="Garamond"/>
          <w:b/>
          <w:bCs/>
          <w:color w:val="000000"/>
          <w:lang w:val="sq-AL"/>
        </w:rPr>
        <w:t>Huamarrësi</w:t>
      </w:r>
      <w:r w:rsidRPr="00456D9B">
        <w:rPr>
          <w:rFonts w:ascii="Garamond" w:hAnsi="Garamond" w:cs="Garamond"/>
          <w:color w:val="000000"/>
          <w:lang w:val="sq-AL"/>
        </w:rPr>
        <w:t>” ose “</w:t>
      </w:r>
      <w:r w:rsidRPr="00456D9B">
        <w:rPr>
          <w:rFonts w:ascii="Garamond" w:hAnsi="Garamond" w:cs="Garamond"/>
          <w:b/>
          <w:bCs/>
          <w:color w:val="000000"/>
          <w:lang w:val="sq-AL"/>
        </w:rPr>
        <w:t>ju</w:t>
      </w:r>
      <w:r w:rsidRPr="00456D9B">
        <w:rPr>
          <w:rFonts w:ascii="Garamond" w:hAnsi="Garamond" w:cs="Garamond"/>
          <w:color w:val="000000"/>
          <w:lang w:val="sq-AL"/>
        </w:rPr>
        <w:t>”) dhe Fondit Shqiptar të Zhvillimit (FSHZH)</w:t>
      </w:r>
      <w:r w:rsidR="00590D0C" w:rsidRPr="00456D9B">
        <w:rPr>
          <w:rFonts w:ascii="Garamond" w:hAnsi="Garamond" w:cs="Garamond"/>
          <w:color w:val="000000"/>
          <w:lang w:val="sq-AL"/>
        </w:rPr>
        <w:t>,</w:t>
      </w:r>
      <w:r w:rsidRPr="00456D9B">
        <w:rPr>
          <w:rFonts w:ascii="Garamond" w:hAnsi="Garamond" w:cs="Garamond"/>
          <w:color w:val="000000"/>
          <w:lang w:val="sq-AL"/>
        </w:rPr>
        <w:t xml:space="preserve"> si agjencia ekzekutuese e projektit (“</w:t>
      </w:r>
      <w:r w:rsidRPr="00456D9B">
        <w:rPr>
          <w:rFonts w:ascii="Garamond" w:hAnsi="Garamond" w:cs="Garamond"/>
          <w:b/>
          <w:bCs/>
          <w:color w:val="000000"/>
          <w:lang w:val="sq-AL"/>
        </w:rPr>
        <w:t>Agjencia Ekzekutuese e Projektit</w:t>
      </w:r>
      <w:r w:rsidRPr="00456D9B">
        <w:rPr>
          <w:rFonts w:ascii="Garamond" w:hAnsi="Garamond" w:cs="Garamond"/>
          <w:color w:val="000000"/>
          <w:lang w:val="sq-AL"/>
        </w:rPr>
        <w:t>”), për projektin e Furnizimit me Ujë të Zonave Rurale IV (“</w:t>
      </w:r>
      <w:r w:rsidRPr="00456D9B">
        <w:rPr>
          <w:rFonts w:ascii="Garamond" w:hAnsi="Garamond" w:cs="Garamond"/>
          <w:b/>
          <w:bCs/>
          <w:color w:val="000000"/>
          <w:lang w:val="sq-AL"/>
        </w:rPr>
        <w:t>Projekti</w:t>
      </w:r>
      <w:r w:rsidRPr="00456D9B">
        <w:rPr>
          <w:rFonts w:ascii="Garamond" w:hAnsi="Garamond" w:cs="Garamond"/>
          <w:color w:val="000000"/>
          <w:lang w:val="sq-AL"/>
        </w:rPr>
        <w:t>”). Gjithashtu, i referohemi marrëveshjes të veçantë (“</w:t>
      </w:r>
      <w:r w:rsidRPr="00456D9B">
        <w:rPr>
          <w:rFonts w:ascii="Garamond" w:hAnsi="Garamond" w:cs="Garamond"/>
          <w:b/>
          <w:bCs/>
          <w:color w:val="000000"/>
          <w:lang w:val="sq-AL"/>
        </w:rPr>
        <w:t>Marrëveshja e Veçantë</w:t>
      </w:r>
      <w:r w:rsidRPr="00456D9B">
        <w:rPr>
          <w:rFonts w:ascii="Garamond" w:hAnsi="Garamond" w:cs="Garamond"/>
          <w:color w:val="000000"/>
          <w:lang w:val="sq-AL"/>
        </w:rPr>
        <w:t>”) të datës 3.6.2019</w:t>
      </w:r>
      <w:r w:rsidR="00590D0C" w:rsidRPr="00456D9B">
        <w:rPr>
          <w:rFonts w:ascii="Garamond" w:hAnsi="Garamond" w:cs="Garamond"/>
          <w:color w:val="000000"/>
          <w:lang w:val="sq-AL"/>
        </w:rPr>
        <w:t>,</w:t>
      </w:r>
      <w:r w:rsidRPr="00456D9B">
        <w:rPr>
          <w:rFonts w:ascii="Garamond" w:hAnsi="Garamond" w:cs="Garamond"/>
          <w:color w:val="000000"/>
          <w:lang w:val="sq-AL"/>
        </w:rPr>
        <w:t xml:space="preserve"> që lidhet me të dhe dy marrëveshjeve të financimit. </w:t>
      </w:r>
    </w:p>
    <w:p w14:paraId="05809802" w14:textId="658498AA"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Bazuar në </w:t>
      </w:r>
      <w:r w:rsidR="00590D0C" w:rsidRPr="00456D9B">
        <w:rPr>
          <w:rFonts w:ascii="Garamond" w:hAnsi="Garamond" w:cs="Garamond"/>
          <w:color w:val="000000"/>
          <w:lang w:val="sq-AL"/>
        </w:rPr>
        <w:t xml:space="preserve">procesverbalin e takimit të datës </w:t>
      </w:r>
      <w:r w:rsidRPr="00456D9B">
        <w:rPr>
          <w:rFonts w:ascii="Garamond" w:hAnsi="Garamond" w:cs="Garamond"/>
          <w:color w:val="000000"/>
          <w:lang w:val="sq-AL"/>
        </w:rPr>
        <w:t>27.11.2024 (“</w:t>
      </w:r>
      <w:r w:rsidRPr="00456D9B">
        <w:rPr>
          <w:rFonts w:ascii="Garamond" w:hAnsi="Garamond" w:cs="Garamond"/>
          <w:b/>
          <w:bCs/>
          <w:color w:val="000000"/>
          <w:lang w:val="sq-AL"/>
        </w:rPr>
        <w:t>Procesverbali i Takimit</w:t>
      </w:r>
      <w:r w:rsidRPr="00456D9B">
        <w:rPr>
          <w:rFonts w:ascii="Garamond" w:hAnsi="Garamond" w:cs="Garamond"/>
          <w:color w:val="000000"/>
          <w:lang w:val="sq-AL"/>
        </w:rPr>
        <w:t xml:space="preserve">”), siç është dakordësuar ndërmjet </w:t>
      </w:r>
      <w:r w:rsidR="00590D0C" w:rsidRPr="00456D9B">
        <w:rPr>
          <w:rFonts w:ascii="Garamond" w:hAnsi="Garamond" w:cs="Garamond"/>
          <w:color w:val="000000"/>
          <w:lang w:val="sq-AL"/>
        </w:rPr>
        <w:t xml:space="preserve">Qeverisë Gjermane </w:t>
      </w:r>
      <w:r w:rsidRPr="00456D9B">
        <w:rPr>
          <w:rFonts w:ascii="Garamond" w:hAnsi="Garamond" w:cs="Garamond"/>
          <w:color w:val="000000"/>
          <w:lang w:val="sq-AL"/>
        </w:rPr>
        <w:t>të përfaqësuar nga Sekretari i Shtetit në Ministrinë Federale për Bashkëpunim Ekonomik dhe Zhvillim (BMZ), të përfaqësuar nga Jochen Flasbarth, dhe Qeverisë Shqiptare të përfaqësuar nga Ministrja e Turizmit dhe Mjedisit, Mirela Kumbaro</w:t>
      </w:r>
      <w:r w:rsidR="00590D0C" w:rsidRPr="00456D9B">
        <w:rPr>
          <w:rFonts w:ascii="Garamond" w:hAnsi="Garamond" w:cs="Garamond"/>
          <w:color w:val="000000"/>
          <w:lang w:val="sq-AL"/>
        </w:rPr>
        <w:t xml:space="preserve"> </w:t>
      </w:r>
      <w:r w:rsidRPr="00456D9B">
        <w:rPr>
          <w:rFonts w:ascii="Garamond" w:hAnsi="Garamond" w:cs="Garamond"/>
          <w:color w:val="000000"/>
          <w:lang w:val="sq-AL"/>
        </w:rPr>
        <w:t>Furxhi,</w:t>
      </w:r>
      <w:r w:rsidR="0073532D" w:rsidRPr="00456D9B">
        <w:rPr>
          <w:rFonts w:ascii="Garamond" w:hAnsi="Garamond" w:cs="Garamond"/>
          <w:color w:val="000000"/>
          <w:lang w:val="sq-AL"/>
        </w:rPr>
        <w:t xml:space="preserve"> </w:t>
      </w:r>
      <w:r w:rsidRPr="00456D9B">
        <w:rPr>
          <w:rFonts w:ascii="Garamond" w:hAnsi="Garamond" w:cs="Garamond"/>
          <w:color w:val="000000"/>
          <w:lang w:val="sq-AL"/>
        </w:rPr>
        <w:t xml:space="preserve">me anë të kësaj letre konfirmojmë zgjatjen e periudhës së disbursimit për të gjithë programin RWSP IV, duke përfshirë TM-në dhe ujëmbledhësin e </w:t>
      </w:r>
      <w:r w:rsidR="00590D0C" w:rsidRPr="00456D9B">
        <w:rPr>
          <w:rFonts w:ascii="Garamond" w:hAnsi="Garamond" w:cs="Garamond"/>
          <w:color w:val="000000"/>
          <w:lang w:val="sq-AL"/>
        </w:rPr>
        <w:t>Lëpushës</w:t>
      </w:r>
      <w:r w:rsidRPr="00456D9B">
        <w:rPr>
          <w:rFonts w:ascii="Garamond" w:hAnsi="Garamond" w:cs="Garamond"/>
          <w:color w:val="000000"/>
          <w:lang w:val="sq-AL"/>
        </w:rPr>
        <w:t xml:space="preserve">. </w:t>
      </w:r>
    </w:p>
    <w:p w14:paraId="31544A56" w14:textId="711ADB49"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Në vijim të konsultimeve ndërmjet Qeverisë gjermane dhe Qeverisë shqiptare, të cilat u zhvilluan më 27.11.2024</w:t>
      </w:r>
      <w:r w:rsidR="00456D9B" w:rsidRPr="00456D9B">
        <w:rPr>
          <w:rFonts w:ascii="Garamond" w:hAnsi="Garamond" w:cs="Garamond"/>
          <w:color w:val="000000"/>
          <w:lang w:val="sq-AL"/>
        </w:rPr>
        <w:t>,</w:t>
      </w:r>
      <w:r w:rsidRPr="00456D9B">
        <w:rPr>
          <w:rFonts w:ascii="Garamond" w:hAnsi="Garamond" w:cs="Garamond"/>
          <w:color w:val="000000"/>
          <w:lang w:val="sq-AL"/>
        </w:rPr>
        <w:t xml:space="preserve"> në lidhje me vazhdimin e projektit të furnizimit me ujë të zonave rurale (RWS) IV, propozojmë të ndryshojmë Marrëveshjen e Huas dhe Marrëveshjen e Veçantë</w:t>
      </w:r>
      <w:r w:rsidR="00456D9B" w:rsidRPr="00456D9B">
        <w:rPr>
          <w:rFonts w:ascii="Garamond" w:hAnsi="Garamond" w:cs="Garamond"/>
          <w:color w:val="000000"/>
          <w:lang w:val="sq-AL"/>
        </w:rPr>
        <w:t>,</w:t>
      </w:r>
      <w:r w:rsidRPr="00456D9B">
        <w:rPr>
          <w:rFonts w:ascii="Garamond" w:hAnsi="Garamond" w:cs="Garamond"/>
          <w:color w:val="000000"/>
          <w:lang w:val="sq-AL"/>
        </w:rPr>
        <w:t xml:space="preserve"> si më poshtë:</w:t>
      </w:r>
    </w:p>
    <w:p w14:paraId="09B49545"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6FCF2B3D" w14:textId="74B31616"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SEKSIONI 1 </w:t>
      </w:r>
    </w:p>
    <w:p w14:paraId="79BAC5AF" w14:textId="1A67B144"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INTERPRETIMI </w:t>
      </w:r>
    </w:p>
    <w:p w14:paraId="0D3EB49A"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39A32C52" w14:textId="229D9DF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Në bazë të ndonjë dispozite të shprehur për të kundërtën në këtë letër ose nëse konteksti nuk e kërkon ndryshe, termat me </w:t>
      </w:r>
      <w:r w:rsidR="0073532D" w:rsidRPr="00456D9B">
        <w:rPr>
          <w:rFonts w:ascii="Garamond" w:hAnsi="Garamond" w:cs="Garamond"/>
          <w:color w:val="000000"/>
          <w:lang w:val="sq-AL"/>
        </w:rPr>
        <w:t>germa</w:t>
      </w:r>
      <w:r w:rsidRPr="00456D9B">
        <w:rPr>
          <w:rFonts w:ascii="Garamond" w:hAnsi="Garamond" w:cs="Garamond"/>
          <w:color w:val="000000"/>
          <w:lang w:val="sq-AL"/>
        </w:rPr>
        <w:t xml:space="preserve"> të mëdha të përkufizuara në Marrëveshjen e Huas, do të kenë të njëjtin kuptim në këtë letër. </w:t>
      </w:r>
    </w:p>
    <w:p w14:paraId="43E81E5B"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p>
    <w:p w14:paraId="3AE1575C" w14:textId="7BAEDB06"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SEKSIONI 2 </w:t>
      </w:r>
    </w:p>
    <w:p w14:paraId="71E13724" w14:textId="5E39DB37"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NDRYSHIMET NË MARRËVESHJEN E HUAS </w:t>
      </w:r>
    </w:p>
    <w:p w14:paraId="680D4E4C"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61819AF1" w14:textId="02727321" w:rsidR="000844A4" w:rsidRPr="00456D9B" w:rsidRDefault="000844A4" w:rsidP="000844A4">
      <w:pPr>
        <w:tabs>
          <w:tab w:val="center" w:pos="280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2.1 Marrëveshja e Huas do të ndryshohet si më poshtë: </w:t>
      </w:r>
    </w:p>
    <w:p w14:paraId="4421E784" w14:textId="13C13A9D"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a) </w:t>
      </w:r>
      <w:r w:rsidRPr="00456D9B">
        <w:rPr>
          <w:rFonts w:ascii="Garamond" w:hAnsi="Garamond" w:cs="Garamond"/>
          <w:i/>
          <w:iCs/>
          <w:color w:val="000000"/>
          <w:lang w:val="sq-AL"/>
        </w:rPr>
        <w:t>Neni 3.2 Afati për kërkimin e disbursimit</w:t>
      </w:r>
      <w:r w:rsidRPr="00456D9B">
        <w:rPr>
          <w:rFonts w:ascii="Garamond" w:hAnsi="Garamond" w:cs="Garamond"/>
          <w:color w:val="000000"/>
          <w:lang w:val="sq-AL"/>
        </w:rPr>
        <w:t xml:space="preserve"> do të fshihet në tërësinë e tij dhe do të zëvendësohet me tekstin e mëposhtëm: </w:t>
      </w:r>
    </w:p>
    <w:p w14:paraId="63BB963B" w14:textId="2E5B857E"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w:t>
      </w:r>
      <w:r w:rsidRPr="00456D9B">
        <w:rPr>
          <w:rFonts w:ascii="Garamond" w:hAnsi="Garamond" w:cs="Garamond"/>
          <w:i/>
          <w:iCs/>
          <w:color w:val="000000"/>
          <w:lang w:val="sq-AL"/>
        </w:rPr>
        <w:t>Afati për kërkimin e disbursimeve.</w:t>
      </w:r>
      <w:r w:rsidRPr="00456D9B">
        <w:rPr>
          <w:rFonts w:ascii="Garamond" w:hAnsi="Garamond" w:cs="Garamond"/>
          <w:color w:val="000000"/>
          <w:lang w:val="sq-AL"/>
        </w:rPr>
        <w:t xml:space="preserve"> KfW-ja ka të drejtën për të refuzuar kryerjen e disbursimeve pas datës 31.3.2026</w:t>
      </w:r>
      <w:r w:rsidRPr="00456D9B">
        <w:rPr>
          <w:rFonts w:ascii="Garamond" w:hAnsi="Garamond" w:cs="Garamond"/>
          <w:i/>
          <w:iCs/>
          <w:color w:val="000000"/>
          <w:lang w:val="sq-AL"/>
        </w:rPr>
        <w:t>.</w:t>
      </w:r>
      <w:r w:rsidRPr="00456D9B">
        <w:rPr>
          <w:rFonts w:ascii="Garamond" w:hAnsi="Garamond" w:cs="Garamond"/>
          <w:color w:val="000000"/>
          <w:lang w:val="sq-AL"/>
        </w:rPr>
        <w:t xml:space="preserve">” </w:t>
      </w:r>
    </w:p>
    <w:p w14:paraId="2E7F4920" w14:textId="10EB4DC8"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2.2 Shtojca</w:t>
      </w:r>
      <w:r w:rsidR="0073532D" w:rsidRPr="00456D9B">
        <w:rPr>
          <w:rFonts w:ascii="Garamond" w:hAnsi="Garamond" w:cs="Garamond"/>
          <w:color w:val="000000"/>
          <w:lang w:val="sq-AL"/>
        </w:rPr>
        <w:t xml:space="preserve"> </w:t>
      </w:r>
      <w:r w:rsidRPr="00456D9B">
        <w:rPr>
          <w:rFonts w:ascii="Garamond" w:hAnsi="Garamond" w:cs="Garamond"/>
          <w:i/>
          <w:iCs/>
          <w:color w:val="000000"/>
          <w:lang w:val="sq-AL"/>
        </w:rPr>
        <w:t>1a Pajtueshmëria e Huamarrësit</w:t>
      </w:r>
      <w:r w:rsidRPr="00456D9B">
        <w:rPr>
          <w:rFonts w:ascii="Garamond" w:hAnsi="Garamond" w:cs="Garamond"/>
          <w:color w:val="000000"/>
          <w:lang w:val="sq-AL"/>
        </w:rPr>
        <w:t xml:space="preserve"> dhe </w:t>
      </w:r>
      <w:r w:rsidR="00456D9B" w:rsidRPr="00456D9B">
        <w:rPr>
          <w:rFonts w:ascii="Garamond" w:hAnsi="Garamond" w:cs="Garamond"/>
          <w:color w:val="000000"/>
          <w:lang w:val="sq-AL"/>
        </w:rPr>
        <w:t xml:space="preserve">shtojca </w:t>
      </w:r>
      <w:r w:rsidRPr="00456D9B">
        <w:rPr>
          <w:rFonts w:ascii="Garamond" w:hAnsi="Garamond" w:cs="Garamond"/>
          <w:i/>
          <w:iCs/>
          <w:color w:val="000000"/>
          <w:lang w:val="sq-AL"/>
        </w:rPr>
        <w:t>1b Pajtueshmëria</w:t>
      </w:r>
      <w:r w:rsidR="0073532D" w:rsidRPr="00456D9B">
        <w:rPr>
          <w:rFonts w:ascii="Garamond" w:hAnsi="Garamond" w:cs="Garamond"/>
          <w:i/>
          <w:iCs/>
          <w:color w:val="000000"/>
          <w:lang w:val="sq-AL"/>
        </w:rPr>
        <w:t xml:space="preserve"> </w:t>
      </w:r>
      <w:r w:rsidRPr="00456D9B">
        <w:rPr>
          <w:rFonts w:ascii="Garamond" w:hAnsi="Garamond" w:cs="Garamond"/>
          <w:i/>
          <w:iCs/>
          <w:color w:val="000000"/>
          <w:lang w:val="sq-AL"/>
        </w:rPr>
        <w:t xml:space="preserve">e Agjencisë Ekzekutuese të Projektit </w:t>
      </w:r>
      <w:r w:rsidRPr="00456D9B">
        <w:rPr>
          <w:rFonts w:ascii="Garamond" w:hAnsi="Garamond" w:cs="Garamond"/>
          <w:color w:val="000000"/>
          <w:lang w:val="sq-AL"/>
        </w:rPr>
        <w:t xml:space="preserve">bashkëlidhur kësaj letre, do të zëvendësojë </w:t>
      </w:r>
      <w:r w:rsidR="00456D9B" w:rsidRPr="00456D9B">
        <w:rPr>
          <w:rFonts w:ascii="Garamond" w:hAnsi="Garamond" w:cs="Garamond"/>
          <w:color w:val="000000"/>
          <w:lang w:val="sq-AL"/>
        </w:rPr>
        <w:t xml:space="preserve">shtojcën </w:t>
      </w:r>
      <w:r w:rsidRPr="00456D9B">
        <w:rPr>
          <w:rFonts w:ascii="Garamond" w:hAnsi="Garamond" w:cs="Garamond"/>
          <w:color w:val="000000"/>
          <w:lang w:val="sq-AL"/>
        </w:rPr>
        <w:t xml:space="preserve">3a dhe 3b të Marrëveshjes së Huas në tërësi dhe do të bashkëlidhet si </w:t>
      </w:r>
      <w:r w:rsidR="00456D9B" w:rsidRPr="00456D9B">
        <w:rPr>
          <w:rFonts w:ascii="Garamond" w:hAnsi="Garamond" w:cs="Garamond"/>
          <w:color w:val="000000"/>
          <w:lang w:val="sq-AL"/>
        </w:rPr>
        <w:t xml:space="preserve">shtojcë </w:t>
      </w:r>
      <w:r w:rsidRPr="00456D9B">
        <w:rPr>
          <w:rFonts w:ascii="Garamond" w:hAnsi="Garamond" w:cs="Garamond"/>
          <w:color w:val="000000"/>
          <w:lang w:val="sq-AL"/>
        </w:rPr>
        <w:t xml:space="preserve">e re </w:t>
      </w:r>
      <w:r w:rsidRPr="00456D9B">
        <w:rPr>
          <w:rFonts w:ascii="Garamond" w:hAnsi="Garamond" w:cs="Garamond"/>
          <w:i/>
          <w:iCs/>
          <w:color w:val="000000"/>
          <w:lang w:val="sq-AL"/>
        </w:rPr>
        <w:t>3a Zotimet e Pajtueshmërisë së Huamarrësit</w:t>
      </w:r>
      <w:r w:rsidRPr="00456D9B">
        <w:rPr>
          <w:rFonts w:ascii="Garamond" w:hAnsi="Garamond" w:cs="Garamond"/>
          <w:color w:val="000000"/>
          <w:lang w:val="sq-AL"/>
        </w:rPr>
        <w:t xml:space="preserve"> dhe </w:t>
      </w:r>
      <w:r w:rsidR="00456D9B" w:rsidRPr="00456D9B">
        <w:rPr>
          <w:rFonts w:ascii="Garamond" w:hAnsi="Garamond" w:cs="Garamond"/>
          <w:color w:val="000000"/>
          <w:lang w:val="sq-AL"/>
        </w:rPr>
        <w:t xml:space="preserve">shtojcë </w:t>
      </w:r>
      <w:r w:rsidRPr="00456D9B">
        <w:rPr>
          <w:rFonts w:ascii="Garamond" w:hAnsi="Garamond" w:cs="Garamond"/>
          <w:color w:val="000000"/>
          <w:lang w:val="sq-AL"/>
        </w:rPr>
        <w:t xml:space="preserve">e re </w:t>
      </w:r>
      <w:r w:rsidRPr="00456D9B">
        <w:rPr>
          <w:rFonts w:ascii="Garamond" w:hAnsi="Garamond" w:cs="Garamond"/>
          <w:i/>
          <w:iCs/>
          <w:color w:val="000000"/>
          <w:lang w:val="sq-AL"/>
        </w:rPr>
        <w:t xml:space="preserve">3b Zotimet e Pajtueshmërisë së Agjencisë së Ekzekutimit të Projektit </w:t>
      </w:r>
      <w:r w:rsidRPr="00456D9B">
        <w:rPr>
          <w:rFonts w:ascii="Garamond" w:hAnsi="Garamond" w:cs="Garamond"/>
          <w:color w:val="000000"/>
          <w:lang w:val="sq-AL"/>
        </w:rPr>
        <w:t xml:space="preserve">dhe bëhen pjesë integrale e Marrëveshjes së Huas. </w:t>
      </w:r>
    </w:p>
    <w:p w14:paraId="6425157B"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p>
    <w:p w14:paraId="7DB60D1C" w14:textId="3D76EA20"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SEKSIONI 3 </w:t>
      </w:r>
    </w:p>
    <w:p w14:paraId="4C21EDEC" w14:textId="3D079620"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NDRYSHIMET NË MARRËVESHJEN E VEÇANTË </w:t>
      </w:r>
    </w:p>
    <w:p w14:paraId="4CB14F39"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49392B67" w14:textId="24AF1EA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Në </w:t>
      </w:r>
      <w:r w:rsidR="00456D9B" w:rsidRPr="00456D9B">
        <w:rPr>
          <w:rFonts w:ascii="Garamond" w:hAnsi="Garamond" w:cs="Garamond"/>
          <w:color w:val="000000"/>
          <w:lang w:val="sq-AL"/>
        </w:rPr>
        <w:t xml:space="preserve">seksionin </w:t>
      </w:r>
      <w:r w:rsidRPr="00456D9B">
        <w:rPr>
          <w:rFonts w:ascii="Garamond" w:hAnsi="Garamond" w:cs="Garamond"/>
          <w:color w:val="000000"/>
          <w:lang w:val="sq-AL"/>
        </w:rPr>
        <w:t xml:space="preserve">II, </w:t>
      </w:r>
      <w:r w:rsidRPr="00456D9B">
        <w:rPr>
          <w:rFonts w:ascii="Garamond" w:hAnsi="Garamond" w:cs="Garamond"/>
          <w:i/>
          <w:iCs/>
          <w:color w:val="000000"/>
          <w:lang w:val="sq-AL"/>
        </w:rPr>
        <w:t>Zbatimi i Projektit</w:t>
      </w:r>
      <w:r w:rsidRPr="00456D9B">
        <w:rPr>
          <w:rFonts w:ascii="Garamond" w:hAnsi="Garamond" w:cs="Garamond"/>
          <w:color w:val="000000"/>
          <w:lang w:val="sq-AL"/>
        </w:rPr>
        <w:t xml:space="preserve">, </w:t>
      </w:r>
      <w:r w:rsidR="00456D9B" w:rsidRPr="00456D9B">
        <w:rPr>
          <w:rFonts w:ascii="Garamond" w:hAnsi="Garamond" w:cs="Garamond"/>
          <w:color w:val="000000"/>
          <w:lang w:val="sq-AL"/>
        </w:rPr>
        <w:t xml:space="preserve">neni </w:t>
      </w:r>
      <w:r w:rsidRPr="00456D9B">
        <w:rPr>
          <w:rFonts w:ascii="Garamond" w:hAnsi="Garamond" w:cs="Garamond"/>
          <w:color w:val="000000"/>
          <w:lang w:val="sq-AL"/>
        </w:rPr>
        <w:t xml:space="preserve">5 </w:t>
      </w:r>
      <w:r w:rsidRPr="00456D9B">
        <w:rPr>
          <w:rFonts w:ascii="Garamond" w:hAnsi="Garamond" w:cs="Garamond"/>
          <w:i/>
          <w:iCs/>
          <w:color w:val="000000"/>
          <w:lang w:val="sq-AL"/>
        </w:rPr>
        <w:t>Marrëveshje e Veçantë e Zbatimit</w:t>
      </w:r>
      <w:r w:rsidRPr="00456D9B">
        <w:rPr>
          <w:rFonts w:ascii="Garamond" w:hAnsi="Garamond" w:cs="Garamond"/>
          <w:color w:val="000000"/>
          <w:lang w:val="sq-AL"/>
        </w:rPr>
        <w:t xml:space="preserve"> të Marrëveshjes së Veçantë, formulimi i mëposhtëm do të përfshihet si paragrafi i ri e) pas paragrafit d) dhe do të bëhet paragrafi i ri e)</w:t>
      </w:r>
      <w:r w:rsidR="00456D9B" w:rsidRPr="00456D9B">
        <w:rPr>
          <w:rFonts w:ascii="Garamond" w:hAnsi="Garamond" w:cs="Garamond"/>
          <w:color w:val="000000"/>
          <w:lang w:val="sq-AL"/>
        </w:rPr>
        <w:t>,</w:t>
      </w:r>
      <w:r w:rsidRPr="00456D9B">
        <w:rPr>
          <w:rFonts w:ascii="Garamond" w:hAnsi="Garamond" w:cs="Garamond"/>
          <w:color w:val="000000"/>
          <w:lang w:val="sq-AL"/>
        </w:rPr>
        <w:t xml:space="preserve"> si më poshtë: </w:t>
      </w:r>
    </w:p>
    <w:p w14:paraId="3142E543" w14:textId="52133F39" w:rsidR="000844A4" w:rsidRPr="00456D9B" w:rsidRDefault="000844A4" w:rsidP="003141AC">
      <w:pPr>
        <w:tabs>
          <w:tab w:val="center" w:pos="640"/>
          <w:tab w:val="center" w:pos="4260"/>
        </w:tabs>
        <w:autoSpaceDE w:val="0"/>
        <w:autoSpaceDN w:val="0"/>
        <w:adjustRightInd w:val="0"/>
        <w:jc w:val="both"/>
        <w:rPr>
          <w:rFonts w:ascii="Garamond" w:hAnsi="Garamond" w:cs="Garamond"/>
          <w:color w:val="000000"/>
          <w:lang w:val="sq-AL"/>
        </w:rPr>
      </w:pPr>
      <w:r w:rsidRPr="00456D9B">
        <w:rPr>
          <w:rFonts w:ascii="Garamond" w:hAnsi="Garamond" w:cs="Garamond"/>
          <w:color w:val="000000"/>
          <w:lang w:val="sq-AL"/>
        </w:rPr>
        <w:t xml:space="preserve">e) Pala shqiptare do të ndërmarrë masat e mëposhtme: </w:t>
      </w:r>
    </w:p>
    <w:p w14:paraId="6E6202D2" w14:textId="16926A7F"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lastRenderedPageBreak/>
        <w:t xml:space="preserve">a) </w:t>
      </w:r>
      <w:r w:rsidRPr="00456D9B">
        <w:rPr>
          <w:rFonts w:ascii="Garamond" w:hAnsi="Garamond" w:cs="Garamond"/>
          <w:color w:val="000000"/>
          <w:lang w:val="sq-AL"/>
        </w:rPr>
        <w:t>Studime shoqëruese do të kryhen duke marrë parasysh aspekte përkatëse sociale (ndër të tjera, përfshirë bazën sociale, ndikimet në mjetet e jetesës dhe masat përkatëse zbutëse, Planin e Angazhimit të Palëve të Interesuara) dhe aspektet mjedisore (duke përfshirë një studim të detajuar bazë të biodiversitetit, hartëzimin e habitateve, përcaktimin e qartë të zonës së influencës, ndikimet në biodiversitet dhe masat zbutëse)</w:t>
      </w:r>
      <w:r w:rsidR="006C1C91">
        <w:rPr>
          <w:rFonts w:ascii="Garamond" w:hAnsi="Garamond" w:cs="Garamond"/>
          <w:color w:val="000000"/>
          <w:lang w:val="sq-AL"/>
        </w:rPr>
        <w:t>,</w:t>
      </w:r>
      <w:r w:rsidRPr="00456D9B">
        <w:rPr>
          <w:rFonts w:ascii="Garamond" w:hAnsi="Garamond" w:cs="Garamond"/>
          <w:color w:val="000000"/>
          <w:lang w:val="sq-AL"/>
        </w:rPr>
        <w:t xml:space="preserve"> sipas kushteve të reja të përgjithshme të Parkut Kombëtar. Termat e Referencës për këto studime, si dhe përzgjedhja e konsulentit për studimet, duhet të bien dakord paraprakisht me KfW-në. Projekti i përditësuar për rrugën dhe strukturën e marrjes së ujërave të zeza duhet t’i paraqitet KfW-së pa kundërshtim. Studimet e nevojshme duhet të kryhen sa më shpejt të jetë e mundur dhe paralelisht me punimin e mbetur të ndërtimit.</w:t>
      </w:r>
    </w:p>
    <w:p w14:paraId="41131711" w14:textId="7D3D603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b) </w:t>
      </w:r>
      <w:r w:rsidRPr="00456D9B">
        <w:rPr>
          <w:rFonts w:ascii="Garamond" w:hAnsi="Garamond" w:cs="Garamond"/>
          <w:color w:val="000000"/>
          <w:lang w:val="sq-AL"/>
        </w:rPr>
        <w:t>Rrjedha mjedisore e burimit të Lëpushës në një vit të plotë hidrologjik, do të përcaktohet mbi bazë shkencore, duke përdorur parametra hidrologjikë dhe ekologjikë.</w:t>
      </w:r>
      <w:r w:rsidR="0073532D" w:rsidRPr="00456D9B">
        <w:rPr>
          <w:rFonts w:ascii="Garamond" w:hAnsi="Garamond" w:cs="Garamond"/>
          <w:color w:val="000000"/>
          <w:lang w:val="sq-AL"/>
        </w:rPr>
        <w:t xml:space="preserve"> </w:t>
      </w:r>
      <w:r w:rsidRPr="00456D9B">
        <w:rPr>
          <w:rFonts w:ascii="Garamond" w:hAnsi="Garamond" w:cs="Garamond"/>
          <w:color w:val="000000"/>
          <w:lang w:val="sq-AL"/>
        </w:rPr>
        <w:t>Pala shqiptare është e angazhuar të njohë rezultatin e studimeve dhe masat zbutëse në të ardhmen, duke ndjekur rekomandimet e skenarit 2 të Vlerësimit të Shpejtë të IUCN-së.</w:t>
      </w:r>
    </w:p>
    <w:p w14:paraId="1468CCDB" w14:textId="0A0C3BE5"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c) </w:t>
      </w:r>
      <w:r w:rsidRPr="00456D9B">
        <w:rPr>
          <w:rFonts w:ascii="Garamond" w:hAnsi="Garamond" w:cs="Garamond"/>
          <w:color w:val="000000"/>
          <w:lang w:val="sq-AL"/>
        </w:rPr>
        <w:t>Masat gjithëpërfshirëse të angazhimit të palëve të interesuara do të zbatohen për të adresuar nevojat e komuniteteve lokale. Fshatarët përreth do të informohen</w:t>
      </w:r>
      <w:r w:rsidR="006C1C91">
        <w:rPr>
          <w:rFonts w:ascii="Garamond" w:hAnsi="Garamond" w:cs="Garamond"/>
          <w:color w:val="000000"/>
          <w:lang w:val="sq-AL"/>
        </w:rPr>
        <w:t>,</w:t>
      </w:r>
      <w:r w:rsidRPr="00456D9B">
        <w:rPr>
          <w:rFonts w:ascii="Garamond" w:hAnsi="Garamond" w:cs="Garamond"/>
          <w:color w:val="000000"/>
          <w:lang w:val="sq-AL"/>
        </w:rPr>
        <w:t xml:space="preserve"> siç duhet për punimet e ndërtimit.</w:t>
      </w:r>
      <w:r w:rsidR="0073532D" w:rsidRPr="00456D9B">
        <w:rPr>
          <w:rFonts w:ascii="Garamond" w:hAnsi="Garamond" w:cs="Garamond"/>
          <w:color w:val="000000"/>
          <w:lang w:val="sq-AL"/>
        </w:rPr>
        <w:t xml:space="preserve"> </w:t>
      </w:r>
    </w:p>
    <w:p w14:paraId="1387B3B2"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p>
    <w:p w14:paraId="580567BD" w14:textId="5EFCE82B"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SEKSIONI 4 </w:t>
      </w:r>
    </w:p>
    <w:p w14:paraId="6269A0B7" w14:textId="34253022"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DISPOZITA TË NDRYSHME</w:t>
      </w:r>
    </w:p>
    <w:p w14:paraId="09476B45"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13EAE0EE" w14:textId="62C96D6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4.1 Kjo letër nuk ndryshon ose heq dorë nga ndonjë dispozitë tjetër e Marrëveshjes së Huas dhe në veçanti nuk përbën heqje dorë në lidhje me ndonjë nga të drejtat e KfW-së</w:t>
      </w:r>
      <w:r w:rsidR="006C1C91">
        <w:rPr>
          <w:rFonts w:ascii="Garamond" w:hAnsi="Garamond" w:cs="Garamond"/>
          <w:color w:val="000000"/>
          <w:lang w:val="sq-AL"/>
        </w:rPr>
        <w:t>,</w:t>
      </w:r>
      <w:r w:rsidRPr="00456D9B">
        <w:rPr>
          <w:rFonts w:ascii="Garamond" w:hAnsi="Garamond" w:cs="Garamond"/>
          <w:color w:val="000000"/>
          <w:lang w:val="sq-AL"/>
        </w:rPr>
        <w:t xml:space="preserve"> sipas Marrëveshjes së Huas, përveç atyre të përcaktuara shprehimisht në këtë letër. Dispozitat e Marrëveshjes së Huas, përveç ndryshimeve të bëra nga kjo letër, do të vijojnë të jenë në fuqi dhe efekt të plotë.</w:t>
      </w:r>
    </w:p>
    <w:p w14:paraId="34C3BA0B" w14:textId="1EAF3805"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4.2 Huamarrësi dhe Agjencia Ekzekutuese e Projektit,</w:t>
      </w:r>
      <w:r w:rsidR="0073532D" w:rsidRPr="00456D9B">
        <w:rPr>
          <w:rFonts w:ascii="Garamond" w:hAnsi="Garamond" w:cs="Garamond"/>
          <w:color w:val="000000"/>
          <w:lang w:val="sq-AL"/>
        </w:rPr>
        <w:t xml:space="preserve"> </w:t>
      </w:r>
      <w:r w:rsidRPr="00456D9B">
        <w:rPr>
          <w:rFonts w:ascii="Garamond" w:hAnsi="Garamond" w:cs="Garamond"/>
          <w:color w:val="000000"/>
          <w:lang w:val="sq-AL"/>
        </w:rPr>
        <w:t>me kërkesë të KfW-së dhe shpenzimet e veta, do të kryejnë të gjitha veprimet e tilla dhe do të realizojnë të gjithë hapat e nevojshëm, të arsyeshëm ose të dëshirueshëm për t’i dhënë fuqi ndryshimeve të bëra ose që do të bëhen në përputhje me këtë letër.</w:t>
      </w:r>
    </w:p>
    <w:p w14:paraId="53C4F895"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p>
    <w:p w14:paraId="46815BFF" w14:textId="596816DB"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 xml:space="preserve">SEKSIONI 5 </w:t>
      </w:r>
    </w:p>
    <w:p w14:paraId="6BB326BE" w14:textId="399342A1" w:rsidR="000844A4" w:rsidRPr="00456D9B" w:rsidRDefault="0073532D" w:rsidP="000844A4">
      <w:pPr>
        <w:autoSpaceDE w:val="0"/>
        <w:autoSpaceDN w:val="0"/>
        <w:adjustRightInd w:val="0"/>
        <w:ind w:firstLine="284"/>
        <w:jc w:val="center"/>
        <w:rPr>
          <w:rFonts w:ascii="Garamond" w:hAnsi="Garamond" w:cs="Garamond"/>
          <w:color w:val="000000"/>
          <w:lang w:val="sq-AL"/>
        </w:rPr>
      </w:pPr>
      <w:r w:rsidRPr="00456D9B">
        <w:rPr>
          <w:rFonts w:ascii="Garamond" w:hAnsi="Garamond" w:cs="Garamond"/>
          <w:color w:val="000000"/>
          <w:lang w:val="sq-AL"/>
        </w:rPr>
        <w:t>PËRFSHIRJA E TERMAVE</w:t>
      </w:r>
    </w:p>
    <w:p w14:paraId="52E23072" w14:textId="77777777" w:rsidR="000844A4" w:rsidRPr="00456D9B" w:rsidRDefault="000844A4" w:rsidP="000844A4">
      <w:pPr>
        <w:autoSpaceDE w:val="0"/>
        <w:autoSpaceDN w:val="0"/>
        <w:adjustRightInd w:val="0"/>
        <w:ind w:firstLine="284"/>
        <w:jc w:val="center"/>
        <w:rPr>
          <w:rFonts w:ascii="Garamond" w:hAnsi="Garamond" w:cs="Garamond"/>
          <w:color w:val="000000"/>
          <w:lang w:val="sq-AL"/>
        </w:rPr>
      </w:pPr>
    </w:p>
    <w:p w14:paraId="4A697522" w14:textId="4A337B92"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Dispozitat 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10 (</w:t>
      </w:r>
      <w:r w:rsidRPr="00456D9B">
        <w:rPr>
          <w:rFonts w:ascii="Garamond" w:hAnsi="Garamond" w:cs="Garamond"/>
          <w:i/>
          <w:iCs/>
          <w:color w:val="000000"/>
          <w:lang w:val="sq-AL"/>
        </w:rPr>
        <w:t>Kostot dhe tarifat publike</w:t>
      </w:r>
      <w:r w:rsidRPr="00456D9B">
        <w:rPr>
          <w:rFonts w:ascii="Garamond" w:hAnsi="Garamond" w:cs="Garamond"/>
          <w:color w:val="000000"/>
          <w:lang w:val="sq-AL"/>
        </w:rPr>
        <w:t xml:space="preserv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13 (</w:t>
      </w:r>
      <w:r w:rsidRPr="00456D9B">
        <w:rPr>
          <w:rFonts w:ascii="Garamond" w:hAnsi="Garamond" w:cs="Garamond"/>
          <w:i/>
          <w:iCs/>
          <w:color w:val="000000"/>
          <w:lang w:val="sq-AL"/>
        </w:rPr>
        <w:t>Përfaqësimet dhe deklaratat)</w:t>
      </w:r>
      <w:r w:rsidRPr="00456D9B">
        <w:rPr>
          <w:rFonts w:ascii="Garamond" w:hAnsi="Garamond" w:cs="Garamond"/>
          <w:color w:val="000000"/>
          <w:lang w:val="sq-AL"/>
        </w:rPr>
        <w:t xml:space="preserv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15.3 (</w:t>
      </w:r>
      <w:r w:rsidRPr="00456D9B">
        <w:rPr>
          <w:rFonts w:ascii="Garamond" w:hAnsi="Garamond" w:cs="Garamond"/>
          <w:i/>
          <w:iCs/>
          <w:color w:val="000000"/>
          <w:lang w:val="sq-AL"/>
        </w:rPr>
        <w:t>Pavlefshmëria e pjesshme dhe boshllëqet)</w:t>
      </w:r>
      <w:r w:rsidRPr="00456D9B">
        <w:rPr>
          <w:rFonts w:ascii="Garamond" w:hAnsi="Garamond" w:cs="Garamond"/>
          <w:color w:val="000000"/>
          <w:lang w:val="sq-AL"/>
        </w:rPr>
        <w:t xml:space="preserv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15.5 (</w:t>
      </w:r>
      <w:r w:rsidRPr="00456D9B">
        <w:rPr>
          <w:rFonts w:ascii="Garamond" w:hAnsi="Garamond" w:cs="Garamond"/>
          <w:i/>
          <w:iCs/>
          <w:color w:val="000000"/>
          <w:lang w:val="sq-AL"/>
        </w:rPr>
        <w:t>Transferimi</w:t>
      </w:r>
      <w:r w:rsidRPr="00456D9B">
        <w:rPr>
          <w:rFonts w:ascii="Garamond" w:hAnsi="Garamond" w:cs="Garamond"/>
          <w:color w:val="000000"/>
          <w:lang w:val="sq-AL"/>
        </w:rPr>
        <w:t xml:space="preserv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15.6 (</w:t>
      </w:r>
      <w:r w:rsidRPr="00456D9B">
        <w:rPr>
          <w:rFonts w:ascii="Garamond" w:hAnsi="Garamond" w:cs="Garamond"/>
          <w:i/>
          <w:iCs/>
          <w:color w:val="000000"/>
          <w:lang w:val="sq-AL"/>
        </w:rPr>
        <w:t>Ligji i zbatueshëm</w:t>
      </w:r>
      <w:r w:rsidRPr="00456D9B">
        <w:rPr>
          <w:rFonts w:ascii="Garamond" w:hAnsi="Garamond" w:cs="Garamond"/>
          <w:color w:val="000000"/>
          <w:lang w:val="sq-AL"/>
        </w:rPr>
        <w:t xml:space="preserve">) dhe </w:t>
      </w:r>
      <w:r w:rsidR="006C1C91" w:rsidRPr="00456D9B">
        <w:rPr>
          <w:rFonts w:ascii="Garamond" w:hAnsi="Garamond" w:cs="Garamond"/>
          <w:color w:val="000000"/>
          <w:lang w:val="sq-AL"/>
        </w:rPr>
        <w:t xml:space="preserve">nenit </w:t>
      </w:r>
      <w:r w:rsidRPr="00456D9B">
        <w:rPr>
          <w:rFonts w:ascii="Garamond" w:hAnsi="Garamond" w:cs="Garamond"/>
          <w:color w:val="000000"/>
          <w:lang w:val="sq-AL"/>
        </w:rPr>
        <w:t>15.9 (</w:t>
      </w:r>
      <w:r w:rsidRPr="00456D9B">
        <w:rPr>
          <w:rFonts w:ascii="Garamond" w:hAnsi="Garamond" w:cs="Garamond"/>
          <w:i/>
          <w:iCs/>
          <w:color w:val="000000"/>
          <w:lang w:val="sq-AL"/>
        </w:rPr>
        <w:t>Mosmarrëveshjet ligjore</w:t>
      </w:r>
      <w:r w:rsidRPr="00456D9B">
        <w:rPr>
          <w:rFonts w:ascii="Garamond" w:hAnsi="Garamond" w:cs="Garamond"/>
          <w:color w:val="000000"/>
          <w:lang w:val="sq-AL"/>
        </w:rPr>
        <w:t>) të Marrëveshjes së Huas do të përfshihen në këtë letër sikur të ishin përcaktuar plotësisht në këtë letër dhe sikur referencat për ato klauzola për “Marrëveshjen”, “këtë Marrëveshje”, “Marrëveshjen e Huas” ose “këtë Marrëveshje Huaje” të jenë referenca për këtë letër.</w:t>
      </w:r>
    </w:p>
    <w:p w14:paraId="4ABF6C86" w14:textId="705FFF30"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Do </w:t>
      </w:r>
      <w:r w:rsidR="006C1C91">
        <w:rPr>
          <w:rFonts w:ascii="Garamond" w:hAnsi="Garamond" w:cs="Garamond"/>
          <w:color w:val="000000"/>
          <w:lang w:val="sq-AL"/>
        </w:rPr>
        <w:t>t’</w:t>
      </w:r>
      <w:r w:rsidRPr="00456D9B">
        <w:rPr>
          <w:rFonts w:ascii="Garamond" w:hAnsi="Garamond" w:cs="Garamond"/>
          <w:color w:val="000000"/>
          <w:lang w:val="sq-AL"/>
        </w:rPr>
        <w:t>ju ishim mirënjohës nëse mund të konfirmoni se pranoni dhe bini dakord me termat dhe kushtet e kësaj letre, duke e kundërfirmosur këtë letër në një formë ligjërisht të detyrueshme, siç specifikohet në faqen e nënshkrimit më poshtë dhe duke i kthyer KfW-së një kopje origjinale të letrës së kundërfirmosur.</w:t>
      </w:r>
    </w:p>
    <w:p w14:paraId="2CB31BFC"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 </w:t>
      </w:r>
    </w:p>
    <w:p w14:paraId="6E455B13" w14:textId="77777777" w:rsidR="000844A4" w:rsidRPr="00456D9B" w:rsidRDefault="000844A4" w:rsidP="000844A4">
      <w:pPr>
        <w:ind w:firstLine="284"/>
        <w:jc w:val="center"/>
        <w:rPr>
          <w:rFonts w:ascii="Garamond" w:hAnsi="Garamond" w:cs="Calibri"/>
          <w:lang w:val="sq-AL"/>
        </w:rPr>
      </w:pPr>
      <w:r w:rsidRPr="00456D9B">
        <w:rPr>
          <w:rFonts w:ascii="Garamond" w:hAnsi="Garamond" w:cs="Calibri"/>
          <w:i/>
          <w:lang w:val="sq-AL"/>
        </w:rPr>
        <w:t>(Faqja e nënshkrimit më poshtë)</w:t>
      </w:r>
    </w:p>
    <w:p w14:paraId="75C3E182" w14:textId="77777777" w:rsidR="000844A4" w:rsidRPr="00456D9B" w:rsidRDefault="000844A4" w:rsidP="000844A4">
      <w:pPr>
        <w:ind w:firstLine="284"/>
        <w:rPr>
          <w:rFonts w:ascii="Garamond" w:hAnsi="Garamond" w:cs="Calibri"/>
          <w:lang w:val="sq-AL"/>
        </w:rPr>
      </w:pPr>
    </w:p>
    <w:p w14:paraId="76AF30EF"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Me respekt, </w:t>
      </w:r>
    </w:p>
    <w:p w14:paraId="39F532A4" w14:textId="77777777" w:rsidR="000844A4" w:rsidRPr="00456D9B" w:rsidRDefault="000844A4" w:rsidP="000844A4">
      <w:pPr>
        <w:ind w:firstLine="284"/>
        <w:rPr>
          <w:rFonts w:ascii="Garamond" w:hAnsi="Garamond" w:cs="Calibri"/>
          <w:lang w:val="sq-AL"/>
        </w:rPr>
      </w:pPr>
    </w:p>
    <w:tbl>
      <w:tblPr>
        <w:tblStyle w:val="TableGrid"/>
        <w:tblW w:w="9576"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844A4" w:rsidRPr="00456D9B" w14:paraId="1BF59AC6" w14:textId="77777777" w:rsidTr="000844A4">
        <w:tc>
          <w:tcPr>
            <w:tcW w:w="4788" w:type="dxa"/>
          </w:tcPr>
          <w:p w14:paraId="0EA49420" w14:textId="77777777" w:rsidR="000844A4" w:rsidRPr="00456D9B" w:rsidRDefault="000844A4" w:rsidP="0073532D">
            <w:pPr>
              <w:rPr>
                <w:rFonts w:ascii="Garamond" w:hAnsi="Garamond" w:cs="Calibri"/>
                <w:lang w:val="sq-AL"/>
              </w:rPr>
            </w:pPr>
            <w:r w:rsidRPr="00456D9B">
              <w:rPr>
                <w:rFonts w:ascii="Garamond" w:hAnsi="Garamond" w:cs="Calibri"/>
                <w:lang w:val="sq-AL"/>
              </w:rPr>
              <w:t xml:space="preserve">KfW </w:t>
            </w:r>
          </w:p>
          <w:p w14:paraId="5AD33B3B" w14:textId="77777777" w:rsidR="000844A4" w:rsidRPr="00456D9B" w:rsidRDefault="000844A4" w:rsidP="0073532D">
            <w:pPr>
              <w:rPr>
                <w:rFonts w:ascii="Garamond" w:hAnsi="Garamond" w:cs="Calibri"/>
                <w:lang w:val="sq-AL"/>
              </w:rPr>
            </w:pPr>
            <w:r w:rsidRPr="00456D9B">
              <w:rPr>
                <w:rFonts w:ascii="Garamond" w:hAnsi="Garamond" w:cs="Calibri"/>
                <w:lang w:val="sq-AL"/>
              </w:rPr>
              <w:t>Nënshkrimi</w:t>
            </w:r>
          </w:p>
          <w:p w14:paraId="74943BB2" w14:textId="77777777" w:rsidR="000844A4" w:rsidRPr="00456D9B" w:rsidRDefault="000844A4" w:rsidP="0073532D">
            <w:pPr>
              <w:rPr>
                <w:rFonts w:ascii="Garamond" w:hAnsi="Garamond" w:cs="Calibri"/>
                <w:lang w:val="sq-AL"/>
              </w:rPr>
            </w:pPr>
            <w:r w:rsidRPr="00456D9B">
              <w:rPr>
                <w:rFonts w:ascii="Garamond" w:hAnsi="Garamond" w:cs="Calibri"/>
                <w:lang w:val="sq-AL"/>
              </w:rPr>
              <w:t>___________________________________</w:t>
            </w:r>
          </w:p>
        </w:tc>
        <w:tc>
          <w:tcPr>
            <w:tcW w:w="4788" w:type="dxa"/>
          </w:tcPr>
          <w:p w14:paraId="75C2FFC4" w14:textId="77777777" w:rsidR="000844A4" w:rsidRPr="00456D9B" w:rsidRDefault="000844A4" w:rsidP="0073532D">
            <w:pPr>
              <w:rPr>
                <w:rFonts w:ascii="Garamond" w:hAnsi="Garamond" w:cs="Calibri"/>
                <w:lang w:val="sq-AL"/>
              </w:rPr>
            </w:pPr>
          </w:p>
          <w:p w14:paraId="54DAF5D1" w14:textId="77777777" w:rsidR="000844A4" w:rsidRPr="00456D9B" w:rsidRDefault="000844A4" w:rsidP="0073532D">
            <w:pPr>
              <w:rPr>
                <w:rFonts w:ascii="Garamond" w:hAnsi="Garamond" w:cs="Calibri"/>
                <w:lang w:val="sq-AL"/>
              </w:rPr>
            </w:pPr>
            <w:r w:rsidRPr="00456D9B">
              <w:rPr>
                <w:rFonts w:ascii="Garamond" w:hAnsi="Garamond" w:cs="Calibri"/>
                <w:lang w:val="sq-AL"/>
              </w:rPr>
              <w:t>Nënshkrimi</w:t>
            </w:r>
          </w:p>
          <w:p w14:paraId="6F153741" w14:textId="77777777" w:rsidR="000844A4" w:rsidRPr="00456D9B" w:rsidRDefault="000844A4" w:rsidP="0073532D">
            <w:pPr>
              <w:rPr>
                <w:rFonts w:ascii="Garamond" w:hAnsi="Garamond" w:cs="Calibri"/>
                <w:lang w:val="sq-AL"/>
              </w:rPr>
            </w:pPr>
            <w:r w:rsidRPr="00456D9B">
              <w:rPr>
                <w:rFonts w:ascii="Garamond" w:hAnsi="Garamond" w:cs="Calibri"/>
                <w:lang w:val="sq-AL"/>
              </w:rPr>
              <w:t>_____________________________________</w:t>
            </w:r>
          </w:p>
        </w:tc>
      </w:tr>
      <w:tr w:rsidR="000844A4" w:rsidRPr="00456D9B" w14:paraId="07B54B9F" w14:textId="77777777" w:rsidTr="000844A4">
        <w:tc>
          <w:tcPr>
            <w:tcW w:w="4788" w:type="dxa"/>
          </w:tcPr>
          <w:p w14:paraId="383F4F9C" w14:textId="77777777" w:rsidR="000844A4" w:rsidRPr="00456D9B" w:rsidRDefault="000844A4" w:rsidP="0073532D">
            <w:pPr>
              <w:rPr>
                <w:rFonts w:ascii="Garamond" w:hAnsi="Garamond" w:cs="Calibri"/>
                <w:lang w:val="sq-AL"/>
              </w:rPr>
            </w:pPr>
            <w:r w:rsidRPr="00456D9B">
              <w:rPr>
                <w:rFonts w:ascii="Garamond" w:hAnsi="Garamond" w:cs="Calibri"/>
                <w:lang w:val="sq-AL"/>
              </w:rPr>
              <w:t>Emri: Florian Seckinger</w:t>
            </w:r>
          </w:p>
          <w:p w14:paraId="6FDDD78E" w14:textId="2EE00C68" w:rsidR="000844A4" w:rsidRPr="00456D9B" w:rsidRDefault="000844A4" w:rsidP="0073532D">
            <w:pPr>
              <w:rPr>
                <w:rFonts w:ascii="Garamond" w:hAnsi="Garamond" w:cs="Calibri"/>
                <w:lang w:val="sq-AL"/>
              </w:rPr>
            </w:pPr>
            <w:r w:rsidRPr="00456D9B">
              <w:rPr>
                <w:rFonts w:ascii="Garamond" w:hAnsi="Garamond" w:cs="Calibri"/>
                <w:lang w:val="sq-AL"/>
              </w:rPr>
              <w:t>Pozicioni: Drejtues Divizioni</w:t>
            </w:r>
            <w:r w:rsidR="0073532D" w:rsidRPr="00456D9B">
              <w:rPr>
                <w:rFonts w:ascii="Garamond" w:hAnsi="Garamond" w:cs="Calibri"/>
                <w:lang w:val="sq-AL"/>
              </w:rPr>
              <w:t xml:space="preserve"> </w:t>
            </w:r>
          </w:p>
        </w:tc>
        <w:tc>
          <w:tcPr>
            <w:tcW w:w="4788" w:type="dxa"/>
          </w:tcPr>
          <w:p w14:paraId="2CA35228" w14:textId="569EB11B" w:rsidR="000844A4" w:rsidRPr="00456D9B" w:rsidRDefault="000844A4" w:rsidP="0073532D">
            <w:pPr>
              <w:tabs>
                <w:tab w:val="center" w:pos="3690"/>
                <w:tab w:val="center" w:pos="5132"/>
              </w:tabs>
              <w:rPr>
                <w:rFonts w:ascii="Garamond" w:hAnsi="Garamond" w:cs="Calibri"/>
                <w:lang w:val="sq-AL"/>
              </w:rPr>
            </w:pPr>
            <w:r w:rsidRPr="00456D9B">
              <w:rPr>
                <w:rFonts w:ascii="Garamond" w:hAnsi="Garamond" w:cs="Calibri"/>
                <w:lang w:val="sq-AL"/>
              </w:rPr>
              <w:t>Emri:</w:t>
            </w:r>
            <w:r w:rsidR="0073532D" w:rsidRPr="00456D9B">
              <w:rPr>
                <w:rFonts w:ascii="Garamond" w:hAnsi="Garamond" w:cs="Calibri"/>
                <w:lang w:val="sq-AL"/>
              </w:rPr>
              <w:t xml:space="preserve"> </w:t>
            </w:r>
            <w:r w:rsidRPr="00456D9B">
              <w:rPr>
                <w:rFonts w:ascii="Garamond" w:hAnsi="Garamond" w:cs="Calibri"/>
                <w:lang w:val="sq-AL"/>
              </w:rPr>
              <w:t>Carolin Katlun</w:t>
            </w:r>
          </w:p>
          <w:p w14:paraId="10938DD8" w14:textId="0E7FC148" w:rsidR="000844A4" w:rsidRPr="00456D9B" w:rsidRDefault="000844A4" w:rsidP="0073532D">
            <w:pPr>
              <w:tabs>
                <w:tab w:val="center" w:pos="5055"/>
              </w:tabs>
              <w:rPr>
                <w:rFonts w:ascii="Garamond" w:hAnsi="Garamond" w:cs="Calibri"/>
                <w:lang w:val="sq-AL"/>
              </w:rPr>
            </w:pPr>
            <w:r w:rsidRPr="00456D9B">
              <w:rPr>
                <w:rFonts w:ascii="Garamond" w:hAnsi="Garamond" w:cs="Calibri"/>
                <w:lang w:val="sq-AL"/>
              </w:rPr>
              <w:t>Pozicioni: M</w:t>
            </w:r>
            <w:r w:rsidR="00E328AF">
              <w:rPr>
                <w:rFonts w:ascii="Garamond" w:hAnsi="Garamond" w:cs="Calibri"/>
                <w:lang w:val="sq-AL"/>
              </w:rPr>
              <w:t>e</w:t>
            </w:r>
            <w:r w:rsidRPr="00456D9B">
              <w:rPr>
                <w:rFonts w:ascii="Garamond" w:hAnsi="Garamond" w:cs="Calibri"/>
                <w:lang w:val="sq-AL"/>
              </w:rPr>
              <w:t>naxher Portofoli</w:t>
            </w:r>
          </w:p>
        </w:tc>
      </w:tr>
    </w:tbl>
    <w:p w14:paraId="5122D66C" w14:textId="77777777" w:rsidR="000844A4" w:rsidRPr="00456D9B" w:rsidRDefault="000844A4" w:rsidP="000844A4">
      <w:pPr>
        <w:ind w:firstLine="284"/>
        <w:rPr>
          <w:rFonts w:ascii="Garamond" w:hAnsi="Garamond" w:cs="Calibri"/>
          <w:lang w:val="sq-AL"/>
        </w:rPr>
      </w:pPr>
    </w:p>
    <w:p w14:paraId="4088C7E6" w14:textId="77777777" w:rsidR="000844A4" w:rsidRPr="00456D9B" w:rsidRDefault="000844A4" w:rsidP="000844A4">
      <w:pPr>
        <w:ind w:firstLine="284"/>
        <w:rPr>
          <w:rFonts w:ascii="Garamond" w:hAnsi="Garamond" w:cs="Calibri"/>
          <w:lang w:val="sq-AL"/>
        </w:rPr>
      </w:pPr>
      <w:r w:rsidRPr="00456D9B">
        <w:rPr>
          <w:rFonts w:ascii="Garamond" w:hAnsi="Garamond" w:cs="Calibri"/>
          <w:b/>
          <w:lang w:val="sq-AL"/>
        </w:rPr>
        <w:t xml:space="preserve">Shtojca </w:t>
      </w:r>
      <w:r w:rsidRPr="00456D9B">
        <w:rPr>
          <w:rFonts w:ascii="Garamond" w:hAnsi="Garamond" w:cs="Calibri"/>
          <w:b/>
          <w:i/>
          <w:lang w:val="sq-AL"/>
        </w:rPr>
        <w:t>1a Zotimet e Pajtueshmërisë së Huamarrësit</w:t>
      </w:r>
      <w:r w:rsidRPr="00456D9B">
        <w:rPr>
          <w:rFonts w:ascii="Garamond" w:hAnsi="Garamond" w:cs="Calibri"/>
          <w:b/>
          <w:lang w:val="sq-AL"/>
        </w:rPr>
        <w:t xml:space="preserve"> </w:t>
      </w:r>
    </w:p>
    <w:p w14:paraId="5A699426" w14:textId="77777777" w:rsidR="000844A4" w:rsidRPr="00456D9B" w:rsidRDefault="000844A4" w:rsidP="000844A4">
      <w:pPr>
        <w:ind w:firstLine="284"/>
        <w:rPr>
          <w:rFonts w:ascii="Garamond" w:hAnsi="Garamond" w:cs="Calibri"/>
          <w:b/>
          <w:i/>
          <w:lang w:val="sq-AL"/>
        </w:rPr>
      </w:pPr>
      <w:r w:rsidRPr="00456D9B">
        <w:rPr>
          <w:rFonts w:ascii="Garamond" w:hAnsi="Garamond" w:cs="Calibri"/>
          <w:b/>
          <w:lang w:val="sq-AL"/>
        </w:rPr>
        <w:t xml:space="preserve">Shtojca </w:t>
      </w:r>
      <w:r w:rsidRPr="00456D9B">
        <w:rPr>
          <w:rFonts w:ascii="Garamond" w:hAnsi="Garamond" w:cs="Calibri"/>
          <w:b/>
          <w:i/>
          <w:lang w:val="sq-AL"/>
        </w:rPr>
        <w:t>1b Zotimet e Pajtueshmërisë të Agjencisë së Zbatimit të Projektit</w:t>
      </w:r>
    </w:p>
    <w:p w14:paraId="1F656E97" w14:textId="77777777" w:rsidR="000844A4" w:rsidRPr="00456D9B" w:rsidRDefault="000844A4" w:rsidP="000844A4">
      <w:pPr>
        <w:ind w:firstLine="284"/>
        <w:rPr>
          <w:rFonts w:ascii="Garamond" w:hAnsi="Garamond" w:cs="Calibri"/>
          <w:lang w:val="sq-AL"/>
        </w:rPr>
      </w:pPr>
      <w:r w:rsidRPr="00456D9B">
        <w:rPr>
          <w:rFonts w:ascii="Garamond" w:hAnsi="Garamond" w:cs="Calibri"/>
          <w:u w:color="000000"/>
          <w:lang w:val="sq-AL"/>
        </w:rPr>
        <w:t>Për dijeni</w:t>
      </w:r>
      <w:r w:rsidRPr="00456D9B">
        <w:rPr>
          <w:rFonts w:ascii="Garamond" w:hAnsi="Garamond" w:cs="Calibri"/>
          <w:lang w:val="sq-AL"/>
        </w:rPr>
        <w:t xml:space="preserve"> </w:t>
      </w:r>
    </w:p>
    <w:p w14:paraId="11506934" w14:textId="77777777" w:rsidR="000844A4" w:rsidRPr="00456D9B" w:rsidRDefault="000844A4" w:rsidP="000844A4">
      <w:pPr>
        <w:ind w:firstLine="284"/>
        <w:jc w:val="both"/>
        <w:rPr>
          <w:rFonts w:ascii="Garamond" w:hAnsi="Garamond" w:cs="Calibri"/>
          <w:lang w:val="sq-AL"/>
        </w:rPr>
      </w:pPr>
      <w:r w:rsidRPr="00456D9B">
        <w:rPr>
          <w:rFonts w:ascii="Garamond" w:hAnsi="Garamond" w:cs="Calibri"/>
          <w:lang w:val="sq-AL"/>
        </w:rPr>
        <w:t xml:space="preserve">Ne pranojmë dhe biem dakord me termat dhe kushtet e përcaktuara në letrën tuaj të datës </w:t>
      </w:r>
    </w:p>
    <w:p w14:paraId="54E0BB44"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______________________ </w:t>
      </w:r>
    </w:p>
    <w:p w14:paraId="4C7D1591" w14:textId="77777777" w:rsidR="000844A4" w:rsidRPr="00456D9B" w:rsidRDefault="000844A4" w:rsidP="000844A4">
      <w:pPr>
        <w:ind w:firstLine="284"/>
        <w:rPr>
          <w:rFonts w:ascii="Garamond" w:hAnsi="Garamond" w:cs="Calibri"/>
          <w:lang w:val="sq-AL"/>
        </w:rPr>
      </w:pPr>
    </w:p>
    <w:p w14:paraId="75B12ACC" w14:textId="199F935C"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Vendi dhe data: 2.9.2025 </w:t>
      </w:r>
    </w:p>
    <w:p w14:paraId="28C3CD1F" w14:textId="14EABA16" w:rsidR="000844A4" w:rsidRPr="00456D9B" w:rsidRDefault="000844A4" w:rsidP="000844A4">
      <w:pPr>
        <w:ind w:firstLine="284"/>
        <w:rPr>
          <w:rFonts w:ascii="Garamond" w:hAnsi="Garamond" w:cs="Calibri"/>
          <w:lang w:val="sq-AL"/>
        </w:rPr>
      </w:pPr>
      <w:r w:rsidRPr="00456D9B">
        <w:rPr>
          <w:rFonts w:ascii="Garamond" w:hAnsi="Garamond" w:cs="Calibri"/>
          <w:lang w:val="sq-AL"/>
        </w:rPr>
        <w:t>Për dhe në emër të</w:t>
      </w:r>
    </w:p>
    <w:p w14:paraId="7AA0DF39" w14:textId="2F83B9D6" w:rsidR="000844A4" w:rsidRPr="00456D9B" w:rsidRDefault="000844A4" w:rsidP="000844A4">
      <w:pPr>
        <w:ind w:firstLine="284"/>
        <w:rPr>
          <w:rFonts w:ascii="Garamond" w:hAnsi="Garamond" w:cs="Calibri"/>
          <w:lang w:val="sq-AL"/>
        </w:rPr>
      </w:pPr>
      <w:r w:rsidRPr="00456D9B">
        <w:rPr>
          <w:rFonts w:ascii="Garamond" w:hAnsi="Garamond" w:cs="Calibri"/>
          <w:b/>
          <w:lang w:val="sq-AL"/>
        </w:rPr>
        <w:t>Republikës së Shqipërisë, të përfaqësuar nga Ministria e Financave</w:t>
      </w:r>
      <w:r w:rsidR="0073532D" w:rsidRPr="00456D9B">
        <w:rPr>
          <w:rFonts w:ascii="Garamond" w:hAnsi="Garamond" w:cs="Calibri"/>
          <w:b/>
          <w:lang w:val="sq-AL"/>
        </w:rPr>
        <w:t xml:space="preserve"> </w:t>
      </w:r>
    </w:p>
    <w:p w14:paraId="08A07A0F" w14:textId="19E4F642"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_____Nënshkrimi_____________ </w:t>
      </w:r>
    </w:p>
    <w:p w14:paraId="0F7737BE" w14:textId="38359E60" w:rsidR="000844A4" w:rsidRPr="00456D9B" w:rsidRDefault="000844A4" w:rsidP="000844A4">
      <w:pPr>
        <w:ind w:firstLine="284"/>
        <w:rPr>
          <w:rFonts w:ascii="Garamond" w:hAnsi="Garamond" w:cs="Calibri"/>
          <w:lang w:val="sq-AL"/>
        </w:rPr>
      </w:pPr>
      <w:r w:rsidRPr="00456D9B">
        <w:rPr>
          <w:rFonts w:ascii="Garamond" w:hAnsi="Garamond" w:cs="Calibri"/>
          <w:lang w:val="sq-AL"/>
        </w:rPr>
        <w:t>Petrit Malaj</w:t>
      </w:r>
      <w:r w:rsidR="0073532D" w:rsidRPr="00456D9B">
        <w:rPr>
          <w:rFonts w:ascii="Garamond" w:hAnsi="Garamond" w:cs="Calibri"/>
          <w:lang w:val="sq-AL"/>
        </w:rPr>
        <w:t xml:space="preserve"> </w:t>
      </w:r>
    </w:p>
    <w:p w14:paraId="6BA22087"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Ministër i Financave</w:t>
      </w:r>
    </w:p>
    <w:p w14:paraId="45C6D733"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 </w:t>
      </w:r>
    </w:p>
    <w:p w14:paraId="783A989D" w14:textId="115D369E"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Vendi dhe data: 2.9.2025 </w:t>
      </w:r>
    </w:p>
    <w:p w14:paraId="7AFDBE1C"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 </w:t>
      </w:r>
    </w:p>
    <w:p w14:paraId="73733AC5"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Për dhe në emër të</w:t>
      </w:r>
    </w:p>
    <w:p w14:paraId="26A2887C" w14:textId="77777777" w:rsidR="000844A4" w:rsidRPr="00456D9B" w:rsidRDefault="000844A4" w:rsidP="000844A4">
      <w:pPr>
        <w:ind w:firstLine="284"/>
        <w:rPr>
          <w:rFonts w:ascii="Garamond" w:hAnsi="Garamond" w:cs="Calibri"/>
          <w:lang w:val="sq-AL"/>
        </w:rPr>
      </w:pPr>
      <w:r w:rsidRPr="00456D9B">
        <w:rPr>
          <w:rFonts w:ascii="Garamond" w:hAnsi="Garamond" w:cs="Calibri"/>
          <w:b/>
          <w:lang w:val="sq-AL"/>
        </w:rPr>
        <w:t xml:space="preserve">Fondit Shqiptar të Zhvillimit (FSHZH) </w:t>
      </w:r>
    </w:p>
    <w:p w14:paraId="445ACCB2" w14:textId="77777777" w:rsidR="000844A4" w:rsidRPr="00456D9B" w:rsidRDefault="000844A4" w:rsidP="000844A4">
      <w:pPr>
        <w:ind w:firstLine="284"/>
        <w:rPr>
          <w:rFonts w:ascii="Garamond" w:hAnsi="Garamond" w:cs="Calibri"/>
          <w:lang w:val="sq-AL"/>
        </w:rPr>
      </w:pPr>
    </w:p>
    <w:p w14:paraId="6A6BA5B9"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 xml:space="preserve">______Nënshkrimi_____________ </w:t>
      </w:r>
    </w:p>
    <w:p w14:paraId="3EC19AF9" w14:textId="153EBFFD" w:rsidR="000844A4" w:rsidRPr="00456D9B" w:rsidRDefault="000844A4" w:rsidP="000844A4">
      <w:pPr>
        <w:ind w:firstLine="284"/>
        <w:rPr>
          <w:rFonts w:ascii="Garamond" w:hAnsi="Garamond" w:cs="Calibri"/>
          <w:lang w:val="sq-AL"/>
        </w:rPr>
      </w:pPr>
      <w:r w:rsidRPr="00456D9B">
        <w:rPr>
          <w:rFonts w:ascii="Garamond" w:hAnsi="Garamond" w:cs="Calibri"/>
          <w:lang w:val="sq-AL"/>
        </w:rPr>
        <w:t>Dritan Agolli</w:t>
      </w:r>
      <w:r w:rsidR="0073532D" w:rsidRPr="00456D9B">
        <w:rPr>
          <w:rFonts w:ascii="Garamond" w:hAnsi="Garamond" w:cs="Calibri"/>
          <w:lang w:val="sq-AL"/>
        </w:rPr>
        <w:t xml:space="preserve"> </w:t>
      </w:r>
    </w:p>
    <w:p w14:paraId="24632A76" w14:textId="77777777" w:rsidR="000844A4" w:rsidRPr="00456D9B" w:rsidRDefault="000844A4" w:rsidP="000844A4">
      <w:pPr>
        <w:ind w:firstLine="284"/>
        <w:rPr>
          <w:rFonts w:ascii="Garamond" w:hAnsi="Garamond" w:cs="Calibri"/>
          <w:lang w:val="sq-AL"/>
        </w:rPr>
      </w:pPr>
      <w:r w:rsidRPr="00456D9B">
        <w:rPr>
          <w:rFonts w:ascii="Garamond" w:hAnsi="Garamond" w:cs="Calibri"/>
          <w:lang w:val="sq-AL"/>
        </w:rPr>
        <w:t>Drejtor</w:t>
      </w:r>
    </w:p>
    <w:p w14:paraId="0B60A8D8" w14:textId="77777777" w:rsidR="000844A4" w:rsidRPr="00456D9B" w:rsidRDefault="000844A4" w:rsidP="008B3D86">
      <w:pPr>
        <w:widowControl w:val="0"/>
        <w:autoSpaceDE w:val="0"/>
        <w:autoSpaceDN w:val="0"/>
        <w:ind w:firstLine="284"/>
        <w:jc w:val="right"/>
        <w:rPr>
          <w:rFonts w:ascii="Garamond" w:eastAsia="Arial" w:hAnsi="Garamond" w:cs="Calibri"/>
          <w:bCs/>
          <w:lang w:val="sq-AL" w:eastAsia="sq-AL" w:bidi="sq-AL"/>
        </w:rPr>
      </w:pPr>
    </w:p>
    <w:p w14:paraId="163A0DE2" w14:textId="2C506FB2" w:rsidR="000844A4" w:rsidRPr="00456D9B" w:rsidRDefault="0073532D" w:rsidP="008B3D86">
      <w:pPr>
        <w:widowControl w:val="0"/>
        <w:autoSpaceDE w:val="0"/>
        <w:autoSpaceDN w:val="0"/>
        <w:ind w:firstLine="284"/>
        <w:jc w:val="center"/>
        <w:rPr>
          <w:rFonts w:ascii="Garamond" w:eastAsia="Arial" w:hAnsi="Garamond" w:cs="Calibri"/>
          <w:bCs/>
          <w:lang w:val="sq-AL" w:eastAsia="sq-AL" w:bidi="sq-AL"/>
        </w:rPr>
      </w:pPr>
      <w:r w:rsidRPr="00456D9B">
        <w:rPr>
          <w:rFonts w:ascii="Garamond" w:eastAsia="Arial" w:hAnsi="Garamond" w:cs="Calibri"/>
          <w:bCs/>
          <w:lang w:val="sq-AL" w:eastAsia="sq-AL" w:bidi="sq-AL"/>
        </w:rPr>
        <w:t>SHTOJCA 1</w:t>
      </w:r>
      <w:r w:rsidR="008B3D86">
        <w:rPr>
          <w:rFonts w:ascii="Garamond" w:eastAsia="Arial" w:hAnsi="Garamond" w:cs="Calibri"/>
          <w:bCs/>
          <w:lang w:val="sq-AL" w:eastAsia="sq-AL" w:bidi="sq-AL"/>
        </w:rPr>
        <w:t>a</w:t>
      </w:r>
    </w:p>
    <w:p w14:paraId="4C335F68" w14:textId="52C17E62" w:rsidR="000844A4" w:rsidRPr="00456D9B" w:rsidRDefault="0073532D" w:rsidP="0073532D">
      <w:pPr>
        <w:widowControl w:val="0"/>
        <w:autoSpaceDE w:val="0"/>
        <w:autoSpaceDN w:val="0"/>
        <w:ind w:firstLine="284"/>
        <w:jc w:val="center"/>
        <w:rPr>
          <w:rFonts w:ascii="Garamond" w:eastAsia="Arial" w:hAnsi="Garamond" w:cs="Calibri"/>
          <w:bCs/>
          <w:lang w:val="sq-AL" w:eastAsia="sq-AL" w:bidi="sq-AL"/>
        </w:rPr>
      </w:pPr>
      <w:r w:rsidRPr="00456D9B">
        <w:rPr>
          <w:rFonts w:ascii="Garamond" w:eastAsia="Arial" w:hAnsi="Garamond" w:cs="Calibri"/>
          <w:bCs/>
          <w:lang w:val="sq-AL" w:eastAsia="sq-AL" w:bidi="sq-AL"/>
        </w:rPr>
        <w:t>ZOTIMET E PAJTUESHMËRISË SË HUAMARRËSIT</w:t>
      </w:r>
    </w:p>
    <w:p w14:paraId="69DFFD7C" w14:textId="77777777" w:rsidR="000844A4" w:rsidRPr="00456D9B" w:rsidRDefault="000844A4" w:rsidP="000844A4">
      <w:pPr>
        <w:widowControl w:val="0"/>
        <w:autoSpaceDE w:val="0"/>
        <w:autoSpaceDN w:val="0"/>
        <w:ind w:firstLine="284"/>
        <w:rPr>
          <w:rFonts w:ascii="Garamond" w:eastAsia="Arial" w:hAnsi="Garamond" w:cs="Calibri"/>
          <w:lang w:val="sq-AL" w:eastAsia="sq-AL" w:bidi="sq-AL"/>
        </w:rPr>
      </w:pPr>
    </w:p>
    <w:p w14:paraId="510C5CAE" w14:textId="77777777" w:rsidR="000844A4" w:rsidRPr="00456D9B" w:rsidRDefault="000844A4" w:rsidP="000844A4">
      <w:pPr>
        <w:widowControl w:val="0"/>
        <w:autoSpaceDE w:val="0"/>
        <w:autoSpaceDN w:val="0"/>
        <w:ind w:firstLine="284"/>
        <w:rPr>
          <w:rFonts w:ascii="Garamond" w:eastAsia="Arial" w:hAnsi="Garamond" w:cs="Calibri"/>
          <w:lang w:val="sq-AL" w:eastAsia="sq-AL" w:bidi="sq-AL"/>
        </w:rPr>
      </w:pPr>
    </w:p>
    <w:p w14:paraId="624C68DC"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1. </w:t>
      </w:r>
      <w:r w:rsidRPr="00456D9B">
        <w:rPr>
          <w:rFonts w:ascii="Garamond" w:hAnsi="Garamond" w:cs="Garamond"/>
          <w:color w:val="000000"/>
          <w:lang w:val="sq-AL"/>
        </w:rPr>
        <w:t>PËRKUFIZIME</w:t>
      </w:r>
    </w:p>
    <w:p w14:paraId="285F9E1C"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shtrënguese</w:t>
      </w:r>
      <w:r w:rsidRPr="00456D9B">
        <w:rPr>
          <w:rFonts w:ascii="Garamond" w:hAnsi="Garamond" w:cs="Garamond"/>
          <w:color w:val="000000"/>
          <w:lang w:val="sq-AL"/>
        </w:rPr>
        <w:t>: është pengimi ose dëmtimi, ose kërcënimi për të penguar ose dëmtuar drejtpërsëdrejti ose në mënyrë të tërthortë ndonjë person ose pronën e ndonjë personi, me qëllim ndikimin e papërshtatshëm të veprimeve të një personi.</w:t>
      </w:r>
    </w:p>
    <w:p w14:paraId="77415802"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e marrëveshjes së fshehtë</w:t>
      </w:r>
      <w:r w:rsidRPr="00456D9B">
        <w:rPr>
          <w:rFonts w:ascii="Garamond" w:hAnsi="Garamond" w:cs="Garamond"/>
          <w:color w:val="000000"/>
          <w:lang w:val="sq-AL"/>
        </w:rPr>
        <w:t>: është një marrëveshje ndërmjet dy ose më shumë personave, me qëllim arritjen e një synimi të papërshtatshëm, përfshirë ndikimin e papërshtatshëm të veprimeve të një personi tjetër.</w:t>
      </w:r>
    </w:p>
    <w:p w14:paraId="6F2EC03E"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korruptive</w:t>
      </w:r>
      <w:r w:rsidRPr="00456D9B">
        <w:rPr>
          <w:rFonts w:ascii="Garamond" w:hAnsi="Garamond" w:cs="Garamond"/>
          <w:color w:val="000000"/>
          <w:lang w:val="sq-AL"/>
        </w:rPr>
        <w:t>: është premtimi, ofrimi, dhënia, kryerja, këmbëngulja mbi, marrja, pranimi ose kërkesa e drejtpërdrejtë ose e tërthortë e ndonjë pagese të jashtëligjshme ose avantazhi të padrejtë të çdo natyre, për dikë ose nga kushdo, me qëllim që të ndikojë në veprimet e dikujt ose të bëjë që një person të mos veprojë;</w:t>
      </w:r>
    </w:p>
    <w:p w14:paraId="6F91F72B"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mashtrimi</w:t>
      </w:r>
      <w:r w:rsidRPr="00456D9B">
        <w:rPr>
          <w:rFonts w:ascii="Garamond" w:hAnsi="Garamond" w:cs="Garamond"/>
          <w:color w:val="000000"/>
          <w:lang w:val="sq-AL"/>
        </w:rPr>
        <w:t>: është çdo veprim ose mosveprim, duke përfshirë një keqinterpretim që me qëllim ose nga pakujdesia, çorienton ose synon të çorientojë një palë në kuadrin e marrjes së një përfitimi financiar ose shmangies së një detyrimi;</w:t>
      </w:r>
    </w:p>
    <w:p w14:paraId="4DC41525" w14:textId="0B2C156A" w:rsidR="000844A4" w:rsidRPr="00456D9B" w:rsidRDefault="000844A4" w:rsidP="000844A4">
      <w:pPr>
        <w:autoSpaceDE w:val="0"/>
        <w:autoSpaceDN w:val="0"/>
        <w:adjustRightInd w:val="0"/>
        <w:ind w:firstLine="284"/>
        <w:jc w:val="both"/>
        <w:rPr>
          <w:rFonts w:ascii="Garamond" w:hAnsi="Garamond" w:cs="Garamond"/>
          <w:color w:val="000000"/>
          <w:lang w:val="sq-AL"/>
        </w:rPr>
      </w:pPr>
      <w:r w:rsidRPr="005C458D">
        <w:rPr>
          <w:rFonts w:ascii="Garamond" w:hAnsi="Garamond" w:cs="Garamond"/>
          <w:b/>
          <w:bCs/>
          <w:color w:val="000000"/>
          <w:lang w:val="sq-AL"/>
        </w:rPr>
        <w:t xml:space="preserve">Lista e BE-së: </w:t>
      </w:r>
      <w:r w:rsidRPr="005C458D">
        <w:rPr>
          <w:rFonts w:ascii="Garamond" w:hAnsi="Garamond" w:cs="Garamond"/>
          <w:color w:val="000000"/>
          <w:lang w:val="sq-AL"/>
        </w:rPr>
        <w:t xml:space="preserve">Lista e BE-së e juridiksioneve tatimore jo-bashkëpunuese, e përcaktuar dhe përditësuar herë pas here nga Komisioni i BE-së, duke përfshirë </w:t>
      </w:r>
      <w:r w:rsidR="00F1151C" w:rsidRPr="005C458D">
        <w:rPr>
          <w:rFonts w:ascii="Garamond" w:hAnsi="Garamond" w:cs="Garamond"/>
          <w:color w:val="000000"/>
          <w:lang w:val="sq-AL"/>
        </w:rPr>
        <w:t xml:space="preserve">shtojcën </w:t>
      </w:r>
      <w:r w:rsidRPr="005C458D">
        <w:rPr>
          <w:rFonts w:ascii="Garamond" w:hAnsi="Garamond" w:cs="Garamond"/>
          <w:color w:val="000000"/>
          <w:lang w:val="sq-AL"/>
        </w:rPr>
        <w:t xml:space="preserve">I dhe </w:t>
      </w:r>
      <w:r w:rsidR="00F1151C" w:rsidRPr="005C458D">
        <w:rPr>
          <w:rFonts w:ascii="Garamond" w:hAnsi="Garamond" w:cs="Garamond"/>
          <w:color w:val="000000"/>
          <w:lang w:val="sq-AL"/>
        </w:rPr>
        <w:t xml:space="preserve">shtojcën </w:t>
      </w:r>
      <w:r w:rsidRPr="005C458D">
        <w:rPr>
          <w:rFonts w:ascii="Garamond" w:hAnsi="Garamond" w:cs="Garamond"/>
          <w:color w:val="000000"/>
          <w:lang w:val="sq-AL"/>
        </w:rPr>
        <w:t xml:space="preserve">II përkatëse (për më shumë detaje, ju lutem vizitoni </w:t>
      </w:r>
      <w:hyperlink r:id="rId15" w:history="1">
        <w:r w:rsidRPr="005C458D">
          <w:rPr>
            <w:rStyle w:val="Hyperlink"/>
            <w:rFonts w:ascii="Garamond" w:hAnsi="Garamond" w:cs="Garamond"/>
            <w:color w:val="auto"/>
            <w:u w:val="none"/>
            <w:lang w:val="sq-AL"/>
          </w:rPr>
          <w:t>https://www.consilium.europa.eu/de/</w:t>
        </w:r>
      </w:hyperlink>
      <w:r w:rsidRPr="005C458D">
        <w:rPr>
          <w:rFonts w:ascii="Garamond" w:hAnsi="Garamond" w:cs="Garamond"/>
          <w:color w:val="000000"/>
          <w:lang w:val="sq-AL"/>
        </w:rPr>
        <w:t xml:space="preserve"> policies/eulist-of-non-cooperative-jurisdictions). Shtojca I përfshin juridiksione që klasifikohen si jobashkëpunuese dhe </w:t>
      </w:r>
      <w:r w:rsidR="00F1151C" w:rsidRPr="005C458D">
        <w:rPr>
          <w:rFonts w:ascii="Garamond" w:hAnsi="Garamond" w:cs="Garamond"/>
          <w:color w:val="000000"/>
          <w:lang w:val="sq-AL"/>
        </w:rPr>
        <w:t xml:space="preserve">shtojca </w:t>
      </w:r>
      <w:r w:rsidRPr="005C458D">
        <w:rPr>
          <w:rFonts w:ascii="Garamond" w:hAnsi="Garamond" w:cs="Garamond"/>
          <w:color w:val="000000"/>
          <w:lang w:val="sq-AL"/>
        </w:rPr>
        <w:t>II përfshin juridiksione të mëtejshme (</w:t>
      </w:r>
      <w:r w:rsidR="00F1151C" w:rsidRPr="005C458D">
        <w:rPr>
          <w:rFonts w:ascii="Garamond" w:hAnsi="Garamond" w:cs="Garamond"/>
          <w:color w:val="000000"/>
          <w:lang w:val="sq-AL"/>
        </w:rPr>
        <w:t>“</w:t>
      </w:r>
      <w:r w:rsidRPr="005C458D">
        <w:rPr>
          <w:rFonts w:ascii="Garamond" w:hAnsi="Garamond" w:cs="Garamond"/>
          <w:color w:val="000000"/>
          <w:lang w:val="sq-AL"/>
        </w:rPr>
        <w:t xml:space="preserve">Juridiksionet e </w:t>
      </w:r>
      <w:r w:rsidR="00F1151C" w:rsidRPr="005C458D">
        <w:rPr>
          <w:rFonts w:ascii="Garamond" w:hAnsi="Garamond" w:cs="Garamond"/>
          <w:color w:val="000000"/>
          <w:lang w:val="sq-AL"/>
        </w:rPr>
        <w:t xml:space="preserve">shtojcës </w:t>
      </w:r>
      <w:r w:rsidRPr="005C458D">
        <w:rPr>
          <w:rFonts w:ascii="Garamond" w:hAnsi="Garamond" w:cs="Garamond"/>
          <w:color w:val="000000"/>
          <w:lang w:val="sq-AL"/>
        </w:rPr>
        <w:t>II</w:t>
      </w:r>
      <w:r w:rsidR="00F1151C" w:rsidRPr="005C458D">
        <w:rPr>
          <w:rFonts w:ascii="Garamond" w:hAnsi="Garamond" w:cs="Garamond"/>
          <w:color w:val="000000"/>
          <w:lang w:val="sq-AL"/>
        </w:rPr>
        <w:t>”</w:t>
      </w:r>
      <w:r w:rsidRPr="005C458D">
        <w:rPr>
          <w:rFonts w:ascii="Garamond" w:hAnsi="Garamond" w:cs="Garamond"/>
          <w:color w:val="000000"/>
          <w:lang w:val="sq-AL"/>
        </w:rPr>
        <w:t xml:space="preserve"> ose </w:t>
      </w:r>
      <w:r w:rsidR="00E77269">
        <w:rPr>
          <w:rFonts w:ascii="Garamond" w:hAnsi="Garamond" w:cs="Garamond"/>
          <w:color w:val="000000"/>
          <w:lang w:val="sq-AL"/>
        </w:rPr>
        <w:t>“</w:t>
      </w:r>
      <w:r w:rsidRPr="005C458D">
        <w:rPr>
          <w:rFonts w:ascii="Garamond" w:hAnsi="Garamond" w:cs="Garamond"/>
          <w:color w:val="000000"/>
          <w:lang w:val="sq-AL"/>
        </w:rPr>
        <w:t>Juridiksionet e Angazhuara</w:t>
      </w:r>
      <w:r w:rsidR="00E77269">
        <w:rPr>
          <w:rFonts w:ascii="Garamond" w:hAnsi="Garamond" w:cs="Garamond"/>
          <w:color w:val="000000"/>
          <w:lang w:val="sq-AL"/>
        </w:rPr>
        <w:t>”</w:t>
      </w:r>
      <w:r w:rsidRPr="005C458D">
        <w:rPr>
          <w:rFonts w:ascii="Garamond" w:hAnsi="Garamond" w:cs="Garamond"/>
          <w:color w:val="000000"/>
          <w:lang w:val="sq-AL"/>
        </w:rPr>
        <w:t>) që kanë marrë angazhime të mjaftueshme për të adresuar mangësitë e tyre të identifikuara dhe si të tilla nuk janë konsideruar aktualisht jobashkëpunuese.</w:t>
      </w:r>
    </w:p>
    <w:p w14:paraId="766C1543" w14:textId="08198055"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penguese</w:t>
      </w:r>
      <w:r w:rsidRPr="00456D9B">
        <w:rPr>
          <w:rFonts w:ascii="Garamond" w:hAnsi="Garamond" w:cs="Garamond"/>
          <w:color w:val="000000"/>
          <w:lang w:val="sq-AL"/>
        </w:rPr>
        <w:t>: i</w:t>
      </w:r>
      <w:r w:rsidR="00E77269">
        <w:rPr>
          <w:rFonts w:ascii="Garamond" w:hAnsi="Garamond" w:cs="Garamond"/>
          <w:color w:val="000000"/>
          <w:lang w:val="sq-AL"/>
        </w:rPr>
        <w:t xml:space="preserve">. </w:t>
      </w:r>
      <w:r w:rsidRPr="00456D9B">
        <w:rPr>
          <w:rFonts w:ascii="Garamond" w:hAnsi="Garamond" w:cs="Garamond"/>
          <w:color w:val="000000"/>
          <w:lang w:val="sq-AL"/>
        </w:rPr>
        <w:t>shkatërrimi, falsifikimi, ndryshimi ose fshehja me qëllim e materialit të provave për hetimin ose dhënia e deklaratave të rreme hetuesve, në mënyrë që të pengohet materialisht një hetim zyrtar në akuzat për praktikë korruptive, mashtruese, shtrënguese ose të fshehtë, ose kërcënimi, ngacmimi apo frikësimi i ndonjë pale për ta parandaluar atë nga zbulimi i njohurive të saj për çështje që lidhen me hetimin apo ndjekjen e hetimit</w:t>
      </w:r>
      <w:r w:rsidR="00E77269">
        <w:rPr>
          <w:rFonts w:ascii="Garamond" w:hAnsi="Garamond" w:cs="Garamond"/>
          <w:color w:val="000000"/>
          <w:lang w:val="sq-AL"/>
        </w:rPr>
        <w:t>;</w:t>
      </w:r>
      <w:r w:rsidRPr="00456D9B">
        <w:rPr>
          <w:rFonts w:ascii="Garamond" w:hAnsi="Garamond" w:cs="Garamond"/>
          <w:color w:val="000000"/>
          <w:lang w:val="sq-AL"/>
        </w:rPr>
        <w:t xml:space="preserve"> ose</w:t>
      </w:r>
      <w:r w:rsidR="00E77269">
        <w:rPr>
          <w:rFonts w:ascii="Garamond" w:hAnsi="Garamond" w:cs="Garamond"/>
          <w:color w:val="000000"/>
          <w:lang w:val="sq-AL"/>
        </w:rPr>
        <w:t xml:space="preserve"> </w:t>
      </w:r>
      <w:r w:rsidRPr="00456D9B">
        <w:rPr>
          <w:rFonts w:ascii="Garamond" w:hAnsi="Garamond" w:cs="Garamond"/>
          <w:color w:val="000000"/>
          <w:lang w:val="sq-AL"/>
        </w:rPr>
        <w:t>ii</w:t>
      </w:r>
      <w:r w:rsidR="00E77269">
        <w:rPr>
          <w:rFonts w:ascii="Garamond" w:hAnsi="Garamond" w:cs="Garamond"/>
          <w:color w:val="000000"/>
          <w:lang w:val="sq-AL"/>
        </w:rPr>
        <w:t>.</w:t>
      </w:r>
      <w:r w:rsidRPr="00456D9B">
        <w:rPr>
          <w:rFonts w:ascii="Garamond" w:hAnsi="Garamond" w:cs="Garamond"/>
          <w:color w:val="000000"/>
          <w:lang w:val="sq-AL"/>
        </w:rPr>
        <w:t xml:space="preserve"> veprime, me qëllimin për të penguar materialisht ushtrimin e aksesit të KFW-së në informacionin e kërkuar me kontratë në lidhje me hetimin zyrtar në akuzat e një praktike korruptive, mashtruese, shtrënguese ose të fshehtë.</w:t>
      </w:r>
    </w:p>
    <w:p w14:paraId="2B78AFF7"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Person</w:t>
      </w:r>
      <w:r w:rsidRPr="00456D9B">
        <w:rPr>
          <w:rFonts w:ascii="Garamond" w:hAnsi="Garamond" w:cs="Garamond"/>
          <w:color w:val="000000"/>
          <w:lang w:val="sq-AL"/>
        </w:rPr>
        <w:t xml:space="preserve">: </w:t>
      </w:r>
      <w:r w:rsidR="00E77269" w:rsidRPr="00456D9B">
        <w:rPr>
          <w:rFonts w:ascii="Garamond" w:hAnsi="Garamond" w:cs="Garamond"/>
          <w:color w:val="000000"/>
          <w:lang w:val="sq-AL"/>
        </w:rPr>
        <w:t xml:space="preserve">çdo </w:t>
      </w:r>
      <w:r w:rsidRPr="00456D9B">
        <w:rPr>
          <w:rFonts w:ascii="Garamond" w:hAnsi="Garamond" w:cs="Garamond"/>
          <w:color w:val="000000"/>
          <w:lang w:val="sq-AL"/>
        </w:rPr>
        <w:t>person fizik, juridik, partneritet ose shoqatë e pathemeluar.</w:t>
      </w:r>
    </w:p>
    <w:p w14:paraId="50035DB0" w14:textId="214C90C8"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e sanksionueshme</w:t>
      </w:r>
      <w:r w:rsidRPr="00456D9B">
        <w:rPr>
          <w:rFonts w:ascii="Garamond" w:hAnsi="Garamond" w:cs="Garamond"/>
          <w:color w:val="000000"/>
          <w:lang w:val="sq-AL"/>
        </w:rPr>
        <w:t>: secila nga praktikat shtrënguese, të marrëveshjes së fshehtë, korruptive, mashtruese ose penguese (siç përkufizohen dhe këto terma këtu) që është</w:t>
      </w:r>
      <w:r w:rsidR="00E77269">
        <w:rPr>
          <w:rFonts w:ascii="Garamond" w:hAnsi="Garamond" w:cs="Garamond"/>
          <w:color w:val="000000"/>
          <w:lang w:val="sq-AL"/>
        </w:rPr>
        <w:t>:</w:t>
      </w:r>
      <w:r w:rsidRPr="00456D9B">
        <w:rPr>
          <w:rFonts w:ascii="Garamond" w:hAnsi="Garamond" w:cs="Garamond"/>
          <w:color w:val="000000"/>
          <w:lang w:val="sq-AL"/>
        </w:rPr>
        <w:t xml:space="preserve"> i</w:t>
      </w:r>
      <w:r w:rsidR="00E77269">
        <w:rPr>
          <w:rFonts w:ascii="Garamond" w:hAnsi="Garamond" w:cs="Garamond"/>
          <w:color w:val="000000"/>
          <w:lang w:val="sq-AL"/>
        </w:rPr>
        <w:t>.</w:t>
      </w:r>
      <w:r w:rsidRPr="00456D9B">
        <w:rPr>
          <w:rFonts w:ascii="Garamond" w:hAnsi="Garamond" w:cs="Garamond"/>
          <w:color w:val="000000"/>
          <w:lang w:val="sq-AL"/>
        </w:rPr>
        <w:t xml:space="preserve"> e paligjshme sipas ligjit gjerman ose atij të zbatueshëm</w:t>
      </w:r>
      <w:r w:rsidR="00E77269">
        <w:rPr>
          <w:rFonts w:ascii="Garamond" w:hAnsi="Garamond" w:cs="Garamond"/>
          <w:color w:val="000000"/>
          <w:lang w:val="sq-AL"/>
        </w:rPr>
        <w:t>;</w:t>
      </w:r>
      <w:r w:rsidRPr="00456D9B">
        <w:rPr>
          <w:rFonts w:ascii="Garamond" w:hAnsi="Garamond" w:cs="Garamond"/>
          <w:color w:val="000000"/>
          <w:lang w:val="sq-AL"/>
        </w:rPr>
        <w:t xml:space="preserve"> dhe ii</w:t>
      </w:r>
      <w:r w:rsidR="00E77269">
        <w:rPr>
          <w:rFonts w:ascii="Garamond" w:hAnsi="Garamond" w:cs="Garamond"/>
          <w:color w:val="000000"/>
          <w:lang w:val="sq-AL"/>
        </w:rPr>
        <w:t>.</w:t>
      </w:r>
      <w:r w:rsidRPr="00456D9B">
        <w:rPr>
          <w:rFonts w:ascii="Garamond" w:hAnsi="Garamond" w:cs="Garamond"/>
          <w:color w:val="000000"/>
          <w:lang w:val="sq-AL"/>
        </w:rPr>
        <w:t xml:space="preserve"> që ka, ose mund të ketë ndikim material ligjor ose reputacional te Marrëveshja ndërmjet Huamarrësit dhe KFW-së ose në zbatimin e saj.</w:t>
      </w:r>
    </w:p>
    <w:p w14:paraId="2C2E034D"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Sanksionet</w:t>
      </w:r>
      <w:r w:rsidRPr="00456D9B">
        <w:rPr>
          <w:rFonts w:ascii="Garamond" w:hAnsi="Garamond" w:cs="Garamond"/>
          <w:color w:val="000000"/>
          <w:lang w:val="sq-AL"/>
        </w:rPr>
        <w:t>: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7C417D0E"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Organ sanksionues</w:t>
      </w:r>
      <w:r w:rsidRPr="00456D9B">
        <w:rPr>
          <w:rFonts w:ascii="Garamond" w:hAnsi="Garamond" w:cs="Garamond"/>
          <w:color w:val="000000"/>
          <w:lang w:val="sq-AL"/>
        </w:rPr>
        <w:t>: Këshilli i Sigurimit të Kombeve të Bashkuara, Bashkimi Evropian dhe Republika Federale e Gjermanisë.</w:t>
      </w:r>
    </w:p>
    <w:p w14:paraId="77678B5A"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Lista e sanksioneve</w:t>
      </w:r>
      <w:r w:rsidRPr="00456D9B">
        <w:rPr>
          <w:rFonts w:ascii="Garamond" w:hAnsi="Garamond" w:cs="Garamond"/>
          <w:color w:val="000000"/>
          <w:lang w:val="sq-AL"/>
        </w:rPr>
        <w:t>: çdo listë e personave, grupeve ose subjekteve/enteve të caktuar posaçërisht që janë objekt i Sanksioneve, siç miratohet nga ndonjë Organ Sanksionues.</w:t>
      </w:r>
    </w:p>
    <w:p w14:paraId="5A59F2E8"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Praktika e Shmangies së Tatimeve</w:t>
      </w:r>
      <w:r w:rsidRPr="00456D9B">
        <w:rPr>
          <w:rFonts w:ascii="Garamond" w:hAnsi="Garamond" w:cs="Garamond"/>
          <w:color w:val="000000"/>
          <w:lang w:val="sq-AL"/>
        </w:rPr>
        <w:t>: çdo akt i shfrytëzimit të teknikaliteteve të një sistemi tatimor dhe/ose juridiksioni ose i mospërputhjeve midis dy ose më shumë sistemeve dhe/ose juridiksioneve tatimore pa ndonjë arsye bindëse biznesi, përveç qëllimit të vetëm të reduktimit të detyrimit tatimor.</w:t>
      </w:r>
    </w:p>
    <w:p w14:paraId="730F5F73" w14:textId="77777777"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2. </w:t>
      </w:r>
      <w:r w:rsidRPr="00456D9B">
        <w:rPr>
          <w:rFonts w:ascii="Garamond" w:hAnsi="Garamond" w:cs="Garamond"/>
          <w:color w:val="000000"/>
          <w:lang w:val="sq-AL"/>
        </w:rPr>
        <w:t>DHËNIA E INFORMACIONIT</w:t>
      </w:r>
    </w:p>
    <w:p w14:paraId="2FCDA8A7" w14:textId="6D9832B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Huamarrësi</w:t>
      </w:r>
      <w:r w:rsidR="00E77269">
        <w:rPr>
          <w:rFonts w:ascii="Garamond" w:hAnsi="Garamond" w:cs="Garamond"/>
          <w:color w:val="000000"/>
          <w:lang w:val="sq-AL"/>
        </w:rPr>
        <w:t>:</w:t>
      </w:r>
    </w:p>
    <w:p w14:paraId="7FCBDB77" w14:textId="77777777"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a) </w:t>
      </w:r>
      <w:r w:rsidRPr="00456D9B">
        <w:rPr>
          <w:rFonts w:ascii="Garamond" w:hAnsi="Garamond" w:cs="Garamond"/>
          <w:color w:val="000000"/>
          <w:lang w:val="sq-AL"/>
        </w:rPr>
        <w:t>i vendos menjëherë në dispozicion KFW-së, me kërkesë të KFW-së, të gjitha informacionet përkatëse me “njihni klientin tuaj” ose informacione të ngjashme në lidhje me Huamarrësin;</w:t>
      </w:r>
    </w:p>
    <w:p w14:paraId="4AAF6B67" w14:textId="77777777"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b) </w:t>
      </w:r>
      <w:r w:rsidRPr="00456D9B">
        <w:rPr>
          <w:rFonts w:ascii="Garamond" w:hAnsi="Garamond" w:cs="Garamond"/>
          <w:color w:val="000000"/>
          <w:lang w:val="sq-AL"/>
        </w:rPr>
        <w:t>i paraqet menjëherë KFW-së, me kërkesë të KFW-së, të gjitha informacionet dhe dokumentet e Huamarrësit dhe (nën)kontraktuesve të tij dhe palëve të tjera të lidhura, të cilat KFW-ja i kërkon për përmbushjen e detyrimeve të saj për parandalimin e Praktikave të Sanksionueshme, pastrimin e parave dhe/ose financimin e terrorizmit, si dhe për monitorimin e vazhdueshëm të marrëdhënieve të punës me Huamarrësin që nevojitet për këtë qëllim;</w:t>
      </w:r>
    </w:p>
    <w:p w14:paraId="46B81BF8" w14:textId="77777777"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c) </w:t>
      </w:r>
      <w:r w:rsidRPr="00456D9B">
        <w:rPr>
          <w:rFonts w:ascii="Garamond" w:hAnsi="Garamond" w:cs="Garamond"/>
          <w:color w:val="000000"/>
          <w:lang w:val="sq-AL"/>
        </w:rPr>
        <w:t>informon menjëherë KFW-në dhe me nismën e vet, sapo merr dijeni ose ka dyshime për ndonjë Praktikë të Sanksionueshme, pastrim parash dhe/ose financim terrorizmi që lidhet me Projektin;</w:t>
      </w:r>
    </w:p>
    <w:p w14:paraId="00470CA1" w14:textId="2B674A70"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d) </w:t>
      </w:r>
      <w:r w:rsidRPr="00456D9B">
        <w:rPr>
          <w:rFonts w:ascii="Garamond" w:hAnsi="Garamond" w:cs="Garamond"/>
          <w:color w:val="000000"/>
          <w:lang w:val="sq-AL"/>
        </w:rPr>
        <w:t xml:space="preserve">i jep KFW-së të gjithë informacionin dhe të dhëna mbi Projektin dhe progresin e tij të mëtejshëm që KFW-ja mund të kërkojë për qëllimet e kësaj </w:t>
      </w:r>
      <w:r w:rsidR="00E77269" w:rsidRPr="00456D9B">
        <w:rPr>
          <w:rFonts w:ascii="Garamond" w:hAnsi="Garamond" w:cs="Garamond"/>
          <w:color w:val="000000"/>
          <w:lang w:val="sq-AL"/>
        </w:rPr>
        <w:t>shtojce</w:t>
      </w:r>
      <w:r w:rsidR="00E77269">
        <w:rPr>
          <w:rFonts w:ascii="Garamond" w:hAnsi="Garamond" w:cs="Garamond"/>
          <w:color w:val="000000"/>
          <w:lang w:val="sq-AL"/>
        </w:rPr>
        <w:t>;</w:t>
      </w:r>
      <w:r w:rsidR="00E77269" w:rsidRPr="00456D9B">
        <w:rPr>
          <w:rFonts w:ascii="Garamond" w:hAnsi="Garamond" w:cs="Garamond"/>
          <w:color w:val="000000"/>
          <w:lang w:val="sq-AL"/>
        </w:rPr>
        <w:t xml:space="preserve"> </w:t>
      </w:r>
      <w:r w:rsidRPr="00456D9B">
        <w:rPr>
          <w:rFonts w:ascii="Garamond" w:hAnsi="Garamond" w:cs="Garamond"/>
          <w:color w:val="000000"/>
          <w:lang w:val="sq-AL"/>
        </w:rPr>
        <w:t>dhe</w:t>
      </w:r>
    </w:p>
    <w:p w14:paraId="40BC33A3" w14:textId="411DDCE5"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e) </w:t>
      </w:r>
      <w:r w:rsidRPr="00456D9B">
        <w:rPr>
          <w:rFonts w:ascii="Garamond" w:hAnsi="Garamond" w:cs="Garamond"/>
          <w:color w:val="000000"/>
          <w:lang w:val="sq-AL"/>
        </w:rPr>
        <w:t xml:space="preserve">i jep mundësinë KFW-së dhe agjentëve të tij të inspektojnë kurdoherë të gjithë dokumentacionin e lidhur me Projektin që ka Huamarrësi dhe (nën)kontraktuesit e tij dhe palët të tjera të lidhura dhe të vizitojnë Projektin dhe të gjitha instalimet përkatëse për qëllimet e kësaj </w:t>
      </w:r>
      <w:r w:rsidR="00E77269" w:rsidRPr="00456D9B">
        <w:rPr>
          <w:rFonts w:ascii="Garamond" w:hAnsi="Garamond" w:cs="Garamond"/>
          <w:color w:val="000000"/>
          <w:lang w:val="sq-AL"/>
        </w:rPr>
        <w:t>shtojce</w:t>
      </w:r>
      <w:r w:rsidRPr="00456D9B">
        <w:rPr>
          <w:rFonts w:ascii="Garamond" w:hAnsi="Garamond" w:cs="Garamond"/>
          <w:color w:val="000000"/>
          <w:lang w:val="sq-AL"/>
        </w:rPr>
        <w:t>.</w:t>
      </w:r>
    </w:p>
    <w:p w14:paraId="0F15C212" w14:textId="3EAEFB8D"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f) </w:t>
      </w:r>
      <w:r w:rsidRPr="00456D9B">
        <w:rPr>
          <w:rFonts w:ascii="Garamond" w:hAnsi="Garamond" w:cs="Garamond"/>
          <w:color w:val="000000"/>
          <w:lang w:val="sq-AL"/>
        </w:rPr>
        <w:t xml:space="preserve">Informon KFW-në, menjëherë dhe me nismën e vet, në rast se Huamarrësi synon të ndajë fondet e ofruara nga KFW-ja për (nën)kontraktuesin dhe/ose palë të tjera të lidhura, të cilët ndodhen dhe/ose janë të regjistruar në çdo vend të listuar në juridiksione jobashkëpunuese si në </w:t>
      </w:r>
      <w:r w:rsidR="00E77269" w:rsidRPr="00456D9B">
        <w:rPr>
          <w:rFonts w:ascii="Garamond" w:hAnsi="Garamond" w:cs="Garamond"/>
          <w:color w:val="000000"/>
          <w:lang w:val="sq-AL"/>
        </w:rPr>
        <w:t xml:space="preserve">shtojcën </w:t>
      </w:r>
      <w:r w:rsidRPr="00456D9B">
        <w:rPr>
          <w:rFonts w:ascii="Garamond" w:hAnsi="Garamond" w:cs="Garamond"/>
          <w:color w:val="000000"/>
          <w:lang w:val="sq-AL"/>
        </w:rPr>
        <w:t xml:space="preserve">I të </w:t>
      </w:r>
      <w:r w:rsidR="00E77269" w:rsidRPr="00456D9B">
        <w:rPr>
          <w:rFonts w:ascii="Garamond" w:hAnsi="Garamond" w:cs="Garamond"/>
          <w:color w:val="000000"/>
          <w:lang w:val="sq-AL"/>
        </w:rPr>
        <w:t xml:space="preserve">listës </w:t>
      </w:r>
      <w:r w:rsidRPr="00456D9B">
        <w:rPr>
          <w:rFonts w:ascii="Garamond" w:hAnsi="Garamond" w:cs="Garamond"/>
          <w:color w:val="000000"/>
          <w:lang w:val="sq-AL"/>
        </w:rPr>
        <w:t xml:space="preserve">së BE-së; dhe </w:t>
      </w:r>
    </w:p>
    <w:p w14:paraId="50C2E3D6" w14:textId="77777777" w:rsidR="000844A4" w:rsidRPr="00456D9B" w:rsidRDefault="000844A4" w:rsidP="000844A4">
      <w:pPr>
        <w:tabs>
          <w:tab w:val="left" w:pos="80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g) </w:t>
      </w:r>
      <w:r w:rsidRPr="00456D9B">
        <w:rPr>
          <w:rFonts w:ascii="Garamond" w:hAnsi="Garamond" w:cs="Garamond"/>
          <w:color w:val="000000"/>
          <w:lang w:val="sq-AL"/>
        </w:rPr>
        <w:t>informon KFW-në, menjëherë dhe me nismën e vet, sapo merr dijeni ose dyshon për ndonjë Praktikë të Shmangies së Tatimeve që lidhet me Projektin.</w:t>
      </w:r>
    </w:p>
    <w:p w14:paraId="04A699A0" w14:textId="77777777" w:rsidR="00FB02D6" w:rsidRDefault="00FB02D6" w:rsidP="000844A4">
      <w:pPr>
        <w:autoSpaceDE w:val="0"/>
        <w:autoSpaceDN w:val="0"/>
        <w:adjustRightInd w:val="0"/>
        <w:ind w:firstLine="284"/>
        <w:jc w:val="both"/>
        <w:rPr>
          <w:rFonts w:ascii="Garamond" w:hAnsi="Garamond" w:cs="Calibri"/>
          <w:color w:val="000000"/>
          <w:lang w:val="sq-AL"/>
        </w:rPr>
      </w:pPr>
    </w:p>
    <w:p w14:paraId="06604B86" w14:textId="77777777" w:rsidR="00FB02D6" w:rsidRDefault="00FB02D6" w:rsidP="000844A4">
      <w:pPr>
        <w:autoSpaceDE w:val="0"/>
        <w:autoSpaceDN w:val="0"/>
        <w:adjustRightInd w:val="0"/>
        <w:ind w:firstLine="284"/>
        <w:jc w:val="both"/>
        <w:rPr>
          <w:rFonts w:ascii="Garamond" w:hAnsi="Garamond" w:cs="Calibri"/>
          <w:color w:val="000000"/>
          <w:lang w:val="sq-AL"/>
        </w:rPr>
      </w:pPr>
    </w:p>
    <w:p w14:paraId="4D3C7C70"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bookmarkStart w:id="0" w:name="_GoBack"/>
      <w:bookmarkEnd w:id="0"/>
      <w:r w:rsidRPr="00456D9B">
        <w:rPr>
          <w:rFonts w:ascii="Garamond" w:hAnsi="Garamond" w:cs="Calibri"/>
          <w:color w:val="000000"/>
          <w:lang w:val="sq-AL"/>
        </w:rPr>
        <w:t xml:space="preserve">3. </w:t>
      </w:r>
      <w:r w:rsidRPr="00456D9B">
        <w:rPr>
          <w:rFonts w:ascii="Garamond" w:hAnsi="Garamond" w:cs="Garamond"/>
          <w:color w:val="000000"/>
          <w:lang w:val="sq-AL"/>
        </w:rPr>
        <w:t>PËRFAQËSIMI DHE GARANCIA</w:t>
      </w:r>
    </w:p>
    <w:p w14:paraId="247EB605" w14:textId="77777777"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3.1. Në lidhje me ligjin gjerman ose ligjin e vendit të Huamarrësit, Huamarrësi deklaron dhe garanton se asnjë nga Personat që veprojnë në lidhje me Projektin në emër të Huamarrësit nuk ka kryer ose nuk është përfshirë në ndonjë Praktikë të Sanksionueshme, pastrim parash, financim terrorizmi ose ndonjë Praktikë të Shmangies së Taksave.</w:t>
      </w:r>
    </w:p>
    <w:p w14:paraId="2C19B5C9" w14:textId="59F519E1"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3.2. Përfaqësimi dhe garancia e parashtruar në këtë nen bëhen për herë të parë nga ekzekutimi i kësaj Marrëveshjeje. Ato do të duhet të përsëriten në çdo tërheqje të Huas dhe në çdo datë pagese interesi, në çdo rast referuar rrethanave mbizotëruese të asaj dite.</w:t>
      </w:r>
    </w:p>
    <w:p w14:paraId="7C147083"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4. </w:t>
      </w:r>
      <w:r w:rsidRPr="00456D9B">
        <w:rPr>
          <w:rFonts w:ascii="Garamond" w:hAnsi="Garamond" w:cs="Garamond"/>
          <w:color w:val="000000"/>
          <w:lang w:val="sq-AL"/>
        </w:rPr>
        <w:t>SIPËRMARRJET POZITIVE</w:t>
      </w:r>
    </w:p>
    <w:p w14:paraId="372D3CD0"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Huamarrësi merr përsipër, sapo ai ose KFW-ja merr dijeni ose ka dyshime për ndonjë Praktikë të Sanksionueshme, pastrim parash, financim terrorizmi ose praktikë të shmangies së tatimeve, të bashkëpunojë plotësisht me KFW-në dhe agjentët e tij për të përcaktuar nëse ka ndodhur një incident i tillë pajtueshmërie. Në veçanti, Huamarrësi i përgjigjet menjëherë dhe me hollësitë e pranueshme çdo njoftimi nga KFW-ja dhe dorëzon dokumentet mbështetëse për çdo përgjigje ndaj kërkesave të KFW-së.</w:t>
      </w:r>
    </w:p>
    <w:p w14:paraId="5D82CEB4"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5. </w:t>
      </w:r>
      <w:r w:rsidRPr="00456D9B">
        <w:rPr>
          <w:rFonts w:ascii="Garamond" w:hAnsi="Garamond" w:cs="Garamond"/>
          <w:color w:val="000000"/>
          <w:lang w:val="sq-AL"/>
        </w:rPr>
        <w:t xml:space="preserve">SIPËRMARRJET NEGATIVE </w:t>
      </w:r>
    </w:p>
    <w:p w14:paraId="7E40B2BE" w14:textId="2159835A"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Huamarrësi merr përsipër</w:t>
      </w:r>
      <w:r w:rsidR="00E77269">
        <w:rPr>
          <w:rFonts w:ascii="Garamond" w:hAnsi="Garamond" w:cs="Garamond"/>
          <w:color w:val="000000"/>
          <w:lang w:val="sq-AL"/>
        </w:rPr>
        <w:t>:</w:t>
      </w:r>
      <w:r w:rsidRPr="00456D9B">
        <w:rPr>
          <w:rFonts w:ascii="Garamond" w:hAnsi="Garamond" w:cs="Garamond"/>
          <w:color w:val="000000"/>
          <w:lang w:val="sq-AL"/>
        </w:rPr>
        <w:t xml:space="preserve"> </w:t>
      </w:r>
    </w:p>
    <w:p w14:paraId="13161DAF" w14:textId="77777777"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a) të sigurojë që në lidhje me Projektin, aktivitetet e tij nuk do të sjellin ndonjë Praktikë të Sanksionueshme, pastrim parash ose financim terrorizmi;</w:t>
      </w:r>
    </w:p>
    <w:p w14:paraId="527D8363" w14:textId="77777777"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b) të mos hyjë në ndonjë transaksion ose të mos angazhohet drejtpërdrejt ose në mënyrë të tërthortë në ndonjë aktivitet tjetër në lidhje me Projektin që do të përbënte shkelje të Sanksioneve; dhe</w:t>
      </w:r>
    </w:p>
    <w:p w14:paraId="34264B60" w14:textId="3624693C" w:rsidR="000844A4" w:rsidRPr="00456D9B" w:rsidRDefault="000844A4" w:rsidP="000844A4">
      <w:pPr>
        <w:tabs>
          <w:tab w:val="left" w:pos="360"/>
        </w:tabs>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 xml:space="preserve">c) të mos ndajë fonde të ofruara nga KFW-ja për asnjë Person të vendosur dhe/ose të regjistruar në ndonjë juridiksion të mbajtur në </w:t>
      </w:r>
      <w:r w:rsidR="007847EF" w:rsidRPr="00456D9B">
        <w:rPr>
          <w:rFonts w:ascii="Garamond" w:hAnsi="Garamond" w:cs="Garamond"/>
          <w:color w:val="000000"/>
          <w:lang w:val="sq-AL"/>
        </w:rPr>
        <w:t xml:space="preserve">shtojcën I të listës </w:t>
      </w:r>
      <w:r w:rsidRPr="00456D9B">
        <w:rPr>
          <w:rFonts w:ascii="Garamond" w:hAnsi="Garamond" w:cs="Garamond"/>
          <w:color w:val="000000"/>
          <w:lang w:val="sq-AL"/>
        </w:rPr>
        <w:t>së BE-së, pa pëlqimin paraprak të KFW-së dhe të mos angazhohet në asnjë aktivitet tjetër që do të përbënte Praktikë të Shmangies së Tatimeve.</w:t>
      </w:r>
    </w:p>
    <w:p w14:paraId="3C26769F" w14:textId="77777777" w:rsidR="000844A4" w:rsidRPr="00456D9B" w:rsidRDefault="000844A4" w:rsidP="000844A4">
      <w:pPr>
        <w:autoSpaceDE w:val="0"/>
        <w:autoSpaceDN w:val="0"/>
        <w:adjustRightInd w:val="0"/>
        <w:ind w:firstLine="284"/>
        <w:jc w:val="both"/>
        <w:rPr>
          <w:rFonts w:ascii="Garamond" w:hAnsi="Garamond"/>
          <w:color w:val="000000"/>
          <w:lang w:val="sq-AL"/>
        </w:rPr>
      </w:pPr>
    </w:p>
    <w:p w14:paraId="2AA175F3" w14:textId="688A685F" w:rsidR="000844A4" w:rsidRPr="007847EF" w:rsidRDefault="0073532D" w:rsidP="0073532D">
      <w:pPr>
        <w:autoSpaceDE w:val="0"/>
        <w:autoSpaceDN w:val="0"/>
        <w:adjustRightInd w:val="0"/>
        <w:ind w:firstLine="284"/>
        <w:jc w:val="center"/>
        <w:rPr>
          <w:rFonts w:ascii="Garamond" w:hAnsi="Garamond" w:cs="Garamond"/>
          <w:color w:val="000000"/>
          <w:lang w:val="sq-AL"/>
        </w:rPr>
      </w:pPr>
      <w:r w:rsidRPr="007847EF">
        <w:rPr>
          <w:rFonts w:ascii="Garamond" w:hAnsi="Garamond" w:cs="Garamond"/>
          <w:color w:val="000000"/>
          <w:lang w:val="sq-AL"/>
        </w:rPr>
        <w:t>SHTOJCA 1</w:t>
      </w:r>
      <w:r w:rsidR="007847EF" w:rsidRPr="007847EF">
        <w:rPr>
          <w:rFonts w:ascii="Garamond" w:hAnsi="Garamond" w:cs="Garamond"/>
          <w:color w:val="000000"/>
          <w:lang w:val="sq-AL"/>
        </w:rPr>
        <w:t>b</w:t>
      </w:r>
    </w:p>
    <w:p w14:paraId="0F36A9FF" w14:textId="3DD35273" w:rsidR="000844A4" w:rsidRPr="007847EF" w:rsidRDefault="0073532D" w:rsidP="0073532D">
      <w:pPr>
        <w:autoSpaceDE w:val="0"/>
        <w:autoSpaceDN w:val="0"/>
        <w:adjustRightInd w:val="0"/>
        <w:ind w:firstLine="284"/>
        <w:jc w:val="center"/>
        <w:rPr>
          <w:rFonts w:ascii="Garamond" w:hAnsi="Garamond" w:cs="Garamond"/>
          <w:color w:val="000000"/>
          <w:lang w:val="sq-AL"/>
        </w:rPr>
      </w:pPr>
      <w:r w:rsidRPr="007847EF">
        <w:rPr>
          <w:rFonts w:ascii="Garamond" w:hAnsi="Garamond" w:cs="Garamond"/>
          <w:color w:val="000000"/>
          <w:lang w:val="sq-AL"/>
        </w:rPr>
        <w:t>ZOTIMET E PAJTUESHMËRISË NGA AGJENCIA EKZEKUTUESE E PROJEKTIT</w:t>
      </w:r>
    </w:p>
    <w:p w14:paraId="3F245063" w14:textId="77777777" w:rsidR="000844A4" w:rsidRPr="00456D9B" w:rsidRDefault="000844A4" w:rsidP="0073532D">
      <w:pPr>
        <w:autoSpaceDE w:val="0"/>
        <w:autoSpaceDN w:val="0"/>
        <w:adjustRightInd w:val="0"/>
        <w:ind w:firstLine="284"/>
        <w:jc w:val="center"/>
        <w:rPr>
          <w:rFonts w:ascii="Garamond" w:hAnsi="Garamond"/>
          <w:b/>
          <w:bCs/>
          <w:color w:val="000000"/>
          <w:lang w:val="sq-AL"/>
        </w:rPr>
      </w:pPr>
    </w:p>
    <w:p w14:paraId="6F2CBB02" w14:textId="77777777" w:rsidR="000844A4" w:rsidRPr="00456D9B" w:rsidRDefault="000844A4" w:rsidP="000844A4">
      <w:pPr>
        <w:autoSpaceDE w:val="0"/>
        <w:autoSpaceDN w:val="0"/>
        <w:adjustRightInd w:val="0"/>
        <w:ind w:firstLine="284"/>
        <w:jc w:val="both"/>
        <w:rPr>
          <w:rFonts w:ascii="Garamond" w:hAnsi="Garamond"/>
          <w:color w:val="000000"/>
          <w:lang w:val="sq-AL"/>
        </w:rPr>
      </w:pPr>
    </w:p>
    <w:p w14:paraId="220F1BC9"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1. </w:t>
      </w:r>
      <w:r w:rsidRPr="00456D9B">
        <w:rPr>
          <w:rFonts w:ascii="Garamond" w:hAnsi="Garamond" w:cs="Garamond"/>
          <w:color w:val="000000"/>
          <w:lang w:val="sq-AL"/>
        </w:rPr>
        <w:t>PËRKUFIZIME</w:t>
      </w:r>
    </w:p>
    <w:p w14:paraId="38A9C2C4"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shtrënguese</w:t>
      </w:r>
      <w:r w:rsidRPr="00456D9B">
        <w:rPr>
          <w:rFonts w:ascii="Garamond" w:hAnsi="Garamond" w:cs="Garamond"/>
          <w:color w:val="000000"/>
          <w:lang w:val="sq-AL"/>
        </w:rPr>
        <w:t>: është pengimi ose dëmtimi, ose kërcënimi për të penguar ose dëmtuar drejtpërsëdrejti ose në mënyrë të tërthortë ndonjë person ose pronën e ndonjë personi, me qëllim ndikimin e papërshtatshëm të veprimeve të një personi.</w:t>
      </w:r>
    </w:p>
    <w:p w14:paraId="63A19D63"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e marrëveshjes së fshehtë</w:t>
      </w:r>
      <w:r w:rsidRPr="00456D9B">
        <w:rPr>
          <w:rFonts w:ascii="Garamond" w:hAnsi="Garamond" w:cs="Garamond"/>
          <w:color w:val="000000"/>
          <w:lang w:val="sq-AL"/>
        </w:rPr>
        <w:t>: është një marrëveshje ndërmjet dy ose më shumë personave, me qëllim arritjen e një synimi të papërshtatshëm, përfshirë ndikimin e papërshtatshëm të veprimeve të një personi tjetër.</w:t>
      </w:r>
    </w:p>
    <w:p w14:paraId="4A1FC40B" w14:textId="5698179B"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korruptive</w:t>
      </w:r>
      <w:r w:rsidRPr="00456D9B">
        <w:rPr>
          <w:rFonts w:ascii="Garamond" w:hAnsi="Garamond" w:cs="Garamond"/>
          <w:color w:val="000000"/>
          <w:lang w:val="sq-AL"/>
        </w:rPr>
        <w:t>: është premtimi, ofrimi, dhënia, kryerja, këmbëngulja mbi, marrja, pranimi ose kërkesa e drejtpërdrejtë ose e tërthortë e ndonjë pagese të jashtëligjshme ose avantazhi të padrejtë të çdo natyre, për dikë ose nga kushdo, me qëllim që të ndikojë në veprimet e dikujt ose të bëjë që një person të mos veprojë</w:t>
      </w:r>
      <w:r w:rsidR="009B3FB1">
        <w:rPr>
          <w:rFonts w:ascii="Garamond" w:hAnsi="Garamond" w:cs="Garamond"/>
          <w:color w:val="000000"/>
          <w:lang w:val="sq-AL"/>
        </w:rPr>
        <w:t>.</w:t>
      </w:r>
    </w:p>
    <w:p w14:paraId="3FB0B51C"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Kategoritë e përcaktuara të shkeljeve</w:t>
      </w:r>
      <w:r w:rsidRPr="00456D9B">
        <w:rPr>
          <w:rFonts w:ascii="Garamond" w:hAnsi="Garamond" w:cs="Garamond"/>
          <w:color w:val="000000"/>
          <w:lang w:val="sq-AL"/>
        </w:rPr>
        <w:t>: kategoritë e mëposhtme të shkeljeve të përcaktuara nga Rekomandimet FATF-së dhe shënimet përkatëse interpretuese: pjesëmarrja në grup të organizuar kriminal dhe shantazhi: terrorizmi, duke përfshirë financimin e terrorizmit; trafikimin e qenieve njerëzore dhe kontrabandimin e qenieve njerëzore; shfrytëzimin seksual, duke përfshirë shfrytëzimin seksual të fëmijëve, trafikimin e jashtëligjshëm të substancave narkotike dhe psikotrope; trafikimin e jashtëligjshëm të armëve; trafikimin e jashtëligjshëm të mallrave të vjedhura dhe të tjera; korrupsionin dhe mitmarrjen; mashtrimin; falsifikimin e parave; falsifikimin dhe piraterinë e produkteve; krimin mjedisor; vrasjen, dëmtimin e rëndë trupor; rrëmbimin, mbajtjen e jashtëligjshme dhe pengmarrjen; vjedhjen ose grabitjen; kontrabandimin (përfshirë taksat dhe detyrimet tatimore dhe të akcizës); krimet tatimore (në lidhje me taksat direkte dhe indirekte); shantazhin; falsifikimin; piraterinë; tregtinë e brendshme dhe manipulimin e tregut.</w:t>
      </w:r>
    </w:p>
    <w:p w14:paraId="7920C836" w14:textId="35EEE038"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 xml:space="preserve">Lista e BE-së: </w:t>
      </w:r>
      <w:r w:rsidR="009B3FB1" w:rsidRPr="00456D9B">
        <w:rPr>
          <w:rFonts w:ascii="Garamond" w:hAnsi="Garamond" w:cs="Garamond"/>
          <w:color w:val="000000"/>
          <w:lang w:val="sq-AL"/>
        </w:rPr>
        <w:t xml:space="preserve">lista </w:t>
      </w:r>
      <w:r w:rsidRPr="00456D9B">
        <w:rPr>
          <w:rFonts w:ascii="Garamond" w:hAnsi="Garamond" w:cs="Garamond"/>
          <w:color w:val="000000"/>
          <w:lang w:val="sq-AL"/>
        </w:rPr>
        <w:t xml:space="preserve">e BE-së e juridiksioneve tatimore jobashkëpunuese, siç përcaktohet dhe përditësohet herë pas here nga Komisioni i BE-së, duke përfshirë </w:t>
      </w:r>
      <w:r w:rsidR="009B3FB1" w:rsidRPr="00456D9B">
        <w:rPr>
          <w:rFonts w:ascii="Garamond" w:hAnsi="Garamond" w:cs="Garamond"/>
          <w:color w:val="000000"/>
          <w:lang w:val="sq-AL"/>
        </w:rPr>
        <w:t xml:space="preserve">shtojcën </w:t>
      </w:r>
      <w:r w:rsidRPr="00456D9B">
        <w:rPr>
          <w:rFonts w:ascii="Garamond" w:hAnsi="Garamond" w:cs="Garamond"/>
          <w:color w:val="000000"/>
          <w:lang w:val="sq-AL"/>
        </w:rPr>
        <w:t xml:space="preserve">I dhe </w:t>
      </w:r>
      <w:r w:rsidR="009B3FB1" w:rsidRPr="00456D9B">
        <w:rPr>
          <w:rFonts w:ascii="Garamond" w:hAnsi="Garamond" w:cs="Garamond"/>
          <w:color w:val="000000"/>
          <w:lang w:val="sq-AL"/>
        </w:rPr>
        <w:t xml:space="preserve">shtojcën </w:t>
      </w:r>
      <w:r w:rsidRPr="00456D9B">
        <w:rPr>
          <w:rFonts w:ascii="Garamond" w:hAnsi="Garamond" w:cs="Garamond"/>
          <w:color w:val="000000"/>
          <w:lang w:val="sq-AL"/>
        </w:rPr>
        <w:t xml:space="preserve">II </w:t>
      </w:r>
      <w:r w:rsidRPr="00456D9B">
        <w:rPr>
          <w:rFonts w:ascii="Garamond" w:hAnsi="Garamond" w:cs="Garamond"/>
          <w:lang w:val="sq-AL"/>
        </w:rPr>
        <w:t xml:space="preserve">përkatëse (për më shumë detaje, ju lutemi vizitoni </w:t>
      </w:r>
      <w:hyperlink r:id="rId16" w:history="1">
        <w:r w:rsidRPr="00456D9B">
          <w:rPr>
            <w:rStyle w:val="Hyperlink"/>
            <w:rFonts w:ascii="Garamond" w:hAnsi="Garamond" w:cs="Garamond"/>
            <w:color w:val="auto"/>
            <w:u w:val="none"/>
            <w:lang w:val="sq-AL"/>
          </w:rPr>
          <w:t>https://www.consilium.europa.eu/de/policies/</w:t>
        </w:r>
      </w:hyperlink>
      <w:r w:rsidRPr="00456D9B">
        <w:rPr>
          <w:rFonts w:ascii="Garamond" w:hAnsi="Garamond" w:cs="Garamond"/>
          <w:color w:val="000000"/>
          <w:lang w:val="sq-AL"/>
        </w:rPr>
        <w:t xml:space="preserve"> eulist-of-non-cooperative-jurisdictions).</w:t>
      </w:r>
      <w:r w:rsidR="0073532D" w:rsidRPr="00456D9B">
        <w:rPr>
          <w:rFonts w:ascii="Garamond" w:hAnsi="Garamond" w:cs="Garamond"/>
          <w:color w:val="000000"/>
          <w:lang w:val="sq-AL"/>
        </w:rPr>
        <w:t xml:space="preserve"> </w:t>
      </w:r>
      <w:r w:rsidRPr="00456D9B">
        <w:rPr>
          <w:rFonts w:ascii="Garamond" w:hAnsi="Garamond" w:cs="Garamond"/>
          <w:color w:val="000000"/>
          <w:lang w:val="sq-AL"/>
        </w:rPr>
        <w:t xml:space="preserve">Shtojca I përfshin juridiksione që klasifikohen si jobashkëpunuese dhe </w:t>
      </w:r>
      <w:r w:rsidR="009B3FB1" w:rsidRPr="00456D9B">
        <w:rPr>
          <w:rFonts w:ascii="Garamond" w:hAnsi="Garamond" w:cs="Garamond"/>
          <w:color w:val="000000"/>
          <w:lang w:val="sq-AL"/>
        </w:rPr>
        <w:t xml:space="preserve">shtojca </w:t>
      </w:r>
      <w:r w:rsidRPr="00456D9B">
        <w:rPr>
          <w:rFonts w:ascii="Garamond" w:hAnsi="Garamond" w:cs="Garamond"/>
          <w:color w:val="000000"/>
          <w:lang w:val="sq-AL"/>
        </w:rPr>
        <w:t>II përfshin juridiksione të mëtejshme (</w:t>
      </w:r>
      <w:r w:rsidR="009B3FB1">
        <w:rPr>
          <w:rFonts w:ascii="Garamond" w:hAnsi="Garamond" w:cs="Garamond"/>
          <w:color w:val="000000"/>
          <w:lang w:val="sq-AL"/>
        </w:rPr>
        <w:t>“</w:t>
      </w:r>
      <w:r w:rsidRPr="00456D9B">
        <w:rPr>
          <w:rFonts w:ascii="Garamond" w:hAnsi="Garamond" w:cs="Garamond"/>
          <w:color w:val="000000"/>
          <w:lang w:val="sq-AL"/>
        </w:rPr>
        <w:t xml:space="preserve">Juridiksionet e </w:t>
      </w:r>
      <w:r w:rsidR="009B3FB1" w:rsidRPr="00456D9B">
        <w:rPr>
          <w:rFonts w:ascii="Garamond" w:hAnsi="Garamond" w:cs="Garamond"/>
          <w:color w:val="000000"/>
          <w:lang w:val="sq-AL"/>
        </w:rPr>
        <w:t xml:space="preserve">shtojcës </w:t>
      </w:r>
      <w:r w:rsidRPr="00456D9B">
        <w:rPr>
          <w:rFonts w:ascii="Garamond" w:hAnsi="Garamond" w:cs="Garamond"/>
          <w:color w:val="000000"/>
          <w:lang w:val="sq-AL"/>
        </w:rPr>
        <w:t>II</w:t>
      </w:r>
      <w:r w:rsidR="009B3FB1">
        <w:rPr>
          <w:rFonts w:ascii="Garamond" w:hAnsi="Garamond" w:cs="Garamond"/>
          <w:color w:val="000000"/>
          <w:lang w:val="sq-AL"/>
        </w:rPr>
        <w:t>”</w:t>
      </w:r>
      <w:r w:rsidRPr="00456D9B">
        <w:rPr>
          <w:rFonts w:ascii="Garamond" w:hAnsi="Garamond" w:cs="Garamond"/>
          <w:color w:val="000000"/>
          <w:lang w:val="sq-AL"/>
        </w:rPr>
        <w:t xml:space="preserve"> ose </w:t>
      </w:r>
      <w:r w:rsidR="009B3FB1">
        <w:rPr>
          <w:rFonts w:ascii="Garamond" w:hAnsi="Garamond" w:cs="Garamond"/>
          <w:color w:val="000000"/>
          <w:lang w:val="sq-AL"/>
        </w:rPr>
        <w:t>“</w:t>
      </w:r>
      <w:r w:rsidRPr="00456D9B">
        <w:rPr>
          <w:rFonts w:ascii="Garamond" w:hAnsi="Garamond" w:cs="Garamond"/>
          <w:color w:val="000000"/>
          <w:lang w:val="sq-AL"/>
        </w:rPr>
        <w:t>Juridiksionet e Angazhuara</w:t>
      </w:r>
      <w:r w:rsidR="009B3FB1">
        <w:rPr>
          <w:rFonts w:ascii="Garamond" w:hAnsi="Garamond" w:cs="Garamond"/>
          <w:color w:val="000000"/>
          <w:lang w:val="sq-AL"/>
        </w:rPr>
        <w:t>”</w:t>
      </w:r>
      <w:r w:rsidRPr="00456D9B">
        <w:rPr>
          <w:rFonts w:ascii="Garamond" w:hAnsi="Garamond" w:cs="Garamond"/>
          <w:color w:val="000000"/>
          <w:lang w:val="sq-AL"/>
        </w:rPr>
        <w:t>)</w:t>
      </w:r>
      <w:r w:rsidR="009B3FB1">
        <w:rPr>
          <w:rFonts w:ascii="Garamond" w:hAnsi="Garamond" w:cs="Garamond"/>
          <w:color w:val="000000"/>
          <w:lang w:val="sq-AL"/>
        </w:rPr>
        <w:t>,</w:t>
      </w:r>
      <w:r w:rsidRPr="00456D9B">
        <w:rPr>
          <w:rFonts w:ascii="Garamond" w:hAnsi="Garamond" w:cs="Garamond"/>
          <w:color w:val="000000"/>
          <w:lang w:val="sq-AL"/>
        </w:rPr>
        <w:t xml:space="preserve"> që kanë marrë angazhime të mjaftueshme për të adresuar mangësitë e tyre të identifikuara dhe si të tilla nuk janë konsideruar aktualisht jobashkëpunuese.</w:t>
      </w:r>
    </w:p>
    <w:p w14:paraId="79ADC609"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Rekomandimet e FATF-it</w:t>
      </w:r>
      <w:r w:rsidRPr="00456D9B">
        <w:rPr>
          <w:rFonts w:ascii="Garamond" w:hAnsi="Garamond" w:cs="Garamond"/>
          <w:color w:val="000000"/>
          <w:lang w:val="sq-AL"/>
        </w:rPr>
        <w:t>: rekomandime të tilla të përkufizuara herë pas here nga Grupi i Posaçëm i Veprimit Financiar (FATF). FATF-i është organi ndërqeveritar që synon të zhvillojë dhe promovojë politikat kombëtare dhe ndërkombëtare për luftën kundër pastrimit të parave dhe financimit të terrorizmit.</w:t>
      </w:r>
    </w:p>
    <w:p w14:paraId="1A934261"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mashtrimi</w:t>
      </w:r>
      <w:r w:rsidRPr="00456D9B">
        <w:rPr>
          <w:rFonts w:ascii="Garamond" w:hAnsi="Garamond" w:cs="Garamond"/>
          <w:color w:val="000000"/>
          <w:lang w:val="sq-AL"/>
        </w:rPr>
        <w:t>: është çdo veprim ose mosveprim, duke përfshirë një keqinterpretim që me qëllim ose nga pakujdesia, çorienton ose synon të çorientojë një palë në kuadrin e marrjes së një përfitimi financiar ose shmangies së një detyrimi;</w:t>
      </w:r>
    </w:p>
    <w:p w14:paraId="1E664780" w14:textId="281C83BC"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Natyrë e jashtëligjshme</w:t>
      </w:r>
      <w:r w:rsidRPr="00456D9B">
        <w:rPr>
          <w:rFonts w:ascii="Garamond" w:hAnsi="Garamond" w:cs="Garamond"/>
          <w:color w:val="000000"/>
          <w:lang w:val="sq-AL"/>
        </w:rPr>
        <w:t>: është origjina e fondeve të marra nëpërmjet</w:t>
      </w:r>
      <w:r w:rsidR="009B3FB1">
        <w:rPr>
          <w:rFonts w:ascii="Garamond" w:hAnsi="Garamond" w:cs="Garamond"/>
          <w:color w:val="000000"/>
          <w:lang w:val="sq-AL"/>
        </w:rPr>
        <w:t>:</w:t>
      </w:r>
    </w:p>
    <w:p w14:paraId="54D1BF2F" w14:textId="04ED62D1"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a) </w:t>
      </w:r>
      <w:r w:rsidRPr="00456D9B">
        <w:rPr>
          <w:rFonts w:ascii="Garamond" w:hAnsi="Garamond" w:cs="Garamond"/>
          <w:color w:val="000000"/>
          <w:lang w:val="sq-AL"/>
        </w:rPr>
        <w:t xml:space="preserve">ndonjë shkeljeje të renditur në </w:t>
      </w:r>
      <w:r w:rsidR="009B3FB1" w:rsidRPr="00456D9B">
        <w:rPr>
          <w:rFonts w:ascii="Garamond" w:hAnsi="Garamond" w:cs="Garamond"/>
          <w:color w:val="000000"/>
          <w:lang w:val="sq-AL"/>
        </w:rPr>
        <w:t xml:space="preserve">kategoritë </w:t>
      </w:r>
      <w:r w:rsidRPr="00456D9B">
        <w:rPr>
          <w:rFonts w:ascii="Garamond" w:hAnsi="Garamond" w:cs="Garamond"/>
          <w:color w:val="000000"/>
          <w:lang w:val="sq-AL"/>
        </w:rPr>
        <w:t>e përcaktuara të shkeljeve;</w:t>
      </w:r>
    </w:p>
    <w:p w14:paraId="0DA04512"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b) </w:t>
      </w:r>
      <w:r w:rsidRPr="00456D9B">
        <w:rPr>
          <w:rFonts w:ascii="Garamond" w:hAnsi="Garamond" w:cs="Garamond"/>
          <w:color w:val="000000"/>
          <w:lang w:val="sq-AL"/>
        </w:rPr>
        <w:t>ndonjë praktike korruptive;</w:t>
      </w:r>
    </w:p>
    <w:p w14:paraId="58867298" w14:textId="21F4A88C"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c) </w:t>
      </w:r>
      <w:r w:rsidRPr="00456D9B">
        <w:rPr>
          <w:rFonts w:ascii="Garamond" w:hAnsi="Garamond" w:cs="Garamond"/>
          <w:color w:val="000000"/>
          <w:lang w:val="sq-AL"/>
        </w:rPr>
        <w:t>ndonjë praktike mashtrimi</w:t>
      </w:r>
      <w:r w:rsidR="009B3FB1">
        <w:rPr>
          <w:rFonts w:ascii="Garamond" w:hAnsi="Garamond" w:cs="Garamond"/>
          <w:color w:val="000000"/>
          <w:lang w:val="sq-AL"/>
        </w:rPr>
        <w:t>;</w:t>
      </w:r>
      <w:r w:rsidRPr="00456D9B">
        <w:rPr>
          <w:rFonts w:ascii="Garamond" w:hAnsi="Garamond" w:cs="Garamond"/>
          <w:color w:val="000000"/>
          <w:lang w:val="sq-AL"/>
        </w:rPr>
        <w:t xml:space="preserve"> ose</w:t>
      </w:r>
    </w:p>
    <w:p w14:paraId="38E70DC2"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d) </w:t>
      </w:r>
      <w:r w:rsidRPr="00456D9B">
        <w:rPr>
          <w:rFonts w:ascii="Garamond" w:hAnsi="Garamond" w:cs="Garamond"/>
          <w:color w:val="000000"/>
          <w:lang w:val="sq-AL"/>
        </w:rPr>
        <w:t>pastrimit të parave.</w:t>
      </w:r>
    </w:p>
    <w:p w14:paraId="13078B78" w14:textId="0F077DEC"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penguese</w:t>
      </w:r>
      <w:r w:rsidRPr="00456D9B">
        <w:rPr>
          <w:rFonts w:ascii="Garamond" w:hAnsi="Garamond" w:cs="Garamond"/>
          <w:color w:val="000000"/>
          <w:lang w:val="sq-AL"/>
        </w:rPr>
        <w:t>: i</w:t>
      </w:r>
      <w:r w:rsidR="009B3FB1">
        <w:rPr>
          <w:rFonts w:ascii="Garamond" w:hAnsi="Garamond" w:cs="Garamond"/>
          <w:color w:val="000000"/>
          <w:lang w:val="sq-AL"/>
        </w:rPr>
        <w:t>.</w:t>
      </w:r>
      <w:r w:rsidRPr="00456D9B">
        <w:rPr>
          <w:rFonts w:ascii="Garamond" w:hAnsi="Garamond" w:cs="Garamond"/>
          <w:color w:val="000000"/>
          <w:lang w:val="sq-AL"/>
        </w:rPr>
        <w:t xml:space="preserve"> shkatërrimi, falsifikimi, ndryshimi ose fshehja me qëllim e materialit të provave për hetimin ose dhënia e deklaratave të rreme hetuesve, në mënyrë që të pengohet materialisht një hetim zyrtar në akuzat për një praktikë korruptive, mashtruese, shtrënguese ose të fshehtë, ose kërcënimi, ngacmimi apo frikësimi i ndonjë pale për ta penguar nga zbulimi i njohurive të saj për çështjet që lidhen me hetimin apo ndjekjen e hetimit</w:t>
      </w:r>
      <w:r w:rsidR="009B3FB1">
        <w:rPr>
          <w:rFonts w:ascii="Garamond" w:hAnsi="Garamond" w:cs="Garamond"/>
          <w:color w:val="000000"/>
          <w:lang w:val="sq-AL"/>
        </w:rPr>
        <w:t>;</w:t>
      </w:r>
      <w:r w:rsidRPr="00456D9B">
        <w:rPr>
          <w:rFonts w:ascii="Garamond" w:hAnsi="Garamond" w:cs="Garamond"/>
          <w:color w:val="000000"/>
          <w:lang w:val="sq-AL"/>
        </w:rPr>
        <w:t xml:space="preserve"> ose ii</w:t>
      </w:r>
      <w:r w:rsidR="009B3FB1">
        <w:rPr>
          <w:rFonts w:ascii="Garamond" w:hAnsi="Garamond" w:cs="Garamond"/>
          <w:color w:val="000000"/>
          <w:lang w:val="sq-AL"/>
        </w:rPr>
        <w:t>.</w:t>
      </w:r>
      <w:r w:rsidRPr="00456D9B">
        <w:rPr>
          <w:rFonts w:ascii="Garamond" w:hAnsi="Garamond" w:cs="Garamond"/>
          <w:color w:val="000000"/>
          <w:lang w:val="sq-AL"/>
        </w:rPr>
        <w:t xml:space="preserve"> veprime, me qëllimin për të penguar materialisht ushtrimin e aksesit të KFW-së në informacionin e kërkuar me kontratë në lidhje me hetimin zyrtar në akuzat e një praktike korruptive, mashtruese, shtrënguese ose të fshehtë.</w:t>
      </w:r>
    </w:p>
    <w:p w14:paraId="237E32B8"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Person</w:t>
      </w:r>
      <w:r w:rsidRPr="00456D9B">
        <w:rPr>
          <w:rFonts w:ascii="Garamond" w:hAnsi="Garamond" w:cs="Garamond"/>
          <w:color w:val="000000"/>
          <w:lang w:val="sq-AL"/>
        </w:rPr>
        <w:t>: çdo person fizik, juridik, partneritet ose shoqatë e pathemeluar.</w:t>
      </w:r>
    </w:p>
    <w:p w14:paraId="3B6C7231" w14:textId="4AECDC8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Praktikë e sanksionueshme</w:t>
      </w:r>
      <w:r w:rsidRPr="00456D9B">
        <w:rPr>
          <w:rFonts w:ascii="Garamond" w:hAnsi="Garamond" w:cs="Garamond"/>
          <w:color w:val="000000"/>
          <w:lang w:val="sq-AL"/>
        </w:rPr>
        <w:t>: secila nga praktikat shtrënguese, të marrëveshjes së fshehtë, korruptive, mashtruese ose penguese (siç përkufizohen dhe këto terma këtu) që është</w:t>
      </w:r>
      <w:r w:rsidR="00743C16">
        <w:rPr>
          <w:rFonts w:ascii="Garamond" w:hAnsi="Garamond" w:cs="Garamond"/>
          <w:color w:val="000000"/>
          <w:lang w:val="sq-AL"/>
        </w:rPr>
        <w:t>:</w:t>
      </w:r>
      <w:r w:rsidRPr="00456D9B">
        <w:rPr>
          <w:rFonts w:ascii="Garamond" w:hAnsi="Garamond" w:cs="Garamond"/>
          <w:color w:val="000000"/>
          <w:lang w:val="sq-AL"/>
        </w:rPr>
        <w:t xml:space="preserve"> i</w:t>
      </w:r>
      <w:r w:rsidR="00743C16">
        <w:rPr>
          <w:rFonts w:ascii="Garamond" w:hAnsi="Garamond" w:cs="Garamond"/>
          <w:color w:val="000000"/>
          <w:lang w:val="sq-AL"/>
        </w:rPr>
        <w:t>.</w:t>
      </w:r>
      <w:r w:rsidRPr="00456D9B">
        <w:rPr>
          <w:rFonts w:ascii="Garamond" w:hAnsi="Garamond" w:cs="Garamond"/>
          <w:color w:val="000000"/>
          <w:lang w:val="sq-AL"/>
        </w:rPr>
        <w:t xml:space="preserve"> e paligjshme sipas ligjit gjerman ose atij të zbatueshëm</w:t>
      </w:r>
      <w:r w:rsidR="00743C16">
        <w:rPr>
          <w:rFonts w:ascii="Garamond" w:hAnsi="Garamond" w:cs="Garamond"/>
          <w:color w:val="000000"/>
          <w:lang w:val="sq-AL"/>
        </w:rPr>
        <w:t>;</w:t>
      </w:r>
      <w:r w:rsidRPr="00456D9B">
        <w:rPr>
          <w:rFonts w:ascii="Garamond" w:hAnsi="Garamond" w:cs="Garamond"/>
          <w:color w:val="000000"/>
          <w:lang w:val="sq-AL"/>
        </w:rPr>
        <w:t xml:space="preserve"> dhe ii</w:t>
      </w:r>
      <w:r w:rsidR="00743C16">
        <w:rPr>
          <w:rFonts w:ascii="Garamond" w:hAnsi="Garamond" w:cs="Garamond"/>
          <w:color w:val="000000"/>
          <w:lang w:val="sq-AL"/>
        </w:rPr>
        <w:t>.</w:t>
      </w:r>
      <w:r w:rsidRPr="00456D9B">
        <w:rPr>
          <w:rFonts w:ascii="Garamond" w:hAnsi="Garamond" w:cs="Garamond"/>
          <w:color w:val="000000"/>
          <w:lang w:val="sq-AL"/>
        </w:rPr>
        <w:t xml:space="preserve"> që ka ose mund të ketë efekt material ligjor ose reputacional te Marrëveshja ndërmjet Huamarrësit, Agjencisë së Ekzekutimit të Projektit dhe KFW-së ose në zbatimin e saj.</w:t>
      </w:r>
    </w:p>
    <w:p w14:paraId="4A65A83A" w14:textId="7BD4746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Sanksionet</w:t>
      </w:r>
      <w:r w:rsidRPr="00456D9B">
        <w:rPr>
          <w:rFonts w:ascii="Garamond" w:hAnsi="Garamond" w:cs="Garamond"/>
          <w:color w:val="000000"/>
          <w:lang w:val="sq-AL"/>
        </w:rPr>
        <w:t>: sanksionet, ligjet, rregulloret, embargot ose masat kufizuese ekonomike, financiare ose tregtare (duke përfshirë mallrat, teknologjitë ose shërbimet dhe ndihmën financiare</w:t>
      </w:r>
      <w:r w:rsidR="00743C16">
        <w:rPr>
          <w:rFonts w:ascii="Garamond" w:hAnsi="Garamond" w:cs="Garamond"/>
          <w:color w:val="000000"/>
          <w:lang w:val="sq-AL"/>
        </w:rPr>
        <w:t>,</w:t>
      </w:r>
      <w:r w:rsidRPr="00456D9B">
        <w:rPr>
          <w:rFonts w:ascii="Garamond" w:hAnsi="Garamond" w:cs="Garamond"/>
          <w:color w:val="000000"/>
          <w:lang w:val="sq-AL"/>
        </w:rPr>
        <w:t xml:space="preserve"> në lidhje me to), të administruara, miratuara ose zbatuara nga ndonjë Organ Sanksionues.</w:t>
      </w:r>
    </w:p>
    <w:p w14:paraId="38F39E86"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Organ sanksionues</w:t>
      </w:r>
      <w:r w:rsidRPr="00456D9B">
        <w:rPr>
          <w:rFonts w:ascii="Garamond" w:hAnsi="Garamond" w:cs="Garamond"/>
          <w:color w:val="000000"/>
          <w:lang w:val="sq-AL"/>
        </w:rPr>
        <w:t>: Këshilli i Sigurimit të Kombeve të Bashkuara, Bashkimi Evropian dhe Republika Federale e Gjermanisë.</w:t>
      </w:r>
    </w:p>
    <w:p w14:paraId="75155245"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Lista e sanksioneve</w:t>
      </w:r>
      <w:r w:rsidRPr="00456D9B">
        <w:rPr>
          <w:rFonts w:ascii="Garamond" w:hAnsi="Garamond" w:cs="Garamond"/>
          <w:color w:val="000000"/>
          <w:lang w:val="sq-AL"/>
        </w:rPr>
        <w:t>: çdo listë e personave, grupeve ose subjekteve/enteve të caktuar posaçërisht që janë objekt i Sanksioneve, siç miratohet nga ndonjë Organ Sanksionues.</w:t>
      </w:r>
    </w:p>
    <w:p w14:paraId="4E0207DE" w14:textId="20820243"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b/>
          <w:bCs/>
          <w:color w:val="000000"/>
          <w:lang w:val="sq-AL"/>
        </w:rPr>
        <w:t>Praktika e Shmangies së Tatimeve</w:t>
      </w:r>
      <w:r w:rsidRPr="00456D9B">
        <w:rPr>
          <w:rFonts w:ascii="Garamond" w:hAnsi="Garamond" w:cs="Garamond"/>
          <w:color w:val="000000"/>
          <w:lang w:val="sq-AL"/>
        </w:rPr>
        <w:t>: çdo akt i shfrytëzimit të teknikaliteteve të një sistemi tatimor dhe/ose juridiksioni ose të mospërputhjeve midis dy ose më shumë sistemeve dhe/ose juridiksioneve tatimore</w:t>
      </w:r>
      <w:r w:rsidR="00743C16">
        <w:rPr>
          <w:rFonts w:ascii="Garamond" w:hAnsi="Garamond" w:cs="Garamond"/>
          <w:color w:val="000000"/>
          <w:lang w:val="sq-AL"/>
        </w:rPr>
        <w:t>,</w:t>
      </w:r>
      <w:r w:rsidRPr="00456D9B">
        <w:rPr>
          <w:rFonts w:ascii="Garamond" w:hAnsi="Garamond" w:cs="Garamond"/>
          <w:color w:val="000000"/>
          <w:lang w:val="sq-AL"/>
        </w:rPr>
        <w:t xml:space="preserve"> pa ndonjë arsye bindëse biznesi, përveç qëllimit të vetëm të reduktimit të detyrimit tatimor.</w:t>
      </w:r>
    </w:p>
    <w:p w14:paraId="4C4D641D"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2. </w:t>
      </w:r>
      <w:r w:rsidRPr="00456D9B">
        <w:rPr>
          <w:rFonts w:ascii="Garamond" w:hAnsi="Garamond" w:cs="Garamond"/>
          <w:color w:val="000000"/>
          <w:lang w:val="sq-AL"/>
        </w:rPr>
        <w:t>DHËNIA E INFORMACIONIT</w:t>
      </w:r>
    </w:p>
    <w:p w14:paraId="50069536" w14:textId="369D876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Agjencia Ekzekutuese e Projektit/ Banka për Zhvillim</w:t>
      </w:r>
      <w:r w:rsidR="00743C16">
        <w:rPr>
          <w:rFonts w:ascii="Garamond" w:hAnsi="Garamond" w:cs="Garamond"/>
          <w:color w:val="000000"/>
          <w:lang w:val="sq-AL"/>
        </w:rPr>
        <w:t>:</w:t>
      </w:r>
      <w:r w:rsidRPr="00456D9B">
        <w:rPr>
          <w:rFonts w:ascii="Garamond" w:hAnsi="Garamond" w:cs="Garamond"/>
          <w:color w:val="000000"/>
          <w:lang w:val="sq-AL"/>
        </w:rPr>
        <w:t xml:space="preserve"> </w:t>
      </w:r>
    </w:p>
    <w:p w14:paraId="279708F1" w14:textId="40B81DA6"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a) </w:t>
      </w:r>
      <w:r w:rsidRPr="00456D9B">
        <w:rPr>
          <w:rFonts w:ascii="Garamond" w:hAnsi="Garamond" w:cs="Garamond"/>
          <w:color w:val="000000"/>
          <w:lang w:val="sq-AL"/>
        </w:rPr>
        <w:t>i vendos menjëherë në dispozicion KFW-së, me kërkesë të KFW-së, të gjitha informacionet përkatëse me “njihni klientin tuaj” ose informacione të ngjashme në lidhje me Agjencinë e Zbatimit të Projektit dhe secilin prej aksionerëve të saj (të drejtpërdrejtë dhe/ose të tërthortë), filialeve dhe/ose degëve të tjera (nëse ka), sipas kërkesës së KFW-së;</w:t>
      </w:r>
      <w:r w:rsidR="0073532D" w:rsidRPr="00456D9B">
        <w:rPr>
          <w:rFonts w:ascii="Garamond" w:hAnsi="Garamond" w:cs="Garamond"/>
          <w:color w:val="000000"/>
          <w:lang w:val="sq-AL"/>
        </w:rPr>
        <w:t xml:space="preserve"> </w:t>
      </w:r>
    </w:p>
    <w:p w14:paraId="683ED499" w14:textId="6545BA08"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b) </w:t>
      </w:r>
      <w:r w:rsidRPr="00456D9B">
        <w:rPr>
          <w:rFonts w:ascii="Garamond" w:hAnsi="Garamond" w:cs="Garamond"/>
          <w:color w:val="000000"/>
          <w:lang w:val="sq-AL"/>
        </w:rPr>
        <w:t>i paraqet menjëherë KFW-së, me kërkesë të KFW-së, të gjitha informacionet dhe dokumentet që lidhen me Agjencinë e Zbatimit të Projektit dhe (nën)kontraktuesit dhe palët e tjera të lidhura, për të cilat KFW-ja ka nevojë për të përmbushur detyrimet e saj për parandalimin e Praktikave të Sanksionueshme, pastrimin e parave dhe/ose financimin e terrorizmit, si dhe monitorimin e vazhdueshëm të marrëdhënieve të punës me Agjencinë e Zbatimit të Projektit që nevojitet për këtë qëllim;</w:t>
      </w:r>
    </w:p>
    <w:p w14:paraId="4D6EE39F" w14:textId="4B16C04C"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c) </w:t>
      </w:r>
      <w:r w:rsidRPr="00456D9B">
        <w:rPr>
          <w:rFonts w:ascii="Garamond" w:hAnsi="Garamond" w:cs="Garamond"/>
          <w:color w:val="000000"/>
          <w:lang w:val="sq-AL"/>
        </w:rPr>
        <w:t xml:space="preserve">informon menjëherë dhe me nismën e vet, sapo merr dijeni ose ka dyshime, KFW-në për çdo Praktikë të Sanksionueshme, pastrim parash dhe/ose financim terrorizmi nga Agjencia Ekzekutuese e Projektit, anëtarët e organeve të saj menaxheriale ose organe të tjera drejtuese ose </w:t>
      </w:r>
      <w:r w:rsidR="001F6F66" w:rsidRPr="00456D9B">
        <w:rPr>
          <w:rFonts w:ascii="Garamond" w:hAnsi="Garamond" w:cs="Garamond"/>
          <w:color w:val="000000"/>
          <w:lang w:val="sq-AL"/>
        </w:rPr>
        <w:t>aksionarët</w:t>
      </w:r>
      <w:r w:rsidRPr="00456D9B">
        <w:rPr>
          <w:rFonts w:ascii="Garamond" w:hAnsi="Garamond" w:cs="Garamond"/>
          <w:color w:val="000000"/>
          <w:lang w:val="sq-AL"/>
        </w:rPr>
        <w:t xml:space="preserve"> e saj;</w:t>
      </w:r>
    </w:p>
    <w:p w14:paraId="321F3623" w14:textId="56C92F5D"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d) </w:t>
      </w:r>
      <w:r w:rsidRPr="00456D9B">
        <w:rPr>
          <w:rFonts w:ascii="Garamond" w:hAnsi="Garamond" w:cs="Garamond"/>
          <w:color w:val="000000"/>
          <w:lang w:val="sq-AL"/>
        </w:rPr>
        <w:t xml:space="preserve">i jep KFW-së të gjithë informacionin dhe të dhënat mbi Projektin dhe progresin e tij të mëtejshëm që KFW-ja mund të kërkojë për qëllimet e kësaj </w:t>
      </w:r>
      <w:r w:rsidR="001F6F66" w:rsidRPr="00456D9B">
        <w:rPr>
          <w:rFonts w:ascii="Garamond" w:hAnsi="Garamond" w:cs="Garamond"/>
          <w:color w:val="000000"/>
          <w:lang w:val="sq-AL"/>
        </w:rPr>
        <w:t>shtojce</w:t>
      </w:r>
      <w:r w:rsidRPr="00456D9B">
        <w:rPr>
          <w:rFonts w:ascii="Garamond" w:hAnsi="Garamond" w:cs="Garamond"/>
          <w:color w:val="000000"/>
          <w:lang w:val="sq-AL"/>
        </w:rPr>
        <w:t>;</w:t>
      </w:r>
    </w:p>
    <w:p w14:paraId="726C9B5A" w14:textId="2176E569"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e) </w:t>
      </w:r>
      <w:r w:rsidRPr="00456D9B">
        <w:rPr>
          <w:rFonts w:ascii="Garamond" w:hAnsi="Garamond" w:cs="Garamond"/>
          <w:color w:val="000000"/>
          <w:lang w:val="sq-AL"/>
        </w:rPr>
        <w:t xml:space="preserve">i jep mundësinë KFW-së dhe agjentëve të tij të inspektojnë kurdoherë të gjithë dokumentacionin e lidhur me Projektin, të Agjencisë së Ekzekutimit të Projektit dhe (nën)kontraktuesve të saj dhe palëve të tjera të lidhura, dhe të vizitojnë Projektin dhe të gjitha instalimet përkatëse për qëllimet e kësaj </w:t>
      </w:r>
      <w:r w:rsidR="001F6F66" w:rsidRPr="00456D9B">
        <w:rPr>
          <w:rFonts w:ascii="Garamond" w:hAnsi="Garamond" w:cs="Garamond"/>
          <w:color w:val="000000"/>
          <w:lang w:val="sq-AL"/>
        </w:rPr>
        <w:t>shtojce</w:t>
      </w:r>
      <w:r w:rsidRPr="00456D9B">
        <w:rPr>
          <w:rFonts w:ascii="Garamond" w:hAnsi="Garamond" w:cs="Garamond"/>
          <w:color w:val="000000"/>
          <w:lang w:val="sq-AL"/>
        </w:rPr>
        <w:t>;</w:t>
      </w:r>
    </w:p>
    <w:p w14:paraId="4B90C634" w14:textId="16B3D60C"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f) </w:t>
      </w:r>
      <w:r w:rsidRPr="00456D9B">
        <w:rPr>
          <w:rFonts w:ascii="Garamond" w:hAnsi="Garamond" w:cs="Garamond"/>
          <w:color w:val="000000"/>
          <w:lang w:val="sq-AL"/>
        </w:rPr>
        <w:t xml:space="preserve">informon KFW-në menjëherë dhe me nismën e vet, për çdo rast që ndodh dhe e bën ose mund ta bëjë Agjencinë e Zbatimit të Projektit, anëtarët e organeve të saj menaxheriale ose organet e tjera qeverisëse ose </w:t>
      </w:r>
      <w:r w:rsidR="0073532D" w:rsidRPr="00456D9B">
        <w:rPr>
          <w:rFonts w:ascii="Garamond" w:hAnsi="Garamond" w:cs="Garamond"/>
          <w:color w:val="000000"/>
          <w:lang w:val="sq-AL"/>
        </w:rPr>
        <w:t>aksionarët</w:t>
      </w:r>
      <w:r w:rsidRPr="00456D9B">
        <w:rPr>
          <w:rFonts w:ascii="Garamond" w:hAnsi="Garamond" w:cs="Garamond"/>
          <w:color w:val="000000"/>
          <w:lang w:val="sq-AL"/>
        </w:rPr>
        <w:t xml:space="preserve"> e saj që të jenë ose të bëhen persona ose subjekte/ente të bllokuara me emërim të posaçëm kombëtar të përfshirë në Listën e Sanksioneve</w:t>
      </w:r>
      <w:r w:rsidR="001F6F66">
        <w:rPr>
          <w:rFonts w:ascii="Garamond" w:hAnsi="Garamond" w:cs="Garamond"/>
          <w:color w:val="000000"/>
          <w:lang w:val="sq-AL"/>
        </w:rPr>
        <w:t>;</w:t>
      </w:r>
    </w:p>
    <w:p w14:paraId="0C109222" w14:textId="2A644805"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g) </w:t>
      </w:r>
      <w:r w:rsidRPr="00456D9B">
        <w:rPr>
          <w:rFonts w:ascii="Garamond" w:hAnsi="Garamond" w:cs="Garamond"/>
          <w:color w:val="000000"/>
          <w:lang w:val="sq-AL"/>
        </w:rPr>
        <w:t xml:space="preserve">informon KFW-në, menjëherë dhe me nismën e vet, në rast se Agjencia Ekzekutuese e Projektit synon të ndajë fondet e ofruara nga KFW-ja për (nën)kontraktues dhe/ose palë të tjera të lidhura, të cilat ndodhen dhe/ose janë të regjistruara në ndonjë vend të listuar në juridiksionet jo bashkëpunuese si në </w:t>
      </w:r>
      <w:r w:rsidR="001F6F66" w:rsidRPr="00456D9B">
        <w:rPr>
          <w:rFonts w:ascii="Garamond" w:hAnsi="Garamond" w:cs="Garamond"/>
          <w:color w:val="000000"/>
          <w:lang w:val="sq-AL"/>
        </w:rPr>
        <w:t xml:space="preserve">shtojcën </w:t>
      </w:r>
      <w:r w:rsidRPr="00456D9B">
        <w:rPr>
          <w:rFonts w:ascii="Garamond" w:hAnsi="Garamond" w:cs="Garamond"/>
          <w:color w:val="000000"/>
          <w:lang w:val="sq-AL"/>
        </w:rPr>
        <w:t xml:space="preserve">I të </w:t>
      </w:r>
      <w:r w:rsidR="001F6F66" w:rsidRPr="00456D9B">
        <w:rPr>
          <w:rFonts w:ascii="Garamond" w:hAnsi="Garamond" w:cs="Garamond"/>
          <w:color w:val="000000"/>
          <w:lang w:val="sq-AL"/>
        </w:rPr>
        <w:t xml:space="preserve">listës </w:t>
      </w:r>
      <w:r w:rsidRPr="00456D9B">
        <w:rPr>
          <w:rFonts w:ascii="Garamond" w:hAnsi="Garamond" w:cs="Garamond"/>
          <w:color w:val="000000"/>
          <w:lang w:val="sq-AL"/>
        </w:rPr>
        <w:t>së BE-së; dhe</w:t>
      </w:r>
    </w:p>
    <w:p w14:paraId="72C2E2A3" w14:textId="269D397B" w:rsidR="000844A4" w:rsidRPr="00456D9B" w:rsidRDefault="000844A4" w:rsidP="000844A4">
      <w:pPr>
        <w:tabs>
          <w:tab w:val="left" w:pos="72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h) </w:t>
      </w:r>
      <w:r w:rsidRPr="00456D9B">
        <w:rPr>
          <w:rFonts w:ascii="Garamond" w:hAnsi="Garamond" w:cs="Garamond"/>
          <w:color w:val="000000"/>
          <w:lang w:val="sq-AL"/>
        </w:rPr>
        <w:t xml:space="preserve">informon KFW-në, menjëherë dhe me nismën e vet, sapo merr dijeni ose dyshon për ndonjë Praktikë të Shmangies së Tatimeve nga Agjencia Ekzekutuese e Projektit, çdo anëtar të organeve të saj drejtuese ose organeve të tjera drejtuese ose ndonjë prej </w:t>
      </w:r>
      <w:r w:rsidR="0073532D" w:rsidRPr="00456D9B">
        <w:rPr>
          <w:rFonts w:ascii="Garamond" w:hAnsi="Garamond" w:cs="Garamond"/>
          <w:color w:val="000000"/>
          <w:lang w:val="sq-AL"/>
        </w:rPr>
        <w:t>aksionarëve</w:t>
      </w:r>
      <w:r w:rsidRPr="00456D9B">
        <w:rPr>
          <w:rFonts w:ascii="Garamond" w:hAnsi="Garamond" w:cs="Garamond"/>
          <w:color w:val="000000"/>
          <w:lang w:val="sq-AL"/>
        </w:rPr>
        <w:t xml:space="preserve"> të saj.</w:t>
      </w:r>
    </w:p>
    <w:p w14:paraId="1EE0AFB5"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3. </w:t>
      </w:r>
      <w:r w:rsidRPr="00456D9B">
        <w:rPr>
          <w:rFonts w:ascii="Garamond" w:hAnsi="Garamond" w:cs="Garamond"/>
          <w:color w:val="000000"/>
          <w:lang w:val="sq-AL"/>
        </w:rPr>
        <w:t>PËRFAQËSIMI DHE GARANCIA</w:t>
      </w:r>
    </w:p>
    <w:p w14:paraId="2CC17B49" w14:textId="77777777"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3.1. Në përputhje me ligjin gjerman ose ligjin e vendit të themelimit të Agjencisë së Zbatimit të Projektit, Agjencia Ekzekutuese e Projektit përfaqëson dhe garanton vërtetësinë dhe saktësinë e sa më poshtë:</w:t>
      </w:r>
    </w:p>
    <w:p w14:paraId="15A372C5"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a) </w:t>
      </w:r>
      <w:r w:rsidRPr="00456D9B">
        <w:rPr>
          <w:rFonts w:ascii="Garamond" w:hAnsi="Garamond" w:cs="Garamond"/>
          <w:color w:val="000000"/>
          <w:lang w:val="sq-AL"/>
        </w:rPr>
        <w:t>Në lidhjen dhe zbatimin e kësaj Marrëveshjeje, Agjencia Ekzekutuese e Projektit vepron në emër dhe për llogari të saj.</w:t>
      </w:r>
    </w:p>
    <w:p w14:paraId="3A769B7A" w14:textId="08BC046C"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b) </w:t>
      </w:r>
      <w:r w:rsidRPr="00456D9B">
        <w:rPr>
          <w:rFonts w:ascii="Garamond" w:hAnsi="Garamond" w:cs="Garamond"/>
          <w:color w:val="000000"/>
          <w:lang w:val="sq-AL"/>
        </w:rPr>
        <w:t xml:space="preserve">Në dijeni të informacioneve që ka dhe vetëm në lidhje me </w:t>
      </w:r>
      <w:r w:rsidR="0073532D" w:rsidRPr="00456D9B">
        <w:rPr>
          <w:rFonts w:ascii="Garamond" w:hAnsi="Garamond" w:cs="Garamond"/>
          <w:color w:val="000000"/>
          <w:lang w:val="sq-AL"/>
        </w:rPr>
        <w:t>aksionarët</w:t>
      </w:r>
      <w:r w:rsidRPr="00456D9B">
        <w:rPr>
          <w:rFonts w:ascii="Garamond" w:hAnsi="Garamond" w:cs="Garamond"/>
          <w:color w:val="000000"/>
          <w:lang w:val="sq-AL"/>
        </w:rPr>
        <w:t xml:space="preserve"> që Agjencia Ekzekutuese e Projektit njeh sipas rregulloreve të zbatueshme mbi tregun e aksioneve, kapitalin dhe fondet e investuara nga Agjencia Ekzekutuese e Projektit në këtë Projekt, nuk janë të një natyre të paligjshme.</w:t>
      </w:r>
    </w:p>
    <w:p w14:paraId="73375BBA"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c) </w:t>
      </w:r>
      <w:r w:rsidRPr="00456D9B">
        <w:rPr>
          <w:rFonts w:ascii="Garamond" w:hAnsi="Garamond" w:cs="Garamond"/>
          <w:color w:val="000000"/>
          <w:lang w:val="sq-AL"/>
        </w:rPr>
        <w:t>Askush nga Agjencia Ekzekutuese e Projektit, filialeve ose degëve të saj, ose persona të tjerë që veprojnë personalisht ose në emër të tyre, nuk ka kryer ose nuk është angazhuar në Praktika të Sanksionueshme, pastrim parash ose financim terrorizmi.</w:t>
      </w:r>
    </w:p>
    <w:p w14:paraId="2DC6E88E" w14:textId="391A4A0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d) </w:t>
      </w:r>
      <w:r w:rsidRPr="00456D9B">
        <w:rPr>
          <w:rFonts w:ascii="Garamond" w:hAnsi="Garamond" w:cs="Garamond"/>
          <w:color w:val="000000"/>
          <w:lang w:val="sq-AL"/>
        </w:rPr>
        <w:t>Agjencia Ekzekutuese e Projektit nuk</w:t>
      </w:r>
      <w:r w:rsidR="001F6F66">
        <w:rPr>
          <w:rFonts w:ascii="Garamond" w:hAnsi="Garamond" w:cs="Garamond"/>
          <w:color w:val="000000"/>
          <w:lang w:val="sq-AL"/>
        </w:rPr>
        <w:t>:</w:t>
      </w:r>
      <w:r w:rsidRPr="00456D9B">
        <w:rPr>
          <w:rFonts w:ascii="Garamond" w:hAnsi="Garamond" w:cs="Garamond"/>
          <w:color w:val="000000"/>
          <w:lang w:val="sq-AL"/>
        </w:rPr>
        <w:t xml:space="preserve"> i</w:t>
      </w:r>
      <w:r w:rsidR="001F6F66">
        <w:rPr>
          <w:rFonts w:ascii="Garamond" w:hAnsi="Garamond" w:cs="Garamond"/>
          <w:color w:val="000000"/>
          <w:lang w:val="sq-AL"/>
        </w:rPr>
        <w:t>.</w:t>
      </w:r>
      <w:r w:rsidRPr="00456D9B">
        <w:rPr>
          <w:rFonts w:ascii="Garamond" w:hAnsi="Garamond" w:cs="Garamond"/>
          <w:color w:val="000000"/>
          <w:lang w:val="sq-AL"/>
        </w:rPr>
        <w:t xml:space="preserve"> ka hyrë në asnjë marrëdhënie pune me persona ose subjekte/ente të bllokuara me emërim të posaçëm kombëtar të përfshirë në Listën e Sanksioneve</w:t>
      </w:r>
      <w:r w:rsidR="001F6F66">
        <w:rPr>
          <w:rFonts w:ascii="Garamond" w:hAnsi="Garamond" w:cs="Garamond"/>
          <w:color w:val="000000"/>
          <w:lang w:val="sq-AL"/>
        </w:rPr>
        <w:t>;</w:t>
      </w:r>
      <w:r w:rsidRPr="00456D9B">
        <w:rPr>
          <w:rFonts w:ascii="Garamond" w:hAnsi="Garamond" w:cs="Garamond"/>
          <w:color w:val="000000"/>
          <w:lang w:val="sq-AL"/>
        </w:rPr>
        <w:t xml:space="preserve"> ose ii</w:t>
      </w:r>
      <w:r w:rsidR="001F6F66">
        <w:rPr>
          <w:rFonts w:ascii="Garamond" w:hAnsi="Garamond" w:cs="Garamond"/>
          <w:color w:val="000000"/>
          <w:lang w:val="sq-AL"/>
        </w:rPr>
        <w:t>.</w:t>
      </w:r>
      <w:r w:rsidRPr="00456D9B">
        <w:rPr>
          <w:rFonts w:ascii="Garamond" w:hAnsi="Garamond" w:cs="Garamond"/>
          <w:color w:val="000000"/>
          <w:lang w:val="sq-AL"/>
        </w:rPr>
        <w:t xml:space="preserve"> nuk është angazhuar në asnjë veprimtari tjetër që do të përbënte shkelje të Sanksioneve.</w:t>
      </w:r>
    </w:p>
    <w:p w14:paraId="42D45E56"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e) </w:t>
      </w:r>
      <w:r w:rsidRPr="00456D9B">
        <w:rPr>
          <w:rFonts w:ascii="Garamond" w:hAnsi="Garamond" w:cs="Garamond"/>
          <w:color w:val="000000"/>
          <w:lang w:val="sq-AL"/>
        </w:rPr>
        <w:t>Agjencia Ekzekutuese e Projektit nuk është dhe nuk ka qenë e angazhuar në asnjë aktivitet që do të përbënte Praktikë të Shmangies së Tatimeve.</w:t>
      </w:r>
    </w:p>
    <w:p w14:paraId="6833DF68" w14:textId="4096B520"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3.2. Përfaqësimi dhe garancia e parashtruar në këtë nen bëhen për herë të parë nga ekzekutimi i kësaj Marrëveshjeje. Ato do të duhet të përsëriten në çdo tërheqje të Huas dhe në çdo datë pagese interesi, në çdo rast referuar rrethanave mbizotëruese të asaj date.</w:t>
      </w:r>
    </w:p>
    <w:p w14:paraId="290E94A4" w14:textId="77777777" w:rsidR="000844A4" w:rsidRPr="00456D9B" w:rsidRDefault="000844A4" w:rsidP="000844A4">
      <w:pPr>
        <w:autoSpaceDE w:val="0"/>
        <w:autoSpaceDN w:val="0"/>
        <w:adjustRightInd w:val="0"/>
        <w:ind w:firstLine="284"/>
        <w:jc w:val="both"/>
        <w:rPr>
          <w:rFonts w:ascii="Garamond" w:hAnsi="Garamond"/>
          <w:color w:val="000000"/>
          <w:lang w:val="sq-AL"/>
        </w:rPr>
      </w:pPr>
    </w:p>
    <w:p w14:paraId="2F6914B9"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4. </w:t>
      </w:r>
      <w:r w:rsidRPr="00456D9B">
        <w:rPr>
          <w:rFonts w:ascii="Garamond" w:hAnsi="Garamond" w:cs="Garamond"/>
          <w:color w:val="000000"/>
          <w:lang w:val="sq-AL"/>
        </w:rPr>
        <w:t xml:space="preserve">SIPËRMARRJET POZITIVE </w:t>
      </w:r>
    </w:p>
    <w:p w14:paraId="6D4CB913" w14:textId="70AF6A82"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Agjencia Ekzekutuese e Projektit merr përsipër</w:t>
      </w:r>
      <w:r w:rsidR="001F6F66">
        <w:rPr>
          <w:rFonts w:ascii="Garamond" w:hAnsi="Garamond" w:cs="Garamond"/>
          <w:color w:val="000000"/>
          <w:lang w:val="sq-AL"/>
        </w:rPr>
        <w:t>:</w:t>
      </w:r>
    </w:p>
    <w:p w14:paraId="3364ECC3"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a) </w:t>
      </w:r>
      <w:r w:rsidRPr="00456D9B">
        <w:rPr>
          <w:rFonts w:ascii="Garamond" w:hAnsi="Garamond" w:cs="Garamond"/>
          <w:color w:val="000000"/>
          <w:lang w:val="sq-AL"/>
        </w:rPr>
        <w:t>të respektojë plotësisht standardet kundër pastrimit të parave dhe financimit të terrorizmit në përputhje me rekomandimet e FATF-së dhe të zbatojë, ruajë, dhe nëse është e nevojshme, të përmirësojë standardet dhe udhëzimet e saj të brendshme (duke përfshirë dhe jo vetëm, në lidhje me kujdesin e duhur ndaj klientit) të duhura për të shmangur Praktikat e Sanksionueshme, aktet e pastrimit të parave ose financimit të terrorizmit; dhe</w:t>
      </w:r>
    </w:p>
    <w:p w14:paraId="41DBCD2E"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b) </w:t>
      </w:r>
      <w:r w:rsidRPr="00456D9B">
        <w:rPr>
          <w:rFonts w:ascii="Garamond" w:hAnsi="Garamond" w:cs="Garamond"/>
          <w:color w:val="000000"/>
          <w:lang w:val="sq-AL"/>
        </w:rPr>
        <w:t>sapo Agjencia Ekzekutuese e Projektit ose KFW-ja merr dijeni ose ka dyshime për ndonjë Praktikë të Sanksionueshme, pastrim parash, financim terrorizmi ose Praktikë për Shmangien e Tatimeve, të bashkëpunojë plotësisht me KFW-në dhe agjentët e tij për të përcaktuar nëse ka ndodhur një incident i tillë pajtueshmërie. Në veçanti, Agjencia Ekzekutuese e Projektit i përgjigjet menjëherë dhe me hollësitë e pranueshme çdo njoftimi nga KFW-ja dhe dorëzon dokumentet mbështetëse për çdo përgjigje ndaj kërkesave të KFW-së.</w:t>
      </w:r>
    </w:p>
    <w:p w14:paraId="285B3D79" w14:textId="77777777" w:rsidR="000844A4" w:rsidRPr="00456D9B" w:rsidRDefault="000844A4" w:rsidP="000844A4">
      <w:pPr>
        <w:tabs>
          <w:tab w:val="left" w:pos="860"/>
        </w:tabs>
        <w:autoSpaceDE w:val="0"/>
        <w:autoSpaceDN w:val="0"/>
        <w:adjustRightInd w:val="0"/>
        <w:ind w:firstLine="284"/>
        <w:jc w:val="both"/>
        <w:rPr>
          <w:rFonts w:ascii="Garamond" w:hAnsi="Garamond" w:cs="Garamond"/>
          <w:color w:val="000000"/>
          <w:lang w:val="sq-AL"/>
        </w:rPr>
      </w:pPr>
      <w:r w:rsidRPr="00456D9B">
        <w:rPr>
          <w:rFonts w:ascii="Garamond" w:hAnsi="Garamond" w:cs="Arial"/>
          <w:color w:val="000000"/>
          <w:lang w:val="sq-AL"/>
        </w:rPr>
        <w:t xml:space="preserve">5. </w:t>
      </w:r>
      <w:r w:rsidRPr="00456D9B">
        <w:rPr>
          <w:rFonts w:ascii="Garamond" w:hAnsi="Garamond" w:cs="Garamond"/>
          <w:color w:val="000000"/>
          <w:lang w:val="sq-AL"/>
        </w:rPr>
        <w:t>SIPËRMARRJET NEGATIVE</w:t>
      </w:r>
    </w:p>
    <w:p w14:paraId="4F5203AD" w14:textId="1495EDEC" w:rsidR="000844A4" w:rsidRPr="00456D9B" w:rsidRDefault="000844A4" w:rsidP="000844A4">
      <w:pPr>
        <w:autoSpaceDE w:val="0"/>
        <w:autoSpaceDN w:val="0"/>
        <w:adjustRightInd w:val="0"/>
        <w:ind w:firstLine="284"/>
        <w:jc w:val="both"/>
        <w:rPr>
          <w:rFonts w:ascii="Garamond" w:hAnsi="Garamond" w:cs="Garamond"/>
          <w:color w:val="000000"/>
          <w:lang w:val="sq-AL"/>
        </w:rPr>
      </w:pPr>
      <w:r w:rsidRPr="00456D9B">
        <w:rPr>
          <w:rFonts w:ascii="Garamond" w:hAnsi="Garamond" w:cs="Garamond"/>
          <w:color w:val="000000"/>
          <w:lang w:val="sq-AL"/>
        </w:rPr>
        <w:t>Agjencia Ekzekutuese e Projektit merr përsipër</w:t>
      </w:r>
      <w:r w:rsidR="001F6F66">
        <w:rPr>
          <w:rFonts w:ascii="Garamond" w:hAnsi="Garamond" w:cs="Garamond"/>
          <w:color w:val="000000"/>
          <w:lang w:val="sq-AL"/>
        </w:rPr>
        <w:t>:</w:t>
      </w:r>
    </w:p>
    <w:p w14:paraId="1863F0F2" w14:textId="77777777"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a) </w:t>
      </w:r>
      <w:r w:rsidRPr="00456D9B">
        <w:rPr>
          <w:rFonts w:ascii="Garamond" w:hAnsi="Garamond" w:cs="Garamond"/>
          <w:color w:val="000000"/>
          <w:lang w:val="sq-AL"/>
        </w:rPr>
        <w:t>të garantojë që kapitali dhe fondet e tjera që investon të mos jenë të një origjine të jashtëligjshme;</w:t>
      </w:r>
    </w:p>
    <w:p w14:paraId="4D1F395F" w14:textId="6FD3C334"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b)</w:t>
      </w:r>
      <w:r w:rsidR="0073532D" w:rsidRPr="00456D9B">
        <w:rPr>
          <w:rFonts w:ascii="Garamond" w:hAnsi="Garamond" w:cs="Calibri"/>
          <w:color w:val="000000"/>
          <w:lang w:val="sq-AL"/>
        </w:rPr>
        <w:t xml:space="preserve"> </w:t>
      </w:r>
      <w:r w:rsidRPr="00456D9B">
        <w:rPr>
          <w:rFonts w:ascii="Garamond" w:hAnsi="Garamond" w:cs="Garamond"/>
          <w:color w:val="000000"/>
          <w:lang w:val="sq-AL"/>
        </w:rPr>
        <w:t>të garantojë që biznesi i saj nuk do të nxisë Praktika të Sanksionueshme, pastrimin e parave ose financimin e terrorizmit; dhe</w:t>
      </w:r>
    </w:p>
    <w:p w14:paraId="41E8D9F6" w14:textId="58C0C804"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c) </w:t>
      </w:r>
      <w:r w:rsidRPr="00456D9B">
        <w:rPr>
          <w:rFonts w:ascii="Garamond" w:hAnsi="Garamond" w:cs="Garamond"/>
          <w:color w:val="000000"/>
          <w:lang w:val="sq-AL"/>
        </w:rPr>
        <w:t>nuk do të hyjë ose vazhdojë asnjë marrëdhënie pune me persona ose subjekte/ente të bllokuara me emërim të posaçëm kombëtar, të përfshirë në Listën e Sanksioneve, dhe nuk do të angazhohet në asnjë veprimtari tjetër që do të përbënte shkelje të Sanksioneve</w:t>
      </w:r>
      <w:r w:rsidR="001F6F66">
        <w:rPr>
          <w:rFonts w:ascii="Garamond" w:hAnsi="Garamond" w:cs="Garamond"/>
          <w:color w:val="000000"/>
          <w:lang w:val="sq-AL"/>
        </w:rPr>
        <w:t>;</w:t>
      </w:r>
    </w:p>
    <w:p w14:paraId="1CFE9427" w14:textId="0911FAA3" w:rsidR="000844A4" w:rsidRPr="00456D9B" w:rsidRDefault="000844A4" w:rsidP="000844A4">
      <w:pPr>
        <w:tabs>
          <w:tab w:val="left" w:pos="1160"/>
        </w:tabs>
        <w:autoSpaceDE w:val="0"/>
        <w:autoSpaceDN w:val="0"/>
        <w:adjustRightInd w:val="0"/>
        <w:ind w:firstLine="284"/>
        <w:jc w:val="both"/>
        <w:rPr>
          <w:rFonts w:ascii="Garamond" w:hAnsi="Garamond" w:cs="Garamond"/>
          <w:color w:val="000000"/>
          <w:lang w:val="sq-AL"/>
        </w:rPr>
      </w:pPr>
      <w:r w:rsidRPr="00456D9B">
        <w:rPr>
          <w:rFonts w:ascii="Garamond" w:hAnsi="Garamond" w:cs="Calibri"/>
          <w:color w:val="000000"/>
          <w:lang w:val="sq-AL"/>
        </w:rPr>
        <w:t xml:space="preserve">d) </w:t>
      </w:r>
      <w:r w:rsidRPr="00456D9B">
        <w:rPr>
          <w:rFonts w:ascii="Garamond" w:hAnsi="Garamond" w:cs="Garamond"/>
          <w:color w:val="000000"/>
          <w:lang w:val="sq-AL"/>
        </w:rPr>
        <w:t xml:space="preserve">nuk do t’i ndajë fondet e ofruara nga KFW-ja asnjë Personi të vendosur dhe/ose të regjistruar në ndonjë juridiksion të mbajtur në </w:t>
      </w:r>
      <w:r w:rsidR="001F6F66" w:rsidRPr="00456D9B">
        <w:rPr>
          <w:rFonts w:ascii="Garamond" w:hAnsi="Garamond" w:cs="Garamond"/>
          <w:color w:val="000000"/>
          <w:lang w:val="sq-AL"/>
        </w:rPr>
        <w:t xml:space="preserve">shtojcën </w:t>
      </w:r>
      <w:r w:rsidRPr="00456D9B">
        <w:rPr>
          <w:rFonts w:ascii="Garamond" w:hAnsi="Garamond" w:cs="Garamond"/>
          <w:color w:val="000000"/>
          <w:lang w:val="sq-AL"/>
        </w:rPr>
        <w:t xml:space="preserve">I të </w:t>
      </w:r>
      <w:r w:rsidR="001F6F66" w:rsidRPr="00456D9B">
        <w:rPr>
          <w:rFonts w:ascii="Garamond" w:hAnsi="Garamond" w:cs="Garamond"/>
          <w:color w:val="000000"/>
          <w:lang w:val="sq-AL"/>
        </w:rPr>
        <w:t xml:space="preserve">listës </w:t>
      </w:r>
      <w:r w:rsidRPr="00456D9B">
        <w:rPr>
          <w:rFonts w:ascii="Garamond" w:hAnsi="Garamond" w:cs="Garamond"/>
          <w:color w:val="000000"/>
          <w:lang w:val="sq-AL"/>
        </w:rPr>
        <w:t>së BE-së, pa pëlqimin paraprak të KFW dhe nuk do të angazhohet në ndonjë aktivitet tjetër që do të përbënte Praktikë të Shmangies së Tatimeve.</w:t>
      </w:r>
    </w:p>
    <w:p w14:paraId="34AB141F" w14:textId="5FD0363D" w:rsidR="00445546" w:rsidRPr="00456D9B" w:rsidRDefault="00445546" w:rsidP="002A70A0">
      <w:pPr>
        <w:contextualSpacing/>
        <w:rPr>
          <w:sz w:val="28"/>
          <w:lang w:val="sq-AL"/>
        </w:rPr>
      </w:pPr>
    </w:p>
    <w:sectPr w:rsidR="00445546" w:rsidRPr="00456D9B" w:rsidSect="00926179">
      <w:headerReference w:type="default" r:id="rId17"/>
      <w:footerReference w:type="default" r:id="rId18"/>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A09CD" w14:textId="77777777" w:rsidR="003141AC" w:rsidRDefault="003141AC" w:rsidP="00926179">
      <w:r>
        <w:separator/>
      </w:r>
    </w:p>
  </w:endnote>
  <w:endnote w:type="continuationSeparator" w:id="0">
    <w:p w14:paraId="2225219B" w14:textId="77777777" w:rsidR="003141AC" w:rsidRDefault="003141AC" w:rsidP="00926179">
      <w:r>
        <w:continuationSeparator/>
      </w:r>
    </w:p>
  </w:endnote>
  <w:endnote w:type="continuationNotice" w:id="1">
    <w:p w14:paraId="262E9892" w14:textId="77777777" w:rsidR="003141AC" w:rsidRDefault="00314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1A3F9" w14:textId="44993354" w:rsidR="003141AC" w:rsidRDefault="003141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767FE" w14:textId="77777777" w:rsidR="003141AC" w:rsidRDefault="003141AC" w:rsidP="00926179">
      <w:r>
        <w:separator/>
      </w:r>
    </w:p>
  </w:footnote>
  <w:footnote w:type="continuationSeparator" w:id="0">
    <w:p w14:paraId="262CF04F" w14:textId="77777777" w:rsidR="003141AC" w:rsidRDefault="003141AC" w:rsidP="00926179">
      <w:r>
        <w:continuationSeparator/>
      </w:r>
    </w:p>
  </w:footnote>
  <w:footnote w:type="continuationNotice" w:id="1">
    <w:p w14:paraId="51AC7715" w14:textId="77777777" w:rsidR="003141AC" w:rsidRDefault="003141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42985" w14:textId="77777777" w:rsidR="003141AC" w:rsidRDefault="003141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15pt;height:9.15pt" o:bullet="t">
        <v:imagedata r:id="rId1" o:title="BD15059_"/>
      </v:shape>
    </w:pict>
  </w:numPicBullet>
  <w:abstractNum w:abstractNumId="0" w15:restartNumberingAfterBreak="0">
    <w:nsid w:val="FFFFFF7C"/>
    <w:multiLevelType w:val="singleLevel"/>
    <w:tmpl w:val="FC0E6A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B6E76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D44F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24EC8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ADA97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F09D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1475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F8406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54AD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CF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1C48"/>
    <w:multiLevelType w:val="hybridMultilevel"/>
    <w:tmpl w:val="4FE8D346"/>
    <w:lvl w:ilvl="0" w:tplc="417C9F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8F6F2D"/>
    <w:multiLevelType w:val="multilevel"/>
    <w:tmpl w:val="69D6AEE8"/>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rPr>
    </w:lvl>
    <w:lvl w:ilvl="2">
      <w:start w:val="1"/>
      <w:numFmt w:val="decimal"/>
      <w:lvlText w:val="%3."/>
      <w:lvlJc w:val="left"/>
      <w:pPr>
        <w:tabs>
          <w:tab w:val="num" w:pos="480"/>
        </w:tabs>
        <w:ind w:left="48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2FD65EB"/>
    <w:multiLevelType w:val="hybridMultilevel"/>
    <w:tmpl w:val="3B4C4AC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6657B80"/>
    <w:multiLevelType w:val="hybridMultilevel"/>
    <w:tmpl w:val="82F22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612640"/>
    <w:multiLevelType w:val="hybridMultilevel"/>
    <w:tmpl w:val="F07A1A0C"/>
    <w:lvl w:ilvl="0" w:tplc="C4240E7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1273D1D"/>
    <w:multiLevelType w:val="hybridMultilevel"/>
    <w:tmpl w:val="A2984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2C5779"/>
    <w:multiLevelType w:val="hybridMultilevel"/>
    <w:tmpl w:val="CD76C478"/>
    <w:lvl w:ilvl="0" w:tplc="751421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9C3C9A"/>
    <w:multiLevelType w:val="hybridMultilevel"/>
    <w:tmpl w:val="2CC8731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AC65272"/>
    <w:multiLevelType w:val="hybridMultilevel"/>
    <w:tmpl w:val="35D45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E15054"/>
    <w:multiLevelType w:val="hybridMultilevel"/>
    <w:tmpl w:val="EE3878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6E2625"/>
    <w:multiLevelType w:val="hybridMultilevel"/>
    <w:tmpl w:val="AB80BF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5B3732"/>
    <w:multiLevelType w:val="hybridMultilevel"/>
    <w:tmpl w:val="049E602E"/>
    <w:lvl w:ilvl="0" w:tplc="0409000F">
      <w:start w:val="1"/>
      <w:numFmt w:val="decimal"/>
      <w:lvlText w:val="%1."/>
      <w:lvlJc w:val="left"/>
      <w:pPr>
        <w:tabs>
          <w:tab w:val="num" w:pos="360"/>
        </w:tabs>
        <w:ind w:left="360" w:hanging="360"/>
      </w:pPr>
      <w:rPr>
        <w:rFonts w:hint="default"/>
      </w:rPr>
    </w:lvl>
    <w:lvl w:ilvl="1" w:tplc="7A18790C">
      <w:start w:val="1"/>
      <w:numFmt w:val="lowerLetter"/>
      <w:lvlText w:val="%2."/>
      <w:lvlJc w:val="left"/>
      <w:pPr>
        <w:tabs>
          <w:tab w:val="num" w:pos="1080"/>
        </w:tabs>
        <w:ind w:left="1080" w:hanging="360"/>
      </w:pPr>
      <w:rPr>
        <w:rFonts w:ascii="Arial" w:hAnsi="Arial" w:hint="default"/>
        <w:b w:val="0"/>
        <w:i w:val="0"/>
      </w:rPr>
    </w:lvl>
    <w:lvl w:ilvl="2" w:tplc="04090017">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6611731"/>
    <w:multiLevelType w:val="hybridMultilevel"/>
    <w:tmpl w:val="EE68A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5A5B7F"/>
    <w:multiLevelType w:val="hybridMultilevel"/>
    <w:tmpl w:val="A1581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414423"/>
    <w:multiLevelType w:val="hybridMultilevel"/>
    <w:tmpl w:val="E3C23C44"/>
    <w:lvl w:ilvl="0" w:tplc="04070001">
      <w:start w:val="1"/>
      <w:numFmt w:val="bullet"/>
      <w:lvlText w:val=""/>
      <w:lvlJc w:val="left"/>
      <w:pPr>
        <w:tabs>
          <w:tab w:val="num" w:pos="360"/>
        </w:tabs>
        <w:ind w:left="360" w:hanging="360"/>
      </w:pPr>
      <w:rPr>
        <w:rFonts w:ascii="Symbol" w:hAnsi="Symbol" w:hint="default"/>
      </w:rPr>
    </w:lvl>
    <w:lvl w:ilvl="1" w:tplc="E3782530">
      <w:numFmt w:val="bullet"/>
      <w:lvlText w:val=""/>
      <w:lvlJc w:val="left"/>
      <w:pPr>
        <w:tabs>
          <w:tab w:val="num" w:pos="1080"/>
        </w:tabs>
        <w:ind w:left="1080" w:hanging="360"/>
      </w:pPr>
      <w:rPr>
        <w:rFonts w:ascii="Wingdings" w:eastAsia="Arial Unicode MS" w:hAnsi="Wingdings" w:hint="default"/>
      </w:rPr>
    </w:lvl>
    <w:lvl w:ilvl="2" w:tplc="6E8A0150">
      <w:numFmt w:val="bullet"/>
      <w:lvlText w:val=""/>
      <w:lvlJc w:val="left"/>
      <w:pPr>
        <w:tabs>
          <w:tab w:val="num" w:pos="1800"/>
        </w:tabs>
        <w:ind w:left="1800" w:hanging="360"/>
      </w:pPr>
      <w:rPr>
        <w:rFonts w:ascii="Wingdings" w:eastAsia="Arial Unicode M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BE8157A"/>
    <w:multiLevelType w:val="hybridMultilevel"/>
    <w:tmpl w:val="1E88C8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F6201FA"/>
    <w:multiLevelType w:val="hybridMultilevel"/>
    <w:tmpl w:val="404AE9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6F04F6F"/>
    <w:multiLevelType w:val="hybridMultilevel"/>
    <w:tmpl w:val="38B4DAA6"/>
    <w:lvl w:ilvl="0" w:tplc="04090017">
      <w:start w:val="1"/>
      <w:numFmt w:val="lowerLetter"/>
      <w:lvlText w:val="%1)"/>
      <w:lvlJc w:val="left"/>
      <w:pPr>
        <w:ind w:left="720" w:hanging="360"/>
      </w:pPr>
      <w:rPr>
        <w:rFonts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7F22BA"/>
    <w:multiLevelType w:val="hybridMultilevel"/>
    <w:tmpl w:val="021AE5FC"/>
    <w:lvl w:ilvl="0" w:tplc="0807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5B64BD"/>
    <w:multiLevelType w:val="hybridMultilevel"/>
    <w:tmpl w:val="C3B0DB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8E18C3"/>
    <w:multiLevelType w:val="hybridMultilevel"/>
    <w:tmpl w:val="71F0719E"/>
    <w:lvl w:ilvl="0" w:tplc="B97C7AD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F60A71"/>
    <w:multiLevelType w:val="hybridMultilevel"/>
    <w:tmpl w:val="86C0DC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365EC3"/>
    <w:multiLevelType w:val="hybridMultilevel"/>
    <w:tmpl w:val="3BA8E4B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3" w15:restartNumberingAfterBreak="0">
    <w:nsid w:val="4E4C7524"/>
    <w:multiLevelType w:val="hybridMultilevel"/>
    <w:tmpl w:val="5966342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3A2443D"/>
    <w:multiLevelType w:val="hybridMultilevel"/>
    <w:tmpl w:val="3C340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746163"/>
    <w:multiLevelType w:val="hybridMultilevel"/>
    <w:tmpl w:val="C1CEA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AC2939"/>
    <w:multiLevelType w:val="hybridMultilevel"/>
    <w:tmpl w:val="6C9CF9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DA601AC"/>
    <w:multiLevelType w:val="hybridMultilevel"/>
    <w:tmpl w:val="A6882FF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694AAE"/>
    <w:multiLevelType w:val="hybridMultilevel"/>
    <w:tmpl w:val="8A3EFC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1F95BD3"/>
    <w:multiLevelType w:val="hybridMultilevel"/>
    <w:tmpl w:val="F264707A"/>
    <w:lvl w:ilvl="0" w:tplc="428E8E42">
      <w:start w:val="1"/>
      <w:numFmt w:val="bullet"/>
      <w:lvlText w:val="-"/>
      <w:lvlJc w:val="left"/>
      <w:pPr>
        <w:ind w:left="720" w:hanging="360"/>
      </w:pPr>
      <w:rPr>
        <w:rFonts w:ascii="Times New Roman" w:eastAsia="Times New Roman" w:hAnsi="Times New Roman" w:hint="default"/>
        <w:color w:val="FF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EB12C3"/>
    <w:multiLevelType w:val="hybridMultilevel"/>
    <w:tmpl w:val="F7F65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711703"/>
    <w:multiLevelType w:val="hybridMultilevel"/>
    <w:tmpl w:val="E3A84B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656FAF"/>
    <w:multiLevelType w:val="hybridMultilevel"/>
    <w:tmpl w:val="9A9E4AA2"/>
    <w:lvl w:ilvl="0" w:tplc="0409001B">
      <w:start w:val="1"/>
      <w:numFmt w:val="lowerRoman"/>
      <w:lvlText w:val="%1."/>
      <w:lvlJc w:val="righ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43" w15:restartNumberingAfterBreak="0">
    <w:nsid w:val="6B7C3903"/>
    <w:multiLevelType w:val="hybridMultilevel"/>
    <w:tmpl w:val="F03E27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D0C2F5F"/>
    <w:multiLevelType w:val="hybridMultilevel"/>
    <w:tmpl w:val="0CF4615C"/>
    <w:lvl w:ilvl="0" w:tplc="186AE9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7312AE"/>
    <w:multiLevelType w:val="hybridMultilevel"/>
    <w:tmpl w:val="8DDA70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4EE3226"/>
    <w:multiLevelType w:val="hybridMultilevel"/>
    <w:tmpl w:val="205A802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7" w15:restartNumberingAfterBreak="0">
    <w:nsid w:val="7A7706D2"/>
    <w:multiLevelType w:val="hybridMultilevel"/>
    <w:tmpl w:val="FD94D550"/>
    <w:lvl w:ilvl="0" w:tplc="723CD65A">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8" w15:restartNumberingAfterBreak="0">
    <w:nsid w:val="7F85541E"/>
    <w:multiLevelType w:val="hybridMultilevel"/>
    <w:tmpl w:val="8AF420E0"/>
    <w:lvl w:ilvl="0" w:tplc="186AE9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AF20F7"/>
    <w:multiLevelType w:val="hybridMultilevel"/>
    <w:tmpl w:val="C04215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4"/>
  </w:num>
  <w:num w:numId="2">
    <w:abstractNumId w:val="47"/>
  </w:num>
  <w:num w:numId="3">
    <w:abstractNumId w:val="32"/>
  </w:num>
  <w:num w:numId="4">
    <w:abstractNumId w:val="16"/>
  </w:num>
  <w:num w:numId="5">
    <w:abstractNumId w:val="10"/>
  </w:num>
  <w:num w:numId="6">
    <w:abstractNumId w:val="23"/>
  </w:num>
  <w:num w:numId="7">
    <w:abstractNumId w:val="21"/>
  </w:num>
  <w:num w:numId="8">
    <w:abstractNumId w:val="22"/>
  </w:num>
  <w:num w:numId="9">
    <w:abstractNumId w:val="20"/>
  </w:num>
  <w:num w:numId="10">
    <w:abstractNumId w:val="39"/>
  </w:num>
  <w:num w:numId="11">
    <w:abstractNumId w:val="41"/>
  </w:num>
  <w:num w:numId="12">
    <w:abstractNumId w:val="11"/>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38"/>
  </w:num>
  <w:num w:numId="26">
    <w:abstractNumId w:val="12"/>
  </w:num>
  <w:num w:numId="27">
    <w:abstractNumId w:val="34"/>
  </w:num>
  <w:num w:numId="28">
    <w:abstractNumId w:val="43"/>
  </w:num>
  <w:num w:numId="29">
    <w:abstractNumId w:val="18"/>
  </w:num>
  <w:num w:numId="30">
    <w:abstractNumId w:val="36"/>
  </w:num>
  <w:num w:numId="31">
    <w:abstractNumId w:val="49"/>
  </w:num>
  <w:num w:numId="32">
    <w:abstractNumId w:val="25"/>
  </w:num>
  <w:num w:numId="33">
    <w:abstractNumId w:val="45"/>
  </w:num>
  <w:num w:numId="34">
    <w:abstractNumId w:val="30"/>
  </w:num>
  <w:num w:numId="35">
    <w:abstractNumId w:val="40"/>
  </w:num>
  <w:num w:numId="36">
    <w:abstractNumId w:val="26"/>
  </w:num>
  <w:num w:numId="37">
    <w:abstractNumId w:val="48"/>
  </w:num>
  <w:num w:numId="38">
    <w:abstractNumId w:val="44"/>
  </w:num>
  <w:num w:numId="39">
    <w:abstractNumId w:val="29"/>
  </w:num>
  <w:num w:numId="40">
    <w:abstractNumId w:val="37"/>
  </w:num>
  <w:num w:numId="41">
    <w:abstractNumId w:val="17"/>
  </w:num>
  <w:num w:numId="42">
    <w:abstractNumId w:val="42"/>
  </w:num>
  <w:num w:numId="43">
    <w:abstractNumId w:val="27"/>
  </w:num>
  <w:num w:numId="44">
    <w:abstractNumId w:val="46"/>
  </w:num>
  <w:num w:numId="45">
    <w:abstractNumId w:val="33"/>
  </w:num>
  <w:num w:numId="46">
    <w:abstractNumId w:val="24"/>
  </w:num>
  <w:num w:numId="47">
    <w:abstractNumId w:val="13"/>
  </w:num>
  <w:num w:numId="48">
    <w:abstractNumId w:val="35"/>
  </w:num>
  <w:num w:numId="49">
    <w:abstractNumId w:val="28"/>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7EA"/>
    <w:rsid w:val="00000822"/>
    <w:rsid w:val="000009C8"/>
    <w:rsid w:val="000021D7"/>
    <w:rsid w:val="00014D07"/>
    <w:rsid w:val="00014F97"/>
    <w:rsid w:val="000200C3"/>
    <w:rsid w:val="000326A0"/>
    <w:rsid w:val="000462E7"/>
    <w:rsid w:val="00057790"/>
    <w:rsid w:val="000607C5"/>
    <w:rsid w:val="00063F10"/>
    <w:rsid w:val="00064B18"/>
    <w:rsid w:val="00064D76"/>
    <w:rsid w:val="00070324"/>
    <w:rsid w:val="00075C49"/>
    <w:rsid w:val="0007605A"/>
    <w:rsid w:val="00080B08"/>
    <w:rsid w:val="000844A4"/>
    <w:rsid w:val="00092649"/>
    <w:rsid w:val="000955A2"/>
    <w:rsid w:val="000A6B60"/>
    <w:rsid w:val="000B0955"/>
    <w:rsid w:val="000B3B4B"/>
    <w:rsid w:val="000B4652"/>
    <w:rsid w:val="000B4ED8"/>
    <w:rsid w:val="000C01C8"/>
    <w:rsid w:val="000C17B2"/>
    <w:rsid w:val="000C73AA"/>
    <w:rsid w:val="000D6F80"/>
    <w:rsid w:val="000D789C"/>
    <w:rsid w:val="000D7DB0"/>
    <w:rsid w:val="000E0475"/>
    <w:rsid w:val="000E0517"/>
    <w:rsid w:val="000E16BA"/>
    <w:rsid w:val="000E5AD6"/>
    <w:rsid w:val="000E7798"/>
    <w:rsid w:val="000F6A63"/>
    <w:rsid w:val="001043FB"/>
    <w:rsid w:val="00120C2A"/>
    <w:rsid w:val="001217B6"/>
    <w:rsid w:val="00124AB5"/>
    <w:rsid w:val="0012637C"/>
    <w:rsid w:val="00141CFA"/>
    <w:rsid w:val="00143E4C"/>
    <w:rsid w:val="00146671"/>
    <w:rsid w:val="00146BAF"/>
    <w:rsid w:val="001508FE"/>
    <w:rsid w:val="00163E35"/>
    <w:rsid w:val="001725AD"/>
    <w:rsid w:val="00174147"/>
    <w:rsid w:val="00175951"/>
    <w:rsid w:val="00177A7E"/>
    <w:rsid w:val="0018272D"/>
    <w:rsid w:val="00184839"/>
    <w:rsid w:val="00191170"/>
    <w:rsid w:val="00192830"/>
    <w:rsid w:val="001950E8"/>
    <w:rsid w:val="001B6D30"/>
    <w:rsid w:val="001C0984"/>
    <w:rsid w:val="001C1240"/>
    <w:rsid w:val="001C6CC5"/>
    <w:rsid w:val="001D3E36"/>
    <w:rsid w:val="001E0106"/>
    <w:rsid w:val="001E09F7"/>
    <w:rsid w:val="001E2ADE"/>
    <w:rsid w:val="001E5B47"/>
    <w:rsid w:val="001F06A9"/>
    <w:rsid w:val="001F1306"/>
    <w:rsid w:val="001F29AF"/>
    <w:rsid w:val="001F4379"/>
    <w:rsid w:val="001F6F66"/>
    <w:rsid w:val="00200F74"/>
    <w:rsid w:val="00207483"/>
    <w:rsid w:val="0021086C"/>
    <w:rsid w:val="00211656"/>
    <w:rsid w:val="00211D0D"/>
    <w:rsid w:val="00213E4C"/>
    <w:rsid w:val="00230148"/>
    <w:rsid w:val="00232236"/>
    <w:rsid w:val="002323FF"/>
    <w:rsid w:val="00234E0B"/>
    <w:rsid w:val="002370E4"/>
    <w:rsid w:val="0024020A"/>
    <w:rsid w:val="00244B54"/>
    <w:rsid w:val="00244D4A"/>
    <w:rsid w:val="002541CB"/>
    <w:rsid w:val="0025554E"/>
    <w:rsid w:val="00264021"/>
    <w:rsid w:val="00266E19"/>
    <w:rsid w:val="00277153"/>
    <w:rsid w:val="00281B10"/>
    <w:rsid w:val="0028789B"/>
    <w:rsid w:val="00287E38"/>
    <w:rsid w:val="002970A2"/>
    <w:rsid w:val="0029724D"/>
    <w:rsid w:val="00297762"/>
    <w:rsid w:val="00297DB0"/>
    <w:rsid w:val="002A70A0"/>
    <w:rsid w:val="002B0835"/>
    <w:rsid w:val="002B0A6D"/>
    <w:rsid w:val="002C4AED"/>
    <w:rsid w:val="002C7EBB"/>
    <w:rsid w:val="002D03E0"/>
    <w:rsid w:val="002D1087"/>
    <w:rsid w:val="002D276A"/>
    <w:rsid w:val="002D3030"/>
    <w:rsid w:val="002D5D7B"/>
    <w:rsid w:val="002D629C"/>
    <w:rsid w:val="002D7FCB"/>
    <w:rsid w:val="002E2505"/>
    <w:rsid w:val="002F1A01"/>
    <w:rsid w:val="002F3018"/>
    <w:rsid w:val="002F350E"/>
    <w:rsid w:val="002F43F9"/>
    <w:rsid w:val="00300196"/>
    <w:rsid w:val="00300BE5"/>
    <w:rsid w:val="00301743"/>
    <w:rsid w:val="003124EA"/>
    <w:rsid w:val="003141AC"/>
    <w:rsid w:val="00316F6C"/>
    <w:rsid w:val="00323C44"/>
    <w:rsid w:val="003347B6"/>
    <w:rsid w:val="0034093B"/>
    <w:rsid w:val="00351216"/>
    <w:rsid w:val="0035235A"/>
    <w:rsid w:val="003533BC"/>
    <w:rsid w:val="003547EA"/>
    <w:rsid w:val="00363B65"/>
    <w:rsid w:val="00374520"/>
    <w:rsid w:val="003767B1"/>
    <w:rsid w:val="00387E68"/>
    <w:rsid w:val="00390BD6"/>
    <w:rsid w:val="00396785"/>
    <w:rsid w:val="00397069"/>
    <w:rsid w:val="003A0C03"/>
    <w:rsid w:val="003A0E76"/>
    <w:rsid w:val="003A1FCD"/>
    <w:rsid w:val="003A7679"/>
    <w:rsid w:val="003B2523"/>
    <w:rsid w:val="003B3B65"/>
    <w:rsid w:val="003C3EFF"/>
    <w:rsid w:val="003C4FEC"/>
    <w:rsid w:val="003C59D6"/>
    <w:rsid w:val="003D1192"/>
    <w:rsid w:val="003D2C69"/>
    <w:rsid w:val="003D4587"/>
    <w:rsid w:val="003E2DF2"/>
    <w:rsid w:val="003F798C"/>
    <w:rsid w:val="00400065"/>
    <w:rsid w:val="00405A36"/>
    <w:rsid w:val="00410838"/>
    <w:rsid w:val="00410884"/>
    <w:rsid w:val="00423474"/>
    <w:rsid w:val="004332FE"/>
    <w:rsid w:val="00444035"/>
    <w:rsid w:val="00445546"/>
    <w:rsid w:val="004535A9"/>
    <w:rsid w:val="00456D9B"/>
    <w:rsid w:val="004637BB"/>
    <w:rsid w:val="004710A9"/>
    <w:rsid w:val="00476245"/>
    <w:rsid w:val="00477BB4"/>
    <w:rsid w:val="00477F4C"/>
    <w:rsid w:val="00481701"/>
    <w:rsid w:val="00487A1F"/>
    <w:rsid w:val="00491E05"/>
    <w:rsid w:val="00493271"/>
    <w:rsid w:val="0049546F"/>
    <w:rsid w:val="004B20F5"/>
    <w:rsid w:val="004B492E"/>
    <w:rsid w:val="004B7DB5"/>
    <w:rsid w:val="004C5A29"/>
    <w:rsid w:val="004D2FDB"/>
    <w:rsid w:val="004D6AE7"/>
    <w:rsid w:val="004E0DE9"/>
    <w:rsid w:val="004E1294"/>
    <w:rsid w:val="004E4588"/>
    <w:rsid w:val="004E6689"/>
    <w:rsid w:val="004E69AE"/>
    <w:rsid w:val="004F3B64"/>
    <w:rsid w:val="00503701"/>
    <w:rsid w:val="00504808"/>
    <w:rsid w:val="00510328"/>
    <w:rsid w:val="00510D2C"/>
    <w:rsid w:val="00511D6E"/>
    <w:rsid w:val="0051244D"/>
    <w:rsid w:val="00512EAB"/>
    <w:rsid w:val="0051301A"/>
    <w:rsid w:val="00530E0F"/>
    <w:rsid w:val="00544289"/>
    <w:rsid w:val="00544D01"/>
    <w:rsid w:val="00546026"/>
    <w:rsid w:val="00546A7B"/>
    <w:rsid w:val="00546B6A"/>
    <w:rsid w:val="00556267"/>
    <w:rsid w:val="005565C7"/>
    <w:rsid w:val="0055701F"/>
    <w:rsid w:val="00564483"/>
    <w:rsid w:val="00567A2C"/>
    <w:rsid w:val="00567D9B"/>
    <w:rsid w:val="00577418"/>
    <w:rsid w:val="005815D9"/>
    <w:rsid w:val="00583AE8"/>
    <w:rsid w:val="005866C1"/>
    <w:rsid w:val="00587F5F"/>
    <w:rsid w:val="00590D0C"/>
    <w:rsid w:val="00592769"/>
    <w:rsid w:val="00596085"/>
    <w:rsid w:val="005A5ADC"/>
    <w:rsid w:val="005B2A4C"/>
    <w:rsid w:val="005B59A8"/>
    <w:rsid w:val="005C3BFE"/>
    <w:rsid w:val="005C458D"/>
    <w:rsid w:val="005D6C21"/>
    <w:rsid w:val="005E1B42"/>
    <w:rsid w:val="005E3005"/>
    <w:rsid w:val="005E3E80"/>
    <w:rsid w:val="005E4DEE"/>
    <w:rsid w:val="005F6DE7"/>
    <w:rsid w:val="005F6DEC"/>
    <w:rsid w:val="00603454"/>
    <w:rsid w:val="0061689B"/>
    <w:rsid w:val="006175E5"/>
    <w:rsid w:val="00621C4B"/>
    <w:rsid w:val="006242D9"/>
    <w:rsid w:val="00625CB8"/>
    <w:rsid w:val="00625D06"/>
    <w:rsid w:val="006260F4"/>
    <w:rsid w:val="006267E7"/>
    <w:rsid w:val="00636AB9"/>
    <w:rsid w:val="00640624"/>
    <w:rsid w:val="00643A0F"/>
    <w:rsid w:val="00644C10"/>
    <w:rsid w:val="00644ECC"/>
    <w:rsid w:val="006455A9"/>
    <w:rsid w:val="00651A18"/>
    <w:rsid w:val="00654093"/>
    <w:rsid w:val="00655223"/>
    <w:rsid w:val="00670185"/>
    <w:rsid w:val="006716B9"/>
    <w:rsid w:val="00671C7C"/>
    <w:rsid w:val="00673B0F"/>
    <w:rsid w:val="00680C1F"/>
    <w:rsid w:val="00684B9B"/>
    <w:rsid w:val="006857BF"/>
    <w:rsid w:val="00687193"/>
    <w:rsid w:val="00687209"/>
    <w:rsid w:val="0069607D"/>
    <w:rsid w:val="006A33CF"/>
    <w:rsid w:val="006A4F2F"/>
    <w:rsid w:val="006B4890"/>
    <w:rsid w:val="006C1C91"/>
    <w:rsid w:val="006C2E9D"/>
    <w:rsid w:val="006C3C14"/>
    <w:rsid w:val="006C6679"/>
    <w:rsid w:val="006D6E5C"/>
    <w:rsid w:val="006D7823"/>
    <w:rsid w:val="006E035D"/>
    <w:rsid w:val="006E3804"/>
    <w:rsid w:val="006E7FD4"/>
    <w:rsid w:val="006F4143"/>
    <w:rsid w:val="0072753F"/>
    <w:rsid w:val="00727712"/>
    <w:rsid w:val="0073532D"/>
    <w:rsid w:val="00743C16"/>
    <w:rsid w:val="00767824"/>
    <w:rsid w:val="00777770"/>
    <w:rsid w:val="007847EF"/>
    <w:rsid w:val="00786EF3"/>
    <w:rsid w:val="007909AF"/>
    <w:rsid w:val="007936C0"/>
    <w:rsid w:val="007940C3"/>
    <w:rsid w:val="007A10E0"/>
    <w:rsid w:val="007A2C91"/>
    <w:rsid w:val="007A44FF"/>
    <w:rsid w:val="007A45F5"/>
    <w:rsid w:val="007A5903"/>
    <w:rsid w:val="007A6CAF"/>
    <w:rsid w:val="007B14E5"/>
    <w:rsid w:val="007B5730"/>
    <w:rsid w:val="007B6176"/>
    <w:rsid w:val="007C2025"/>
    <w:rsid w:val="007D59E2"/>
    <w:rsid w:val="007D6B8F"/>
    <w:rsid w:val="007E0F8B"/>
    <w:rsid w:val="007E1646"/>
    <w:rsid w:val="007E73AD"/>
    <w:rsid w:val="007F5559"/>
    <w:rsid w:val="00800009"/>
    <w:rsid w:val="008030E9"/>
    <w:rsid w:val="0081368C"/>
    <w:rsid w:val="008148D8"/>
    <w:rsid w:val="0081576F"/>
    <w:rsid w:val="00823FE9"/>
    <w:rsid w:val="00827199"/>
    <w:rsid w:val="00831AC9"/>
    <w:rsid w:val="00842D50"/>
    <w:rsid w:val="00845489"/>
    <w:rsid w:val="00845CF0"/>
    <w:rsid w:val="00846EF1"/>
    <w:rsid w:val="008470F8"/>
    <w:rsid w:val="008478E4"/>
    <w:rsid w:val="00863D30"/>
    <w:rsid w:val="00865C80"/>
    <w:rsid w:val="0086710B"/>
    <w:rsid w:val="00871446"/>
    <w:rsid w:val="00874067"/>
    <w:rsid w:val="00875094"/>
    <w:rsid w:val="008777BB"/>
    <w:rsid w:val="00880320"/>
    <w:rsid w:val="0088464C"/>
    <w:rsid w:val="00891615"/>
    <w:rsid w:val="00891DFB"/>
    <w:rsid w:val="00892023"/>
    <w:rsid w:val="00896BD1"/>
    <w:rsid w:val="008A57F0"/>
    <w:rsid w:val="008B2AEE"/>
    <w:rsid w:val="008B3D86"/>
    <w:rsid w:val="008B7A56"/>
    <w:rsid w:val="008C4601"/>
    <w:rsid w:val="008C4D88"/>
    <w:rsid w:val="008C52CD"/>
    <w:rsid w:val="008C5A2D"/>
    <w:rsid w:val="008C7997"/>
    <w:rsid w:val="008D0F57"/>
    <w:rsid w:val="008D15CF"/>
    <w:rsid w:val="008D2B9E"/>
    <w:rsid w:val="008D3F42"/>
    <w:rsid w:val="008D4048"/>
    <w:rsid w:val="008D430C"/>
    <w:rsid w:val="008E20FC"/>
    <w:rsid w:val="008E2897"/>
    <w:rsid w:val="008E28B6"/>
    <w:rsid w:val="008E2EC1"/>
    <w:rsid w:val="008E42AF"/>
    <w:rsid w:val="008E54D9"/>
    <w:rsid w:val="008F4256"/>
    <w:rsid w:val="008F507F"/>
    <w:rsid w:val="009003BA"/>
    <w:rsid w:val="009024BE"/>
    <w:rsid w:val="0090419D"/>
    <w:rsid w:val="009059E4"/>
    <w:rsid w:val="0090795A"/>
    <w:rsid w:val="0091256C"/>
    <w:rsid w:val="00917501"/>
    <w:rsid w:val="009175E7"/>
    <w:rsid w:val="00926179"/>
    <w:rsid w:val="0092651D"/>
    <w:rsid w:val="00931FC2"/>
    <w:rsid w:val="00935571"/>
    <w:rsid w:val="0094063F"/>
    <w:rsid w:val="009505AE"/>
    <w:rsid w:val="00951DD1"/>
    <w:rsid w:val="00953638"/>
    <w:rsid w:val="009570F6"/>
    <w:rsid w:val="00964B4F"/>
    <w:rsid w:val="009661E0"/>
    <w:rsid w:val="00967181"/>
    <w:rsid w:val="00972192"/>
    <w:rsid w:val="00974583"/>
    <w:rsid w:val="00974BD0"/>
    <w:rsid w:val="00986BB3"/>
    <w:rsid w:val="009935AF"/>
    <w:rsid w:val="00993CF1"/>
    <w:rsid w:val="009969C7"/>
    <w:rsid w:val="009B19B8"/>
    <w:rsid w:val="009B3FB1"/>
    <w:rsid w:val="009B59A0"/>
    <w:rsid w:val="009B79BF"/>
    <w:rsid w:val="009C39BA"/>
    <w:rsid w:val="009C4F75"/>
    <w:rsid w:val="009C5F39"/>
    <w:rsid w:val="009C7712"/>
    <w:rsid w:val="009D0D5D"/>
    <w:rsid w:val="009D101A"/>
    <w:rsid w:val="009E2EC4"/>
    <w:rsid w:val="009F5263"/>
    <w:rsid w:val="009F5C7C"/>
    <w:rsid w:val="009F5F10"/>
    <w:rsid w:val="009F7054"/>
    <w:rsid w:val="00A1583B"/>
    <w:rsid w:val="00A2322B"/>
    <w:rsid w:val="00A26615"/>
    <w:rsid w:val="00A2671B"/>
    <w:rsid w:val="00A3434B"/>
    <w:rsid w:val="00A34CE7"/>
    <w:rsid w:val="00A36DC9"/>
    <w:rsid w:val="00A37202"/>
    <w:rsid w:val="00A40E38"/>
    <w:rsid w:val="00A43F04"/>
    <w:rsid w:val="00A46E0C"/>
    <w:rsid w:val="00A47ACE"/>
    <w:rsid w:val="00A55A7B"/>
    <w:rsid w:val="00A57003"/>
    <w:rsid w:val="00A614AB"/>
    <w:rsid w:val="00A62F46"/>
    <w:rsid w:val="00A63E22"/>
    <w:rsid w:val="00A65754"/>
    <w:rsid w:val="00A6723E"/>
    <w:rsid w:val="00A76A91"/>
    <w:rsid w:val="00A82F72"/>
    <w:rsid w:val="00A90BA1"/>
    <w:rsid w:val="00A90E24"/>
    <w:rsid w:val="00A92C65"/>
    <w:rsid w:val="00AA2039"/>
    <w:rsid w:val="00AA2408"/>
    <w:rsid w:val="00AA734D"/>
    <w:rsid w:val="00AB37D1"/>
    <w:rsid w:val="00AB3918"/>
    <w:rsid w:val="00AB3D9B"/>
    <w:rsid w:val="00AC2483"/>
    <w:rsid w:val="00AD3304"/>
    <w:rsid w:val="00AD3649"/>
    <w:rsid w:val="00AD39A4"/>
    <w:rsid w:val="00AE013D"/>
    <w:rsid w:val="00AE411F"/>
    <w:rsid w:val="00AE680C"/>
    <w:rsid w:val="00AE79FA"/>
    <w:rsid w:val="00AF3055"/>
    <w:rsid w:val="00AF34DF"/>
    <w:rsid w:val="00B01BE8"/>
    <w:rsid w:val="00B02ED4"/>
    <w:rsid w:val="00B13CE0"/>
    <w:rsid w:val="00B14272"/>
    <w:rsid w:val="00B32947"/>
    <w:rsid w:val="00B407B8"/>
    <w:rsid w:val="00B433A8"/>
    <w:rsid w:val="00B51CB5"/>
    <w:rsid w:val="00B53522"/>
    <w:rsid w:val="00B579F1"/>
    <w:rsid w:val="00B60A64"/>
    <w:rsid w:val="00B62FF1"/>
    <w:rsid w:val="00B7090C"/>
    <w:rsid w:val="00B83801"/>
    <w:rsid w:val="00B84A8D"/>
    <w:rsid w:val="00B85D15"/>
    <w:rsid w:val="00B87C7D"/>
    <w:rsid w:val="00B95416"/>
    <w:rsid w:val="00B970E4"/>
    <w:rsid w:val="00BA583E"/>
    <w:rsid w:val="00BB1D2A"/>
    <w:rsid w:val="00BC28CF"/>
    <w:rsid w:val="00BC49C0"/>
    <w:rsid w:val="00BD1F0E"/>
    <w:rsid w:val="00BE2741"/>
    <w:rsid w:val="00BE2FDB"/>
    <w:rsid w:val="00BF2532"/>
    <w:rsid w:val="00BF37BB"/>
    <w:rsid w:val="00BF51B1"/>
    <w:rsid w:val="00C05223"/>
    <w:rsid w:val="00C10E98"/>
    <w:rsid w:val="00C15BE8"/>
    <w:rsid w:val="00C231DB"/>
    <w:rsid w:val="00C26042"/>
    <w:rsid w:val="00C26FD6"/>
    <w:rsid w:val="00C33EAB"/>
    <w:rsid w:val="00C3570C"/>
    <w:rsid w:val="00C35877"/>
    <w:rsid w:val="00C35E77"/>
    <w:rsid w:val="00C3725B"/>
    <w:rsid w:val="00C37A17"/>
    <w:rsid w:val="00C37D54"/>
    <w:rsid w:val="00C414A1"/>
    <w:rsid w:val="00C45B7D"/>
    <w:rsid w:val="00C50A84"/>
    <w:rsid w:val="00C544EF"/>
    <w:rsid w:val="00C60CCA"/>
    <w:rsid w:val="00C60E9A"/>
    <w:rsid w:val="00C61EF6"/>
    <w:rsid w:val="00C67ACF"/>
    <w:rsid w:val="00C80BB9"/>
    <w:rsid w:val="00C869AA"/>
    <w:rsid w:val="00C92883"/>
    <w:rsid w:val="00C95B0C"/>
    <w:rsid w:val="00CA1BFE"/>
    <w:rsid w:val="00CA22DF"/>
    <w:rsid w:val="00CA3E9D"/>
    <w:rsid w:val="00CB4232"/>
    <w:rsid w:val="00CB68D6"/>
    <w:rsid w:val="00CB70AF"/>
    <w:rsid w:val="00CC2897"/>
    <w:rsid w:val="00CC4CB6"/>
    <w:rsid w:val="00CC67ED"/>
    <w:rsid w:val="00CC7656"/>
    <w:rsid w:val="00CD1918"/>
    <w:rsid w:val="00CE1371"/>
    <w:rsid w:val="00CE26FF"/>
    <w:rsid w:val="00CE41D4"/>
    <w:rsid w:val="00CE614B"/>
    <w:rsid w:val="00CF1E3E"/>
    <w:rsid w:val="00D009A7"/>
    <w:rsid w:val="00D02F3E"/>
    <w:rsid w:val="00D05BFD"/>
    <w:rsid w:val="00D05E9C"/>
    <w:rsid w:val="00D07E17"/>
    <w:rsid w:val="00D115B4"/>
    <w:rsid w:val="00D135DA"/>
    <w:rsid w:val="00D23D08"/>
    <w:rsid w:val="00D40FAD"/>
    <w:rsid w:val="00D411C3"/>
    <w:rsid w:val="00D46411"/>
    <w:rsid w:val="00D465B0"/>
    <w:rsid w:val="00D4700B"/>
    <w:rsid w:val="00D502E1"/>
    <w:rsid w:val="00D52B21"/>
    <w:rsid w:val="00D536A8"/>
    <w:rsid w:val="00D56BBE"/>
    <w:rsid w:val="00D57F78"/>
    <w:rsid w:val="00D71C51"/>
    <w:rsid w:val="00D7469B"/>
    <w:rsid w:val="00D926D1"/>
    <w:rsid w:val="00DA0398"/>
    <w:rsid w:val="00DA163F"/>
    <w:rsid w:val="00DA3E34"/>
    <w:rsid w:val="00DA6875"/>
    <w:rsid w:val="00DB5ECF"/>
    <w:rsid w:val="00DB73B8"/>
    <w:rsid w:val="00DC2C91"/>
    <w:rsid w:val="00DC3C35"/>
    <w:rsid w:val="00DE1CF5"/>
    <w:rsid w:val="00DF7DE1"/>
    <w:rsid w:val="00E05273"/>
    <w:rsid w:val="00E10D98"/>
    <w:rsid w:val="00E13C79"/>
    <w:rsid w:val="00E14476"/>
    <w:rsid w:val="00E1513C"/>
    <w:rsid w:val="00E175C8"/>
    <w:rsid w:val="00E25049"/>
    <w:rsid w:val="00E307B3"/>
    <w:rsid w:val="00E31C3D"/>
    <w:rsid w:val="00E328AF"/>
    <w:rsid w:val="00E34B88"/>
    <w:rsid w:val="00E35EBB"/>
    <w:rsid w:val="00E37785"/>
    <w:rsid w:val="00E402A1"/>
    <w:rsid w:val="00E43E9D"/>
    <w:rsid w:val="00E45380"/>
    <w:rsid w:val="00E51283"/>
    <w:rsid w:val="00E53C55"/>
    <w:rsid w:val="00E61E74"/>
    <w:rsid w:val="00E717D6"/>
    <w:rsid w:val="00E77269"/>
    <w:rsid w:val="00E8215E"/>
    <w:rsid w:val="00E8692A"/>
    <w:rsid w:val="00E872F0"/>
    <w:rsid w:val="00E8765A"/>
    <w:rsid w:val="00E87A96"/>
    <w:rsid w:val="00E90E42"/>
    <w:rsid w:val="00EA40B1"/>
    <w:rsid w:val="00EC3C57"/>
    <w:rsid w:val="00EC52E9"/>
    <w:rsid w:val="00EC58B0"/>
    <w:rsid w:val="00EC6435"/>
    <w:rsid w:val="00EC7360"/>
    <w:rsid w:val="00ED1D36"/>
    <w:rsid w:val="00ED44B8"/>
    <w:rsid w:val="00ED60C0"/>
    <w:rsid w:val="00EE182C"/>
    <w:rsid w:val="00EF5D7F"/>
    <w:rsid w:val="00EF74BA"/>
    <w:rsid w:val="00F01919"/>
    <w:rsid w:val="00F059F9"/>
    <w:rsid w:val="00F061AF"/>
    <w:rsid w:val="00F1151C"/>
    <w:rsid w:val="00F124F9"/>
    <w:rsid w:val="00F131D9"/>
    <w:rsid w:val="00F157A6"/>
    <w:rsid w:val="00F23753"/>
    <w:rsid w:val="00F23BC3"/>
    <w:rsid w:val="00F24CAE"/>
    <w:rsid w:val="00F27C04"/>
    <w:rsid w:val="00F31627"/>
    <w:rsid w:val="00F316D8"/>
    <w:rsid w:val="00F33136"/>
    <w:rsid w:val="00F332EA"/>
    <w:rsid w:val="00F41117"/>
    <w:rsid w:val="00F46894"/>
    <w:rsid w:val="00F501DC"/>
    <w:rsid w:val="00F50A34"/>
    <w:rsid w:val="00F54CC0"/>
    <w:rsid w:val="00F5607B"/>
    <w:rsid w:val="00F61DC9"/>
    <w:rsid w:val="00F641B0"/>
    <w:rsid w:val="00F664D9"/>
    <w:rsid w:val="00F6684A"/>
    <w:rsid w:val="00F71E1B"/>
    <w:rsid w:val="00F72C17"/>
    <w:rsid w:val="00F72EB0"/>
    <w:rsid w:val="00F746CF"/>
    <w:rsid w:val="00F76991"/>
    <w:rsid w:val="00F804DD"/>
    <w:rsid w:val="00F849C6"/>
    <w:rsid w:val="00F867C7"/>
    <w:rsid w:val="00F91FF5"/>
    <w:rsid w:val="00F943A9"/>
    <w:rsid w:val="00F95315"/>
    <w:rsid w:val="00F975BD"/>
    <w:rsid w:val="00FA6D8C"/>
    <w:rsid w:val="00FB02D6"/>
    <w:rsid w:val="00FB0E30"/>
    <w:rsid w:val="00FC0CA7"/>
    <w:rsid w:val="00FC388B"/>
    <w:rsid w:val="00FD15C3"/>
    <w:rsid w:val="00FD4B0D"/>
    <w:rsid w:val="00FE2B10"/>
    <w:rsid w:val="00FE2B1F"/>
    <w:rsid w:val="00FE57EA"/>
    <w:rsid w:val="00FF3B8B"/>
    <w:rsid w:val="00FF6666"/>
    <w:rsid w:val="00FF67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4AB13F3"/>
  <w15:chartTrackingRefBased/>
  <w15:docId w15:val="{8A3CE597-9AD6-4E41-9E7F-594E81ED9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7EA"/>
    <w:rPr>
      <w:sz w:val="24"/>
      <w:szCs w:val="24"/>
    </w:rPr>
  </w:style>
  <w:style w:type="paragraph" w:styleId="Heading2">
    <w:name w:val="heading 2"/>
    <w:basedOn w:val="Normal"/>
    <w:next w:val="Normal"/>
    <w:link w:val="Heading2Char"/>
    <w:uiPriority w:val="9"/>
    <w:qFormat/>
    <w:rsid w:val="003547EA"/>
    <w:pPr>
      <w:keepNext/>
      <w:spacing w:before="240" w:after="60"/>
      <w:outlineLvl w:val="1"/>
    </w:pPr>
    <w:rPr>
      <w:rFonts w:ascii="Arial" w:hAnsi="Arial"/>
      <w:b/>
      <w:bCs/>
      <w:i/>
      <w:iCs/>
      <w:sz w:val="28"/>
      <w:szCs w:val="28"/>
      <w:lang w:val="x-none" w:eastAsia="x-none"/>
    </w:rPr>
  </w:style>
  <w:style w:type="paragraph" w:styleId="Heading6">
    <w:name w:val="heading 6"/>
    <w:basedOn w:val="Normal"/>
    <w:next w:val="Normal"/>
    <w:link w:val="Heading6Char"/>
    <w:uiPriority w:val="99"/>
    <w:qFormat/>
    <w:rsid w:val="003547EA"/>
    <w:pPr>
      <w:spacing w:before="240" w:after="60"/>
      <w:outlineLvl w:val="5"/>
    </w:pPr>
    <w:rPr>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3547EA"/>
    <w:rPr>
      <w:rFonts w:ascii="Arial" w:hAnsi="Arial" w:cs="Arial"/>
      <w:b/>
      <w:bCs/>
      <w:i/>
      <w:iCs/>
      <w:sz w:val="28"/>
      <w:szCs w:val="28"/>
    </w:rPr>
  </w:style>
  <w:style w:type="character" w:customStyle="1" w:styleId="Heading6Char">
    <w:name w:val="Heading 6 Char"/>
    <w:link w:val="Heading6"/>
    <w:uiPriority w:val="99"/>
    <w:locked/>
    <w:rsid w:val="003547EA"/>
    <w:rPr>
      <w:rFonts w:cs="Times New Roman"/>
      <w:b/>
      <w:bCs/>
      <w:sz w:val="22"/>
      <w:szCs w:val="22"/>
    </w:rPr>
  </w:style>
  <w:style w:type="paragraph" w:styleId="BodyText">
    <w:name w:val="Body Text"/>
    <w:basedOn w:val="Normal"/>
    <w:link w:val="BodyTextChar"/>
    <w:uiPriority w:val="99"/>
    <w:rsid w:val="003547EA"/>
    <w:pPr>
      <w:spacing w:after="120"/>
    </w:pPr>
    <w:rPr>
      <w:lang w:val="x-none" w:eastAsia="x-none"/>
    </w:rPr>
  </w:style>
  <w:style w:type="character" w:customStyle="1" w:styleId="BodyTextChar">
    <w:name w:val="Body Text Char"/>
    <w:link w:val="BodyText"/>
    <w:uiPriority w:val="99"/>
    <w:locked/>
    <w:rsid w:val="003547EA"/>
    <w:rPr>
      <w:rFonts w:cs="Times New Roman"/>
      <w:sz w:val="24"/>
      <w:szCs w:val="24"/>
    </w:rPr>
  </w:style>
  <w:style w:type="paragraph" w:styleId="BalloonText">
    <w:name w:val="Balloon Text"/>
    <w:basedOn w:val="Normal"/>
    <w:link w:val="BalloonTextChar"/>
    <w:uiPriority w:val="99"/>
    <w:semiHidden/>
    <w:rsid w:val="003547EA"/>
    <w:rPr>
      <w:rFonts w:ascii="Tahoma" w:hAnsi="Tahoma"/>
      <w:sz w:val="16"/>
      <w:szCs w:val="16"/>
      <w:lang w:val="x-none" w:eastAsia="x-none"/>
    </w:rPr>
  </w:style>
  <w:style w:type="character" w:customStyle="1" w:styleId="BalloonTextChar">
    <w:name w:val="Balloon Text Char"/>
    <w:link w:val="BalloonText"/>
    <w:uiPriority w:val="99"/>
    <w:semiHidden/>
    <w:locked/>
    <w:rsid w:val="003547EA"/>
    <w:rPr>
      <w:rFonts w:ascii="Tahoma" w:hAnsi="Tahoma" w:cs="Tahoma"/>
      <w:sz w:val="16"/>
      <w:szCs w:val="16"/>
    </w:rPr>
  </w:style>
  <w:style w:type="paragraph" w:customStyle="1" w:styleId="ListParagraph1">
    <w:name w:val="List Paragraph1"/>
    <w:basedOn w:val="Normal"/>
    <w:uiPriority w:val="99"/>
    <w:qFormat/>
    <w:rsid w:val="0012637C"/>
    <w:pPr>
      <w:spacing w:line="480" w:lineRule="auto"/>
      <w:ind w:left="720"/>
    </w:pPr>
    <w:rPr>
      <w:szCs w:val="20"/>
    </w:rPr>
  </w:style>
  <w:style w:type="paragraph" w:customStyle="1" w:styleId="PDSHeading2">
    <w:name w:val="PDS Heading 2"/>
    <w:next w:val="Normal"/>
    <w:rsid w:val="00D46411"/>
    <w:pPr>
      <w:keepNext/>
      <w:numPr>
        <w:ilvl w:val="1"/>
        <w:numId w:val="12"/>
      </w:numPr>
    </w:pPr>
    <w:rPr>
      <w:b/>
      <w:sz w:val="24"/>
    </w:rPr>
  </w:style>
  <w:style w:type="paragraph" w:customStyle="1" w:styleId="PDSHeading1">
    <w:name w:val="PDS Heading 1"/>
    <w:next w:val="PDSHeading2"/>
    <w:rsid w:val="00D46411"/>
    <w:pPr>
      <w:keepNext/>
      <w:numPr>
        <w:numId w:val="12"/>
      </w:numPr>
      <w:outlineLvl w:val="0"/>
    </w:pPr>
    <w:rPr>
      <w:b/>
      <w:caps/>
      <w:sz w:val="24"/>
    </w:rPr>
  </w:style>
  <w:style w:type="paragraph" w:customStyle="1" w:styleId="NormalJustified">
    <w:name w:val="Normal + Justified"/>
    <w:aliases w:val="Line spacing:  At least 12 pt + 12 pt,Not Italic,Not All....."/>
    <w:basedOn w:val="PDSHeading1"/>
    <w:rsid w:val="00D46411"/>
    <w:rPr>
      <w:b w:val="0"/>
      <w:bCs/>
      <w:i/>
      <w:sz w:val="22"/>
      <w:szCs w:val="22"/>
    </w:rPr>
  </w:style>
  <w:style w:type="paragraph" w:styleId="Revision">
    <w:name w:val="Revision"/>
    <w:hidden/>
    <w:uiPriority w:val="99"/>
    <w:semiHidden/>
    <w:rsid w:val="007E73AD"/>
    <w:rPr>
      <w:sz w:val="24"/>
      <w:szCs w:val="24"/>
    </w:rPr>
  </w:style>
  <w:style w:type="paragraph" w:styleId="ListParagraph">
    <w:name w:val="List Paragraph"/>
    <w:basedOn w:val="Normal"/>
    <w:uiPriority w:val="34"/>
    <w:qFormat/>
    <w:rsid w:val="001E09F7"/>
    <w:pPr>
      <w:spacing w:after="200" w:line="276" w:lineRule="auto"/>
      <w:ind w:left="720"/>
      <w:contextualSpacing/>
    </w:pPr>
    <w:rPr>
      <w:rFonts w:ascii="Calibri" w:eastAsia="Calibri" w:hAnsi="Calibri"/>
      <w:sz w:val="22"/>
      <w:szCs w:val="22"/>
    </w:rPr>
  </w:style>
  <w:style w:type="paragraph" w:styleId="BodyText3">
    <w:name w:val="Body Text 3"/>
    <w:basedOn w:val="Normal"/>
    <w:link w:val="BodyText3Char"/>
    <w:uiPriority w:val="99"/>
    <w:semiHidden/>
    <w:unhideWhenUsed/>
    <w:rsid w:val="00AB3D9B"/>
    <w:pPr>
      <w:spacing w:after="120"/>
    </w:pPr>
    <w:rPr>
      <w:sz w:val="16"/>
      <w:szCs w:val="16"/>
      <w:lang w:val="x-none" w:eastAsia="x-none"/>
    </w:rPr>
  </w:style>
  <w:style w:type="character" w:customStyle="1" w:styleId="BodyText3Char">
    <w:name w:val="Body Text 3 Char"/>
    <w:link w:val="BodyText3"/>
    <w:uiPriority w:val="99"/>
    <w:semiHidden/>
    <w:rsid w:val="00AB3D9B"/>
    <w:rPr>
      <w:sz w:val="16"/>
      <w:szCs w:val="16"/>
    </w:rPr>
  </w:style>
  <w:style w:type="character" w:styleId="Hyperlink">
    <w:name w:val="Hyperlink"/>
    <w:unhideWhenUsed/>
    <w:rsid w:val="00AB3D9B"/>
    <w:rPr>
      <w:color w:val="0000FF"/>
      <w:u w:val="single"/>
    </w:rPr>
  </w:style>
  <w:style w:type="character" w:styleId="CommentReference">
    <w:name w:val="annotation reference"/>
    <w:uiPriority w:val="99"/>
    <w:semiHidden/>
    <w:rsid w:val="0081368C"/>
    <w:rPr>
      <w:sz w:val="16"/>
      <w:szCs w:val="16"/>
    </w:rPr>
  </w:style>
  <w:style w:type="paragraph" w:styleId="CommentText">
    <w:name w:val="annotation text"/>
    <w:basedOn w:val="Normal"/>
    <w:link w:val="CommentTextChar"/>
    <w:uiPriority w:val="99"/>
    <w:rsid w:val="0081368C"/>
    <w:rPr>
      <w:sz w:val="20"/>
      <w:szCs w:val="20"/>
    </w:rPr>
  </w:style>
  <w:style w:type="paragraph" w:styleId="CommentSubject">
    <w:name w:val="annotation subject"/>
    <w:basedOn w:val="CommentText"/>
    <w:next w:val="CommentText"/>
    <w:semiHidden/>
    <w:rsid w:val="0081368C"/>
    <w:rPr>
      <w:b/>
      <w:bCs/>
    </w:rPr>
  </w:style>
  <w:style w:type="character" w:customStyle="1" w:styleId="hps">
    <w:name w:val="hps"/>
    <w:basedOn w:val="DefaultParagraphFont"/>
    <w:rsid w:val="000B0955"/>
  </w:style>
  <w:style w:type="table" w:styleId="TableGrid">
    <w:name w:val="Table Grid"/>
    <w:basedOn w:val="TableNormal"/>
    <w:uiPriority w:val="39"/>
    <w:locked/>
    <w:rsid w:val="00B838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qFormat/>
    <w:rsid w:val="00FE2B10"/>
    <w:rPr>
      <w:rFonts w:ascii="Calibri" w:hAnsi="Calibri"/>
      <w:sz w:val="22"/>
      <w:szCs w:val="22"/>
    </w:rPr>
  </w:style>
  <w:style w:type="paragraph" w:customStyle="1" w:styleId="Char1">
    <w:name w:val="Char1"/>
    <w:basedOn w:val="Normal"/>
    <w:rsid w:val="0090419D"/>
    <w:pPr>
      <w:tabs>
        <w:tab w:val="left" w:pos="709"/>
      </w:tabs>
    </w:pPr>
    <w:rPr>
      <w:rFonts w:ascii="Tahoma" w:hAnsi="Tahoma"/>
      <w:lang w:val="pl-PL" w:eastAsia="pl-PL"/>
    </w:rPr>
  </w:style>
  <w:style w:type="character" w:customStyle="1" w:styleId="CommentTextChar">
    <w:name w:val="Comment Text Char"/>
    <w:basedOn w:val="DefaultParagraphFont"/>
    <w:link w:val="CommentText"/>
    <w:uiPriority w:val="99"/>
    <w:locked/>
    <w:rsid w:val="001043FB"/>
  </w:style>
  <w:style w:type="paragraph" w:customStyle="1" w:styleId="TextfrKfW">
    <w:name w:val="Text für KfW"/>
    <w:basedOn w:val="Normal"/>
    <w:uiPriority w:val="99"/>
    <w:rsid w:val="001043FB"/>
    <w:pPr>
      <w:tabs>
        <w:tab w:val="left" w:pos="851"/>
        <w:tab w:val="left" w:pos="1418"/>
        <w:tab w:val="left" w:pos="2127"/>
      </w:tabs>
      <w:spacing w:after="240" w:line="360" w:lineRule="atLeast"/>
    </w:pPr>
    <w:rPr>
      <w:rFonts w:ascii="Arial" w:hAnsi="Arial"/>
      <w:szCs w:val="20"/>
      <w:lang w:val="de-DE" w:eastAsia="de-DE"/>
    </w:rPr>
  </w:style>
  <w:style w:type="character" w:customStyle="1" w:styleId="FormatvorlageKommentarzeichen">
    <w:name w:val="Formatvorlage Kommentarzeichen +"/>
    <w:uiPriority w:val="99"/>
    <w:rsid w:val="001043FB"/>
    <w:rPr>
      <w:rFonts w:cs="Times New Roman"/>
      <w:sz w:val="20"/>
      <w:szCs w:val="16"/>
    </w:rPr>
  </w:style>
  <w:style w:type="paragraph" w:styleId="NormalWeb">
    <w:name w:val="Normal (Web)"/>
    <w:basedOn w:val="Normal"/>
    <w:unhideWhenUsed/>
    <w:rsid w:val="00C3570C"/>
    <w:pPr>
      <w:spacing w:before="100" w:beforeAutospacing="1" w:after="100" w:afterAutospacing="1"/>
    </w:pPr>
    <w:rPr>
      <w:lang w:val="sq-AL" w:eastAsia="en-GB"/>
    </w:rPr>
  </w:style>
  <w:style w:type="character" w:customStyle="1" w:styleId="atn">
    <w:name w:val="atn"/>
    <w:rsid w:val="00C3570C"/>
  </w:style>
  <w:style w:type="paragraph" w:styleId="Header">
    <w:name w:val="header"/>
    <w:basedOn w:val="Normal"/>
    <w:link w:val="HeaderChar"/>
    <w:uiPriority w:val="99"/>
    <w:unhideWhenUsed/>
    <w:rsid w:val="00926179"/>
    <w:pPr>
      <w:tabs>
        <w:tab w:val="center" w:pos="4680"/>
        <w:tab w:val="right" w:pos="9360"/>
      </w:tabs>
    </w:pPr>
  </w:style>
  <w:style w:type="character" w:customStyle="1" w:styleId="HeaderChar">
    <w:name w:val="Header Char"/>
    <w:basedOn w:val="DefaultParagraphFont"/>
    <w:link w:val="Header"/>
    <w:uiPriority w:val="99"/>
    <w:rsid w:val="00926179"/>
    <w:rPr>
      <w:sz w:val="24"/>
      <w:szCs w:val="24"/>
    </w:rPr>
  </w:style>
  <w:style w:type="paragraph" w:styleId="Footer">
    <w:name w:val="footer"/>
    <w:basedOn w:val="Normal"/>
    <w:link w:val="FooterChar"/>
    <w:uiPriority w:val="99"/>
    <w:unhideWhenUsed/>
    <w:rsid w:val="00926179"/>
    <w:pPr>
      <w:tabs>
        <w:tab w:val="center" w:pos="4680"/>
        <w:tab w:val="right" w:pos="9360"/>
      </w:tabs>
    </w:pPr>
  </w:style>
  <w:style w:type="character" w:customStyle="1" w:styleId="FooterChar">
    <w:name w:val="Footer Char"/>
    <w:basedOn w:val="DefaultParagraphFont"/>
    <w:link w:val="Footer"/>
    <w:uiPriority w:val="99"/>
    <w:rsid w:val="009261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657505">
      <w:bodyDiv w:val="1"/>
      <w:marLeft w:val="0"/>
      <w:marRight w:val="0"/>
      <w:marTop w:val="0"/>
      <w:marBottom w:val="0"/>
      <w:divBdr>
        <w:top w:val="none" w:sz="0" w:space="0" w:color="auto"/>
        <w:left w:val="none" w:sz="0" w:space="0" w:color="auto"/>
        <w:bottom w:val="none" w:sz="0" w:space="0" w:color="auto"/>
        <w:right w:val="none" w:sz="0" w:space="0" w:color="auto"/>
      </w:divBdr>
    </w:div>
    <w:div w:id="1111361110">
      <w:bodyDiv w:val="1"/>
      <w:marLeft w:val="0"/>
      <w:marRight w:val="0"/>
      <w:marTop w:val="0"/>
      <w:marBottom w:val="0"/>
      <w:divBdr>
        <w:top w:val="none" w:sz="0" w:space="0" w:color="auto"/>
        <w:left w:val="none" w:sz="0" w:space="0" w:color="auto"/>
        <w:bottom w:val="none" w:sz="0" w:space="0" w:color="auto"/>
        <w:right w:val="none" w:sz="0" w:space="0" w:color="auto"/>
      </w:divBdr>
    </w:div>
    <w:div w:id="1308314493">
      <w:bodyDiv w:val="1"/>
      <w:marLeft w:val="0"/>
      <w:marRight w:val="0"/>
      <w:marTop w:val="0"/>
      <w:marBottom w:val="0"/>
      <w:divBdr>
        <w:top w:val="none" w:sz="0" w:space="0" w:color="auto"/>
        <w:left w:val="none" w:sz="0" w:space="0" w:color="auto"/>
        <w:bottom w:val="none" w:sz="0" w:space="0" w:color="auto"/>
        <w:right w:val="none" w:sz="0" w:space="0" w:color="auto"/>
      </w:divBdr>
    </w:div>
    <w:div w:id="1357999960">
      <w:bodyDiv w:val="1"/>
      <w:marLeft w:val="0"/>
      <w:marRight w:val="0"/>
      <w:marTop w:val="0"/>
      <w:marBottom w:val="0"/>
      <w:divBdr>
        <w:top w:val="none" w:sz="0" w:space="0" w:color="auto"/>
        <w:left w:val="none" w:sz="0" w:space="0" w:color="auto"/>
        <w:bottom w:val="none" w:sz="0" w:space="0" w:color="auto"/>
        <w:right w:val="none" w:sz="0" w:space="0" w:color="auto"/>
      </w:divBdr>
    </w:div>
    <w:div w:id="1472677165">
      <w:bodyDiv w:val="1"/>
      <w:marLeft w:val="0"/>
      <w:marRight w:val="0"/>
      <w:marTop w:val="0"/>
      <w:marBottom w:val="0"/>
      <w:divBdr>
        <w:top w:val="none" w:sz="0" w:space="0" w:color="auto"/>
        <w:left w:val="none" w:sz="0" w:space="0" w:color="auto"/>
        <w:bottom w:val="none" w:sz="0" w:space="0" w:color="auto"/>
        <w:right w:val="none" w:sz="0" w:space="0" w:color="auto"/>
      </w:divBdr>
    </w:div>
    <w:div w:id="212298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nsilium.europa.eu/de/polic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consilium.europa.eu/de/"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arolin.katlun@kfw.d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5B67FAA3A348BCA8FA38328874AD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669</Nr_x002e__x0020_akti>
    <Data_x0020_e_x0020_Krijimit xmlns="0e656187-b300-4fb0-8bf4-3a50f872073c">2025-11-14T08:38:00Z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miratimin e marrëveshjes ndryshuese, ndërmjet Republikës së Shqipërisë, përfaqësuar nga Ministria e Financave (huamarrësi), Fondit Shqiptar të Zhvillimit (agjencia e zbatimit të projektit) dhe KfW, Frankfurt am Main (KfW), të marrëveshjes së huas, për financimin e programit “Furnizimi me ujë i zonave rurale IV”, ratifikuar me ligjin nr.49/2019</Titulli>
    <Modifikuesi xmlns="0e656187-b300-4fb0-8bf4-3a50f872073c">alma.lisaku</Modifikuesi>
    <Nr_x002e__x0020_prot_x0020_QBZ xmlns="0e656187-b300-4fb0-8bf4-3a50f872073c">1913</Nr_x002e__x0020_prot_x0020_QBZ>
    <Data_x0020_e_x0020_Modifikimit xmlns="0e656187-b300-4fb0-8bf4-3a50f872073c">2025-11-14T11:46:35Z</Data_x0020_e_x0020_Modifikimit>
    <Dekretuar xmlns="0e656187-b300-4fb0-8bf4-3a50f872073c">false</Dekretuar>
    <Data xmlns="0e656187-b300-4fb0-8bf4-3a50f872073c">2025-11-12T00:00:00Z</Data>
    <Nr_x002e__x0020_protokolli_x0020_i_x0020_aktit xmlns="0e656187-b300-4fb0-8bf4-3a50f872073c">5336/2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55B67FAA3A348BCA8FA38328874AD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C11CC-4943-4787-BEFE-C89B9ED8BE58}">
  <ds:schemaRefs>
    <ds:schemaRef ds:uri="http://schemas.microsoft.com/office/2006/metadata/longProperties"/>
  </ds:schemaRefs>
</ds:datastoreItem>
</file>

<file path=customXml/itemProps2.xml><?xml version="1.0" encoding="utf-8"?>
<ds:datastoreItem xmlns:ds="http://schemas.openxmlformats.org/officeDocument/2006/customXml" ds:itemID="{9A64D515-431D-4186-85C6-0D68E4CC77A5}">
  <ds:schemaRefs>
    <ds:schemaRef ds:uri="http://schemas.microsoft.com/sharepoint/v3/contenttype/forms"/>
  </ds:schemaRefs>
</ds:datastoreItem>
</file>

<file path=customXml/itemProps3.xml><?xml version="1.0" encoding="utf-8"?>
<ds:datastoreItem xmlns:ds="http://schemas.openxmlformats.org/officeDocument/2006/customXml" ds:itemID="{99C00E45-E040-4BFC-AE1C-1AA9CEAB6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5850CD6-F1D0-4AD4-85CC-CF756CE2784D}">
  <ds:schemaRefs>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purl.org/dc/terms/"/>
    <ds:schemaRef ds:uri="0e656187-b300-4fb0-8bf4-3a50f872073c"/>
    <ds:schemaRef ds:uri="http://www.w3.org/XML/1998/namespace"/>
    <ds:schemaRef ds:uri="http://purl.org/dc/dcmitype/"/>
  </ds:schemaRefs>
</ds:datastoreItem>
</file>

<file path=customXml/itemProps5.xml><?xml version="1.0" encoding="utf-8"?>
<ds:datastoreItem xmlns:ds="http://schemas.openxmlformats.org/officeDocument/2006/customXml" ds:itemID="{930AED15-070E-47CA-84B1-3CA409C4A503}">
  <ds:schemaRefs>
    <ds:schemaRef ds:uri="http://schemas.microsoft.com/sharepoint/v3/contenttype/forms"/>
  </ds:schemaRefs>
</ds:datastoreItem>
</file>

<file path=customXml/itemProps6.xml><?xml version="1.0" encoding="utf-8"?>
<ds:datastoreItem xmlns:ds="http://schemas.openxmlformats.org/officeDocument/2006/customXml" ds:itemID="{C76FEAF7-C3B4-4662-BF0B-9E09BB45F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284FAD2B-0A9C-49C7-96A4-A06F07069A4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9</Pages>
  <Words>4099</Words>
  <Characters>23255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Për miratimin e marrëveshjes ndryshuese, ndërmjet Republikës së Shqipërisë, përfaqësuar nga Ministria e Financave (huamarrësi), Fondit Shqiptar të Zhvillimit (agjencia e zbatimit të projektit) dhe KfW, Frankfurt am Main (KfW), të marrëveshjes së huas, për</vt:lpstr>
    </vt:vector>
  </TitlesOfParts>
  <Company>Toshiba</Company>
  <LinksUpToDate>false</LinksUpToDate>
  <CharactersWithSpaces>27300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ndërmjet Republikës së Shqipërisë, përfaqësuar nga Ministria e Financave (huamarrësi), Fondit Shqiptar të Zhvillimit (agjencia e zbatimit të projektit) dhe KfW, Frankfurt am Main (KfW), të marrëveshjes së huas, për financimin e programit “Furnizimi me ujë i zonave rurale IV”, ratifikuar me ligjin nr.49/2019</dc:title>
  <dc:creator>andi</dc:creator>
  <cp:lastModifiedBy>Entela Suli</cp:lastModifiedBy>
  <cp:revision>25</cp:revision>
  <cp:lastPrinted>2025-11-11T16:15:00Z</cp:lastPrinted>
  <dcterms:created xsi:type="dcterms:W3CDTF">2025-11-14T07:30:00Z</dcterms:created>
  <dcterms:modified xsi:type="dcterms:W3CDTF">2025-11-14T10:58:00Z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vt:lpwstr>
  </property>
  <property fmtid="{D5CDD505-2E9C-101B-9397-08002B2CF9AE}" pid="3" name="MSIP_Label_6cf46c2e-64e9-484b-aa4e-3ffc4469b01c_Enabled">
    <vt:lpwstr>true</vt:lpwstr>
  </property>
  <property fmtid="{D5CDD505-2E9C-101B-9397-08002B2CF9AE}" pid="4" name="MSIP_Label_6cf46c2e-64e9-484b-aa4e-3ffc4469b01c_SetDate">
    <vt:lpwstr>2025-09-03T12:39:29Z</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iteId">
    <vt:lpwstr>f5d8b812-606a-42ba-8cf9-3371cfe29c72</vt:lpwstr>
  </property>
  <property fmtid="{D5CDD505-2E9C-101B-9397-08002B2CF9AE}" pid="8" name="MSIP_Label_6cf46c2e-64e9-484b-aa4e-3ffc4469b01c_ActionId">
    <vt:lpwstr>72624e12-2b01-42bd-b0f3-79e7a669f1dd</vt:lpwstr>
  </property>
  <property fmtid="{D5CDD505-2E9C-101B-9397-08002B2CF9AE}" pid="9" name="MSIP_Label_6cf46c2e-64e9-484b-aa4e-3ffc4469b01c_ContentBits">
    <vt:lpwstr>0</vt:lpwstr>
  </property>
</Properties>
</file>