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EC7695" w14:textId="77777777" w:rsidR="00166156" w:rsidRPr="00BF12D8" w:rsidRDefault="00166156" w:rsidP="00166156">
      <w:pPr>
        <w:tabs>
          <w:tab w:val="left" w:pos="2730"/>
        </w:tabs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8"/>
          <w:lang w:val="sq-AL"/>
        </w:rPr>
      </w:pPr>
      <w:r w:rsidRPr="00BF12D8">
        <w:rPr>
          <w:rFonts w:ascii="Garamond" w:eastAsia="Calibri" w:hAnsi="Garamond" w:cs="Times New Roman"/>
          <w:b/>
          <w:sz w:val="24"/>
          <w:szCs w:val="28"/>
          <w:lang w:val="sq-AL"/>
        </w:rPr>
        <w:t>VENDIM</w:t>
      </w:r>
    </w:p>
    <w:p w14:paraId="428DE7DA" w14:textId="7505BE87" w:rsidR="00166156" w:rsidRPr="00BF12D8" w:rsidRDefault="00166156" w:rsidP="0016615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  <w:r w:rsidRPr="00BF12D8">
        <w:rPr>
          <w:rFonts w:ascii="Garamond" w:hAnsi="Garamond" w:cs="Times New Roman"/>
          <w:b/>
          <w:sz w:val="24"/>
          <w:szCs w:val="28"/>
          <w:lang w:val="sq-AL"/>
        </w:rPr>
        <w:t>Nr.</w:t>
      </w:r>
      <w:r w:rsidR="00BF12D8" w:rsidRPr="00BF12D8">
        <w:rPr>
          <w:rFonts w:ascii="Garamond" w:hAnsi="Garamond" w:cs="Times New Roman"/>
          <w:b/>
          <w:sz w:val="24"/>
          <w:szCs w:val="28"/>
          <w:lang w:val="sq-AL"/>
        </w:rPr>
        <w:t xml:space="preserve"> </w:t>
      </w:r>
      <w:r w:rsidRPr="00BF12D8">
        <w:rPr>
          <w:rFonts w:ascii="Garamond" w:hAnsi="Garamond" w:cs="Times New Roman"/>
          <w:b/>
          <w:sz w:val="24"/>
          <w:szCs w:val="28"/>
          <w:lang w:val="sq-AL"/>
        </w:rPr>
        <w:t>683, datë 12.11.2025</w:t>
      </w:r>
    </w:p>
    <w:p w14:paraId="59047919" w14:textId="77777777" w:rsidR="00166156" w:rsidRPr="00BF12D8" w:rsidRDefault="00166156" w:rsidP="0016615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1BA6AB4C" w14:textId="77777777" w:rsidR="00166156" w:rsidRPr="00BF12D8" w:rsidRDefault="00166156" w:rsidP="00166156">
      <w:pPr>
        <w:shd w:val="clear" w:color="auto" w:fill="FFFFFF"/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sz w:val="24"/>
          <w:szCs w:val="28"/>
          <w:lang w:val="sq-AL"/>
        </w:rPr>
      </w:pPr>
      <w:r w:rsidRPr="00BF12D8">
        <w:rPr>
          <w:rFonts w:ascii="Garamond" w:eastAsia="Calibri" w:hAnsi="Garamond" w:cs="Times New Roman"/>
          <w:b/>
          <w:sz w:val="24"/>
          <w:szCs w:val="28"/>
          <w:lang w:val="sq-AL"/>
        </w:rPr>
        <w:t xml:space="preserve">PËR </w:t>
      </w:r>
      <w:r w:rsidRPr="00BF12D8">
        <w:rPr>
          <w:rFonts w:ascii="Garamond" w:hAnsi="Garamond" w:cs="Times New Roman"/>
          <w:b/>
          <w:bCs/>
          <w:sz w:val="24"/>
          <w:szCs w:val="28"/>
          <w:lang w:val="sq-AL"/>
        </w:rPr>
        <w:t>RISHPËRNDARJE FONDESH NDËRMJET PROGRAMEVE BUXHETORE TË MINISTRISË SË SHËNDETËSISË DHE MIRËQENIES SOCIALE, NË BUXHETIN E MIRATUAR PËR VITIN 2025</w:t>
      </w:r>
    </w:p>
    <w:p w14:paraId="640635B5" w14:textId="77777777" w:rsidR="00166156" w:rsidRPr="00BF12D8" w:rsidRDefault="00166156" w:rsidP="0016615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sz w:val="24"/>
          <w:szCs w:val="28"/>
          <w:lang w:val="sq-AL"/>
        </w:rPr>
      </w:pPr>
    </w:p>
    <w:p w14:paraId="5D475C4F" w14:textId="786B46A3" w:rsidR="00166156" w:rsidRPr="00BF12D8" w:rsidRDefault="00166156" w:rsidP="0016615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  <w:lang w:val="sq-AL"/>
        </w:rPr>
      </w:pPr>
      <w:r w:rsidRPr="00BF12D8">
        <w:rPr>
          <w:rFonts w:ascii="Garamond" w:hAnsi="Garamond" w:cs="Times New Roman"/>
          <w:sz w:val="24"/>
          <w:szCs w:val="28"/>
          <w:lang w:val="sq-AL"/>
        </w:rPr>
        <w:t>Në mbështetje të nenit 100 të Kushtetutës, të nenit 44, të ligjit nr.</w:t>
      </w:r>
      <w:r w:rsidR="00BF12D8" w:rsidRPr="00BF12D8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BF12D8">
        <w:rPr>
          <w:rFonts w:ascii="Garamond" w:hAnsi="Garamond" w:cs="Times New Roman"/>
          <w:sz w:val="24"/>
          <w:szCs w:val="28"/>
          <w:lang w:val="sq-AL"/>
        </w:rPr>
        <w:t xml:space="preserve">9936, datë 26.6.2008, “Për menaxhimin e sistemit buxhetor në Republikën e Shqipërisë”, të ndryshuar, dhe të nenit 17 të ligjit </w:t>
      </w:r>
      <w:r w:rsidRPr="00BF12D8">
        <w:rPr>
          <w:rFonts w:ascii="Garamond" w:hAnsi="Garamond" w:cs="Times New Roman"/>
          <w:spacing w:val="-1"/>
          <w:sz w:val="24"/>
          <w:szCs w:val="28"/>
          <w:lang w:val="sq-AL"/>
        </w:rPr>
        <w:t>nr.</w:t>
      </w:r>
      <w:r w:rsidR="00BF12D8" w:rsidRPr="00BF12D8">
        <w:rPr>
          <w:rFonts w:ascii="Garamond" w:hAnsi="Garamond" w:cs="Times New Roman"/>
          <w:spacing w:val="-1"/>
          <w:sz w:val="24"/>
          <w:szCs w:val="28"/>
          <w:lang w:val="sq-AL"/>
        </w:rPr>
        <w:t xml:space="preserve"> </w:t>
      </w:r>
      <w:r w:rsidRPr="00BF12D8">
        <w:rPr>
          <w:rFonts w:ascii="Garamond" w:hAnsi="Garamond" w:cs="Times New Roman"/>
          <w:spacing w:val="-1"/>
          <w:sz w:val="24"/>
          <w:szCs w:val="28"/>
          <w:lang w:val="sq-AL"/>
        </w:rPr>
        <w:t xml:space="preserve">115/2024, “Për buxhetin e vitit 2025”, </w:t>
      </w:r>
      <w:r w:rsidRPr="00BF12D8">
        <w:rPr>
          <w:rFonts w:ascii="Garamond" w:hAnsi="Garamond" w:cs="Times New Roman"/>
          <w:sz w:val="24"/>
          <w:szCs w:val="28"/>
          <w:lang w:val="sq-AL"/>
        </w:rPr>
        <w:t>të ndryshuar, me propozimin e ministrit të Shëndetësisë dhe Mirëqenies Sociale, Këshilli i Ministrave</w:t>
      </w:r>
    </w:p>
    <w:p w14:paraId="15AD30B2" w14:textId="77777777" w:rsidR="00166156" w:rsidRPr="00BF12D8" w:rsidRDefault="00166156" w:rsidP="00166156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8"/>
          <w:lang w:val="sq-AL"/>
        </w:rPr>
      </w:pPr>
    </w:p>
    <w:p w14:paraId="3031E904" w14:textId="77777777" w:rsidR="00166156" w:rsidRPr="00BF12D8" w:rsidRDefault="00166156" w:rsidP="00166156">
      <w:pPr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spacing w:val="3"/>
          <w:sz w:val="24"/>
          <w:szCs w:val="28"/>
          <w:lang w:val="sq-AL"/>
        </w:rPr>
      </w:pPr>
      <w:r w:rsidRPr="00BF12D8">
        <w:rPr>
          <w:rFonts w:ascii="Garamond" w:eastAsia="Garamond" w:hAnsi="Garamond" w:cs="Times New Roman"/>
          <w:spacing w:val="3"/>
          <w:sz w:val="24"/>
          <w:szCs w:val="28"/>
          <w:lang w:val="sq-AL"/>
        </w:rPr>
        <w:t>VENDOSI:</w:t>
      </w:r>
    </w:p>
    <w:p w14:paraId="05C51BD1" w14:textId="77777777" w:rsidR="00166156" w:rsidRPr="00BF12D8" w:rsidRDefault="00166156" w:rsidP="00166156">
      <w:pPr>
        <w:spacing w:after="0" w:line="240" w:lineRule="auto"/>
        <w:ind w:firstLine="284"/>
        <w:contextualSpacing/>
        <w:jc w:val="center"/>
        <w:rPr>
          <w:rFonts w:ascii="Garamond" w:eastAsia="Garamond" w:hAnsi="Garamond" w:cs="Times New Roman"/>
          <w:b/>
          <w:spacing w:val="3"/>
          <w:sz w:val="24"/>
          <w:szCs w:val="28"/>
          <w:lang w:val="sq-AL"/>
        </w:rPr>
      </w:pPr>
    </w:p>
    <w:p w14:paraId="75C8E0D6" w14:textId="77777777" w:rsidR="00166156" w:rsidRPr="00BF12D8" w:rsidRDefault="00166156" w:rsidP="001661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BF12D8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>1. Në buxhetin e vitit 2025, miratuar për Ministrinë e Shëndetësisë dhe Mirëqenies Sociale, bëhet rishpërndarja e fondeve, si më poshtë vijon:</w:t>
      </w:r>
    </w:p>
    <w:p w14:paraId="36666F9F" w14:textId="77777777" w:rsidR="00166156" w:rsidRPr="00BF12D8" w:rsidRDefault="00166156" w:rsidP="001661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BF12D8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 xml:space="preserve">a) Në programin buxhetor 07220, “Shërbimet e kujdesit parësor”, në artikullin 604, “Të tjera transferime </w:t>
      </w:r>
      <w:proofErr w:type="spellStart"/>
      <w:r w:rsidRPr="00BF12D8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>korrente</w:t>
      </w:r>
      <w:proofErr w:type="spellEnd"/>
      <w:r w:rsidRPr="00BF12D8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 xml:space="preserve"> të brendshme”, pakë</w:t>
      </w:r>
      <w:bookmarkStart w:id="0" w:name="_GoBack"/>
      <w:bookmarkEnd w:id="0"/>
      <w:r w:rsidRPr="00BF12D8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>sohet fondi prej 200 000 000 (dyqind milionë) lekësh;</w:t>
      </w:r>
    </w:p>
    <w:p w14:paraId="12D50699" w14:textId="77777777" w:rsidR="00166156" w:rsidRPr="00BF12D8" w:rsidRDefault="00166156" w:rsidP="001661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BF12D8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 xml:space="preserve">b) Në programin buxhetor 07330, “Shërbimet e kujdesit dytësor”, në artikullin 604, “Të tjera transferime </w:t>
      </w:r>
      <w:proofErr w:type="spellStart"/>
      <w:r w:rsidRPr="00BF12D8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>korrente</w:t>
      </w:r>
      <w:proofErr w:type="spellEnd"/>
      <w:r w:rsidRPr="00BF12D8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 xml:space="preserve"> të brendshme”, shtohet fondi prej 200 000 000 (dyqind milionë) lekësh.</w:t>
      </w:r>
    </w:p>
    <w:p w14:paraId="116ADB46" w14:textId="77777777" w:rsidR="00166156" w:rsidRPr="00BF12D8" w:rsidRDefault="00166156" w:rsidP="0016615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BF12D8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>2. Ngarkohen Ministria e Shëndetësisë dhe Mirëqenies Sociale, Ministria e Financave dhe Fondi i Sigurimit të Detyrueshëm të Kujdesit Shëndetësor për zbatimin e këtij vendimi.</w:t>
      </w:r>
    </w:p>
    <w:p w14:paraId="4B6ACF0A" w14:textId="77777777" w:rsidR="00166156" w:rsidRPr="00BF12D8" w:rsidRDefault="00166156" w:rsidP="0016615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BF12D8">
        <w:rPr>
          <w:rFonts w:ascii="Garamond" w:hAnsi="Garamond" w:cs="Garamond"/>
          <w:color w:val="000000"/>
          <w:sz w:val="24"/>
          <w:szCs w:val="24"/>
          <w:lang w:val="sq-AL"/>
          <w14:ligatures w14:val="standardContextual"/>
        </w:rPr>
        <w:t xml:space="preserve">Ky vendim hyn në fuqi pas botimit në Fletoren Zyrtare. </w:t>
      </w:r>
    </w:p>
    <w:p w14:paraId="5B959ED4" w14:textId="77777777" w:rsidR="00166156" w:rsidRPr="00BF12D8" w:rsidRDefault="00166156" w:rsidP="00166156">
      <w:pPr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</w:pPr>
      <w:r w:rsidRPr="00BF12D8">
        <w:rPr>
          <w:rFonts w:ascii="Garamond" w:hAnsi="Garamond" w:cs="Times New Roman"/>
          <w:sz w:val="24"/>
          <w:szCs w:val="28"/>
          <w:lang w:val="sq-AL"/>
        </w:rPr>
        <w:t xml:space="preserve"> </w:t>
      </w:r>
    </w:p>
    <w:p w14:paraId="15FB0FF2" w14:textId="77777777" w:rsidR="00166156" w:rsidRPr="00BF12D8" w:rsidRDefault="00166156" w:rsidP="0016615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</w:pPr>
      <w:r w:rsidRPr="00BF12D8">
        <w:rPr>
          <w:rFonts w:ascii="Garamond" w:eastAsia="Times New Roman" w:hAnsi="Garamond" w:cs="Times New Roman"/>
          <w:bCs/>
          <w:sz w:val="24"/>
          <w:szCs w:val="28"/>
          <w:lang w:val="sq-AL" w:bidi="en-US"/>
        </w:rPr>
        <w:t>ZËVENDËSKRYEMINISTËR</w:t>
      </w:r>
    </w:p>
    <w:p w14:paraId="5B9F8417" w14:textId="77777777" w:rsidR="00166156" w:rsidRPr="00BF12D8" w:rsidRDefault="00166156" w:rsidP="0016615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</w:pPr>
      <w:proofErr w:type="spellStart"/>
      <w:r w:rsidRPr="00BF12D8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>Belinda</w:t>
      </w:r>
      <w:proofErr w:type="spellEnd"/>
      <w:r w:rsidRPr="00BF12D8">
        <w:rPr>
          <w:rFonts w:ascii="Garamond" w:eastAsia="Times New Roman" w:hAnsi="Garamond" w:cs="Times New Roman"/>
          <w:b/>
          <w:bCs/>
          <w:sz w:val="24"/>
          <w:szCs w:val="28"/>
          <w:lang w:val="sq-AL" w:bidi="en-US"/>
        </w:rPr>
        <w:t xml:space="preserve"> Balluku</w:t>
      </w:r>
    </w:p>
    <w:p w14:paraId="119B43A5" w14:textId="77777777" w:rsidR="00166156" w:rsidRPr="00BF12D8" w:rsidRDefault="00166156" w:rsidP="0016615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8"/>
          <w:lang w:val="sq-AL"/>
        </w:rPr>
      </w:pPr>
    </w:p>
    <w:p w14:paraId="0C7EC9E4" w14:textId="77777777" w:rsidR="00166156" w:rsidRPr="00BF12D8" w:rsidRDefault="00166156" w:rsidP="00166156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8"/>
          <w:lang w:val="sq-AL"/>
        </w:rPr>
      </w:pPr>
    </w:p>
    <w:p w14:paraId="30A882B5" w14:textId="77777777" w:rsidR="00810150" w:rsidRPr="00BF12D8" w:rsidRDefault="00810150" w:rsidP="00166156">
      <w:pPr>
        <w:spacing w:after="0" w:line="240" w:lineRule="auto"/>
        <w:contextualSpacing/>
        <w:rPr>
          <w:rFonts w:ascii="Times New Roman" w:hAnsi="Times New Roman"/>
          <w:sz w:val="28"/>
          <w:lang w:val="sq-AL"/>
        </w:rPr>
      </w:pPr>
    </w:p>
    <w:sectPr w:rsidR="00810150" w:rsidRPr="00BF12D8" w:rsidSect="00903E0F">
      <w:headerReference w:type="default" r:id="rId12"/>
      <w:footerReference w:type="default" r:id="rId13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800C0" w14:textId="77777777" w:rsidR="00BF12D8" w:rsidRDefault="00BF12D8" w:rsidP="00C77174">
      <w:pPr>
        <w:spacing w:after="0" w:line="240" w:lineRule="auto"/>
      </w:pPr>
      <w:r>
        <w:separator/>
      </w:r>
    </w:p>
  </w:endnote>
  <w:endnote w:type="continuationSeparator" w:id="0">
    <w:p w14:paraId="67D74B75" w14:textId="77777777" w:rsidR="00BF12D8" w:rsidRDefault="00BF12D8" w:rsidP="00C77174">
      <w:pPr>
        <w:spacing w:after="0" w:line="240" w:lineRule="auto"/>
      </w:pPr>
      <w:r>
        <w:continuationSeparator/>
      </w:r>
    </w:p>
  </w:endnote>
  <w:endnote w:type="continuationNotice" w:id="1">
    <w:p w14:paraId="6C11E559" w14:textId="77777777" w:rsidR="00BF12D8" w:rsidRDefault="00BF12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7AE1D" w14:textId="2232FBA4" w:rsidR="00BF12D8" w:rsidRDefault="00BF12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547A97" w14:textId="77777777" w:rsidR="00BF12D8" w:rsidRDefault="00BF12D8" w:rsidP="00C77174">
      <w:pPr>
        <w:spacing w:after="0" w:line="240" w:lineRule="auto"/>
      </w:pPr>
      <w:r>
        <w:separator/>
      </w:r>
    </w:p>
  </w:footnote>
  <w:footnote w:type="continuationSeparator" w:id="0">
    <w:p w14:paraId="6B8DF66A" w14:textId="77777777" w:rsidR="00BF12D8" w:rsidRDefault="00BF12D8" w:rsidP="00C77174">
      <w:pPr>
        <w:spacing w:after="0" w:line="240" w:lineRule="auto"/>
      </w:pPr>
      <w:r>
        <w:continuationSeparator/>
      </w:r>
    </w:p>
  </w:footnote>
  <w:footnote w:type="continuationNotice" w:id="1">
    <w:p w14:paraId="09B392F4" w14:textId="77777777" w:rsidR="00BF12D8" w:rsidRDefault="00BF12D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A493D2" w14:textId="77777777" w:rsidR="00BF12D8" w:rsidRDefault="00BF12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583A7E"/>
    <w:multiLevelType w:val="hybridMultilevel"/>
    <w:tmpl w:val="66C290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35CD4"/>
    <w:multiLevelType w:val="hybridMultilevel"/>
    <w:tmpl w:val="DABAD2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150"/>
    <w:rsid w:val="00006089"/>
    <w:rsid w:val="000441B6"/>
    <w:rsid w:val="00166156"/>
    <w:rsid w:val="001B564B"/>
    <w:rsid w:val="002B01C1"/>
    <w:rsid w:val="002D2A9A"/>
    <w:rsid w:val="00332D9F"/>
    <w:rsid w:val="00466F16"/>
    <w:rsid w:val="004C329F"/>
    <w:rsid w:val="00635885"/>
    <w:rsid w:val="00747A78"/>
    <w:rsid w:val="00810150"/>
    <w:rsid w:val="00903E0F"/>
    <w:rsid w:val="00966247"/>
    <w:rsid w:val="00973CA3"/>
    <w:rsid w:val="00974229"/>
    <w:rsid w:val="009C08F4"/>
    <w:rsid w:val="00B20710"/>
    <w:rsid w:val="00B26084"/>
    <w:rsid w:val="00BD57B1"/>
    <w:rsid w:val="00BF12D8"/>
    <w:rsid w:val="00C464FE"/>
    <w:rsid w:val="00C77174"/>
    <w:rsid w:val="00CF377E"/>
    <w:rsid w:val="00D43CDA"/>
    <w:rsid w:val="00D665FA"/>
    <w:rsid w:val="00D861D0"/>
    <w:rsid w:val="00F70865"/>
    <w:rsid w:val="00FB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88285"/>
  <w15:chartTrackingRefBased/>
  <w15:docId w15:val="{83FEA87C-9CF6-4630-BB93-D05BD1A6D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015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1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1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1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1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1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1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1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1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1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1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1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1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1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1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1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1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1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1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1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1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1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1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1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1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1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1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1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1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1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7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17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771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174"/>
    <w:rPr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4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1B6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697695033441C58E696254E7FEB9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683</Nr_x002e__x0020_akti>
    <Data_x0020_e_x0020_Krijimit xmlns="0e656187-b300-4fb0-8bf4-3a50f872073c">2025-11-18T14:19:54Z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2025-11-18T00:00:00Z</Date_x0020_protokolli>
    <Titulli xmlns="0e656187-b300-4fb0-8bf4-3a50f872073c">Për rishpërndarje fondesh ndërmjet programeve buxhetore të Ministrisë së Shëndetësisë dhe Mirëqënies Sociale, në buxhetin e miratuar për vitin 2025</Titulli>
    <Modifikuesi xmlns="0e656187-b300-4fb0-8bf4-3a50f872073c">nevila.samarxhi</Modifikuesi>
    <Nr_x002e__x0020_prot_x0020_QBZ xmlns="0e656187-b300-4fb0-8bf4-3a50f872073c">1939</Nr_x002e__x0020_prot_x0020_QBZ>
    <Data_x0020_e_x0020_Modifikimit xmlns="0e656187-b300-4fb0-8bf4-3a50f872073c">2025-11-18T14:23:05Z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5588/2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697695033441C58E696254E7FEB9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B36A54-E0E7-4018-9B77-CB89BB0B42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0A548E-E31D-45FF-935A-0F66B19EBB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5489768-737B-4EE2-9431-CBA82D284D88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F57E527-D26E-4A38-B5F3-DD42728757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665636-7755-4E38-85D7-CD15A6B6E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ndërmjet programeve buxhetore të Ministrisë së Shëndetësisë dhe Mirëqënies Sociale, në buxhetin e miratuar për vitin 2025</vt:lpstr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ndërmjet programeve buxhetore të Ministrisë së Shëndetësisë dhe Mirëqënies Sociale, në buxhetin e miratuar për vitin 2025</dc:title>
  <dc:creator>Ervina Lila</dc:creator>
  <cp:lastModifiedBy>Alma Lisaku</cp:lastModifiedBy>
  <cp:revision>5</cp:revision>
  <cp:lastPrinted>2025-11-12T16:47:00Z</cp:lastPrinted>
  <dcterms:created xsi:type="dcterms:W3CDTF">2025-11-18T13:27:00Z</dcterms:created>
  <dcterms:modified xsi:type="dcterms:W3CDTF">2025-11-18T13:33:00Z</dcterms:modified>
</cp:coreProperties>
</file>