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B93A5" w14:textId="77777777" w:rsidR="001E283A" w:rsidRPr="00916A5B" w:rsidRDefault="001E283A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916A5B">
        <w:rPr>
          <w:rFonts w:ascii="Garamond" w:hAnsi="Garamond"/>
          <w:b/>
          <w:sz w:val="24"/>
          <w:szCs w:val="24"/>
          <w:lang w:val="sq-AL"/>
        </w:rPr>
        <w:t>VENDIM</w:t>
      </w:r>
    </w:p>
    <w:p w14:paraId="1FDBC223" w14:textId="77777777" w:rsidR="001E283A" w:rsidRPr="00916A5B" w:rsidRDefault="001E283A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916A5B">
        <w:rPr>
          <w:rFonts w:ascii="Garamond" w:hAnsi="Garamond"/>
          <w:b/>
          <w:sz w:val="24"/>
          <w:szCs w:val="24"/>
          <w:lang w:val="sq-AL"/>
        </w:rPr>
        <w:t>Nr. 724, datë 3.12.2025</w:t>
      </w:r>
    </w:p>
    <w:p w14:paraId="1CF97211" w14:textId="77777777" w:rsidR="001E283A" w:rsidRPr="00916A5B" w:rsidRDefault="001E283A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99C467" w14:textId="699668B6" w:rsidR="001E283A" w:rsidRPr="00916A5B" w:rsidRDefault="001E283A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916A5B">
        <w:rPr>
          <w:rFonts w:ascii="Garamond" w:hAnsi="Garamond"/>
          <w:b/>
          <w:sz w:val="24"/>
          <w:szCs w:val="24"/>
          <w:lang w:val="sq-AL"/>
        </w:rPr>
        <w:t>PËR EKZEKUTIMIN E VENDIMIT TË GJYKATËS EVROPIANE PËR TË DREJTAT E NJERIUT, DATË 14.1.2025, PËR ÇËSHTJEN “IBRAHIMI DHE TË TJERË KUNDËR SHQIPËRISË” (PËR KËRKESËN NR.</w:t>
      </w:r>
      <w:r w:rsidR="00690A34" w:rsidRPr="00916A5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16A5B">
        <w:rPr>
          <w:rFonts w:ascii="Garamond" w:hAnsi="Garamond"/>
          <w:b/>
          <w:sz w:val="24"/>
          <w:szCs w:val="24"/>
          <w:lang w:val="sq-AL"/>
        </w:rPr>
        <w:t>81057/17 DHE 4 KËRKESA TË TJERA)</w:t>
      </w:r>
    </w:p>
    <w:p w14:paraId="2E106F2C" w14:textId="77777777" w:rsidR="001E283A" w:rsidRPr="00916A5B" w:rsidRDefault="001E283A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85B6F6" w14:textId="31C97022" w:rsidR="001E283A" w:rsidRPr="00916A5B" w:rsidRDefault="001E283A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16A5B">
        <w:rPr>
          <w:rFonts w:ascii="Garamond" w:hAnsi="Garamond"/>
          <w:sz w:val="24"/>
          <w:szCs w:val="24"/>
          <w:lang w:val="sq-AL"/>
        </w:rPr>
        <w:t>Në mbështetje të nenit 100 të Kushtetutës, të nenit 46 të Konventës Evropiane për Mbrojtjen e të Drejtave të Njeriut dhe Lirive Themelore, ratifikuar me ligjin nr.</w:t>
      </w:r>
      <w:r w:rsidR="00690A34" w:rsidRPr="00916A5B">
        <w:rPr>
          <w:rFonts w:ascii="Garamond" w:hAnsi="Garamond"/>
          <w:sz w:val="24"/>
          <w:szCs w:val="24"/>
          <w:lang w:val="sq-AL"/>
        </w:rPr>
        <w:t xml:space="preserve"> </w:t>
      </w:r>
      <w:r w:rsidRPr="00916A5B">
        <w:rPr>
          <w:rFonts w:ascii="Garamond" w:hAnsi="Garamond"/>
          <w:sz w:val="24"/>
          <w:szCs w:val="24"/>
          <w:lang w:val="sq-AL"/>
        </w:rPr>
        <w:t>8137, datë 31.7.1996, “Për ratifikimin e Konventës Evropiane për Mbrojtjen e të Drejtave të Njeriut dhe Lirive Themelore”, të neneve 5 e 45, të ligjit nr.</w:t>
      </w:r>
      <w:r w:rsidR="00690A34" w:rsidRPr="00916A5B">
        <w:rPr>
          <w:rFonts w:ascii="Garamond" w:hAnsi="Garamond"/>
          <w:sz w:val="24"/>
          <w:szCs w:val="24"/>
          <w:lang w:val="sq-AL"/>
        </w:rPr>
        <w:t xml:space="preserve"> </w:t>
      </w:r>
      <w:r w:rsidRPr="00916A5B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të ndryshuar, dhe të nenit 14, të ligjit nr.</w:t>
      </w:r>
      <w:r w:rsidR="00690A34" w:rsidRPr="00916A5B">
        <w:rPr>
          <w:rFonts w:ascii="Garamond" w:hAnsi="Garamond"/>
          <w:sz w:val="24"/>
          <w:szCs w:val="24"/>
          <w:lang w:val="sq-AL"/>
        </w:rPr>
        <w:t xml:space="preserve"> </w:t>
      </w:r>
      <w:r w:rsidRPr="00916A5B">
        <w:rPr>
          <w:rFonts w:ascii="Garamond" w:hAnsi="Garamond"/>
          <w:sz w:val="24"/>
          <w:szCs w:val="24"/>
          <w:lang w:val="sq-AL"/>
        </w:rPr>
        <w:t>115/2024, “Për buxhetin e vitit 2025”, të ndryshuar, me propozimin e Kryeministrit, Këshilli i Ministrave</w:t>
      </w:r>
    </w:p>
    <w:p w14:paraId="6FC8DC3F" w14:textId="77777777" w:rsidR="001E283A" w:rsidRPr="00916A5B" w:rsidRDefault="001E283A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07B657C6" w14:textId="77777777" w:rsidR="001E283A" w:rsidRPr="00916A5B" w:rsidRDefault="001E283A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  <w:r w:rsidRPr="00916A5B">
        <w:rPr>
          <w:rFonts w:ascii="Garamond" w:hAnsi="Garamond"/>
          <w:sz w:val="24"/>
          <w:szCs w:val="24"/>
          <w:lang w:val="sq-AL"/>
        </w:rPr>
        <w:t>VENDOSI:</w:t>
      </w:r>
    </w:p>
    <w:p w14:paraId="7951F635" w14:textId="77777777" w:rsidR="001E283A" w:rsidRPr="00916A5B" w:rsidRDefault="001E283A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585F40B2" w14:textId="17DF88B8" w:rsidR="001E283A" w:rsidRPr="00916A5B" w:rsidRDefault="001E283A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16A5B">
        <w:rPr>
          <w:rFonts w:ascii="Garamond" w:hAnsi="Garamond"/>
          <w:sz w:val="24"/>
          <w:szCs w:val="24"/>
          <w:lang w:val="sq-AL"/>
        </w:rPr>
        <w:t>1. Ekzekutimin e vendimit të Gjykatës Evropiane për të Drejtat e Njeriut, datë 14.1.2025, për çështjen “Ibrahimi dhe të tjerë kundër Shqipërisë”, për kërkesën nr.</w:t>
      </w:r>
      <w:r w:rsidR="00690A34" w:rsidRPr="00916A5B">
        <w:rPr>
          <w:rFonts w:ascii="Garamond" w:hAnsi="Garamond"/>
          <w:sz w:val="24"/>
          <w:szCs w:val="24"/>
          <w:lang w:val="sq-AL"/>
        </w:rPr>
        <w:t xml:space="preserve"> </w:t>
      </w:r>
      <w:r w:rsidRPr="00916A5B">
        <w:rPr>
          <w:rFonts w:ascii="Garamond" w:hAnsi="Garamond"/>
          <w:sz w:val="24"/>
          <w:szCs w:val="24"/>
          <w:lang w:val="sq-AL"/>
        </w:rPr>
        <w:t>81057/17 dhe 4 kërkesa të tjera, përfundimtar në datën 14.1.2025, sipas shumave të përcaktuara në shtojcën 1, që i bashkëlidhet këtij vendimi dhe është pjesë përbërëse e tij.</w:t>
      </w:r>
    </w:p>
    <w:p w14:paraId="4B749404" w14:textId="2D11F9F2" w:rsidR="001E283A" w:rsidRPr="00916A5B" w:rsidRDefault="001E283A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16A5B">
        <w:rPr>
          <w:rFonts w:ascii="Garamond" w:hAnsi="Garamond"/>
          <w:sz w:val="24"/>
          <w:szCs w:val="24"/>
          <w:lang w:val="sq-AL"/>
        </w:rPr>
        <w:t>2. Vlerat e përcaktuara si detyrim në pikën 1, të këtij vendimi, konvertohen në lekë, në bazë të kursit të këmbimit të bankës, ku depozitohet shuma, në datën e kryerjes së pagesës.</w:t>
      </w:r>
    </w:p>
    <w:p w14:paraId="2D0F24EF" w14:textId="758CAF71" w:rsidR="001E283A" w:rsidRPr="00916A5B" w:rsidRDefault="001E283A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16A5B">
        <w:rPr>
          <w:rFonts w:ascii="Garamond" w:hAnsi="Garamond"/>
          <w:sz w:val="24"/>
          <w:szCs w:val="24"/>
          <w:lang w:val="sq-AL"/>
        </w:rPr>
        <w:t>3. Vlerat e përcaktuara si detyrim, në pikën 1, të këtij vendimi, depozitohen në një nga bankat e nivelit të dytë, në emër të ankuesve, sipas shtojcës 1, bashkëlidhur këtij vendimi, në vlerën që shteti shqiptar detyrohet, sipas vendimit përfundimtar të Gjykatës Evropiane për të Drejtat e Njeriut,  datë 14.1.2025, “Ibrahimi dhe të tjerë kundër Shqipërisë”, kërkesa nr.</w:t>
      </w:r>
      <w:r w:rsidR="00690A34" w:rsidRPr="00916A5B">
        <w:rPr>
          <w:rFonts w:ascii="Garamond" w:hAnsi="Garamond"/>
          <w:sz w:val="24"/>
          <w:szCs w:val="24"/>
          <w:lang w:val="sq-AL"/>
        </w:rPr>
        <w:t xml:space="preserve"> </w:t>
      </w:r>
      <w:r w:rsidRPr="00916A5B">
        <w:rPr>
          <w:rFonts w:ascii="Garamond" w:hAnsi="Garamond"/>
          <w:sz w:val="24"/>
          <w:szCs w:val="24"/>
          <w:lang w:val="sq-AL"/>
        </w:rPr>
        <w:t>81057/17, për secilën kërkesë.</w:t>
      </w:r>
    </w:p>
    <w:p w14:paraId="1B4E820F" w14:textId="0FA3CAB9" w:rsidR="001E283A" w:rsidRPr="00916A5B" w:rsidRDefault="001E283A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16A5B">
        <w:rPr>
          <w:rFonts w:ascii="Garamond" w:hAnsi="Garamond"/>
          <w:sz w:val="24"/>
          <w:szCs w:val="24"/>
          <w:lang w:val="sq-AL"/>
        </w:rPr>
        <w:t>4. Pagimi i shumave të depozituara, sipas përcaktimeve në pikën 3, të këtij vendimi, në favor të kërkuesve nr.</w:t>
      </w:r>
      <w:r w:rsidR="00690A34" w:rsidRPr="00916A5B">
        <w:rPr>
          <w:rFonts w:ascii="Garamond" w:hAnsi="Garamond"/>
          <w:sz w:val="24"/>
          <w:szCs w:val="24"/>
          <w:lang w:val="sq-AL"/>
        </w:rPr>
        <w:t xml:space="preserve"> </w:t>
      </w:r>
      <w:r w:rsidRPr="00916A5B">
        <w:rPr>
          <w:rFonts w:ascii="Garamond" w:hAnsi="Garamond"/>
          <w:sz w:val="24"/>
          <w:szCs w:val="24"/>
          <w:lang w:val="sq-AL"/>
        </w:rPr>
        <w:t>81057/17 (Ibrahimi), nr.</w:t>
      </w:r>
      <w:r w:rsidR="00690A34" w:rsidRPr="00916A5B">
        <w:rPr>
          <w:rFonts w:ascii="Garamond" w:hAnsi="Garamond"/>
          <w:sz w:val="24"/>
          <w:szCs w:val="24"/>
          <w:lang w:val="sq-AL"/>
        </w:rPr>
        <w:t xml:space="preserve"> </w:t>
      </w:r>
      <w:r w:rsidRPr="00916A5B">
        <w:rPr>
          <w:rFonts w:ascii="Garamond" w:hAnsi="Garamond"/>
          <w:sz w:val="24"/>
          <w:szCs w:val="24"/>
          <w:lang w:val="sq-AL"/>
        </w:rPr>
        <w:t>57542/18 (</w:t>
      </w:r>
      <w:proofErr w:type="spellStart"/>
      <w:r w:rsidRPr="00916A5B">
        <w:rPr>
          <w:rFonts w:ascii="Garamond" w:hAnsi="Garamond"/>
          <w:sz w:val="24"/>
          <w:szCs w:val="24"/>
          <w:lang w:val="sq-AL"/>
        </w:rPr>
        <w:t>Selimi</w:t>
      </w:r>
      <w:proofErr w:type="spellEnd"/>
      <w:r w:rsidRPr="00916A5B">
        <w:rPr>
          <w:rFonts w:ascii="Garamond" w:hAnsi="Garamond"/>
          <w:sz w:val="24"/>
          <w:szCs w:val="24"/>
          <w:lang w:val="sq-AL"/>
        </w:rPr>
        <w:t>), nr.</w:t>
      </w:r>
      <w:r w:rsidR="00690A34" w:rsidRPr="00916A5B">
        <w:rPr>
          <w:rFonts w:ascii="Garamond" w:hAnsi="Garamond"/>
          <w:sz w:val="24"/>
          <w:szCs w:val="24"/>
          <w:lang w:val="sq-AL"/>
        </w:rPr>
        <w:t xml:space="preserve"> </w:t>
      </w:r>
      <w:r w:rsidRPr="00916A5B">
        <w:rPr>
          <w:rFonts w:ascii="Garamond" w:hAnsi="Garamond"/>
          <w:sz w:val="24"/>
          <w:szCs w:val="24"/>
          <w:lang w:val="sq-AL"/>
        </w:rPr>
        <w:t>54121/21(</w:t>
      </w:r>
      <w:proofErr w:type="spellStart"/>
      <w:r w:rsidRPr="00916A5B">
        <w:rPr>
          <w:rFonts w:ascii="Garamond" w:hAnsi="Garamond"/>
          <w:sz w:val="24"/>
          <w:szCs w:val="24"/>
          <w:lang w:val="sq-AL"/>
        </w:rPr>
        <w:t>Dedaj</w:t>
      </w:r>
      <w:proofErr w:type="spellEnd"/>
      <w:r w:rsidRPr="00916A5B">
        <w:rPr>
          <w:rFonts w:ascii="Garamond" w:hAnsi="Garamond"/>
          <w:sz w:val="24"/>
          <w:szCs w:val="24"/>
          <w:lang w:val="sq-AL"/>
        </w:rPr>
        <w:t>) dhe nr.</w:t>
      </w:r>
      <w:r w:rsidR="00690A34" w:rsidRPr="00916A5B">
        <w:rPr>
          <w:rFonts w:ascii="Garamond" w:hAnsi="Garamond"/>
          <w:sz w:val="24"/>
          <w:szCs w:val="24"/>
          <w:lang w:val="sq-AL"/>
        </w:rPr>
        <w:t xml:space="preserve"> </w:t>
      </w:r>
      <w:r w:rsidRPr="00916A5B">
        <w:rPr>
          <w:rFonts w:ascii="Garamond" w:hAnsi="Garamond"/>
          <w:sz w:val="24"/>
          <w:szCs w:val="24"/>
          <w:lang w:val="sq-AL"/>
        </w:rPr>
        <w:t xml:space="preserve">7386/22  (Industri Ndërtim (IN) </w:t>
      </w:r>
      <w:proofErr w:type="spellStart"/>
      <w:r w:rsidRPr="00916A5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16A5B">
        <w:rPr>
          <w:rFonts w:ascii="Garamond" w:hAnsi="Garamond"/>
          <w:sz w:val="24"/>
          <w:szCs w:val="24"/>
          <w:lang w:val="sq-AL"/>
        </w:rPr>
        <w:t>), bëhet nga Ministria e Financave, pas paraqitjes së dokumentacionit të nevojshëm ligjor për kryerjen e pagesave nga buxheti i shtetit, brenda afatit 3-mujor nga dita kur vendimi i gjykatës është bërë përfundimtar.</w:t>
      </w:r>
    </w:p>
    <w:p w14:paraId="0E55F8AF" w14:textId="00F85E15" w:rsidR="001E283A" w:rsidRPr="00916A5B" w:rsidRDefault="001E283A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16A5B">
        <w:rPr>
          <w:rFonts w:ascii="Garamond" w:hAnsi="Garamond"/>
          <w:sz w:val="24"/>
          <w:szCs w:val="24"/>
          <w:lang w:val="sq-AL"/>
        </w:rPr>
        <w:t>5. Në rast mospagimi brenda afatit 3-mujor, të përmendur në pikën 4</w:t>
      </w:r>
      <w:r w:rsidR="00916A5B" w:rsidRPr="00916A5B">
        <w:rPr>
          <w:rFonts w:ascii="Garamond" w:hAnsi="Garamond"/>
          <w:sz w:val="24"/>
          <w:szCs w:val="24"/>
          <w:lang w:val="sq-AL"/>
        </w:rPr>
        <w:t>,</w:t>
      </w:r>
      <w:r w:rsidRPr="00916A5B">
        <w:rPr>
          <w:rFonts w:ascii="Garamond" w:hAnsi="Garamond"/>
          <w:sz w:val="24"/>
          <w:szCs w:val="24"/>
          <w:lang w:val="sq-AL"/>
        </w:rPr>
        <w:t xml:space="preserve"> të këtij vendimi, mbi shumat e mësipërme paguhen interesa të thjeshtë, të barabartë me kursin </w:t>
      </w:r>
      <w:proofErr w:type="spellStart"/>
      <w:r w:rsidRPr="00916A5B">
        <w:rPr>
          <w:rFonts w:ascii="Garamond" w:hAnsi="Garamond"/>
          <w:sz w:val="24"/>
          <w:szCs w:val="24"/>
          <w:lang w:val="sq-AL"/>
        </w:rPr>
        <w:t>marzhinal</w:t>
      </w:r>
      <w:proofErr w:type="spellEnd"/>
      <w:r w:rsidRPr="00916A5B">
        <w:rPr>
          <w:rFonts w:ascii="Garamond" w:hAnsi="Garamond"/>
          <w:sz w:val="24"/>
          <w:szCs w:val="24"/>
          <w:lang w:val="sq-AL"/>
        </w:rPr>
        <w:t xml:space="preserve"> të huas së Bankës Qendrore Evropiane, gjatë periudhës së mospagimit, plus tre për qind.</w:t>
      </w:r>
    </w:p>
    <w:p w14:paraId="01D30B92" w14:textId="3A0FF2A3" w:rsidR="001E283A" w:rsidRPr="00916A5B" w:rsidRDefault="001E283A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16A5B">
        <w:rPr>
          <w:rFonts w:ascii="Garamond" w:hAnsi="Garamond"/>
          <w:sz w:val="24"/>
          <w:szCs w:val="24"/>
          <w:lang w:val="sq-AL"/>
        </w:rPr>
        <w:t>6. Efektet financiare të parashikuara për ekzekutimin e këtij vendimi përballohen nga fondi rezervë i buxhetit të shtetit për vitin 2025.</w:t>
      </w:r>
    </w:p>
    <w:p w14:paraId="0A784C45" w14:textId="683EEFAE" w:rsidR="001E283A" w:rsidRPr="00916A5B" w:rsidRDefault="001E283A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16A5B">
        <w:rPr>
          <w:rFonts w:ascii="Garamond" w:hAnsi="Garamond"/>
          <w:sz w:val="24"/>
          <w:szCs w:val="24"/>
          <w:lang w:val="sq-AL"/>
        </w:rPr>
        <w:t>7. Ngarkohet Ministria e Financave për zbatimin e këtij vendimi.</w:t>
      </w:r>
    </w:p>
    <w:p w14:paraId="3C166EC9" w14:textId="1C04833B" w:rsidR="00C32F2A" w:rsidRPr="00916A5B" w:rsidRDefault="001E283A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16A5B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4E99F87A" w14:textId="03DE3811" w:rsidR="005307F2" w:rsidRPr="00916A5B" w:rsidRDefault="005307F2" w:rsidP="001E283A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23E721" w14:textId="2E135246" w:rsidR="005307F2" w:rsidRPr="00916A5B" w:rsidRDefault="005307F2" w:rsidP="001E283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16A5B">
        <w:rPr>
          <w:rFonts w:ascii="Garamond" w:hAnsi="Garamond"/>
          <w:sz w:val="24"/>
          <w:szCs w:val="24"/>
          <w:lang w:val="sq-AL"/>
        </w:rPr>
        <w:t xml:space="preserve">KRYEMINISTËR </w:t>
      </w:r>
    </w:p>
    <w:p w14:paraId="0666A0CD" w14:textId="77777777" w:rsidR="005307F2" w:rsidRPr="00916A5B" w:rsidRDefault="005307F2" w:rsidP="001E283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16A5B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916A5B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7F198C2F" w14:textId="254818E1" w:rsidR="005307F2" w:rsidRPr="00916A5B" w:rsidRDefault="005307F2" w:rsidP="001E283A">
      <w:pPr>
        <w:spacing w:after="0" w:line="240" w:lineRule="auto"/>
        <w:contextualSpacing/>
        <w:jc w:val="center"/>
        <w:rPr>
          <w:rFonts w:ascii="Times New Roman Bold" w:hAnsi="Times New Roman Bold"/>
          <w:b/>
          <w:sz w:val="28"/>
          <w:lang w:val="sq-AL"/>
        </w:rPr>
      </w:pPr>
    </w:p>
    <w:p w14:paraId="41ABAF3A" w14:textId="77777777" w:rsidR="0016037C" w:rsidRPr="00916A5B" w:rsidRDefault="0016037C" w:rsidP="001E283A">
      <w:pPr>
        <w:spacing w:after="0" w:line="240" w:lineRule="auto"/>
        <w:contextualSpacing/>
        <w:jc w:val="center"/>
        <w:rPr>
          <w:rFonts w:ascii="Times New Roman Bold" w:hAnsi="Times New Roman Bold"/>
          <w:b/>
          <w:sz w:val="28"/>
          <w:lang w:val="sq-AL"/>
        </w:rPr>
      </w:pPr>
    </w:p>
    <w:p w14:paraId="05C06259" w14:textId="77777777" w:rsidR="0016037C" w:rsidRPr="00916A5B" w:rsidRDefault="0016037C" w:rsidP="001E283A">
      <w:pPr>
        <w:spacing w:after="0" w:line="240" w:lineRule="auto"/>
        <w:contextualSpacing/>
        <w:jc w:val="center"/>
        <w:rPr>
          <w:rFonts w:ascii="Times New Roman Bold" w:hAnsi="Times New Roman Bold"/>
          <w:b/>
          <w:sz w:val="28"/>
          <w:lang w:val="sq-AL"/>
        </w:rPr>
      </w:pPr>
    </w:p>
    <w:p w14:paraId="789AEDAF" w14:textId="77777777" w:rsidR="0016037C" w:rsidRPr="00916A5B" w:rsidRDefault="0016037C" w:rsidP="001E283A">
      <w:pPr>
        <w:spacing w:after="0" w:line="240" w:lineRule="auto"/>
        <w:contextualSpacing/>
        <w:jc w:val="center"/>
        <w:rPr>
          <w:rFonts w:ascii="Times New Roman Bold" w:hAnsi="Times New Roman Bold"/>
          <w:b/>
          <w:sz w:val="28"/>
          <w:lang w:val="sq-AL"/>
        </w:rPr>
      </w:pPr>
    </w:p>
    <w:p w14:paraId="2D1F14D7" w14:textId="77777777" w:rsidR="0016037C" w:rsidRPr="00916A5B" w:rsidRDefault="0016037C" w:rsidP="001E283A">
      <w:pPr>
        <w:spacing w:after="0" w:line="240" w:lineRule="auto"/>
        <w:contextualSpacing/>
        <w:jc w:val="center"/>
        <w:rPr>
          <w:rFonts w:ascii="Times New Roman Bold" w:hAnsi="Times New Roman Bold"/>
          <w:b/>
          <w:sz w:val="28"/>
          <w:lang w:val="sq-AL"/>
        </w:rPr>
      </w:pPr>
    </w:p>
    <w:p w14:paraId="72C8BE8B" w14:textId="77777777" w:rsidR="0016037C" w:rsidRPr="00916A5B" w:rsidRDefault="0016037C" w:rsidP="001E283A">
      <w:pPr>
        <w:spacing w:after="0" w:line="240" w:lineRule="auto"/>
        <w:contextualSpacing/>
        <w:jc w:val="center"/>
        <w:rPr>
          <w:rFonts w:ascii="Times New Roman Bold" w:hAnsi="Times New Roman Bold"/>
          <w:b/>
          <w:sz w:val="28"/>
          <w:lang w:val="sq-AL"/>
        </w:rPr>
      </w:pPr>
    </w:p>
    <w:p w14:paraId="12D82AAD" w14:textId="77777777" w:rsidR="0016037C" w:rsidRPr="00916A5B" w:rsidRDefault="0016037C" w:rsidP="001E283A">
      <w:pPr>
        <w:spacing w:after="0" w:line="240" w:lineRule="auto"/>
        <w:contextualSpacing/>
        <w:jc w:val="center"/>
        <w:rPr>
          <w:rFonts w:ascii="Times New Roman Bold" w:hAnsi="Times New Roman Bold"/>
          <w:b/>
          <w:sz w:val="28"/>
          <w:lang w:val="sq-AL"/>
        </w:rPr>
      </w:pPr>
    </w:p>
    <w:p w14:paraId="24F08B25" w14:textId="77777777" w:rsidR="005C7F24" w:rsidRPr="005C7F24" w:rsidRDefault="0016037C" w:rsidP="0016037C">
      <w:pPr>
        <w:spacing w:after="0" w:line="240" w:lineRule="auto"/>
        <w:contextualSpacing/>
        <w:jc w:val="center"/>
        <w:rPr>
          <w:rFonts w:ascii="Garamond" w:hAnsi="Garamond"/>
          <w:bCs/>
          <w:sz w:val="24"/>
          <w:lang w:val="sq-AL"/>
        </w:rPr>
      </w:pPr>
      <w:r w:rsidRPr="005C7F24">
        <w:rPr>
          <w:rFonts w:ascii="Garamond" w:hAnsi="Garamond"/>
          <w:bCs/>
          <w:sz w:val="24"/>
          <w:lang w:val="sq-AL"/>
        </w:rPr>
        <w:lastRenderedPageBreak/>
        <w:t>SHTOJCA 1</w:t>
      </w:r>
    </w:p>
    <w:p w14:paraId="61BE4666" w14:textId="68C9E8B0" w:rsidR="0016037C" w:rsidRPr="005C7F24" w:rsidRDefault="0016037C" w:rsidP="0016037C">
      <w:pPr>
        <w:spacing w:after="0" w:line="240" w:lineRule="auto"/>
        <w:contextualSpacing/>
        <w:jc w:val="center"/>
        <w:rPr>
          <w:rFonts w:ascii="Garamond" w:hAnsi="Garamond"/>
          <w:bCs/>
          <w:sz w:val="24"/>
          <w:lang w:val="sq-AL"/>
        </w:rPr>
      </w:pPr>
      <w:r w:rsidRPr="005C7F24">
        <w:rPr>
          <w:rFonts w:ascii="Garamond" w:hAnsi="Garamond"/>
          <w:bCs/>
          <w:sz w:val="24"/>
          <w:lang w:val="sq-AL"/>
        </w:rPr>
        <w:t>LISTA E KËRKUESVE DHE SHPËRBLIMI I DREJTË</w:t>
      </w:r>
    </w:p>
    <w:tbl>
      <w:tblPr>
        <w:tblStyle w:val="TableGrid"/>
        <w:tblpPr w:leftFromText="180" w:rightFromText="180" w:vertAnchor="page" w:horzAnchor="margin" w:tblpY="2161"/>
        <w:tblW w:w="5000" w:type="pct"/>
        <w:tblLook w:val="04A0" w:firstRow="1" w:lastRow="0" w:firstColumn="1" w:lastColumn="0" w:noHBand="0" w:noVBand="1"/>
      </w:tblPr>
      <w:tblGrid>
        <w:gridCol w:w="1629"/>
        <w:gridCol w:w="1704"/>
        <w:gridCol w:w="2395"/>
        <w:gridCol w:w="1744"/>
        <w:gridCol w:w="1544"/>
      </w:tblGrid>
      <w:tr w:rsidR="0016037C" w:rsidRPr="00916A5B" w14:paraId="41538E71" w14:textId="77777777" w:rsidTr="00690A34">
        <w:trPr>
          <w:trHeight w:val="20"/>
        </w:trPr>
        <w:tc>
          <w:tcPr>
            <w:tcW w:w="904" w:type="pct"/>
            <w:vAlign w:val="center"/>
          </w:tcPr>
          <w:p w14:paraId="3DE164C3" w14:textId="740ED69F" w:rsidR="0016037C" w:rsidRPr="00916A5B" w:rsidRDefault="0016037C" w:rsidP="00690A34">
            <w:pPr>
              <w:spacing w:after="0" w:line="240" w:lineRule="auto"/>
              <w:jc w:val="center"/>
              <w:rPr>
                <w:rFonts w:ascii="Garamond" w:hAnsi="Garamond"/>
                <w:b/>
                <w:szCs w:val="28"/>
                <w:lang w:val="sq-AL"/>
              </w:rPr>
            </w:pPr>
            <w:r w:rsidRPr="00916A5B">
              <w:rPr>
                <w:rFonts w:ascii="Garamond" w:hAnsi="Garamond"/>
                <w:b/>
                <w:szCs w:val="28"/>
                <w:lang w:val="sq-AL"/>
              </w:rPr>
              <w:t>Numri i kërkesës</w:t>
            </w:r>
          </w:p>
        </w:tc>
        <w:tc>
          <w:tcPr>
            <w:tcW w:w="945" w:type="pct"/>
            <w:vAlign w:val="center"/>
          </w:tcPr>
          <w:p w14:paraId="0AE3676F" w14:textId="16962478" w:rsidR="0016037C" w:rsidRPr="00916A5B" w:rsidRDefault="0016037C" w:rsidP="00690A34">
            <w:pPr>
              <w:spacing w:after="0" w:line="240" w:lineRule="auto"/>
              <w:jc w:val="center"/>
              <w:rPr>
                <w:rFonts w:ascii="Garamond" w:hAnsi="Garamond"/>
                <w:b/>
                <w:szCs w:val="28"/>
                <w:lang w:val="sq-AL"/>
              </w:rPr>
            </w:pPr>
            <w:r w:rsidRPr="00916A5B">
              <w:rPr>
                <w:rFonts w:ascii="Garamond" w:hAnsi="Garamond"/>
                <w:b/>
                <w:szCs w:val="28"/>
                <w:lang w:val="sq-AL"/>
              </w:rPr>
              <w:t xml:space="preserve">Emri i </w:t>
            </w:r>
            <w:r w:rsidR="00690A34" w:rsidRPr="00916A5B">
              <w:rPr>
                <w:rFonts w:ascii="Garamond" w:hAnsi="Garamond"/>
                <w:b/>
                <w:szCs w:val="28"/>
                <w:lang w:val="sq-AL"/>
              </w:rPr>
              <w:t>çështjes</w:t>
            </w:r>
          </w:p>
        </w:tc>
        <w:tc>
          <w:tcPr>
            <w:tcW w:w="1328" w:type="pct"/>
            <w:vAlign w:val="center"/>
          </w:tcPr>
          <w:p w14:paraId="5103B197" w14:textId="77777777" w:rsidR="0016037C" w:rsidRPr="00916A5B" w:rsidRDefault="0016037C" w:rsidP="00690A34">
            <w:pPr>
              <w:spacing w:after="0" w:line="240" w:lineRule="auto"/>
              <w:jc w:val="center"/>
              <w:rPr>
                <w:rFonts w:ascii="Garamond" w:hAnsi="Garamond"/>
                <w:b/>
                <w:szCs w:val="28"/>
                <w:lang w:val="sq-AL"/>
              </w:rPr>
            </w:pPr>
            <w:r w:rsidRPr="00916A5B">
              <w:rPr>
                <w:rFonts w:ascii="Garamond" w:hAnsi="Garamond"/>
                <w:b/>
                <w:szCs w:val="28"/>
                <w:lang w:val="sq-AL"/>
              </w:rPr>
              <w:t>Kërkuesit</w:t>
            </w:r>
          </w:p>
        </w:tc>
        <w:tc>
          <w:tcPr>
            <w:tcW w:w="967" w:type="pct"/>
            <w:vAlign w:val="center"/>
          </w:tcPr>
          <w:p w14:paraId="15C0C467" w14:textId="77777777" w:rsidR="0016037C" w:rsidRPr="00916A5B" w:rsidRDefault="0016037C" w:rsidP="00690A34">
            <w:pPr>
              <w:spacing w:after="0" w:line="240" w:lineRule="auto"/>
              <w:jc w:val="center"/>
              <w:rPr>
                <w:rFonts w:ascii="Garamond" w:hAnsi="Garamond"/>
                <w:b/>
                <w:szCs w:val="28"/>
                <w:lang w:val="sq-AL"/>
              </w:rPr>
            </w:pPr>
            <w:r w:rsidRPr="00916A5B">
              <w:rPr>
                <w:rFonts w:ascii="Garamond" w:hAnsi="Garamond"/>
                <w:b/>
                <w:szCs w:val="28"/>
                <w:lang w:val="sq-AL"/>
              </w:rPr>
              <w:t xml:space="preserve">Dëm </w:t>
            </w:r>
            <w:proofErr w:type="spellStart"/>
            <w:r w:rsidRPr="00916A5B">
              <w:rPr>
                <w:rFonts w:ascii="Garamond" w:hAnsi="Garamond"/>
                <w:b/>
                <w:szCs w:val="28"/>
                <w:lang w:val="sq-AL"/>
              </w:rPr>
              <w:t>jopasuror</w:t>
            </w:r>
            <w:proofErr w:type="spellEnd"/>
          </w:p>
        </w:tc>
        <w:tc>
          <w:tcPr>
            <w:tcW w:w="857" w:type="pct"/>
            <w:vAlign w:val="center"/>
          </w:tcPr>
          <w:p w14:paraId="1F3B4F07" w14:textId="77777777" w:rsidR="0016037C" w:rsidRPr="00916A5B" w:rsidRDefault="0016037C" w:rsidP="00690A34">
            <w:pPr>
              <w:spacing w:after="0" w:line="240" w:lineRule="auto"/>
              <w:jc w:val="center"/>
              <w:rPr>
                <w:rFonts w:ascii="Garamond" w:hAnsi="Garamond"/>
                <w:b/>
                <w:szCs w:val="28"/>
                <w:lang w:val="sq-AL"/>
              </w:rPr>
            </w:pPr>
            <w:r w:rsidRPr="00916A5B">
              <w:rPr>
                <w:rFonts w:ascii="Garamond" w:hAnsi="Garamond"/>
                <w:b/>
                <w:szCs w:val="28"/>
                <w:lang w:val="sq-AL"/>
              </w:rPr>
              <w:t>Kostot dhe shpenzimet</w:t>
            </w:r>
            <w:r w:rsidRPr="00916A5B">
              <w:rPr>
                <w:rStyle w:val="FootnoteReference"/>
                <w:rFonts w:ascii="Garamond" w:hAnsi="Garamond"/>
                <w:b/>
                <w:szCs w:val="28"/>
                <w:lang w:val="sq-AL"/>
              </w:rPr>
              <w:footnoteReference w:id="2"/>
            </w:r>
          </w:p>
        </w:tc>
      </w:tr>
      <w:tr w:rsidR="0016037C" w:rsidRPr="00916A5B" w14:paraId="690FE384" w14:textId="77777777" w:rsidTr="00690A34">
        <w:trPr>
          <w:trHeight w:val="20"/>
        </w:trPr>
        <w:tc>
          <w:tcPr>
            <w:tcW w:w="904" w:type="pct"/>
          </w:tcPr>
          <w:p w14:paraId="3D8C6928" w14:textId="07FD9AC0" w:rsidR="0016037C" w:rsidRPr="00916A5B" w:rsidRDefault="00690A34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r w:rsidRPr="00916A5B">
              <w:rPr>
                <w:rFonts w:ascii="Garamond" w:hAnsi="Garamond"/>
                <w:szCs w:val="28"/>
                <w:lang w:val="sq-AL"/>
              </w:rPr>
              <w:t>Nr</w:t>
            </w:r>
            <w:r w:rsidR="0016037C" w:rsidRPr="00916A5B">
              <w:rPr>
                <w:rFonts w:ascii="Garamond" w:hAnsi="Garamond"/>
                <w:szCs w:val="28"/>
                <w:lang w:val="sq-AL"/>
              </w:rPr>
              <w:t>.</w:t>
            </w:r>
            <w:r w:rsidRPr="00916A5B">
              <w:rPr>
                <w:rFonts w:ascii="Garamond" w:hAnsi="Garamond"/>
                <w:szCs w:val="28"/>
                <w:lang w:val="sq-AL"/>
              </w:rPr>
              <w:t xml:space="preserve"> </w:t>
            </w:r>
            <w:r w:rsidR="0016037C" w:rsidRPr="00916A5B">
              <w:rPr>
                <w:rFonts w:ascii="Garamond" w:hAnsi="Garamond"/>
                <w:szCs w:val="28"/>
                <w:lang w:val="sq-AL"/>
              </w:rPr>
              <w:t>81057/17</w:t>
            </w:r>
          </w:p>
        </w:tc>
        <w:tc>
          <w:tcPr>
            <w:tcW w:w="945" w:type="pct"/>
          </w:tcPr>
          <w:p w14:paraId="4EAAF0C8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r w:rsidRPr="00916A5B">
              <w:rPr>
                <w:rFonts w:ascii="Garamond" w:hAnsi="Garamond"/>
                <w:szCs w:val="28"/>
                <w:lang w:val="sq-AL"/>
              </w:rPr>
              <w:t>Ibrahimi kundër Shqipërisë</w:t>
            </w:r>
          </w:p>
        </w:tc>
        <w:tc>
          <w:tcPr>
            <w:tcW w:w="1328" w:type="pct"/>
          </w:tcPr>
          <w:p w14:paraId="0EE40CEA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r w:rsidRPr="00916A5B">
              <w:rPr>
                <w:rFonts w:ascii="Garamond" w:hAnsi="Garamond"/>
                <w:szCs w:val="28"/>
                <w:lang w:val="sq-AL"/>
              </w:rPr>
              <w:t>Besnik Ibrahimi</w:t>
            </w:r>
          </w:p>
        </w:tc>
        <w:tc>
          <w:tcPr>
            <w:tcW w:w="967" w:type="pct"/>
          </w:tcPr>
          <w:p w14:paraId="569EDEA2" w14:textId="77777777" w:rsidR="005C7F24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r w:rsidRPr="00916A5B">
              <w:rPr>
                <w:rFonts w:ascii="Garamond" w:hAnsi="Garamond"/>
                <w:szCs w:val="28"/>
                <w:lang w:val="sq-AL"/>
              </w:rPr>
              <w:t>3.600 euro</w:t>
            </w:r>
          </w:p>
          <w:p w14:paraId="5DD021D5" w14:textId="2EB7A76D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r w:rsidRPr="00916A5B">
              <w:rPr>
                <w:rFonts w:ascii="Garamond" w:hAnsi="Garamond"/>
                <w:szCs w:val="28"/>
                <w:lang w:val="sq-AL"/>
              </w:rPr>
              <w:t xml:space="preserve">(tre mijë e gjashtëqind euro) </w:t>
            </w:r>
          </w:p>
        </w:tc>
        <w:tc>
          <w:tcPr>
            <w:tcW w:w="857" w:type="pct"/>
            <w:vMerge w:val="restart"/>
          </w:tcPr>
          <w:p w14:paraId="14AEC465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</w:p>
          <w:p w14:paraId="0FB10C45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</w:p>
          <w:p w14:paraId="163061AD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</w:p>
          <w:p w14:paraId="591FDC93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</w:p>
          <w:p w14:paraId="365DCC1E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</w:p>
          <w:p w14:paraId="476C7723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</w:p>
          <w:p w14:paraId="04BD3110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</w:p>
        </w:tc>
      </w:tr>
      <w:tr w:rsidR="0016037C" w:rsidRPr="00916A5B" w14:paraId="060AE953" w14:textId="77777777" w:rsidTr="00690A34">
        <w:trPr>
          <w:trHeight w:val="20"/>
        </w:trPr>
        <w:tc>
          <w:tcPr>
            <w:tcW w:w="904" w:type="pct"/>
          </w:tcPr>
          <w:p w14:paraId="21981B58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r w:rsidRPr="00916A5B">
              <w:rPr>
                <w:rFonts w:ascii="Garamond" w:hAnsi="Garamond"/>
                <w:szCs w:val="28"/>
                <w:lang w:val="sq-AL"/>
              </w:rPr>
              <w:t>57542/18</w:t>
            </w:r>
          </w:p>
        </w:tc>
        <w:tc>
          <w:tcPr>
            <w:tcW w:w="945" w:type="pct"/>
          </w:tcPr>
          <w:p w14:paraId="635DB105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proofErr w:type="spellStart"/>
            <w:r w:rsidRPr="00916A5B">
              <w:rPr>
                <w:rFonts w:ascii="Garamond" w:hAnsi="Garamond"/>
                <w:szCs w:val="28"/>
                <w:lang w:val="sq-AL"/>
              </w:rPr>
              <w:t>Selimi</w:t>
            </w:r>
            <w:proofErr w:type="spellEnd"/>
          </w:p>
        </w:tc>
        <w:tc>
          <w:tcPr>
            <w:tcW w:w="1328" w:type="pct"/>
          </w:tcPr>
          <w:p w14:paraId="1C5CF38C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proofErr w:type="spellStart"/>
            <w:r w:rsidRPr="00916A5B">
              <w:rPr>
                <w:rFonts w:ascii="Garamond" w:hAnsi="Garamond"/>
                <w:szCs w:val="28"/>
                <w:lang w:val="sq-AL"/>
              </w:rPr>
              <w:t>Denis</w:t>
            </w:r>
            <w:proofErr w:type="spellEnd"/>
            <w:r w:rsidRPr="00916A5B">
              <w:rPr>
                <w:rFonts w:ascii="Garamond" w:hAnsi="Garamond"/>
                <w:szCs w:val="28"/>
                <w:lang w:val="sq-AL"/>
              </w:rPr>
              <w:t xml:space="preserve"> </w:t>
            </w:r>
            <w:proofErr w:type="spellStart"/>
            <w:r w:rsidRPr="00916A5B">
              <w:rPr>
                <w:rFonts w:ascii="Garamond" w:hAnsi="Garamond"/>
                <w:szCs w:val="28"/>
                <w:lang w:val="sq-AL"/>
              </w:rPr>
              <w:t>Selimi</w:t>
            </w:r>
            <w:proofErr w:type="spellEnd"/>
            <w:r w:rsidRPr="00916A5B">
              <w:rPr>
                <w:rFonts w:ascii="Garamond" w:hAnsi="Garamond"/>
                <w:szCs w:val="28"/>
                <w:lang w:val="sq-AL"/>
              </w:rPr>
              <w:t xml:space="preserve"> </w:t>
            </w:r>
          </w:p>
          <w:p w14:paraId="34F7F676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r w:rsidRPr="00916A5B">
              <w:rPr>
                <w:rFonts w:ascii="Garamond" w:hAnsi="Garamond"/>
                <w:szCs w:val="28"/>
                <w:lang w:val="sq-AL"/>
              </w:rPr>
              <w:t xml:space="preserve">Edit </w:t>
            </w:r>
            <w:proofErr w:type="spellStart"/>
            <w:r w:rsidRPr="00916A5B">
              <w:rPr>
                <w:rFonts w:ascii="Garamond" w:hAnsi="Garamond"/>
                <w:szCs w:val="28"/>
                <w:lang w:val="sq-AL"/>
              </w:rPr>
              <w:t>Selimi</w:t>
            </w:r>
            <w:proofErr w:type="spellEnd"/>
          </w:p>
        </w:tc>
        <w:tc>
          <w:tcPr>
            <w:tcW w:w="967" w:type="pct"/>
          </w:tcPr>
          <w:p w14:paraId="166A062D" w14:textId="77777777" w:rsidR="005C7F24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r w:rsidRPr="00916A5B">
              <w:rPr>
                <w:rFonts w:ascii="Garamond" w:hAnsi="Garamond"/>
                <w:szCs w:val="28"/>
                <w:lang w:val="sq-AL"/>
              </w:rPr>
              <w:t xml:space="preserve">3.600 euro </w:t>
            </w:r>
          </w:p>
          <w:p w14:paraId="27B6D3FA" w14:textId="7DEA090C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r w:rsidRPr="00916A5B">
              <w:rPr>
                <w:rFonts w:ascii="Garamond" w:hAnsi="Garamond"/>
                <w:szCs w:val="28"/>
                <w:lang w:val="sq-AL"/>
              </w:rPr>
              <w:t>(tre mijë e gjashtëqind euro) bashkërisht</w:t>
            </w:r>
          </w:p>
        </w:tc>
        <w:tc>
          <w:tcPr>
            <w:tcW w:w="857" w:type="pct"/>
            <w:vMerge/>
          </w:tcPr>
          <w:p w14:paraId="2BEEDFC2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</w:p>
        </w:tc>
      </w:tr>
      <w:tr w:rsidR="0016037C" w:rsidRPr="00916A5B" w14:paraId="133B9202" w14:textId="77777777" w:rsidTr="00690A34">
        <w:trPr>
          <w:trHeight w:val="20"/>
        </w:trPr>
        <w:tc>
          <w:tcPr>
            <w:tcW w:w="904" w:type="pct"/>
          </w:tcPr>
          <w:p w14:paraId="6BA5D271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r w:rsidRPr="00916A5B">
              <w:rPr>
                <w:rFonts w:ascii="Garamond" w:hAnsi="Garamond"/>
                <w:szCs w:val="28"/>
                <w:lang w:val="sq-AL"/>
              </w:rPr>
              <w:t>54121/21</w:t>
            </w:r>
          </w:p>
        </w:tc>
        <w:tc>
          <w:tcPr>
            <w:tcW w:w="945" w:type="pct"/>
          </w:tcPr>
          <w:p w14:paraId="53872938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proofErr w:type="spellStart"/>
            <w:r w:rsidRPr="00916A5B">
              <w:rPr>
                <w:rFonts w:ascii="Garamond" w:hAnsi="Garamond"/>
                <w:szCs w:val="28"/>
                <w:lang w:val="sq-AL"/>
              </w:rPr>
              <w:t>Dedaj</w:t>
            </w:r>
            <w:proofErr w:type="spellEnd"/>
          </w:p>
        </w:tc>
        <w:tc>
          <w:tcPr>
            <w:tcW w:w="1328" w:type="pct"/>
          </w:tcPr>
          <w:p w14:paraId="0345200A" w14:textId="0721F52E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proofErr w:type="spellStart"/>
            <w:r w:rsidRPr="00916A5B">
              <w:rPr>
                <w:rFonts w:ascii="Garamond" w:hAnsi="Garamond"/>
                <w:szCs w:val="28"/>
                <w:lang w:val="sq-AL"/>
              </w:rPr>
              <w:t>Tom</w:t>
            </w:r>
            <w:proofErr w:type="spellEnd"/>
            <w:r w:rsidRPr="00916A5B">
              <w:rPr>
                <w:rFonts w:ascii="Garamond" w:hAnsi="Garamond"/>
                <w:szCs w:val="28"/>
                <w:lang w:val="sq-AL"/>
              </w:rPr>
              <w:t xml:space="preserve"> </w:t>
            </w:r>
            <w:proofErr w:type="spellStart"/>
            <w:r w:rsidR="005C7F24" w:rsidRPr="00916A5B">
              <w:rPr>
                <w:rFonts w:ascii="Garamond" w:hAnsi="Garamond"/>
                <w:szCs w:val="28"/>
                <w:lang w:val="sq-AL"/>
              </w:rPr>
              <w:t>Dedaj</w:t>
            </w:r>
            <w:proofErr w:type="spellEnd"/>
          </w:p>
        </w:tc>
        <w:tc>
          <w:tcPr>
            <w:tcW w:w="967" w:type="pct"/>
          </w:tcPr>
          <w:p w14:paraId="27DA548A" w14:textId="77777777" w:rsidR="005C7F24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r w:rsidRPr="00916A5B">
              <w:rPr>
                <w:rFonts w:ascii="Garamond" w:hAnsi="Garamond"/>
                <w:szCs w:val="28"/>
                <w:lang w:val="sq-AL"/>
              </w:rPr>
              <w:t xml:space="preserve">3.600 euro </w:t>
            </w:r>
          </w:p>
          <w:p w14:paraId="0DEAD92E" w14:textId="215DD5A8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r w:rsidRPr="00916A5B">
              <w:rPr>
                <w:rFonts w:ascii="Garamond" w:hAnsi="Garamond"/>
                <w:szCs w:val="28"/>
                <w:lang w:val="sq-AL"/>
              </w:rPr>
              <w:t>(tre mijë e gjashtëqind euro)</w:t>
            </w:r>
          </w:p>
        </w:tc>
        <w:tc>
          <w:tcPr>
            <w:tcW w:w="857" w:type="pct"/>
          </w:tcPr>
          <w:p w14:paraId="059A8060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 w:cs="Nirmala UI"/>
                <w:szCs w:val="28"/>
                <w:lang w:val="sq-AL"/>
              </w:rPr>
            </w:pPr>
          </w:p>
        </w:tc>
      </w:tr>
      <w:tr w:rsidR="0016037C" w:rsidRPr="00916A5B" w14:paraId="6D4CF29E" w14:textId="77777777" w:rsidTr="00690A34">
        <w:trPr>
          <w:trHeight w:val="20"/>
        </w:trPr>
        <w:tc>
          <w:tcPr>
            <w:tcW w:w="904" w:type="pct"/>
          </w:tcPr>
          <w:p w14:paraId="6F5D13DE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r w:rsidRPr="00916A5B">
              <w:rPr>
                <w:rFonts w:ascii="Garamond" w:hAnsi="Garamond"/>
                <w:szCs w:val="28"/>
                <w:lang w:val="sq-AL"/>
              </w:rPr>
              <w:t>7386/22</w:t>
            </w:r>
          </w:p>
        </w:tc>
        <w:tc>
          <w:tcPr>
            <w:tcW w:w="945" w:type="pct"/>
          </w:tcPr>
          <w:p w14:paraId="60D00DE1" w14:textId="4585C969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r w:rsidRPr="00916A5B">
              <w:rPr>
                <w:rFonts w:ascii="Garamond" w:hAnsi="Garamond"/>
                <w:szCs w:val="28"/>
                <w:lang w:val="sq-AL"/>
              </w:rPr>
              <w:t xml:space="preserve">Industri Ndërtim (IN) </w:t>
            </w:r>
            <w:proofErr w:type="spellStart"/>
            <w:r w:rsidR="005C7F24" w:rsidRPr="00916A5B">
              <w:rPr>
                <w:rFonts w:ascii="Garamond" w:hAnsi="Garamond"/>
                <w:szCs w:val="28"/>
                <w:lang w:val="sq-AL"/>
              </w:rPr>
              <w:t>sh</w:t>
            </w:r>
            <w:r w:rsidR="005C7F24">
              <w:rPr>
                <w:rFonts w:ascii="Garamond" w:hAnsi="Garamond"/>
                <w:szCs w:val="28"/>
                <w:lang w:val="sq-AL"/>
              </w:rPr>
              <w:t>.</w:t>
            </w:r>
            <w:r w:rsidR="005C7F24" w:rsidRPr="00916A5B">
              <w:rPr>
                <w:rFonts w:ascii="Garamond" w:hAnsi="Garamond"/>
                <w:szCs w:val="28"/>
                <w:lang w:val="sq-AL"/>
              </w:rPr>
              <w:t>p</w:t>
            </w:r>
            <w:r w:rsidR="005C7F24">
              <w:rPr>
                <w:rFonts w:ascii="Garamond" w:hAnsi="Garamond"/>
                <w:szCs w:val="28"/>
                <w:lang w:val="sq-AL"/>
              </w:rPr>
              <w:t>.</w:t>
            </w:r>
            <w:r w:rsidR="005C7F24" w:rsidRPr="00916A5B">
              <w:rPr>
                <w:rFonts w:ascii="Garamond" w:hAnsi="Garamond"/>
                <w:szCs w:val="28"/>
                <w:lang w:val="sq-AL"/>
              </w:rPr>
              <w:t>k</w:t>
            </w:r>
            <w:proofErr w:type="spellEnd"/>
            <w:r w:rsidR="005C7F24">
              <w:rPr>
                <w:rFonts w:ascii="Garamond" w:hAnsi="Garamond"/>
                <w:szCs w:val="28"/>
                <w:lang w:val="sq-AL"/>
              </w:rPr>
              <w:t>.</w:t>
            </w:r>
            <w:r w:rsidR="005C7F24" w:rsidRPr="00916A5B">
              <w:rPr>
                <w:rFonts w:ascii="Garamond" w:hAnsi="Garamond"/>
                <w:szCs w:val="28"/>
                <w:lang w:val="sq-AL"/>
              </w:rPr>
              <w:t xml:space="preserve"> </w:t>
            </w:r>
          </w:p>
        </w:tc>
        <w:tc>
          <w:tcPr>
            <w:tcW w:w="1328" w:type="pct"/>
          </w:tcPr>
          <w:p w14:paraId="28B14FAD" w14:textId="51608BB1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r w:rsidRPr="00916A5B">
              <w:rPr>
                <w:rFonts w:ascii="Garamond" w:hAnsi="Garamond"/>
                <w:szCs w:val="28"/>
                <w:lang w:val="sq-AL"/>
              </w:rPr>
              <w:t xml:space="preserve">Shoqëri e themeluar </w:t>
            </w:r>
            <w:r w:rsidR="005C7F24">
              <w:rPr>
                <w:rFonts w:ascii="Garamond" w:hAnsi="Garamond"/>
                <w:szCs w:val="28"/>
                <w:lang w:val="sq-AL"/>
              </w:rPr>
              <w:t>m</w:t>
            </w:r>
            <w:r w:rsidRPr="00916A5B">
              <w:rPr>
                <w:rFonts w:ascii="Garamond" w:hAnsi="Garamond"/>
                <w:szCs w:val="28"/>
                <w:lang w:val="sq-AL"/>
              </w:rPr>
              <w:t xml:space="preserve">ë 1995 në Dibër </w:t>
            </w:r>
          </w:p>
        </w:tc>
        <w:tc>
          <w:tcPr>
            <w:tcW w:w="967" w:type="pct"/>
          </w:tcPr>
          <w:p w14:paraId="354A58A5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</w:p>
        </w:tc>
        <w:tc>
          <w:tcPr>
            <w:tcW w:w="857" w:type="pct"/>
          </w:tcPr>
          <w:p w14:paraId="00377FA5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/>
                <w:szCs w:val="28"/>
                <w:lang w:val="sq-AL"/>
              </w:rPr>
            </w:pPr>
            <w:r w:rsidRPr="00916A5B">
              <w:rPr>
                <w:rFonts w:ascii="Garamond" w:hAnsi="Garamond"/>
                <w:szCs w:val="28"/>
                <w:lang w:val="sq-AL"/>
              </w:rPr>
              <w:t>2000 euro</w:t>
            </w:r>
          </w:p>
          <w:p w14:paraId="6C289E47" w14:textId="77777777" w:rsidR="0016037C" w:rsidRPr="00916A5B" w:rsidRDefault="0016037C" w:rsidP="00690A34">
            <w:pPr>
              <w:spacing w:after="0" w:line="240" w:lineRule="auto"/>
              <w:rPr>
                <w:rFonts w:ascii="Garamond" w:hAnsi="Garamond" w:cs="Nirmala UI"/>
                <w:szCs w:val="28"/>
                <w:lang w:val="sq-AL"/>
              </w:rPr>
            </w:pPr>
            <w:r w:rsidRPr="00916A5B">
              <w:rPr>
                <w:rFonts w:ascii="Garamond" w:hAnsi="Garamond"/>
                <w:szCs w:val="28"/>
                <w:lang w:val="sq-AL"/>
              </w:rPr>
              <w:t>(dy mijë euro)</w:t>
            </w:r>
          </w:p>
        </w:tc>
      </w:tr>
    </w:tbl>
    <w:p w14:paraId="16A58EEA" w14:textId="77777777" w:rsidR="0016037C" w:rsidRPr="00916A5B" w:rsidRDefault="0016037C" w:rsidP="0016037C">
      <w:pPr>
        <w:spacing w:after="0" w:line="240" w:lineRule="auto"/>
        <w:contextualSpacing/>
        <w:rPr>
          <w:rFonts w:ascii="Times New Roman Bold" w:hAnsi="Times New Roman Bold"/>
          <w:b/>
          <w:sz w:val="28"/>
          <w:lang w:val="sq-AL"/>
        </w:rPr>
      </w:pPr>
    </w:p>
    <w:sectPr w:rsidR="0016037C" w:rsidRPr="00916A5B" w:rsidSect="00380050">
      <w:headerReference w:type="default" r:id="rId10"/>
      <w:footerReference w:type="default" r:id="rId11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CAE97" w14:textId="77777777" w:rsidR="00690A34" w:rsidRDefault="00690A34" w:rsidP="00093E63">
      <w:pPr>
        <w:spacing w:after="0" w:line="240" w:lineRule="auto"/>
      </w:pPr>
      <w:r>
        <w:separator/>
      </w:r>
    </w:p>
  </w:endnote>
  <w:endnote w:type="continuationSeparator" w:id="0">
    <w:p w14:paraId="49073267" w14:textId="77777777" w:rsidR="00690A34" w:rsidRDefault="00690A34" w:rsidP="00093E63">
      <w:pPr>
        <w:spacing w:after="0" w:line="240" w:lineRule="auto"/>
      </w:pPr>
      <w:r>
        <w:continuationSeparator/>
      </w:r>
    </w:p>
  </w:endnote>
  <w:endnote w:type="continuationNotice" w:id="1">
    <w:p w14:paraId="1DA3870E" w14:textId="77777777" w:rsidR="00690A34" w:rsidRDefault="00690A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1345170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3C166ED7" w14:textId="77777777" w:rsidR="00690A34" w:rsidRPr="00BF571F" w:rsidRDefault="00690A34">
        <w:pPr>
          <w:pStyle w:val="Footer"/>
          <w:jc w:val="right"/>
          <w:rPr>
            <w:rFonts w:ascii="Times New Roman" w:hAnsi="Times New Roman"/>
            <w:sz w:val="24"/>
          </w:rPr>
        </w:pPr>
        <w:r w:rsidRPr="00BF571F">
          <w:rPr>
            <w:rFonts w:ascii="Times New Roman" w:hAnsi="Times New Roman"/>
            <w:sz w:val="24"/>
          </w:rPr>
          <w:fldChar w:fldCharType="begin"/>
        </w:r>
        <w:r w:rsidRPr="00BF571F">
          <w:rPr>
            <w:rFonts w:ascii="Times New Roman" w:hAnsi="Times New Roman"/>
            <w:sz w:val="24"/>
          </w:rPr>
          <w:instrText xml:space="preserve"> PAGE   \* MERGEFORMAT </w:instrText>
        </w:r>
        <w:r w:rsidRPr="00BF571F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BF571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3C166ED8" w14:textId="77777777" w:rsidR="00690A34" w:rsidRDefault="00690A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0ECAF" w14:textId="77777777" w:rsidR="00690A34" w:rsidRDefault="00690A34" w:rsidP="00093E63">
      <w:pPr>
        <w:spacing w:after="0" w:line="240" w:lineRule="auto"/>
      </w:pPr>
      <w:r>
        <w:separator/>
      </w:r>
    </w:p>
  </w:footnote>
  <w:footnote w:type="continuationSeparator" w:id="0">
    <w:p w14:paraId="0E8E14D2" w14:textId="77777777" w:rsidR="00690A34" w:rsidRDefault="00690A34" w:rsidP="00093E63">
      <w:pPr>
        <w:spacing w:after="0" w:line="240" w:lineRule="auto"/>
      </w:pPr>
      <w:r>
        <w:continuationSeparator/>
      </w:r>
    </w:p>
  </w:footnote>
  <w:footnote w:type="continuationNotice" w:id="1">
    <w:p w14:paraId="45629577" w14:textId="77777777" w:rsidR="00690A34" w:rsidRDefault="00690A34">
      <w:pPr>
        <w:spacing w:after="0" w:line="240" w:lineRule="auto"/>
      </w:pPr>
    </w:p>
  </w:footnote>
  <w:footnote w:id="2">
    <w:p w14:paraId="3C04841F" w14:textId="4558C834" w:rsidR="00690A34" w:rsidRPr="003A2B9C" w:rsidRDefault="00690A34" w:rsidP="0016037C">
      <w:pPr>
        <w:pStyle w:val="FootnoteText"/>
        <w:rPr>
          <w:rFonts w:ascii="Garamond" w:hAnsi="Garamond"/>
          <w:lang w:val="sq-AL"/>
        </w:rPr>
      </w:pPr>
      <w:r w:rsidRPr="003A2B9C">
        <w:rPr>
          <w:rStyle w:val="FootnoteReference"/>
          <w:rFonts w:ascii="Garamond" w:hAnsi="Garamond"/>
          <w:lang w:val="sq-AL"/>
        </w:rPr>
        <w:footnoteRef/>
      </w:r>
      <w:r w:rsidRPr="003A2B9C">
        <w:rPr>
          <w:rFonts w:ascii="Garamond" w:hAnsi="Garamond"/>
          <w:lang w:val="sq-AL"/>
        </w:rPr>
        <w:t xml:space="preserve"> Plus </w:t>
      </w:r>
      <w:r w:rsidR="003A2B9C" w:rsidRPr="003A2B9C">
        <w:rPr>
          <w:rFonts w:ascii="Garamond" w:hAnsi="Garamond"/>
          <w:lang w:val="sq-AL"/>
        </w:rPr>
        <w:t>çdo</w:t>
      </w:r>
      <w:r w:rsidRPr="003A2B9C">
        <w:rPr>
          <w:rFonts w:ascii="Garamond" w:hAnsi="Garamond"/>
          <w:lang w:val="sq-AL"/>
        </w:rPr>
        <w:t xml:space="preserve"> taksë që mund të jetë e aplikueshme mbi kostot dhe shpenzimet</w:t>
      </w:r>
      <w:r w:rsidR="003A2B9C">
        <w:rPr>
          <w:rFonts w:ascii="Garamond" w:hAnsi="Garamond"/>
          <w:lang w:val="sq-AL"/>
        </w:rPr>
        <w:t>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0C0E8" w14:textId="77777777" w:rsidR="00690A34" w:rsidRDefault="00690A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E0C8E"/>
    <w:multiLevelType w:val="hybridMultilevel"/>
    <w:tmpl w:val="3556AA94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359"/>
    <w:rsid w:val="0000090F"/>
    <w:rsid w:val="00042936"/>
    <w:rsid w:val="000444B1"/>
    <w:rsid w:val="000460A0"/>
    <w:rsid w:val="0005146E"/>
    <w:rsid w:val="00061E8F"/>
    <w:rsid w:val="00087A8F"/>
    <w:rsid w:val="000903FB"/>
    <w:rsid w:val="00093E63"/>
    <w:rsid w:val="000B23B0"/>
    <w:rsid w:val="000D44A3"/>
    <w:rsid w:val="000E4AEB"/>
    <w:rsid w:val="001106E3"/>
    <w:rsid w:val="00115817"/>
    <w:rsid w:val="0016037C"/>
    <w:rsid w:val="00160622"/>
    <w:rsid w:val="00171361"/>
    <w:rsid w:val="0018346E"/>
    <w:rsid w:val="00183736"/>
    <w:rsid w:val="00190C20"/>
    <w:rsid w:val="001958EE"/>
    <w:rsid w:val="001E283A"/>
    <w:rsid w:val="001E469D"/>
    <w:rsid w:val="001E7521"/>
    <w:rsid w:val="001F4BE4"/>
    <w:rsid w:val="00205BC5"/>
    <w:rsid w:val="00215072"/>
    <w:rsid w:val="0022306C"/>
    <w:rsid w:val="00263D73"/>
    <w:rsid w:val="00272E22"/>
    <w:rsid w:val="0028666B"/>
    <w:rsid w:val="00290DCC"/>
    <w:rsid w:val="00290FB0"/>
    <w:rsid w:val="002A2806"/>
    <w:rsid w:val="002A7344"/>
    <w:rsid w:val="002B1D21"/>
    <w:rsid w:val="002C6396"/>
    <w:rsid w:val="002D5880"/>
    <w:rsid w:val="002F1D48"/>
    <w:rsid w:val="00311A50"/>
    <w:rsid w:val="00340DE3"/>
    <w:rsid w:val="003573DB"/>
    <w:rsid w:val="003749B7"/>
    <w:rsid w:val="00380050"/>
    <w:rsid w:val="003855E1"/>
    <w:rsid w:val="003A2B9C"/>
    <w:rsid w:val="003A6117"/>
    <w:rsid w:val="003B4EDF"/>
    <w:rsid w:val="003C5B02"/>
    <w:rsid w:val="003D7B98"/>
    <w:rsid w:val="003E013D"/>
    <w:rsid w:val="003E60F4"/>
    <w:rsid w:val="003E72C4"/>
    <w:rsid w:val="003F5A5B"/>
    <w:rsid w:val="00401F4A"/>
    <w:rsid w:val="004139E1"/>
    <w:rsid w:val="0041545C"/>
    <w:rsid w:val="00423A0A"/>
    <w:rsid w:val="004401B1"/>
    <w:rsid w:val="0044111C"/>
    <w:rsid w:val="00476360"/>
    <w:rsid w:val="004B5427"/>
    <w:rsid w:val="004E4BE5"/>
    <w:rsid w:val="004E5845"/>
    <w:rsid w:val="004E6DED"/>
    <w:rsid w:val="00512EE2"/>
    <w:rsid w:val="00530105"/>
    <w:rsid w:val="005307F2"/>
    <w:rsid w:val="00562983"/>
    <w:rsid w:val="0056545F"/>
    <w:rsid w:val="00576664"/>
    <w:rsid w:val="005877F9"/>
    <w:rsid w:val="00597B35"/>
    <w:rsid w:val="005C3990"/>
    <w:rsid w:val="005C7F24"/>
    <w:rsid w:val="005E2651"/>
    <w:rsid w:val="00611CFC"/>
    <w:rsid w:val="00624D5D"/>
    <w:rsid w:val="00631850"/>
    <w:rsid w:val="00653D93"/>
    <w:rsid w:val="00660012"/>
    <w:rsid w:val="00690A34"/>
    <w:rsid w:val="006A310C"/>
    <w:rsid w:val="006D0CDF"/>
    <w:rsid w:val="006E2F85"/>
    <w:rsid w:val="006E3104"/>
    <w:rsid w:val="006F28B7"/>
    <w:rsid w:val="0071071F"/>
    <w:rsid w:val="00762EDF"/>
    <w:rsid w:val="007634B4"/>
    <w:rsid w:val="00767CA0"/>
    <w:rsid w:val="0078581C"/>
    <w:rsid w:val="007B70BB"/>
    <w:rsid w:val="007C2556"/>
    <w:rsid w:val="007D16BA"/>
    <w:rsid w:val="00817AC4"/>
    <w:rsid w:val="00840F39"/>
    <w:rsid w:val="008565D2"/>
    <w:rsid w:val="00874C8A"/>
    <w:rsid w:val="008C5470"/>
    <w:rsid w:val="008E4359"/>
    <w:rsid w:val="008F2B2C"/>
    <w:rsid w:val="00907FF9"/>
    <w:rsid w:val="00913FEB"/>
    <w:rsid w:val="00916A5B"/>
    <w:rsid w:val="00921017"/>
    <w:rsid w:val="00941AF7"/>
    <w:rsid w:val="00943708"/>
    <w:rsid w:val="009535C6"/>
    <w:rsid w:val="00960A85"/>
    <w:rsid w:val="00965AEF"/>
    <w:rsid w:val="0097235F"/>
    <w:rsid w:val="00972AE0"/>
    <w:rsid w:val="00974E3E"/>
    <w:rsid w:val="00985548"/>
    <w:rsid w:val="009A199E"/>
    <w:rsid w:val="009D489F"/>
    <w:rsid w:val="00A21106"/>
    <w:rsid w:val="00A42833"/>
    <w:rsid w:val="00A638C8"/>
    <w:rsid w:val="00A83CA9"/>
    <w:rsid w:val="00A9472B"/>
    <w:rsid w:val="00AA6CEB"/>
    <w:rsid w:val="00AB08A2"/>
    <w:rsid w:val="00AB630E"/>
    <w:rsid w:val="00AC08D1"/>
    <w:rsid w:val="00AC3E7B"/>
    <w:rsid w:val="00AE53CF"/>
    <w:rsid w:val="00AF5C00"/>
    <w:rsid w:val="00B14B31"/>
    <w:rsid w:val="00B174EE"/>
    <w:rsid w:val="00B248DF"/>
    <w:rsid w:val="00B303A5"/>
    <w:rsid w:val="00B3684B"/>
    <w:rsid w:val="00B77AA1"/>
    <w:rsid w:val="00B80292"/>
    <w:rsid w:val="00B9565C"/>
    <w:rsid w:val="00BD1F59"/>
    <w:rsid w:val="00BD3FDD"/>
    <w:rsid w:val="00BD57EE"/>
    <w:rsid w:val="00BE2FEE"/>
    <w:rsid w:val="00BF54C2"/>
    <w:rsid w:val="00BF571F"/>
    <w:rsid w:val="00C00968"/>
    <w:rsid w:val="00C07826"/>
    <w:rsid w:val="00C32F2A"/>
    <w:rsid w:val="00C34A07"/>
    <w:rsid w:val="00C41661"/>
    <w:rsid w:val="00C4740F"/>
    <w:rsid w:val="00C54A64"/>
    <w:rsid w:val="00CC163E"/>
    <w:rsid w:val="00CF5F58"/>
    <w:rsid w:val="00D05706"/>
    <w:rsid w:val="00D317B6"/>
    <w:rsid w:val="00D9048E"/>
    <w:rsid w:val="00DA2FCB"/>
    <w:rsid w:val="00DB7D26"/>
    <w:rsid w:val="00DF490D"/>
    <w:rsid w:val="00E04F6F"/>
    <w:rsid w:val="00E26CBA"/>
    <w:rsid w:val="00E41182"/>
    <w:rsid w:val="00EA2DEE"/>
    <w:rsid w:val="00EC66D6"/>
    <w:rsid w:val="00EE5720"/>
    <w:rsid w:val="00F07778"/>
    <w:rsid w:val="00F3053C"/>
    <w:rsid w:val="00F66D25"/>
    <w:rsid w:val="00F80B13"/>
    <w:rsid w:val="00F85AA2"/>
    <w:rsid w:val="00FA5BBC"/>
    <w:rsid w:val="00FE3B07"/>
    <w:rsid w:val="00FE67BC"/>
    <w:rsid w:val="00FF0390"/>
    <w:rsid w:val="00FF4F18"/>
    <w:rsid w:val="00FF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66EAA"/>
  <w15:docId w15:val="{628F4572-84E0-4048-AFD2-4E28A215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0292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936"/>
    <w:pPr>
      <w:ind w:left="720"/>
      <w:contextualSpacing/>
    </w:pPr>
  </w:style>
  <w:style w:type="paragraph" w:styleId="NoSpacing">
    <w:name w:val="No Spacing"/>
    <w:uiPriority w:val="1"/>
    <w:qFormat/>
    <w:rsid w:val="003E60F4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778"/>
    <w:rPr>
      <w:rFonts w:ascii="Segoe UI" w:eastAsia="Calibr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9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E63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E63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16037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6037C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037C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603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78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724</Nr_x002e__x0020_akti>
    <Data_x0020_e_x0020_Krijimit xmlns="0e656187-b300-4fb0-8bf4-3a50f872073c">2025-12-09T09:29:10Z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2025-12-05T00:00:00Z</Date_x0020_protokolli>
    <Titulli xmlns="0e656187-b300-4fb0-8bf4-3a50f872073c">Për ekzekutimin e vendimit të Gjykatës Evropiane  për të Drejtat e Njeriut, datë 14.1.2025, për çështjen “Ibrahimi dhe të tjerë kundër Shqipërisë” (për kërkesën nr.81057/17 dhe 4 kërkesa të tjera)</Titulli>
    <Modifikuesi xmlns="0e656187-b300-4fb0-8bf4-3a50f872073c">alma.lisaku</Modifikuesi>
    <Nr_x002e__x0020_prot_x0020_QBZ xmlns="0e656187-b300-4fb0-8bf4-3a50f872073c">2027</Nr_x002e__x0020_prot_x0020_QBZ>
    <Data_x0020_e_x0020_Modifikimit xmlns="0e656187-b300-4fb0-8bf4-3a50f872073c">2025-12-09T10:18:59Z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1174/8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E84D87DDB646F38F920B33FC6C80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C545EFE-ED7E-467A-9574-DFB49E3B6758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4F65E89-B302-483C-AB4B-4EAA73ECD5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DFF3C1-5817-4037-BF7B-210403038B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ekzekutimin e vendimit të Gjykatës Evropiane për të Drejtat e Njeriut, datë 14.1.2025, për çështjen “Ibrahimi dhe të tjerë kundër Shqipërisë” (për kërkesën nr.81057/17 dhe 4 kërkesa të tjera)</vt:lpstr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ekzekutimin e vendimit të Gjykatës Evropiane për të Drejtat e Njeriut, datë 14.1.2025, për çështjen “Ibrahimi dhe të tjerë kundër Shqipërisë” (për kërkesën nr.81057/17 dhe 4 kërkesa të tjera)</dc:title>
  <dc:creator>Rovena.Lipe@avokaturashtetit.gov.al</dc:creator>
  <cp:lastModifiedBy>Alma Lisaku</cp:lastModifiedBy>
  <cp:revision>10</cp:revision>
  <cp:lastPrinted>2025-12-03T09:51:00Z</cp:lastPrinted>
  <dcterms:created xsi:type="dcterms:W3CDTF">2025-12-09T08:30:00Z</dcterms:created>
  <dcterms:modified xsi:type="dcterms:W3CDTF">2025-12-09T09:31:00Z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