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5CF86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</w:rPr>
      </w:pPr>
      <w:r w:rsidRPr="006208FA">
        <w:rPr>
          <w:rFonts w:ascii="Garamond" w:hAnsi="Garamond" w:cs="Calibri"/>
          <w:b/>
          <w:bCs/>
          <w:color w:val="000000"/>
          <w:kern w:val="0"/>
        </w:rPr>
        <w:t>VENDIM</w:t>
      </w:r>
    </w:p>
    <w:p w14:paraId="6D9732D3" w14:textId="620B57B3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kern w:val="0"/>
        </w:rPr>
      </w:pPr>
      <w:r w:rsidRPr="006208FA">
        <w:rPr>
          <w:rFonts w:ascii="Garamond" w:hAnsi="Garamond" w:cs="Calibri"/>
          <w:b/>
          <w:bCs/>
          <w:color w:val="000000"/>
          <w:kern w:val="0"/>
        </w:rPr>
        <w:t>Nr.</w:t>
      </w:r>
      <w:r w:rsidR="006208FA">
        <w:rPr>
          <w:rFonts w:ascii="Garamond" w:hAnsi="Garamond" w:cs="Calibri"/>
          <w:b/>
          <w:bCs/>
          <w:color w:val="000000"/>
          <w:kern w:val="0"/>
        </w:rPr>
        <w:t xml:space="preserve"> </w:t>
      </w:r>
      <w:r w:rsidRPr="006208FA">
        <w:rPr>
          <w:rFonts w:ascii="Garamond" w:hAnsi="Garamond" w:cs="Calibri"/>
          <w:b/>
          <w:bCs/>
          <w:color w:val="000000"/>
          <w:kern w:val="0"/>
        </w:rPr>
        <w:t>740, datë 12.12.2025</w:t>
      </w:r>
    </w:p>
    <w:p w14:paraId="5C85BF1D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</w:p>
    <w:p w14:paraId="12019C1F" w14:textId="22E5376C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b/>
          <w:bCs/>
          <w:color w:val="000000"/>
          <w:kern w:val="0"/>
        </w:rPr>
        <w:t xml:space="preserve">PËR NGRITJEN E </w:t>
      </w:r>
      <w:proofErr w:type="spellStart"/>
      <w:r w:rsidRPr="006208FA">
        <w:rPr>
          <w:rFonts w:ascii="Garamond" w:hAnsi="Garamond" w:cs="Times New Roman"/>
          <w:b/>
          <w:bCs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b/>
          <w:bCs/>
          <w:color w:val="000000"/>
          <w:kern w:val="0"/>
        </w:rPr>
        <w:t>-FORCËS DHE TË SKUADRËS KOMBËTARE TË ORGANIZIMIT PËR SAMITIN E NATO-</w:t>
      </w:r>
      <w:r w:rsidR="006208FA">
        <w:rPr>
          <w:rFonts w:ascii="Garamond" w:hAnsi="Garamond" w:cs="Times New Roman"/>
          <w:b/>
          <w:bCs/>
          <w:color w:val="000000"/>
          <w:kern w:val="0"/>
        </w:rPr>
        <w:t>s</w:t>
      </w:r>
      <w:r w:rsidRPr="006208FA">
        <w:rPr>
          <w:rFonts w:ascii="Garamond" w:hAnsi="Garamond" w:cs="Times New Roman"/>
          <w:b/>
          <w:bCs/>
          <w:color w:val="000000"/>
          <w:kern w:val="0"/>
        </w:rPr>
        <w:t>, TIRANË, 2027</w:t>
      </w:r>
    </w:p>
    <w:p w14:paraId="62CF09E8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u w:val="single"/>
        </w:rPr>
      </w:pPr>
    </w:p>
    <w:p w14:paraId="3BBBEF69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Në mbështetje të nenit 100 të Kushtetutës, me propozimin e Kryeministrit, </w:t>
      </w:r>
      <w:r w:rsidRPr="006208FA">
        <w:rPr>
          <w:rFonts w:ascii="Garamond" w:hAnsi="Garamond" w:cs="Times New Roman"/>
          <w:bCs/>
          <w:color w:val="000000"/>
          <w:kern w:val="0"/>
        </w:rPr>
        <w:t>Këshilli i Ministrave</w:t>
      </w:r>
    </w:p>
    <w:p w14:paraId="33DC58BA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27449949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bCs/>
          <w:color w:val="000000"/>
          <w:kern w:val="0"/>
        </w:rPr>
        <w:t>VENDOSI:</w:t>
      </w:r>
    </w:p>
    <w:p w14:paraId="0DB94476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</w:p>
    <w:p w14:paraId="17842C86" w14:textId="67D394A1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1. Ngritjen e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T</w:t>
      </w:r>
      <w:r w:rsidRPr="006208FA">
        <w:rPr>
          <w:rFonts w:ascii="Garamond" w:hAnsi="Garamond" w:cs="Times New Roman"/>
          <w:bCs/>
          <w:color w:val="000000"/>
          <w:kern w:val="0"/>
        </w:rPr>
        <w:t>ask</w:t>
      </w:r>
      <w:proofErr w:type="spellEnd"/>
      <w:r w:rsidRPr="006208FA">
        <w:rPr>
          <w:rFonts w:ascii="Garamond" w:hAnsi="Garamond" w:cs="Times New Roman"/>
          <w:bCs/>
          <w:color w:val="000000"/>
          <w:kern w:val="0"/>
        </w:rPr>
        <w:t xml:space="preserve">-Forcës </w:t>
      </w:r>
      <w:r w:rsidRPr="006208FA">
        <w:rPr>
          <w:rFonts w:ascii="Garamond" w:hAnsi="Garamond" w:cs="Times New Roman"/>
          <w:color w:val="000000"/>
          <w:kern w:val="0"/>
        </w:rPr>
        <w:t>–</w:t>
      </w:r>
      <w:r w:rsidRPr="006208FA">
        <w:rPr>
          <w:rFonts w:ascii="Garamond" w:hAnsi="Garamond" w:cs="Times New Roman"/>
          <w:b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Host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Nation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Force</w:t>
      </w:r>
      <w:r w:rsidRPr="006208FA">
        <w:rPr>
          <w:rFonts w:ascii="Garamond" w:hAnsi="Garamond" w:cs="Times New Roman"/>
          <w:bCs/>
          <w:color w:val="000000"/>
          <w:kern w:val="0"/>
        </w:rPr>
        <w:t xml:space="preserve"> (</w:t>
      </w:r>
      <w:proofErr w:type="spellStart"/>
      <w:r w:rsidRPr="006208FA">
        <w:rPr>
          <w:rFonts w:ascii="Garamond" w:hAnsi="Garamond" w:cs="Times New Roman"/>
          <w:bCs/>
          <w:color w:val="000000"/>
          <w:kern w:val="0"/>
        </w:rPr>
        <w:t>HNTF</w:t>
      </w:r>
      <w:proofErr w:type="spellEnd"/>
      <w:r w:rsidRPr="006208FA">
        <w:rPr>
          <w:rFonts w:ascii="Garamond" w:hAnsi="Garamond" w:cs="Times New Roman"/>
          <w:bCs/>
          <w:color w:val="000000"/>
          <w:kern w:val="0"/>
        </w:rPr>
        <w:t xml:space="preserve">) dhe të Skuadrës Kombëtare të Organizimit për </w:t>
      </w:r>
      <w:r w:rsidR="006208FA">
        <w:rPr>
          <w:rFonts w:ascii="Garamond" w:hAnsi="Garamond" w:cs="Times New Roman"/>
          <w:bCs/>
          <w:color w:val="000000"/>
          <w:kern w:val="0"/>
        </w:rPr>
        <w:t>Samitin e NATO-s, Tiranë, 2027.</w:t>
      </w:r>
    </w:p>
    <w:p w14:paraId="44ACD95C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2.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-Forca kryesohet nga Kryeministri dhe, në mungesë të tij, nga Koordinatori Kombëtar për organizimin e samitit, i emëruar me urdhër të Kryeministrit.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-Forca ka në përbërje këta anëtarë:</w:t>
      </w:r>
    </w:p>
    <w:p w14:paraId="361B7F9B" w14:textId="48EA6FB4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a)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ministrin </w:t>
      </w:r>
      <w:r w:rsidRPr="006208FA">
        <w:rPr>
          <w:rFonts w:ascii="Garamond" w:hAnsi="Garamond" w:cs="Times New Roman"/>
          <w:color w:val="000000"/>
          <w:kern w:val="0"/>
        </w:rPr>
        <w:t>për Evropën dhe Punët e Jashtme;</w:t>
      </w:r>
    </w:p>
    <w:p w14:paraId="57FB2756" w14:textId="1414BB3C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b)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ministrin </w:t>
      </w:r>
      <w:r w:rsidRPr="006208FA">
        <w:rPr>
          <w:rFonts w:ascii="Garamond" w:hAnsi="Garamond" w:cs="Times New Roman"/>
          <w:color w:val="000000"/>
          <w:kern w:val="0"/>
        </w:rPr>
        <w:t>e Mbrojtjes;</w:t>
      </w:r>
    </w:p>
    <w:p w14:paraId="5920F9C3" w14:textId="2BE6E9E9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c)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ministrin </w:t>
      </w:r>
      <w:r w:rsidRPr="006208FA">
        <w:rPr>
          <w:rFonts w:ascii="Garamond" w:hAnsi="Garamond" w:cs="Times New Roman"/>
          <w:color w:val="000000"/>
          <w:kern w:val="0"/>
        </w:rPr>
        <w:t>e Shtetit për Pushtetin Vendor;</w:t>
      </w:r>
    </w:p>
    <w:p w14:paraId="611AA0C7" w14:textId="122263C9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ç)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përfaqësuesin </w:t>
      </w:r>
      <w:r w:rsidRPr="006208FA">
        <w:rPr>
          <w:rFonts w:ascii="Garamond" w:hAnsi="Garamond" w:cs="Times New Roman"/>
          <w:color w:val="000000"/>
          <w:kern w:val="0"/>
        </w:rPr>
        <w:t>e kabinetit të Kryeministrit;</w:t>
      </w:r>
    </w:p>
    <w:p w14:paraId="5596E48F" w14:textId="5449A3C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d)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r w:rsidR="006208FA" w:rsidRPr="006208FA">
        <w:rPr>
          <w:rFonts w:ascii="Garamond" w:hAnsi="Garamond" w:cs="Times New Roman"/>
          <w:color w:val="000000"/>
          <w:kern w:val="0"/>
        </w:rPr>
        <w:t>sekretarët e përgjithshëm</w:t>
      </w:r>
      <w:r w:rsidRPr="006208FA">
        <w:rPr>
          <w:rFonts w:ascii="Garamond" w:hAnsi="Garamond" w:cs="Times New Roman"/>
          <w:color w:val="000000"/>
          <w:kern w:val="0"/>
        </w:rPr>
        <w:t>:</w:t>
      </w:r>
    </w:p>
    <w:p w14:paraId="18CB1BDE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i. të Ministrisë së Punëve të Brendshme; </w:t>
      </w:r>
    </w:p>
    <w:p w14:paraId="42F8C5ED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ii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të Ministrisë për Evropën dhe Punët e Jashtme;</w:t>
      </w:r>
    </w:p>
    <w:p w14:paraId="5CCDEA5D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iii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të Ministrisë së Financave;</w:t>
      </w:r>
    </w:p>
    <w:p w14:paraId="62A4E6BF" w14:textId="44B6090B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iv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të Ministrisë së</w:t>
      </w:r>
      <w:r w:rsidR="006208FA">
        <w:rPr>
          <w:rFonts w:ascii="Garamond" w:hAnsi="Garamond" w:cs="Times New Roman"/>
          <w:color w:val="000000"/>
          <w:kern w:val="0"/>
        </w:rPr>
        <w:t xml:space="preserve"> Infrastrukturës dhe Energjisë;</w:t>
      </w:r>
    </w:p>
    <w:p w14:paraId="6B351BFB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v. të Ministrisë së Turizmit, Kulturës dhe Sportit;</w:t>
      </w:r>
    </w:p>
    <w:p w14:paraId="6F7F49EB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vi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të Ministrisë së Shëndetësisë dhe Mirëqenies Sociale;</w:t>
      </w:r>
    </w:p>
    <w:p w14:paraId="01439F35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vii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të Ministrisë së Ekonomisë dhe Inovacionit;</w:t>
      </w:r>
    </w:p>
    <w:p w14:paraId="1A3F57D9" w14:textId="2D8407C9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viii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. </w:t>
      </w:r>
      <w:r w:rsidR="006208FA">
        <w:rPr>
          <w:rFonts w:ascii="Garamond" w:hAnsi="Garamond" w:cs="Times New Roman"/>
          <w:color w:val="000000"/>
          <w:kern w:val="0"/>
        </w:rPr>
        <w:t>të Ministrisë së Mbrojtjes;</w:t>
      </w:r>
    </w:p>
    <w:p w14:paraId="0B19DE07" w14:textId="0FE3D76B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dh)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shefin </w:t>
      </w:r>
      <w:r w:rsidRPr="006208FA">
        <w:rPr>
          <w:rFonts w:ascii="Garamond" w:hAnsi="Garamond" w:cs="Times New Roman"/>
          <w:color w:val="000000"/>
          <w:kern w:val="0"/>
        </w:rPr>
        <w:t>e Shtabit të Përgjithshëm të Forcave të Armatosura;</w:t>
      </w:r>
    </w:p>
    <w:p w14:paraId="7A676860" w14:textId="46C54139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e)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drejtorin </w:t>
      </w:r>
      <w:r w:rsidRPr="006208FA">
        <w:rPr>
          <w:rFonts w:ascii="Garamond" w:hAnsi="Garamond" w:cs="Times New Roman"/>
          <w:color w:val="000000"/>
          <w:kern w:val="0"/>
        </w:rPr>
        <w:t>e Shërbimit Informativ të Shtetit;</w:t>
      </w:r>
    </w:p>
    <w:p w14:paraId="6C1C2B6A" w14:textId="2B90B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ë)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drejtorin </w:t>
      </w:r>
      <w:r w:rsidRPr="006208FA">
        <w:rPr>
          <w:rFonts w:ascii="Garamond" w:hAnsi="Garamond" w:cs="Times New Roman"/>
          <w:color w:val="000000"/>
          <w:kern w:val="0"/>
        </w:rPr>
        <w:t xml:space="preserve">e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të Agjencisë së Prokurimit Publik;</w:t>
      </w:r>
    </w:p>
    <w:p w14:paraId="0FBA5F65" w14:textId="3325CF56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f)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drejtorin </w:t>
      </w:r>
      <w:r w:rsidRPr="006208FA">
        <w:rPr>
          <w:rFonts w:ascii="Garamond" w:hAnsi="Garamond" w:cs="Times New Roman"/>
          <w:color w:val="000000"/>
          <w:kern w:val="0"/>
        </w:rPr>
        <w:t>e Drejtorisë së Shërbimeve Qeveritare.</w:t>
      </w:r>
    </w:p>
    <w:p w14:paraId="7BEA7018" w14:textId="461488AB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3.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-Forca mbështetet në veprimtarinë e saj nga </w:t>
      </w:r>
      <w:r w:rsidRPr="006208FA">
        <w:rPr>
          <w:rFonts w:ascii="Garamond" w:hAnsi="Garamond" w:cs="Times New Roman"/>
          <w:bCs/>
          <w:color w:val="000000"/>
          <w:kern w:val="0"/>
        </w:rPr>
        <w:t>një sekretariat teknik, që ngrihet pranë dhe nën përgjegjësinë e</w:t>
      </w:r>
      <w:r w:rsidR="006208FA">
        <w:rPr>
          <w:rFonts w:ascii="Garamond" w:hAnsi="Garamond" w:cs="Times New Roman"/>
          <w:color w:val="000000"/>
          <w:kern w:val="0"/>
        </w:rPr>
        <w:t xml:space="preserve"> Ministrisë së Mbrojtjes.</w:t>
      </w:r>
    </w:p>
    <w:p w14:paraId="6BDB30B8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4. Në mbledhjet e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HNTF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-së mund të ftohen, sipas nevojës, përfaqësues të institucioneve të tjera publike, si edhe ekspertë vendas ose të huaj, në varësi të çështjeve që diskutohen.</w:t>
      </w:r>
    </w:p>
    <w:p w14:paraId="52E8E12D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5.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Host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Nation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Force</w:t>
      </w:r>
      <w:r w:rsidRPr="006208FA">
        <w:rPr>
          <w:rFonts w:ascii="Garamond" w:hAnsi="Garamond" w:cs="Times New Roman"/>
          <w:color w:val="000000"/>
          <w:kern w:val="0"/>
        </w:rPr>
        <w:t xml:space="preserve"> është organ vendimmarrës për përcaktimin e detyrave dhe të përgjegjësive institucionale në funksion të organizimit të Samitit dhe ka këta objektiva:</w:t>
      </w:r>
    </w:p>
    <w:p w14:paraId="4B136F90" w14:textId="7A58DD75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a)</w:t>
      </w:r>
      <w:r w:rsidR="006208FA">
        <w:rPr>
          <w:rFonts w:ascii="Garamond" w:hAnsi="Garamond" w:cs="Times New Roman"/>
          <w:color w:val="000000"/>
          <w:kern w:val="0"/>
        </w:rPr>
        <w:t xml:space="preserve"> t</w:t>
      </w:r>
      <w:r w:rsidRPr="006208FA">
        <w:rPr>
          <w:rFonts w:ascii="Garamond" w:hAnsi="Garamond" w:cs="Times New Roman"/>
          <w:color w:val="000000"/>
          <w:kern w:val="0"/>
        </w:rPr>
        <w:t>ë përcaktojë agjendën dhe programin politik e teknik të punës së Samitit;</w:t>
      </w:r>
    </w:p>
    <w:p w14:paraId="43ABB696" w14:textId="7F233695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b) </w:t>
      </w:r>
      <w:r w:rsidR="006208FA">
        <w:rPr>
          <w:rFonts w:ascii="Garamond" w:hAnsi="Garamond" w:cs="Times New Roman"/>
          <w:color w:val="000000"/>
          <w:kern w:val="0"/>
        </w:rPr>
        <w:t>t</w:t>
      </w:r>
      <w:r w:rsidRPr="006208FA">
        <w:rPr>
          <w:rFonts w:ascii="Garamond" w:hAnsi="Garamond" w:cs="Times New Roman"/>
          <w:color w:val="000000"/>
          <w:kern w:val="0"/>
        </w:rPr>
        <w:t xml:space="preserve">ë shqyrtojë e të miratojë aktet, veprimet dhe kërkesat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operacionale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 të propozuara nga Skuadra Kombëtare e Organizimit;</w:t>
      </w:r>
    </w:p>
    <w:p w14:paraId="2D887914" w14:textId="4E89140B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c) </w:t>
      </w:r>
      <w:r w:rsidR="006208FA">
        <w:rPr>
          <w:rFonts w:ascii="Garamond" w:hAnsi="Garamond" w:cs="Times New Roman"/>
          <w:color w:val="000000"/>
          <w:kern w:val="0"/>
        </w:rPr>
        <w:t>t</w:t>
      </w:r>
      <w:r w:rsidRPr="006208FA">
        <w:rPr>
          <w:rFonts w:ascii="Garamond" w:hAnsi="Garamond" w:cs="Times New Roman"/>
          <w:color w:val="000000"/>
          <w:kern w:val="0"/>
        </w:rPr>
        <w:t>ë propozojë për miratim pranë Këshillit të Ministrave, nëpërmjet ministrit të Mbrojtjes, “Planin gjithëpërfshirës të veprimit për organizimin dhe mbarëvajtjen e Samitit të NATO-s, Tiranë, 2027”, duke përcaktuar:</w:t>
      </w:r>
    </w:p>
    <w:p w14:paraId="6799ACE9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i. hapat dhe masat e planifikimit;</w:t>
      </w:r>
    </w:p>
    <w:p w14:paraId="0D8B4CC6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ii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nevojat infrastrukturore, logjistike dhe institucionale;</w:t>
      </w:r>
    </w:p>
    <w:p w14:paraId="340D1183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iii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procedurat tekniko-juridike dhe instrumentet financiare;</w:t>
      </w:r>
    </w:p>
    <w:p w14:paraId="7465904D" w14:textId="75954F24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proofErr w:type="spellStart"/>
      <w:r w:rsidRPr="006208FA">
        <w:rPr>
          <w:rFonts w:ascii="Garamond" w:hAnsi="Garamond" w:cs="Times New Roman"/>
          <w:color w:val="000000"/>
          <w:kern w:val="0"/>
        </w:rPr>
        <w:t>iv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 detyra</w:t>
      </w:r>
      <w:r w:rsidR="006208FA">
        <w:rPr>
          <w:rFonts w:ascii="Garamond" w:hAnsi="Garamond" w:cs="Times New Roman"/>
          <w:color w:val="000000"/>
          <w:kern w:val="0"/>
        </w:rPr>
        <w:t>t e detajuara për çdo strukturë;</w:t>
      </w:r>
    </w:p>
    <w:p w14:paraId="775DBF46" w14:textId="27FF4E9A" w:rsidR="007E6A3D" w:rsidRPr="006208FA" w:rsidRDefault="007E6A3D" w:rsidP="007E6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ç) </w:t>
      </w:r>
      <w:r w:rsidR="006208FA">
        <w:rPr>
          <w:rFonts w:ascii="Garamond" w:hAnsi="Garamond" w:cs="Times New Roman"/>
          <w:color w:val="000000"/>
          <w:kern w:val="0"/>
        </w:rPr>
        <w:t>t</w:t>
      </w:r>
      <w:r w:rsidRPr="006208FA">
        <w:rPr>
          <w:rFonts w:ascii="Garamond" w:hAnsi="Garamond" w:cs="Times New Roman"/>
          <w:color w:val="000000"/>
          <w:kern w:val="0"/>
        </w:rPr>
        <w:t xml:space="preserve">ë vlerësojë kostot e organizimit e të propozojë, nëpërmjet ministrit përgjegjës për financat,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buxhetimin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 përkatës në Këshillin e Ministrave;</w:t>
      </w:r>
    </w:p>
    <w:p w14:paraId="627FD072" w14:textId="5DFDFAE7" w:rsidR="007E6A3D" w:rsidRPr="006208FA" w:rsidRDefault="007E6A3D" w:rsidP="007E6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lastRenderedPageBreak/>
        <w:t xml:space="preserve">d) </w:t>
      </w:r>
      <w:r w:rsidR="006208FA">
        <w:rPr>
          <w:rFonts w:ascii="Garamond" w:hAnsi="Garamond" w:cs="Times New Roman"/>
          <w:color w:val="000000"/>
          <w:kern w:val="0"/>
        </w:rPr>
        <w:t>t</w:t>
      </w:r>
      <w:r w:rsidRPr="006208FA">
        <w:rPr>
          <w:rFonts w:ascii="Garamond" w:hAnsi="Garamond" w:cs="Times New Roman"/>
          <w:color w:val="000000"/>
          <w:kern w:val="0"/>
        </w:rPr>
        <w:t xml:space="preserve">ë marrë masat për dislokimin e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dispozitivit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 ushtarak dhe mbrojtës, në bashkërendim me strukturat ushtarake aleate.</w:t>
      </w:r>
    </w:p>
    <w:p w14:paraId="5C6C9488" w14:textId="77777777" w:rsidR="007E6A3D" w:rsidRPr="006208FA" w:rsidRDefault="007E6A3D" w:rsidP="007E6A3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6. Nën varësinë e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HNTF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-së ngrihet </w:t>
      </w:r>
      <w:r w:rsidRPr="006208FA">
        <w:rPr>
          <w:rFonts w:ascii="Garamond" w:hAnsi="Garamond" w:cs="Times New Roman"/>
          <w:bCs/>
          <w:color w:val="000000"/>
          <w:kern w:val="0"/>
        </w:rPr>
        <w:t>Skuadra Kombëtare e Organizimit (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National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Organization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Team</w:t>
      </w:r>
      <w:proofErr w:type="spellEnd"/>
      <w:r w:rsidRPr="006208FA">
        <w:rPr>
          <w:rFonts w:ascii="Garamond" w:hAnsi="Garamond" w:cs="Times New Roman"/>
          <w:bCs/>
          <w:color w:val="000000"/>
          <w:kern w:val="0"/>
        </w:rPr>
        <w:t xml:space="preserve"> – NOT)</w:t>
      </w:r>
      <w:r w:rsidRPr="006208FA">
        <w:rPr>
          <w:rFonts w:ascii="Garamond" w:hAnsi="Garamond" w:cs="Times New Roman"/>
          <w:color w:val="000000"/>
          <w:kern w:val="0"/>
        </w:rPr>
        <w:t xml:space="preserve">, e cila kryesohet dhe funksionon nën përgjegjësinë e </w:t>
      </w:r>
      <w:r w:rsidRPr="006208FA">
        <w:rPr>
          <w:rFonts w:ascii="Garamond" w:hAnsi="Garamond" w:cs="Times New Roman"/>
          <w:bCs/>
          <w:color w:val="000000"/>
          <w:kern w:val="0"/>
        </w:rPr>
        <w:t>Koordinatorit Kombëtar</w:t>
      </w:r>
      <w:r w:rsidRPr="006208FA">
        <w:rPr>
          <w:rFonts w:ascii="Garamond" w:hAnsi="Garamond" w:cs="Times New Roman"/>
          <w:color w:val="000000"/>
          <w:kern w:val="0"/>
        </w:rPr>
        <w:t>, si dhe përbëhet nga:</w:t>
      </w:r>
    </w:p>
    <w:p w14:paraId="4C8B0D8E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a) drejtori i Protokollit të Shtetit;</w:t>
      </w:r>
    </w:p>
    <w:p w14:paraId="0D93ECDC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b) drejtori i Drejtorisë së Shërbimeve Qeveritare;</w:t>
      </w:r>
    </w:p>
    <w:p w14:paraId="7EF27974" w14:textId="66FBD322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c)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Policisë së Shtetit;</w:t>
      </w:r>
    </w:p>
    <w:p w14:paraId="372A468F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ç) drejtori i Shtabit të Përgjithshëm të Forcave të Armatosura;</w:t>
      </w:r>
    </w:p>
    <w:p w14:paraId="6BE1B9AF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d) komandanti i Gardës së Republikës;</w:t>
      </w:r>
    </w:p>
    <w:p w14:paraId="4D9D5154" w14:textId="309519F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dh)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Agjencisë Kombëtare të Shoqërisë së Informacionit;</w:t>
      </w:r>
    </w:p>
    <w:p w14:paraId="2745ECF1" w14:textId="0830630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e)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r w:rsidRPr="006208FA">
        <w:rPr>
          <w:rFonts w:ascii="Garamond" w:hAnsi="Garamond" w:cs="Times New Roman"/>
          <w:color w:val="000000"/>
          <w:kern w:val="0"/>
        </w:rPr>
        <w:t>përfaqësuesi i Shërbimit Informativ të Shtetit;</w:t>
      </w:r>
    </w:p>
    <w:p w14:paraId="409FA2D5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ë) përfaqësuesi i Kabinetit të Kryeministrit;</w:t>
      </w:r>
    </w:p>
    <w:p w14:paraId="47369195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f) drejtori i Protokollit të Kryeministrit;</w:t>
      </w:r>
    </w:p>
    <w:p w14:paraId="137BD08E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g) drejtori ekzekutiv i Autoritetit të Aviacionit Civil;</w:t>
      </w:r>
    </w:p>
    <w:p w14:paraId="0FFC9FBF" w14:textId="7DC05FE5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gj)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 xml:space="preserve">i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Albcontrol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-it;</w:t>
      </w:r>
    </w:p>
    <w:p w14:paraId="698912CA" w14:textId="794B72A6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h)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Autoritetit Kombëtar për Sigurinë e Informacionit të Klasifikuar;</w:t>
      </w:r>
    </w:p>
    <w:p w14:paraId="4AA2B642" w14:textId="4A69D12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i)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Autoritetit Kombëtar për Sigurinë Kibernetike;</w:t>
      </w:r>
    </w:p>
    <w:p w14:paraId="5F36EAE0" w14:textId="6144C8AF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j)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Autoritetit Rrugor Shqiptar;</w:t>
      </w:r>
    </w:p>
    <w:p w14:paraId="58DD789A" w14:textId="040B44EF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k)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Agjencisë Kombëtare të Mbrojtjes Civile;</w:t>
      </w:r>
    </w:p>
    <w:p w14:paraId="436894FF" w14:textId="57B706CC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l)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Agjencisë për Media dhe Informim;</w:t>
      </w:r>
    </w:p>
    <w:p w14:paraId="1E28C771" w14:textId="78F8412D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ll) drejtori i </w:t>
      </w:r>
      <w:r w:rsidR="006208FA" w:rsidRPr="006208FA">
        <w:rPr>
          <w:rFonts w:ascii="Garamond" w:hAnsi="Garamond" w:cs="Times New Roman"/>
          <w:color w:val="000000"/>
          <w:kern w:val="0"/>
        </w:rPr>
        <w:t xml:space="preserve">përgjithshëm </w:t>
      </w:r>
      <w:r w:rsidRPr="006208FA">
        <w:rPr>
          <w:rFonts w:ascii="Garamond" w:hAnsi="Garamond" w:cs="Times New Roman"/>
          <w:color w:val="000000"/>
          <w:kern w:val="0"/>
        </w:rPr>
        <w:t>i Çështjeve Politike dhe Strategjike në Ministrinë për Evropën dhe Punët e Jashtme;</w:t>
      </w:r>
    </w:p>
    <w:p w14:paraId="1D77F47F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m) drejtori i Drejtorisë së NATO-s dhe Çështjeve të Sigurisë në Ministrinë për Evropën dhe Punët e Jashtme;</w:t>
      </w:r>
    </w:p>
    <w:p w14:paraId="1DEB79B1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n) përfaqësuesi i Bashkisë Tiranë.</w:t>
      </w:r>
    </w:p>
    <w:p w14:paraId="6DA82EB3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7. Anëtarët e </w:t>
      </w:r>
      <w:r w:rsidRPr="006208FA">
        <w:rPr>
          <w:rFonts w:ascii="Garamond" w:hAnsi="Garamond" w:cs="Times New Roman"/>
          <w:bCs/>
          <w:color w:val="000000"/>
          <w:kern w:val="0"/>
        </w:rPr>
        <w:t xml:space="preserve">Skuadrës Kombëtare të Organizimit </w:t>
      </w:r>
      <w:r w:rsidRPr="006208FA">
        <w:rPr>
          <w:rFonts w:ascii="Garamond" w:hAnsi="Garamond" w:cs="Times New Roman"/>
          <w:color w:val="000000"/>
          <w:kern w:val="0"/>
        </w:rPr>
        <w:t xml:space="preserve">ushtrojnë përgjegjësinë e </w:t>
      </w:r>
      <w:r w:rsidRPr="006208FA">
        <w:rPr>
          <w:rFonts w:ascii="Garamond" w:hAnsi="Garamond" w:cs="Times New Roman"/>
          <w:bCs/>
          <w:color w:val="000000"/>
          <w:kern w:val="0"/>
        </w:rPr>
        <w:t>koordinatorëve kombëtarë sektorialë</w:t>
      </w:r>
      <w:r w:rsidRPr="006208FA">
        <w:rPr>
          <w:rFonts w:ascii="Garamond" w:hAnsi="Garamond" w:cs="Times New Roman"/>
          <w:color w:val="000000"/>
          <w:kern w:val="0"/>
        </w:rPr>
        <w:t xml:space="preserve"> për fushat përkatëse.</w:t>
      </w:r>
    </w:p>
    <w:p w14:paraId="68147A18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8. Mbledhjet e </w:t>
      </w:r>
      <w:r w:rsidRPr="006208FA">
        <w:rPr>
          <w:rFonts w:ascii="Garamond" w:hAnsi="Garamond" w:cs="Times New Roman"/>
          <w:bCs/>
          <w:color w:val="000000"/>
          <w:kern w:val="0"/>
        </w:rPr>
        <w:t xml:space="preserve">Skuadrës Kombëtare të Organizimit </w:t>
      </w:r>
      <w:r w:rsidRPr="006208FA">
        <w:rPr>
          <w:rFonts w:ascii="Garamond" w:hAnsi="Garamond" w:cs="Times New Roman"/>
          <w:color w:val="000000"/>
          <w:kern w:val="0"/>
        </w:rPr>
        <w:t>thirren nga kryetari sa herë që vlerësohet e nevojshme.</w:t>
      </w:r>
    </w:p>
    <w:p w14:paraId="749CC84D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9. Kryetari ka të drejtë të thërrasë mbledhje të natyrës teknike me pjesëmarrje më të kufizuar, në varësi të problematikave/çështjeve që do të diskutohen dhe të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konfidencialitetit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.</w:t>
      </w:r>
    </w:p>
    <w:p w14:paraId="3DBD2D28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10. Në mbledhjet e </w:t>
      </w:r>
      <w:r w:rsidRPr="006208FA">
        <w:rPr>
          <w:rFonts w:ascii="Garamond" w:hAnsi="Garamond" w:cs="Times New Roman"/>
          <w:bCs/>
          <w:color w:val="000000"/>
          <w:kern w:val="0"/>
        </w:rPr>
        <w:t xml:space="preserve">Skuadrës Kombëtare të Organizimit </w:t>
      </w:r>
      <w:r w:rsidRPr="006208FA">
        <w:rPr>
          <w:rFonts w:ascii="Garamond" w:hAnsi="Garamond" w:cs="Times New Roman"/>
          <w:color w:val="000000"/>
          <w:kern w:val="0"/>
        </w:rPr>
        <w:t>mund të ftohen përfaqësues të institucioneve të tjera publike, enteve private dhe ekspertë vendas e të huaj, në varësi të problematikave që do të trajtohen.</w:t>
      </w:r>
    </w:p>
    <w:p w14:paraId="1D7A22B0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bCs/>
          <w:color w:val="000000"/>
          <w:kern w:val="0"/>
        </w:rPr>
        <w:t xml:space="preserve">11. Skuadra Kombëtare e Organizimit </w:t>
      </w:r>
      <w:r w:rsidRPr="006208FA">
        <w:rPr>
          <w:rFonts w:ascii="Garamond" w:hAnsi="Garamond" w:cs="Times New Roman"/>
          <w:color w:val="000000"/>
          <w:kern w:val="0"/>
        </w:rPr>
        <w:t xml:space="preserve">është përgjegjëse për bashkërendimin me </w:t>
      </w:r>
      <w:proofErr w:type="spellStart"/>
      <w:r w:rsidRPr="006208FA">
        <w:rPr>
          <w:rFonts w:ascii="Garamond" w:hAnsi="Garamond" w:cs="Times New Roman"/>
          <w:bCs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bCs/>
          <w:color w:val="000000"/>
          <w:kern w:val="0"/>
        </w:rPr>
        <w:t>-Forcën e Samitit të NATO-s në Bruksel</w:t>
      </w:r>
      <w:r w:rsidRPr="006208FA">
        <w:rPr>
          <w:rFonts w:ascii="Garamond" w:hAnsi="Garamond" w:cs="Times New Roman"/>
          <w:color w:val="000000"/>
          <w:kern w:val="0"/>
        </w:rPr>
        <w:t xml:space="preserve">, me </w:t>
      </w:r>
      <w:r w:rsidRPr="006208FA">
        <w:rPr>
          <w:rFonts w:ascii="Garamond" w:hAnsi="Garamond" w:cs="Times New Roman"/>
          <w:bCs/>
          <w:color w:val="000000"/>
          <w:kern w:val="0"/>
        </w:rPr>
        <w:t>Misionin e Përhershëm të Shqipërisë në NATO</w:t>
      </w:r>
      <w:r w:rsidRPr="006208FA">
        <w:rPr>
          <w:rFonts w:ascii="Garamond" w:hAnsi="Garamond" w:cs="Times New Roman"/>
          <w:color w:val="000000"/>
          <w:kern w:val="0"/>
        </w:rPr>
        <w:t xml:space="preserve">, si dhe me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>-forcat e vendeve pritëse të samiteve paraardhëse.</w:t>
      </w:r>
    </w:p>
    <w:p w14:paraId="71917487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12. Detyrat e </w:t>
      </w:r>
      <w:r w:rsidRPr="006208FA">
        <w:rPr>
          <w:rFonts w:ascii="Garamond" w:hAnsi="Garamond" w:cs="Times New Roman"/>
          <w:bCs/>
          <w:color w:val="000000"/>
          <w:kern w:val="0"/>
        </w:rPr>
        <w:t xml:space="preserve">Skuadrës Kombëtare të Organizimit </w:t>
      </w:r>
      <w:r w:rsidRPr="006208FA">
        <w:rPr>
          <w:rFonts w:ascii="Garamond" w:hAnsi="Garamond" w:cs="Times New Roman"/>
          <w:color w:val="000000"/>
          <w:kern w:val="0"/>
        </w:rPr>
        <w:t>përfshijnë vlerësimin dhe propozimin e masave sektoriale për:</w:t>
      </w:r>
    </w:p>
    <w:p w14:paraId="743060E4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a) sigurinë e delegacioneve dhe të personaliteteve shtetërore;</w:t>
      </w:r>
    </w:p>
    <w:p w14:paraId="7F0202C9" w14:textId="7FDD12C0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b)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r w:rsidRPr="006208FA">
        <w:rPr>
          <w:rFonts w:ascii="Garamond" w:hAnsi="Garamond" w:cs="Times New Roman"/>
          <w:color w:val="000000"/>
          <w:kern w:val="0"/>
        </w:rPr>
        <w:t xml:space="preserve">përcaktimin e vendeve të zhvillimit të Samitit,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eventeve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 dhe aktiviteteve ndihmëse;</w:t>
      </w:r>
    </w:p>
    <w:p w14:paraId="0B31D1E2" w14:textId="333D0F0D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c)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r w:rsidRPr="006208FA">
        <w:rPr>
          <w:rFonts w:ascii="Garamond" w:hAnsi="Garamond" w:cs="Times New Roman"/>
          <w:color w:val="000000"/>
          <w:kern w:val="0"/>
        </w:rPr>
        <w:t>akomodimin e delegacioneve dhe të trupave shoqëruese;</w:t>
      </w:r>
    </w:p>
    <w:p w14:paraId="114D7E22" w14:textId="1E281305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ç)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r w:rsidRPr="006208FA">
        <w:rPr>
          <w:rFonts w:ascii="Garamond" w:hAnsi="Garamond" w:cs="Times New Roman"/>
          <w:color w:val="000000"/>
          <w:kern w:val="0"/>
        </w:rPr>
        <w:t>transportin ajror, rrugor e logjistikën;</w:t>
      </w:r>
    </w:p>
    <w:p w14:paraId="64EC8636" w14:textId="5DF82783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d)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r w:rsidRPr="006208FA">
        <w:rPr>
          <w:rFonts w:ascii="Garamond" w:hAnsi="Garamond" w:cs="Times New Roman"/>
          <w:color w:val="000000"/>
          <w:kern w:val="0"/>
        </w:rPr>
        <w:t xml:space="preserve">mbulimin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mediatik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 dhe komunikimin publik;</w:t>
      </w:r>
    </w:p>
    <w:p w14:paraId="60E5B7BB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dh) aspektet teknike, digjitale dhe të sigurisë kibernetike;</w:t>
      </w:r>
    </w:p>
    <w:p w14:paraId="67C67346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e) çdo detyrë tjetër specifike që lidhet me organizimin e Samitit me miratimin e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Host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Nation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Force</w:t>
      </w:r>
      <w:r w:rsidRPr="006208FA">
        <w:rPr>
          <w:rFonts w:ascii="Garamond" w:hAnsi="Garamond" w:cs="Times New Roman"/>
          <w:color w:val="000000"/>
          <w:kern w:val="0"/>
        </w:rPr>
        <w:t>.</w:t>
      </w:r>
    </w:p>
    <w:p w14:paraId="43412550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13. Koordinatori Kombëtar mbështetet në detyrën e tij nga një </w:t>
      </w:r>
      <w:r w:rsidRPr="006208FA">
        <w:rPr>
          <w:rFonts w:ascii="Garamond" w:hAnsi="Garamond" w:cs="Times New Roman"/>
          <w:bCs/>
          <w:color w:val="000000"/>
          <w:kern w:val="0"/>
        </w:rPr>
        <w:t>shtab i përhershëm</w:t>
      </w:r>
      <w:r w:rsidRPr="006208FA">
        <w:rPr>
          <w:rFonts w:ascii="Garamond" w:hAnsi="Garamond" w:cs="Times New Roman"/>
          <w:color w:val="000000"/>
          <w:kern w:val="0"/>
        </w:rPr>
        <w:t>, i përbërë nga personel civil e ushtarak, që ngrihet me urdhër të ministrit të Mbrojtjes.</w:t>
      </w:r>
    </w:p>
    <w:p w14:paraId="35414295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lastRenderedPageBreak/>
        <w:t>14. Personeli civil dhe ushtarak vendoset në dispozicion me kohë të plotë nga institucionet shtetërore.</w:t>
      </w:r>
    </w:p>
    <w:p w14:paraId="23A423C6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15. Ministria e Mbrojtjes, sipas nevojave të Koordinatorit Kombëtar, mund të punësojë specialistë dhe ekspertë në të gjitha fushat që lidhen me organizimin e zhvillimin e Samitit.</w:t>
      </w:r>
    </w:p>
    <w:p w14:paraId="6AFD2E01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 xml:space="preserve">16. Shtabi i Përhershëm ushtron funksionet e tij në mjediset e përgatitura posaçërisht pranë </w:t>
      </w:r>
      <w:r w:rsidRPr="006208FA">
        <w:rPr>
          <w:rFonts w:ascii="Garamond" w:hAnsi="Garamond" w:cs="Times New Roman"/>
          <w:bCs/>
          <w:color w:val="000000"/>
          <w:kern w:val="0"/>
        </w:rPr>
        <w:t>Ministrisë së Mbrojtjes, garnizoni “</w:t>
      </w:r>
      <w:proofErr w:type="spellStart"/>
      <w:r w:rsidRPr="006208FA">
        <w:rPr>
          <w:rFonts w:ascii="Garamond" w:hAnsi="Garamond" w:cs="Times New Roman"/>
          <w:bCs/>
          <w:color w:val="000000"/>
          <w:kern w:val="0"/>
        </w:rPr>
        <w:t>Skënderbej</w:t>
      </w:r>
      <w:proofErr w:type="spellEnd"/>
      <w:r w:rsidRPr="006208FA">
        <w:rPr>
          <w:rFonts w:ascii="Garamond" w:hAnsi="Garamond" w:cs="Times New Roman"/>
          <w:bCs/>
          <w:color w:val="000000"/>
          <w:kern w:val="0"/>
        </w:rPr>
        <w:t>”, Tiranë.</w:t>
      </w:r>
    </w:p>
    <w:p w14:paraId="0DDADCB8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17.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Host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Nation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i/>
          <w:iCs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i/>
          <w:iCs/>
          <w:color w:val="000000"/>
          <w:kern w:val="0"/>
        </w:rPr>
        <w:t xml:space="preserve"> Force</w:t>
      </w:r>
      <w:r w:rsidRPr="006208FA">
        <w:rPr>
          <w:rFonts w:ascii="Garamond" w:hAnsi="Garamond" w:cs="Times New Roman"/>
          <w:color w:val="000000"/>
          <w:kern w:val="0"/>
        </w:rPr>
        <w:t xml:space="preserve"> paraqet periodikisht pranë Kryeministrit dhe Këshillit të Ministrave raporte për ecurinë e përgatitjeve, si dhe rekomandime për vendimmarrje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ndërsektoriale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 e financiare.</w:t>
      </w:r>
    </w:p>
    <w:p w14:paraId="2052382B" w14:textId="607CB3BA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18. Ngarkohen institucionet që janë pjesë e</w:t>
      </w:r>
      <w:r w:rsidR="006208FA">
        <w:rPr>
          <w:rFonts w:ascii="Garamond" w:hAnsi="Garamond" w:cs="Times New Roman"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color w:val="000000"/>
          <w:kern w:val="0"/>
        </w:rPr>
        <w:t xml:space="preserve">-Forcës </w:t>
      </w:r>
      <w:r w:rsidR="006208FA">
        <w:rPr>
          <w:rFonts w:ascii="Garamond" w:hAnsi="Garamond" w:cs="Times New Roman"/>
          <w:color w:val="000000"/>
          <w:kern w:val="0"/>
        </w:rPr>
        <w:t>–</w:t>
      </w:r>
      <w:r w:rsidRPr="006208FA">
        <w:rPr>
          <w:rFonts w:ascii="Garamond" w:hAnsi="Garamond" w:cs="Times New Roman"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Host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Nation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</w:t>
      </w:r>
      <w:proofErr w:type="spellStart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>Task</w:t>
      </w:r>
      <w:proofErr w:type="spellEnd"/>
      <w:r w:rsidRPr="006208FA">
        <w:rPr>
          <w:rFonts w:ascii="Garamond" w:hAnsi="Garamond" w:cs="Times New Roman"/>
          <w:bCs/>
          <w:i/>
          <w:iCs/>
          <w:color w:val="000000"/>
          <w:kern w:val="0"/>
        </w:rPr>
        <w:t xml:space="preserve"> Force</w:t>
      </w:r>
      <w:r w:rsidRPr="006208FA">
        <w:rPr>
          <w:rFonts w:ascii="Garamond" w:hAnsi="Garamond" w:cs="Times New Roman"/>
          <w:bCs/>
          <w:color w:val="000000"/>
          <w:kern w:val="0"/>
        </w:rPr>
        <w:t xml:space="preserve"> (</w:t>
      </w:r>
      <w:proofErr w:type="spellStart"/>
      <w:r w:rsidRPr="006208FA">
        <w:rPr>
          <w:rFonts w:ascii="Garamond" w:hAnsi="Garamond" w:cs="Times New Roman"/>
          <w:bCs/>
          <w:color w:val="000000"/>
          <w:kern w:val="0"/>
        </w:rPr>
        <w:t>HNTF</w:t>
      </w:r>
      <w:proofErr w:type="spellEnd"/>
      <w:r w:rsidRPr="006208FA">
        <w:rPr>
          <w:rFonts w:ascii="Garamond" w:hAnsi="Garamond" w:cs="Times New Roman"/>
          <w:bCs/>
          <w:color w:val="000000"/>
          <w:kern w:val="0"/>
        </w:rPr>
        <w:t>)</w:t>
      </w:r>
      <w:r w:rsidRPr="006208FA">
        <w:rPr>
          <w:rFonts w:ascii="Garamond" w:hAnsi="Garamond" w:cs="Times New Roman"/>
          <w:color w:val="000000"/>
          <w:kern w:val="0"/>
        </w:rPr>
        <w:t xml:space="preserve"> dhe të </w:t>
      </w:r>
      <w:r w:rsidRPr="006208FA">
        <w:rPr>
          <w:rFonts w:ascii="Garamond" w:hAnsi="Garamond" w:cs="Times New Roman"/>
          <w:bCs/>
          <w:color w:val="000000"/>
          <w:kern w:val="0"/>
        </w:rPr>
        <w:t>Skuadrës Kombëtare të Organizimit për zbatimin e këtij vendimi.</w:t>
      </w:r>
    </w:p>
    <w:p w14:paraId="0D417B60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6208FA">
        <w:rPr>
          <w:rFonts w:ascii="Garamond" w:hAnsi="Garamond" w:cs="Times New Roman"/>
          <w:color w:val="000000"/>
          <w:kern w:val="0"/>
        </w:rPr>
        <w:t>Ky vendim hyn në fuqi menjëherë dhe botohet në Fletoren Zyrtare.</w:t>
      </w:r>
      <w:bookmarkStart w:id="0" w:name="_GoBack"/>
      <w:bookmarkEnd w:id="0"/>
    </w:p>
    <w:p w14:paraId="2426DCBB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01EEB706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kern w:val="0"/>
        </w:rPr>
      </w:pPr>
      <w:r w:rsidRPr="006208FA">
        <w:rPr>
          <w:rFonts w:ascii="Garamond" w:hAnsi="Garamond" w:cs="Times New Roman Bold"/>
          <w:bCs/>
          <w:color w:val="000000"/>
          <w:kern w:val="0"/>
        </w:rPr>
        <w:t>KRYEMINISTËR</w:t>
      </w:r>
    </w:p>
    <w:p w14:paraId="3DF0006D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kern w:val="0"/>
        </w:rPr>
      </w:pPr>
      <w:r w:rsidRPr="006208FA">
        <w:rPr>
          <w:rFonts w:ascii="Garamond" w:hAnsi="Garamond" w:cs="Times New Roman Bold"/>
          <w:b/>
          <w:bCs/>
          <w:color w:val="000000"/>
          <w:kern w:val="0"/>
        </w:rPr>
        <w:t xml:space="preserve">Edi </w:t>
      </w:r>
      <w:proofErr w:type="spellStart"/>
      <w:r w:rsidRPr="006208FA">
        <w:rPr>
          <w:rFonts w:ascii="Garamond" w:hAnsi="Garamond" w:cs="Times New Roman Bold"/>
          <w:b/>
          <w:bCs/>
          <w:color w:val="000000"/>
          <w:kern w:val="0"/>
        </w:rPr>
        <w:t>Rama</w:t>
      </w:r>
      <w:proofErr w:type="spellEnd"/>
    </w:p>
    <w:p w14:paraId="3B4D25A0" w14:textId="77777777" w:rsidR="007E6A3D" w:rsidRPr="006208FA" w:rsidRDefault="007E6A3D" w:rsidP="007E6A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kern w:val="0"/>
        </w:rPr>
      </w:pPr>
    </w:p>
    <w:p w14:paraId="19A9354F" w14:textId="77777777" w:rsidR="007E6A3D" w:rsidRPr="006208FA" w:rsidRDefault="007E6A3D" w:rsidP="007E6A3D">
      <w:pPr>
        <w:spacing w:after="0" w:line="240" w:lineRule="auto"/>
        <w:ind w:firstLine="284"/>
        <w:rPr>
          <w:rFonts w:ascii="Garamond" w:hAnsi="Garamond"/>
        </w:rPr>
      </w:pPr>
    </w:p>
    <w:p w14:paraId="19CC725E" w14:textId="77777777" w:rsidR="00D055C5" w:rsidRPr="006208FA" w:rsidRDefault="00D055C5" w:rsidP="007E6A3D"/>
    <w:sectPr w:rsidR="00D055C5" w:rsidRPr="006208FA" w:rsidSect="007E6A3D">
      <w:headerReference w:type="default" r:id="rId13"/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F21DB" w14:textId="77777777" w:rsidR="006208FA" w:rsidRDefault="006208FA" w:rsidP="006452C8">
      <w:pPr>
        <w:spacing w:after="0" w:line="240" w:lineRule="auto"/>
      </w:pPr>
      <w:r>
        <w:separator/>
      </w:r>
    </w:p>
  </w:endnote>
  <w:endnote w:type="continuationSeparator" w:id="0">
    <w:p w14:paraId="15F5C249" w14:textId="77777777" w:rsidR="006208FA" w:rsidRDefault="006208FA" w:rsidP="006452C8">
      <w:pPr>
        <w:spacing w:after="0" w:line="240" w:lineRule="auto"/>
      </w:pPr>
      <w:r>
        <w:continuationSeparator/>
      </w:r>
    </w:p>
  </w:endnote>
  <w:endnote w:type="continuationNotice" w:id="1">
    <w:p w14:paraId="624FC41E" w14:textId="77777777" w:rsidR="006208FA" w:rsidRDefault="006208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EmphasizedBody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1D9C1" w14:textId="147E30E0" w:rsidR="006208FA" w:rsidRDefault="006208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5F09F" w14:textId="77777777" w:rsidR="006208FA" w:rsidRDefault="006208FA" w:rsidP="006452C8">
      <w:pPr>
        <w:spacing w:after="0" w:line="240" w:lineRule="auto"/>
      </w:pPr>
      <w:r>
        <w:separator/>
      </w:r>
    </w:p>
  </w:footnote>
  <w:footnote w:type="continuationSeparator" w:id="0">
    <w:p w14:paraId="1ECC30CD" w14:textId="77777777" w:rsidR="006208FA" w:rsidRDefault="006208FA" w:rsidP="006452C8">
      <w:pPr>
        <w:spacing w:after="0" w:line="240" w:lineRule="auto"/>
      </w:pPr>
      <w:r>
        <w:continuationSeparator/>
      </w:r>
    </w:p>
  </w:footnote>
  <w:footnote w:type="continuationNotice" w:id="1">
    <w:p w14:paraId="2D49A088" w14:textId="77777777" w:rsidR="006208FA" w:rsidRDefault="006208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E30D8" w14:textId="77777777" w:rsidR="006208FA" w:rsidRDefault="006208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065A7"/>
    <w:multiLevelType w:val="hybridMultilevel"/>
    <w:tmpl w:val="A31CDE98"/>
    <w:lvl w:ilvl="0" w:tplc="AE72DF0E">
      <w:start w:val="10"/>
      <w:numFmt w:val="low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CB196F"/>
    <w:multiLevelType w:val="hybridMultilevel"/>
    <w:tmpl w:val="C288533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927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15E4A37"/>
    <w:multiLevelType w:val="hybridMultilevel"/>
    <w:tmpl w:val="5B066D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605A3"/>
    <w:multiLevelType w:val="hybridMultilevel"/>
    <w:tmpl w:val="6D9A087E"/>
    <w:lvl w:ilvl="0" w:tplc="12C67A68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6F6DB3"/>
    <w:multiLevelType w:val="hybridMultilevel"/>
    <w:tmpl w:val="5A8C32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766D2F"/>
    <w:multiLevelType w:val="hybridMultilevel"/>
    <w:tmpl w:val="C1F8D0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64F02"/>
    <w:multiLevelType w:val="hybridMultilevel"/>
    <w:tmpl w:val="3B4EA0AA"/>
    <w:lvl w:ilvl="0" w:tplc="0409001B">
      <w:start w:val="1"/>
      <w:numFmt w:val="lowerRoman"/>
      <w:lvlText w:val="%1."/>
      <w:lvlJc w:val="righ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56013DB0"/>
    <w:multiLevelType w:val="hybridMultilevel"/>
    <w:tmpl w:val="6B341340"/>
    <w:lvl w:ilvl="0" w:tplc="66C04384">
      <w:start w:val="5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8643E55"/>
    <w:multiLevelType w:val="hybridMultilevel"/>
    <w:tmpl w:val="2BE8ACD6"/>
    <w:lvl w:ilvl="0" w:tplc="0809000F">
      <w:start w:val="1"/>
      <w:numFmt w:val="decimal"/>
      <w:lvlText w:val="%1.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A52555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591940"/>
    <w:multiLevelType w:val="hybridMultilevel"/>
    <w:tmpl w:val="951CC21C"/>
    <w:lvl w:ilvl="0" w:tplc="F4167658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2A32E7"/>
    <w:multiLevelType w:val="hybridMultilevel"/>
    <w:tmpl w:val="6B72613C"/>
    <w:lvl w:ilvl="0" w:tplc="A7387D04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93C01E1"/>
    <w:multiLevelType w:val="hybridMultilevel"/>
    <w:tmpl w:val="48F2E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B2BBD"/>
    <w:multiLevelType w:val="hybridMultilevel"/>
    <w:tmpl w:val="32844550"/>
    <w:lvl w:ilvl="0" w:tplc="FFFFFFFF">
      <w:start w:val="1"/>
      <w:numFmt w:val="lowerLetter"/>
      <w:lvlText w:val="%1)"/>
      <w:lvlJc w:val="left"/>
      <w:pPr>
        <w:ind w:left="1800" w:hanging="360"/>
      </w:pPr>
    </w:lvl>
    <w:lvl w:ilvl="1" w:tplc="08090017">
      <w:start w:val="1"/>
      <w:numFmt w:val="lowerLetter"/>
      <w:lvlText w:val="%2)"/>
      <w:lvlJc w:val="left"/>
      <w:pPr>
        <w:ind w:left="927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C7F0D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F63F62"/>
    <w:multiLevelType w:val="hybridMultilevel"/>
    <w:tmpl w:val="8974B6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5673E01"/>
    <w:multiLevelType w:val="hybridMultilevel"/>
    <w:tmpl w:val="8D4AC446"/>
    <w:lvl w:ilvl="0" w:tplc="08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8E00B3E"/>
    <w:multiLevelType w:val="hybridMultilevel"/>
    <w:tmpl w:val="A1105154"/>
    <w:lvl w:ilvl="0" w:tplc="88943BEA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6A04A6DA">
      <w:start w:val="1"/>
      <w:numFmt w:val="lowerRoman"/>
      <w:lvlText w:val="%2)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09706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8450A5"/>
    <w:multiLevelType w:val="hybridMultilevel"/>
    <w:tmpl w:val="3356D2BE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1D058C"/>
    <w:multiLevelType w:val="hybridMultilevel"/>
    <w:tmpl w:val="DFC4E474"/>
    <w:lvl w:ilvl="0" w:tplc="799484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BF6405EA">
      <w:numFmt w:val="bullet"/>
      <w:lvlText w:val="•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14"/>
  </w:num>
  <w:num w:numId="3">
    <w:abstractNumId w:val="9"/>
  </w:num>
  <w:num w:numId="4">
    <w:abstractNumId w:val="15"/>
  </w:num>
  <w:num w:numId="5">
    <w:abstractNumId w:val="11"/>
  </w:num>
  <w:num w:numId="6">
    <w:abstractNumId w:val="5"/>
  </w:num>
  <w:num w:numId="7">
    <w:abstractNumId w:val="2"/>
  </w:num>
  <w:num w:numId="8">
    <w:abstractNumId w:val="16"/>
  </w:num>
  <w:num w:numId="9">
    <w:abstractNumId w:val="12"/>
  </w:num>
  <w:num w:numId="10">
    <w:abstractNumId w:val="4"/>
  </w:num>
  <w:num w:numId="11">
    <w:abstractNumId w:val="20"/>
  </w:num>
  <w:num w:numId="12">
    <w:abstractNumId w:val="1"/>
  </w:num>
  <w:num w:numId="13">
    <w:abstractNumId w:val="8"/>
  </w:num>
  <w:num w:numId="14">
    <w:abstractNumId w:val="13"/>
  </w:num>
  <w:num w:numId="15">
    <w:abstractNumId w:val="7"/>
  </w:num>
  <w:num w:numId="16">
    <w:abstractNumId w:val="6"/>
  </w:num>
  <w:num w:numId="17">
    <w:abstractNumId w:val="19"/>
  </w:num>
  <w:num w:numId="18">
    <w:abstractNumId w:val="17"/>
  </w:num>
  <w:num w:numId="19">
    <w:abstractNumId w:val="0"/>
  </w:num>
  <w:num w:numId="20">
    <w:abstractNumId w:val="10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5C5"/>
    <w:rsid w:val="00015704"/>
    <w:rsid w:val="00045188"/>
    <w:rsid w:val="00047969"/>
    <w:rsid w:val="0005260B"/>
    <w:rsid w:val="00056778"/>
    <w:rsid w:val="00072119"/>
    <w:rsid w:val="00082C2A"/>
    <w:rsid w:val="000A08C4"/>
    <w:rsid w:val="000C26B4"/>
    <w:rsid w:val="000F14A2"/>
    <w:rsid w:val="000F3E48"/>
    <w:rsid w:val="00156BE9"/>
    <w:rsid w:val="001C4D1E"/>
    <w:rsid w:val="001D4FF0"/>
    <w:rsid w:val="001F25E3"/>
    <w:rsid w:val="00222BE7"/>
    <w:rsid w:val="00237516"/>
    <w:rsid w:val="00240A99"/>
    <w:rsid w:val="00243B39"/>
    <w:rsid w:val="002566C5"/>
    <w:rsid w:val="002640ED"/>
    <w:rsid w:val="002A1BBD"/>
    <w:rsid w:val="002C0CC0"/>
    <w:rsid w:val="002C0E43"/>
    <w:rsid w:val="002C5359"/>
    <w:rsid w:val="002E2347"/>
    <w:rsid w:val="002E6727"/>
    <w:rsid w:val="0031001D"/>
    <w:rsid w:val="00360BDF"/>
    <w:rsid w:val="003847B7"/>
    <w:rsid w:val="003A7EBA"/>
    <w:rsid w:val="003B407F"/>
    <w:rsid w:val="003C2C73"/>
    <w:rsid w:val="003C35EC"/>
    <w:rsid w:val="003D29B7"/>
    <w:rsid w:val="003F46E5"/>
    <w:rsid w:val="00416A03"/>
    <w:rsid w:val="00420C3E"/>
    <w:rsid w:val="00462FDA"/>
    <w:rsid w:val="004A68B0"/>
    <w:rsid w:val="004D26D1"/>
    <w:rsid w:val="0052426B"/>
    <w:rsid w:val="00531D8C"/>
    <w:rsid w:val="005515C8"/>
    <w:rsid w:val="00567D26"/>
    <w:rsid w:val="00580EA9"/>
    <w:rsid w:val="0058373B"/>
    <w:rsid w:val="005B491F"/>
    <w:rsid w:val="005B4E4A"/>
    <w:rsid w:val="005E0F65"/>
    <w:rsid w:val="006208FA"/>
    <w:rsid w:val="0062769E"/>
    <w:rsid w:val="006452C8"/>
    <w:rsid w:val="00674405"/>
    <w:rsid w:val="006E2133"/>
    <w:rsid w:val="00731A82"/>
    <w:rsid w:val="0076638F"/>
    <w:rsid w:val="007779C6"/>
    <w:rsid w:val="007B39EF"/>
    <w:rsid w:val="007E6A3D"/>
    <w:rsid w:val="007F4DD4"/>
    <w:rsid w:val="00814121"/>
    <w:rsid w:val="00825BB4"/>
    <w:rsid w:val="00825ECD"/>
    <w:rsid w:val="008361E3"/>
    <w:rsid w:val="008458F5"/>
    <w:rsid w:val="00865CC7"/>
    <w:rsid w:val="00876DB7"/>
    <w:rsid w:val="00877A2E"/>
    <w:rsid w:val="00885883"/>
    <w:rsid w:val="008B4307"/>
    <w:rsid w:val="009A6367"/>
    <w:rsid w:val="009C6025"/>
    <w:rsid w:val="009E2EA5"/>
    <w:rsid w:val="00A30755"/>
    <w:rsid w:val="00A3260D"/>
    <w:rsid w:val="00AB6480"/>
    <w:rsid w:val="00AE1057"/>
    <w:rsid w:val="00AE2D85"/>
    <w:rsid w:val="00AE678B"/>
    <w:rsid w:val="00B10E47"/>
    <w:rsid w:val="00B161A1"/>
    <w:rsid w:val="00B70A1B"/>
    <w:rsid w:val="00BA377A"/>
    <w:rsid w:val="00C01E69"/>
    <w:rsid w:val="00C33A78"/>
    <w:rsid w:val="00C8149D"/>
    <w:rsid w:val="00C91A99"/>
    <w:rsid w:val="00D03EE2"/>
    <w:rsid w:val="00D055C5"/>
    <w:rsid w:val="00D2558E"/>
    <w:rsid w:val="00D30576"/>
    <w:rsid w:val="00D53799"/>
    <w:rsid w:val="00D57D50"/>
    <w:rsid w:val="00DA1AC4"/>
    <w:rsid w:val="00DE60C8"/>
    <w:rsid w:val="00E0219E"/>
    <w:rsid w:val="00E14612"/>
    <w:rsid w:val="00E31AB1"/>
    <w:rsid w:val="00E45B81"/>
    <w:rsid w:val="00E65BB1"/>
    <w:rsid w:val="00ED721C"/>
    <w:rsid w:val="00ED7446"/>
    <w:rsid w:val="00F41D3A"/>
    <w:rsid w:val="00F612F3"/>
    <w:rsid w:val="00F9002E"/>
    <w:rsid w:val="00F9140E"/>
    <w:rsid w:val="00FA0DE7"/>
    <w:rsid w:val="00FB733F"/>
    <w:rsid w:val="00FD087C"/>
    <w:rsid w:val="00FD26B0"/>
    <w:rsid w:val="00FD4A49"/>
    <w:rsid w:val="00FE01C1"/>
    <w:rsid w:val="00FF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C71E4"/>
  <w15:chartTrackingRefBased/>
  <w15:docId w15:val="{8B51E937-2963-A54D-93F3-18A7D948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q-AL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C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055C5"/>
    <w:pPr>
      <w:spacing w:after="0" w:line="240" w:lineRule="auto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paragraph" w:customStyle="1" w:styleId="p2">
    <w:name w:val="p2"/>
    <w:basedOn w:val="Normal"/>
    <w:rsid w:val="00D055C5"/>
    <w:pPr>
      <w:spacing w:after="0" w:line="240" w:lineRule="auto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paragraph" w:customStyle="1" w:styleId="p3">
    <w:name w:val="p3"/>
    <w:basedOn w:val="Normal"/>
    <w:rsid w:val="00D055C5"/>
    <w:pPr>
      <w:spacing w:after="0" w:line="240" w:lineRule="auto"/>
      <w:ind w:left="540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paragraph" w:customStyle="1" w:styleId="p4">
    <w:name w:val="p4"/>
    <w:basedOn w:val="Normal"/>
    <w:rsid w:val="00D055C5"/>
    <w:pPr>
      <w:spacing w:after="0" w:line="240" w:lineRule="auto"/>
      <w:ind w:left="1080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character" w:customStyle="1" w:styleId="s1">
    <w:name w:val="s1"/>
    <w:basedOn w:val="DefaultParagraphFont"/>
    <w:rsid w:val="00D055C5"/>
    <w:rPr>
      <w:rFonts w:ascii="UICTFontTextStyleEmphasizedBody" w:hAnsi="UICTFontTextStyleEmphasizedBody" w:hint="default"/>
      <w:b/>
      <w:bCs/>
      <w:i w:val="0"/>
      <w:iCs w:val="0"/>
      <w:sz w:val="28"/>
      <w:szCs w:val="28"/>
    </w:rPr>
  </w:style>
  <w:style w:type="character" w:customStyle="1" w:styleId="s2">
    <w:name w:val="s2"/>
    <w:basedOn w:val="DefaultParagraphFont"/>
    <w:rsid w:val="00D055C5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character" w:customStyle="1" w:styleId="apple-tab-span">
    <w:name w:val="apple-tab-span"/>
    <w:basedOn w:val="DefaultParagraphFont"/>
    <w:rsid w:val="00D055C5"/>
  </w:style>
  <w:style w:type="paragraph" w:customStyle="1" w:styleId="li1">
    <w:name w:val="li1"/>
    <w:basedOn w:val="Normal"/>
    <w:rsid w:val="00D055C5"/>
    <w:pPr>
      <w:spacing w:after="0" w:line="240" w:lineRule="auto"/>
    </w:pPr>
    <w:rPr>
      <w:rFonts w:ascii=".AppleSystemUIFont" w:hAnsi=".AppleSystemUIFont" w:cs="Times New Roman"/>
      <w:kern w:val="0"/>
      <w:sz w:val="28"/>
      <w:szCs w:val="28"/>
      <w14:ligatures w14:val="none"/>
    </w:rPr>
  </w:style>
  <w:style w:type="character" w:customStyle="1" w:styleId="apple-converted-space">
    <w:name w:val="apple-converted-space"/>
    <w:basedOn w:val="DefaultParagraphFont"/>
    <w:rsid w:val="00D055C5"/>
  </w:style>
  <w:style w:type="character" w:styleId="CommentReference">
    <w:name w:val="annotation reference"/>
    <w:basedOn w:val="DefaultParagraphFont"/>
    <w:uiPriority w:val="99"/>
    <w:semiHidden/>
    <w:unhideWhenUsed/>
    <w:rsid w:val="00D57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7D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7D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D5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5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2C8"/>
  </w:style>
  <w:style w:type="paragraph" w:styleId="Footer">
    <w:name w:val="footer"/>
    <w:basedOn w:val="Normal"/>
    <w:link w:val="FooterChar"/>
    <w:uiPriority w:val="99"/>
    <w:unhideWhenUsed/>
    <w:rsid w:val="00645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2C8"/>
  </w:style>
  <w:style w:type="paragraph" w:styleId="BalloonText">
    <w:name w:val="Balloon Text"/>
    <w:basedOn w:val="Normal"/>
    <w:link w:val="BalloonTextChar"/>
    <w:uiPriority w:val="99"/>
    <w:semiHidden/>
    <w:unhideWhenUsed/>
    <w:rsid w:val="00237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5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99D6A61B1B4F5398D1C62EB65619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740</Nr_x002e__x0020_akti>
    <Data_x0020_e_x0020_Krijimit xmlns="0e656187-b300-4fb0-8bf4-3a50f872073c">2025-12-15T14:29:32Z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2025-12-15T00:00:00Z</Date_x0020_protokolli>
    <Titulli xmlns="0e656187-b300-4fb0-8bf4-3a50f872073c">Për ngritjen e Task-Forcës dhe të Skuadrës Kombëtare të Organizimit për Samitin e NATO-s, Tiranë, 2027</Titulli>
    <Modifikuesi xmlns="0e656187-b300-4fb0-8bf4-3a50f872073c">nevila.samarxhi</Modifikuesi>
    <Nr_x002e__x0020_prot_x0020_QBZ xmlns="0e656187-b300-4fb0-8bf4-3a50f872073c">2107</Nr_x002e__x0020_prot_x0020_QBZ>
    <Data_x0020_e_x0020_Modifikimit xmlns="0e656187-b300-4fb0-8bf4-3a50f872073c">2025-12-16T09:28:57Z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5705/23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99D6A61B1B4F5398D1C62EB65619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ACA1-FC8E-47F4-82C4-78C86D82D3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BBC400-B131-48D9-9842-3B87BA1EA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411F62F-8189-4E81-A403-691F4987AD49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70937A7-0BA8-4587-AFA0-3A2407435C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14D19A-E408-47B9-91CB-939B204A8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DB4CA2-0874-46E6-928F-F408467E62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Task-Forcës dhe të Skuadrës Kombëtare të Organizimit për Samitin e NATO-s, Tiranë, 2027</vt:lpstr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Task-Forcës dhe të Skuadrës Kombëtare të Organizimit për Samitin e NATO-s, Tiranë, 2027</dc:title>
  <dc:creator>Pirro Vengu</dc:creator>
  <cp:lastModifiedBy>Fjora Cahani</cp:lastModifiedBy>
  <cp:revision>6</cp:revision>
  <cp:lastPrinted>2025-12-11T13:22:00Z</cp:lastPrinted>
  <dcterms:created xsi:type="dcterms:W3CDTF">2025-12-15T13:33:00Z</dcterms:created>
  <dcterms:modified xsi:type="dcterms:W3CDTF">2025-12-16T09:31:00Z</dcterms:modified>
</cp:coreProperties>
</file>