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7BFB9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VENDIM</w:t>
      </w:r>
    </w:p>
    <w:p w14:paraId="0942D455" w14:textId="3D673584" w:rsidR="001D08EB" w:rsidRPr="00164D5F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  <w14:ligatures w14:val="standardContextual"/>
        </w:rPr>
      </w:pP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Nr.</w:t>
      </w:r>
      <w:r w:rsid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765, datë 19.12.2025</w:t>
      </w:r>
    </w:p>
    <w:p w14:paraId="63D8763A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  <w14:ligatures w14:val="standardContextual"/>
        </w:rPr>
      </w:pPr>
    </w:p>
    <w:p w14:paraId="023C7580" w14:textId="3B7CD1EF" w:rsidR="001D08EB" w:rsidRPr="00164D5F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PËR DISA SHTESA DHE NDRYSHIME NË VENDIMIN NR.</w:t>
      </w:r>
      <w:r w:rsid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215, DATË 31.3.2021, TË KËSHILLIT TË MINISTRAVE, “PËR PËRDORIMIN E FONDIT TË RINDËRTIMIT PËR FINANCIMIN E RINDËRTIMIT TË BANESAVE INDIVIDUALE, NË BASHKITË LEZHË DHE KURBIN, DHE CAKTIMIN E TYRE SI NJËSI ZBATUESE”, TË NDRYSHUAR</w:t>
      </w:r>
    </w:p>
    <w:p w14:paraId="64746E96" w14:textId="77777777" w:rsidR="001D08EB" w:rsidRPr="00164D5F" w:rsidRDefault="001D08EB" w:rsidP="001D08E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14:ligatures w14:val="standardContextual"/>
        </w:rPr>
      </w:pPr>
    </w:p>
    <w:p w14:paraId="61C36E72" w14:textId="1BC955AE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Në mbështetje të nenit 100 të Kushtetutës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;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të neneve 13, shkronja “b”, nënndarjet “i” e “</w:t>
      </w:r>
      <w:proofErr w:type="spellStart"/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iii</w:t>
      </w:r>
      <w:proofErr w:type="spellEnd"/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”, 16 e 36, të aktit normativ nr.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9, datë 16.12.2019, të Këshillit të Ministrave, “Për përballimin e pasojave të fatk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eqësisë natyrore”, miratuar me 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ligjin nr.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97/2019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;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të ligjit nr.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9936, datë 26.6.2008, “Për menaxhimin e sistemit buxhetor në Republikën e Shqipërisë”, t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ë ndryshuar, dhe të nenit 7, të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ligjit nr.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115/2024, “Për buxhet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in e vitit 2025”, të ndryshuar,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me propozimin e </w:t>
      </w:r>
      <w:r w:rsidR="00164D5F"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zëvendëskryeministrit 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dhe minist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r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it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</w:t>
      </w:r>
      <w:r w:rsid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>të</w:t>
      </w:r>
      <w:r w:rsidRPr="00164D5F">
        <w:rPr>
          <w:rFonts w:ascii="Garamond" w:eastAsiaTheme="minorHAnsi" w:hAnsi="Garamond" w:cs="Calibri"/>
          <w:color w:val="000000"/>
          <w:szCs w:val="24"/>
          <w14:ligatures w14:val="standardContextual"/>
        </w:rPr>
        <w:t xml:space="preserve"> Infrastrukturës dhe Energjisë, Këshilli i Ministrave</w:t>
      </w:r>
    </w:p>
    <w:p w14:paraId="21710939" w14:textId="77777777" w:rsidR="001D08EB" w:rsidRPr="00164D5F" w:rsidRDefault="001D08EB" w:rsidP="001D08E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 xml:space="preserve"> </w:t>
      </w:r>
    </w:p>
    <w:p w14:paraId="087B8236" w14:textId="77777777" w:rsidR="001D08EB" w:rsidRPr="001B4A0D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  <w14:ligatures w14:val="standardContextual"/>
        </w:rPr>
      </w:pPr>
      <w:r w:rsidRPr="001B4A0D">
        <w:rPr>
          <w:rFonts w:ascii="Garamond" w:eastAsiaTheme="minorHAnsi" w:hAnsi="Garamond" w:cs="Calibri"/>
          <w:bCs/>
          <w:color w:val="000000"/>
          <w:szCs w:val="24"/>
          <w14:ligatures w14:val="standardContextual"/>
        </w:rPr>
        <w:t>VENDOSI:</w:t>
      </w:r>
    </w:p>
    <w:p w14:paraId="053F156E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</w:pPr>
      <w:bookmarkStart w:id="0" w:name="_GoBack"/>
      <w:bookmarkEnd w:id="0"/>
    </w:p>
    <w:p w14:paraId="6025DF32" w14:textId="1C9F647C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1. Në vendimin nr.</w:t>
      </w:r>
      <w:r w:rsid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 </w:t>
      </w: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215, datë 31.3.2021, të Këshillit të Ministrave, të ndryshuar, bëhen shtesa dhe ndryshimi i mëposhtëm:</w:t>
      </w:r>
    </w:p>
    <w:p w14:paraId="27F070E2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a) Pas pikës 2/2 shtohet pika 2/3, me këtë përmbajtje:</w:t>
      </w:r>
    </w:p>
    <w:p w14:paraId="4E276145" w14:textId="64482823" w:rsidR="001D08EB" w:rsidRPr="00164D5F" w:rsidRDefault="00164D5F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  <w14:ligatures w14:val="standardContextual"/>
        </w:rPr>
      </w:pPr>
      <w:r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“2/3. </w:t>
      </w:r>
      <w:r w:rsidR="001D08EB"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Përdorimin e fondit të rindërtimit, miratuar për vitin</w:t>
      </w:r>
      <w:r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 2025, në masën 104 050 661,58 </w:t>
      </w:r>
      <w:r w:rsidR="001D08EB"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(njëqind e katër milionë e pesëdhjetë mijë e gjashtëqind e gjashtëdhjetë e një presje pesëdhjetë e tetë) lekë pa TVSH, për financimin e rindërtimit të njësive individuale të banimit, të cilat janë klasifikuar si objekte që duhen ndërtuar nga e para, në Bashkinë Kurbin, i cili përballohet nga shpenzimet buxhetore të fondit të rindërtimit, miratuar për vitin 2025, dhe i transferohet Bashkisë Kurbin në formën </w:t>
      </w:r>
      <w:r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e </w:t>
      </w:r>
      <w:proofErr w:type="spellStart"/>
      <w:r>
        <w:rPr>
          <w:rFonts w:ascii="Garamond" w:eastAsiaTheme="minorHAnsi" w:hAnsi="Garamond" w:cs="Garamond"/>
          <w:color w:val="000000"/>
          <w:szCs w:val="24"/>
          <w14:ligatures w14:val="standardContextual"/>
        </w:rPr>
        <w:t>transfertës</w:t>
      </w:r>
      <w:proofErr w:type="spellEnd"/>
      <w:r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 së pakushtëzuar.”;</w:t>
      </w:r>
    </w:p>
    <w:p w14:paraId="57CB85BB" w14:textId="1D595817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  <w14:ligatures w14:val="standardContextual"/>
        </w:rPr>
      </w:pP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b) Në pikën 3, tog</w:t>
      </w:r>
      <w:r w:rsid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fjalëshi “... sipas pikave 1, 2</w:t>
      </w: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, 2/1 dhe 2/2 ...” zëvendësohen me “... sipas pikave 1, 2, 2/1, 2/2 dhe 2/3 ...”.</w:t>
      </w:r>
    </w:p>
    <w:p w14:paraId="35D645D4" w14:textId="4C84A4C9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Garamond"/>
          <w:szCs w:val="24"/>
          <w14:ligatures w14:val="standardContextual"/>
        </w:rPr>
        <w:t xml:space="preserve">2. Ngarkohen Ministria e Infrastrukturës dhe Energjisë, </w:t>
      </w: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Ministria e Financave dhe Bashkia Kurbin </w:t>
      </w:r>
      <w:r w:rsid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për zbatimin e këtij vendimi.</w:t>
      </w:r>
    </w:p>
    <w:p w14:paraId="7841A942" w14:textId="35C1BD64" w:rsidR="001D08EB" w:rsidRPr="00164D5F" w:rsidRDefault="001D08EB" w:rsidP="001D08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 xml:space="preserve">Ky vendim hyn në fuqi menjëherë dhe botohet në Fletoren </w:t>
      </w:r>
      <w:r w:rsidR="00164D5F"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Zyrtare</w:t>
      </w:r>
      <w:r w:rsidRPr="00164D5F">
        <w:rPr>
          <w:rFonts w:ascii="Garamond" w:eastAsiaTheme="minorHAnsi" w:hAnsi="Garamond" w:cs="Garamond"/>
          <w:color w:val="000000"/>
          <w:szCs w:val="24"/>
          <w14:ligatures w14:val="standardContextual"/>
        </w:rPr>
        <w:t>.</w:t>
      </w:r>
    </w:p>
    <w:p w14:paraId="0A07419D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szCs w:val="24"/>
          <w14:ligatures w14:val="standardContextual"/>
        </w:rPr>
      </w:pPr>
    </w:p>
    <w:p w14:paraId="536CE898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bCs/>
          <w:color w:val="000000"/>
          <w:szCs w:val="24"/>
          <w14:ligatures w14:val="standardContextual"/>
        </w:rPr>
        <w:t>KRYEMINISTËR</w:t>
      </w:r>
    </w:p>
    <w:p w14:paraId="1423F0C7" w14:textId="77777777" w:rsidR="001D08EB" w:rsidRPr="00164D5F" w:rsidRDefault="001D08EB" w:rsidP="001D08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</w:pPr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 xml:space="preserve">Edi </w:t>
      </w:r>
      <w:proofErr w:type="spellStart"/>
      <w:r w:rsidRPr="00164D5F">
        <w:rPr>
          <w:rFonts w:ascii="Garamond" w:eastAsiaTheme="minorHAnsi" w:hAnsi="Garamond" w:cs="Calibri"/>
          <w:b/>
          <w:bCs/>
          <w:color w:val="000000"/>
          <w:szCs w:val="24"/>
          <w14:ligatures w14:val="standardContextual"/>
        </w:rPr>
        <w:t>Rama</w:t>
      </w:r>
      <w:proofErr w:type="spellEnd"/>
    </w:p>
    <w:p w14:paraId="16892BD2" w14:textId="0CC62CF7" w:rsidR="00AE788E" w:rsidRPr="00164D5F" w:rsidRDefault="00AE788E" w:rsidP="001D08EB">
      <w:pPr>
        <w:rPr>
          <w:rFonts w:eastAsiaTheme="minorHAnsi"/>
        </w:rPr>
      </w:pPr>
    </w:p>
    <w:sectPr w:rsidR="00AE788E" w:rsidRPr="00164D5F" w:rsidSect="001D08E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2B5A3" w14:textId="77777777" w:rsidR="00164D5F" w:rsidRDefault="00164D5F" w:rsidP="004064E2">
      <w:r>
        <w:separator/>
      </w:r>
    </w:p>
  </w:endnote>
  <w:endnote w:type="continuationSeparator" w:id="0">
    <w:p w14:paraId="6C4D91A6" w14:textId="77777777" w:rsidR="00164D5F" w:rsidRDefault="00164D5F" w:rsidP="004064E2">
      <w:r>
        <w:continuationSeparator/>
      </w:r>
    </w:p>
  </w:endnote>
  <w:endnote w:type="continuationNotice" w:id="1">
    <w:p w14:paraId="1341A41D" w14:textId="77777777" w:rsidR="00164D5F" w:rsidRDefault="00164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D3F19" w14:textId="57951151" w:rsidR="00164D5F" w:rsidRDefault="00164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77BE0" w14:textId="77777777" w:rsidR="00164D5F" w:rsidRDefault="00164D5F" w:rsidP="004064E2">
      <w:r>
        <w:separator/>
      </w:r>
    </w:p>
  </w:footnote>
  <w:footnote w:type="continuationSeparator" w:id="0">
    <w:p w14:paraId="305F9761" w14:textId="77777777" w:rsidR="00164D5F" w:rsidRDefault="00164D5F" w:rsidP="004064E2">
      <w:r>
        <w:continuationSeparator/>
      </w:r>
    </w:p>
  </w:footnote>
  <w:footnote w:type="continuationNotice" w:id="1">
    <w:p w14:paraId="3B71149C" w14:textId="77777777" w:rsidR="00164D5F" w:rsidRDefault="00164D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246EC" w14:textId="77777777" w:rsidR="00164D5F" w:rsidRDefault="00164D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A0041"/>
    <w:multiLevelType w:val="hybridMultilevel"/>
    <w:tmpl w:val="C45C87E8"/>
    <w:lvl w:ilvl="0" w:tplc="5BFA03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C2077"/>
    <w:multiLevelType w:val="hybridMultilevel"/>
    <w:tmpl w:val="7956772A"/>
    <w:lvl w:ilvl="0" w:tplc="CAE694D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36"/>
    <w:rsid w:val="00035952"/>
    <w:rsid w:val="000F3A20"/>
    <w:rsid w:val="000F4524"/>
    <w:rsid w:val="00121A65"/>
    <w:rsid w:val="00127D69"/>
    <w:rsid w:val="00164D5F"/>
    <w:rsid w:val="00186FBC"/>
    <w:rsid w:val="001B1DD0"/>
    <w:rsid w:val="001B4A0D"/>
    <w:rsid w:val="001D08EB"/>
    <w:rsid w:val="00231906"/>
    <w:rsid w:val="002570EF"/>
    <w:rsid w:val="002E63C9"/>
    <w:rsid w:val="003A4EC6"/>
    <w:rsid w:val="003C1C61"/>
    <w:rsid w:val="004064E2"/>
    <w:rsid w:val="004469B5"/>
    <w:rsid w:val="004F1D12"/>
    <w:rsid w:val="00513811"/>
    <w:rsid w:val="00606F57"/>
    <w:rsid w:val="0066014E"/>
    <w:rsid w:val="007A3229"/>
    <w:rsid w:val="00816833"/>
    <w:rsid w:val="008364F6"/>
    <w:rsid w:val="008F20B4"/>
    <w:rsid w:val="00A16B50"/>
    <w:rsid w:val="00AE788E"/>
    <w:rsid w:val="00CA5F36"/>
    <w:rsid w:val="00CE1643"/>
    <w:rsid w:val="00D46F94"/>
    <w:rsid w:val="00DD3A19"/>
    <w:rsid w:val="00ED2B19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32189"/>
  <w15:chartTrackingRefBased/>
  <w15:docId w15:val="{26154D91-BE39-4095-8AF1-3393E864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A2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F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F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F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F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F3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CA5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F3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1"/>
    <w:locked/>
    <w:rsid w:val="000F3A20"/>
  </w:style>
  <w:style w:type="paragraph" w:styleId="Header">
    <w:name w:val="header"/>
    <w:basedOn w:val="Normal"/>
    <w:link w:val="HeaderChar"/>
    <w:uiPriority w:val="99"/>
    <w:unhideWhenUsed/>
    <w:rsid w:val="00406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4E2"/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6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4E2"/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D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D12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57F4116BBE4B56A95C21038AEED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765</Nr_x002e__x0020_akti>
    <Data_x0020_e_x0020_Krijimit xmlns="0e656187-b300-4fb0-8bf4-3a50f872073c">2025-12-22T15:22:43Z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disa shtesa dhe ndryshime në vendimin nr.215, datë 31.3.2021, të Këshillit të Ministrave, “Për përdorimin e fondit të rindërtimit për financimin e rindërtimit të banesave individuale, në bashkitë Lezhë dhe Kurbin, dhe caktimin e tyre si njësi zbatuese”, të ndryshuar</Titulli>
    <Modifikuesi xmlns="0e656187-b300-4fb0-8bf4-3a50f872073c">nevila.samarxhi</Modifikuesi>
    <Nr_x002e__x0020_prot_x0020_QBZ xmlns="0e656187-b300-4fb0-8bf4-3a50f872073c">2177</Nr_x002e__x0020_prot_x0020_QBZ>
    <Data_x0020_e_x0020_Modifikimit xmlns="0e656187-b300-4fb0-8bf4-3a50f872073c">2025-12-23T09:23:45Z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7515/3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57F4116BBE4B56A95C21038AEED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871B94-AB45-4F68-BC92-A77D97D013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90DF4-B41B-48B4-824C-954CA119C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212C77-587F-4902-A57C-3D6D8E8E7D22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5CDB98F-7C19-44A4-87DD-BB33158C2C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C79266-45BC-47A0-85DD-AC7B63DBC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nr.215, datë 31.3.2021, të Këshillit të Ministrave, “Për përdorimin e fondit të rindërtimit për financimin e rindërtimit të banesave individuale, në bashkitë Lezhë dhe Kurbin, dhe caktimin e tyre si njësi zbatuese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nr.215, datë 31.3.2021, të Këshillit të Ministrave, “Për përdorimin e fondit të rindërtimit për financimin e rindërtimit të banesave individuale, në bashkitë Lezhë dhe Kurbin, dhe caktimin e tyre si njësi zbatuese”, të ndryshuar</dc:title>
  <dc:creator>Ina Veliu</dc:creator>
  <cp:lastModifiedBy>Fjora Cahani</cp:lastModifiedBy>
  <cp:revision>7</cp:revision>
  <cp:lastPrinted>2025-12-19T07:32:00Z</cp:lastPrinted>
  <dcterms:created xsi:type="dcterms:W3CDTF">2025-12-22T14:06:00Z</dcterms:created>
  <dcterms:modified xsi:type="dcterms:W3CDTF">2025-12-23T08:53:00Z</dcterms:modified>
</cp:coreProperties>
</file>