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D5919" w14:textId="77777777" w:rsidR="001051AC" w:rsidRPr="00FC5F16" w:rsidRDefault="001051AC" w:rsidP="00CD54F2">
      <w:pPr>
        <w:spacing w:after="0" w:line="240" w:lineRule="auto"/>
        <w:ind w:firstLine="284"/>
        <w:jc w:val="center"/>
        <w:rPr>
          <w:rFonts w:ascii="Garamond" w:hAnsi="Garamond"/>
          <w:b/>
          <w:sz w:val="24"/>
          <w:szCs w:val="24"/>
        </w:rPr>
      </w:pPr>
      <w:bookmarkStart w:id="0" w:name="_Hlk218504787"/>
      <w:bookmarkStart w:id="1" w:name="_GoBack"/>
      <w:bookmarkEnd w:id="1"/>
      <w:r w:rsidRPr="00FC5F16">
        <w:rPr>
          <w:rFonts w:ascii="Garamond" w:hAnsi="Garamond"/>
          <w:b/>
          <w:sz w:val="24"/>
          <w:szCs w:val="24"/>
        </w:rPr>
        <w:t>VENDIM</w:t>
      </w:r>
    </w:p>
    <w:p w14:paraId="5E4FDF29" w14:textId="77777777" w:rsidR="001051AC" w:rsidRPr="00FC5F16" w:rsidRDefault="001051AC" w:rsidP="00CD54F2">
      <w:pPr>
        <w:spacing w:after="0" w:line="240" w:lineRule="auto"/>
        <w:ind w:firstLine="284"/>
        <w:jc w:val="center"/>
        <w:rPr>
          <w:rFonts w:ascii="Garamond" w:hAnsi="Garamond"/>
          <w:b/>
          <w:sz w:val="24"/>
          <w:szCs w:val="24"/>
        </w:rPr>
      </w:pPr>
      <w:r w:rsidRPr="00FC5F16">
        <w:rPr>
          <w:rFonts w:ascii="Garamond" w:hAnsi="Garamond"/>
          <w:b/>
          <w:sz w:val="24"/>
          <w:szCs w:val="24"/>
        </w:rPr>
        <w:t>Nr.</w:t>
      </w:r>
      <w:r w:rsidR="00FC5F16">
        <w:rPr>
          <w:rFonts w:ascii="Garamond" w:hAnsi="Garamond"/>
          <w:b/>
          <w:sz w:val="24"/>
          <w:szCs w:val="24"/>
        </w:rPr>
        <w:t xml:space="preserve"> </w:t>
      </w:r>
      <w:r w:rsidRPr="00FC5F16">
        <w:rPr>
          <w:rFonts w:ascii="Garamond" w:hAnsi="Garamond"/>
          <w:b/>
          <w:sz w:val="24"/>
          <w:szCs w:val="24"/>
        </w:rPr>
        <w:t>814, datë 30.12.2025</w:t>
      </w:r>
    </w:p>
    <w:p w14:paraId="393101E2" w14:textId="77777777" w:rsidR="001051AC" w:rsidRPr="00FC5F16" w:rsidRDefault="001051AC" w:rsidP="00CD54F2">
      <w:pPr>
        <w:spacing w:after="0" w:line="240" w:lineRule="auto"/>
        <w:ind w:firstLine="284"/>
        <w:rPr>
          <w:rFonts w:ascii="Garamond" w:hAnsi="Garamond"/>
          <w:sz w:val="24"/>
          <w:szCs w:val="24"/>
        </w:rPr>
      </w:pPr>
    </w:p>
    <w:p w14:paraId="28221AB6" w14:textId="77777777" w:rsidR="001051AC" w:rsidRPr="00FC5F16" w:rsidRDefault="001051AC" w:rsidP="00CD54F2">
      <w:pPr>
        <w:spacing w:after="0" w:line="240" w:lineRule="auto"/>
        <w:ind w:firstLine="284"/>
        <w:jc w:val="center"/>
        <w:rPr>
          <w:rFonts w:ascii="Garamond" w:hAnsi="Garamond"/>
          <w:b/>
          <w:sz w:val="24"/>
          <w:szCs w:val="24"/>
        </w:rPr>
      </w:pPr>
      <w:r w:rsidRPr="00FC5F16">
        <w:rPr>
          <w:rFonts w:ascii="Garamond" w:hAnsi="Garamond"/>
          <w:b/>
          <w:sz w:val="24"/>
          <w:szCs w:val="24"/>
        </w:rPr>
        <w:t>PËR MIRATIMIN E PROCEDURAVE TË IDENTIFIKIMIT, KLASIFIKIMIT, PËRSHKALLËZIMIT DHE MENAXHIMIT TË KRIZËS KIBERNETIKE</w:t>
      </w:r>
    </w:p>
    <w:p w14:paraId="3F678944" w14:textId="77777777" w:rsidR="001051AC" w:rsidRPr="00FC5F16" w:rsidRDefault="001051AC" w:rsidP="00CD54F2">
      <w:pPr>
        <w:spacing w:after="0" w:line="240" w:lineRule="auto"/>
        <w:ind w:firstLine="284"/>
        <w:rPr>
          <w:rFonts w:ascii="Garamond" w:hAnsi="Garamond"/>
          <w:sz w:val="24"/>
          <w:szCs w:val="24"/>
        </w:rPr>
      </w:pPr>
    </w:p>
    <w:p w14:paraId="0209C4AF" w14:textId="77777777" w:rsidR="001051AC" w:rsidRPr="00FC5F16" w:rsidRDefault="001051AC" w:rsidP="00C07008">
      <w:pPr>
        <w:spacing w:after="0" w:line="240" w:lineRule="auto"/>
        <w:ind w:firstLine="284"/>
        <w:rPr>
          <w:rFonts w:ascii="Garamond" w:hAnsi="Garamond"/>
          <w:sz w:val="24"/>
          <w:szCs w:val="24"/>
        </w:rPr>
      </w:pPr>
      <w:r w:rsidRPr="00FC5F16">
        <w:rPr>
          <w:rFonts w:ascii="Garamond" w:hAnsi="Garamond"/>
          <w:sz w:val="24"/>
          <w:szCs w:val="24"/>
        </w:rPr>
        <w:t>Në mbështetje të nenit 100 të Kushtetutës dhe të pikës 9, të nenit 28, të ligjit nr.</w:t>
      </w:r>
      <w:r w:rsidR="00FC5F16">
        <w:rPr>
          <w:rFonts w:ascii="Garamond" w:hAnsi="Garamond"/>
          <w:sz w:val="24"/>
          <w:szCs w:val="24"/>
        </w:rPr>
        <w:t xml:space="preserve"> </w:t>
      </w:r>
      <w:r w:rsidRPr="00FC5F16">
        <w:rPr>
          <w:rFonts w:ascii="Garamond" w:hAnsi="Garamond"/>
          <w:sz w:val="24"/>
          <w:szCs w:val="24"/>
        </w:rPr>
        <w:t>25/2024, “Për sigurinë kibernetike”, me propozimin e Kryeministrit, Këshilli i Ministrave</w:t>
      </w:r>
    </w:p>
    <w:p w14:paraId="4BCB0BEB" w14:textId="77777777" w:rsidR="001051AC" w:rsidRPr="00FC5F16" w:rsidRDefault="001051AC" w:rsidP="00CD54F2">
      <w:pPr>
        <w:spacing w:after="0" w:line="240" w:lineRule="auto"/>
        <w:ind w:firstLine="284"/>
        <w:rPr>
          <w:rFonts w:ascii="Garamond" w:hAnsi="Garamond"/>
          <w:sz w:val="24"/>
          <w:szCs w:val="24"/>
        </w:rPr>
      </w:pPr>
    </w:p>
    <w:p w14:paraId="479525DE" w14:textId="77777777" w:rsidR="001051AC" w:rsidRPr="00FC5F16" w:rsidRDefault="001051AC" w:rsidP="00CD54F2">
      <w:pPr>
        <w:spacing w:after="0" w:line="240" w:lineRule="auto"/>
        <w:ind w:firstLine="284"/>
        <w:jc w:val="center"/>
        <w:rPr>
          <w:rFonts w:ascii="Garamond" w:hAnsi="Garamond"/>
          <w:sz w:val="24"/>
          <w:szCs w:val="24"/>
        </w:rPr>
      </w:pPr>
      <w:r w:rsidRPr="00FC5F16">
        <w:rPr>
          <w:rFonts w:ascii="Garamond" w:hAnsi="Garamond"/>
          <w:sz w:val="24"/>
          <w:szCs w:val="24"/>
        </w:rPr>
        <w:t>VENDOSI:</w:t>
      </w:r>
    </w:p>
    <w:p w14:paraId="3FDA8AEB" w14:textId="77777777" w:rsidR="001051AC" w:rsidRPr="00FC5F16" w:rsidRDefault="001051AC" w:rsidP="00CD54F2">
      <w:pPr>
        <w:spacing w:after="0" w:line="240" w:lineRule="auto"/>
        <w:ind w:firstLine="284"/>
        <w:rPr>
          <w:rFonts w:ascii="Garamond" w:hAnsi="Garamond"/>
          <w:sz w:val="24"/>
          <w:szCs w:val="24"/>
        </w:rPr>
      </w:pPr>
    </w:p>
    <w:p w14:paraId="3E1027F9" w14:textId="71B2441A" w:rsidR="001051AC" w:rsidRPr="00FC5F16" w:rsidRDefault="008509D8" w:rsidP="008509D8">
      <w:pPr>
        <w:spacing w:after="0" w:line="240" w:lineRule="auto"/>
        <w:ind w:firstLine="284"/>
        <w:jc w:val="both"/>
        <w:rPr>
          <w:rFonts w:ascii="Garamond" w:hAnsi="Garamond"/>
          <w:sz w:val="24"/>
          <w:szCs w:val="24"/>
        </w:rPr>
      </w:pPr>
      <w:r>
        <w:rPr>
          <w:rFonts w:ascii="Garamond" w:hAnsi="Garamond"/>
          <w:sz w:val="24"/>
          <w:szCs w:val="24"/>
        </w:rPr>
        <w:t xml:space="preserve">1. </w:t>
      </w:r>
      <w:r w:rsidR="001051AC" w:rsidRPr="00FC5F16">
        <w:rPr>
          <w:rFonts w:ascii="Garamond" w:hAnsi="Garamond"/>
          <w:sz w:val="24"/>
          <w:szCs w:val="24"/>
        </w:rPr>
        <w:t>Miratimin e procedurave të identifikimit, klasifikimit, përshkallëzimit dhe menaxhimit të krizës kibernetike, sipas tekstit që i bashkëlidhet këtij vendimi dhe është pjesë përbërëse e tij.</w:t>
      </w:r>
    </w:p>
    <w:p w14:paraId="0CDA43B1" w14:textId="032046D6" w:rsidR="001051AC" w:rsidRPr="00FC5F16" w:rsidRDefault="008509D8" w:rsidP="008509D8">
      <w:pPr>
        <w:spacing w:after="0" w:line="240" w:lineRule="auto"/>
        <w:ind w:firstLine="284"/>
        <w:jc w:val="both"/>
        <w:rPr>
          <w:rFonts w:ascii="Garamond" w:hAnsi="Garamond"/>
          <w:sz w:val="24"/>
          <w:szCs w:val="24"/>
        </w:rPr>
      </w:pPr>
      <w:r>
        <w:rPr>
          <w:rFonts w:ascii="Garamond" w:hAnsi="Garamond"/>
          <w:sz w:val="24"/>
          <w:szCs w:val="24"/>
        </w:rPr>
        <w:t xml:space="preserve">2. </w:t>
      </w:r>
      <w:r w:rsidR="001051AC" w:rsidRPr="00FC5F16">
        <w:rPr>
          <w:rFonts w:ascii="Garamond" w:hAnsi="Garamond"/>
          <w:sz w:val="24"/>
          <w:szCs w:val="24"/>
        </w:rPr>
        <w:t>Ngarkohen Autoriteti Kombëtar për Sigurinë Kibernetike, CSIRT-et sektoriale, CSIRT-et pranë operatorëve të infrastrukturave të informacionit dhe të gjitha strukturat e institucionet përgjegjëse, që kanë role dhe përgjegjësi specifike të përcaktuara në procedurën e identifikimit, klasifikimit, përshkallëzimit dhe menaxhimit të krizës kibernetike, për zbatimin e këtij vendimi.</w:t>
      </w:r>
    </w:p>
    <w:p w14:paraId="2C6394AD" w14:textId="48E69DF4" w:rsidR="001051AC" w:rsidRPr="00FC5F16" w:rsidRDefault="001051AC" w:rsidP="008509D8">
      <w:pPr>
        <w:spacing w:after="0" w:line="240" w:lineRule="auto"/>
        <w:ind w:firstLine="284"/>
        <w:jc w:val="both"/>
        <w:rPr>
          <w:rFonts w:ascii="Garamond" w:hAnsi="Garamond"/>
          <w:sz w:val="24"/>
          <w:szCs w:val="24"/>
        </w:rPr>
      </w:pPr>
      <w:r w:rsidRPr="00FC5F16">
        <w:rPr>
          <w:rFonts w:ascii="Garamond" w:hAnsi="Garamond"/>
          <w:sz w:val="24"/>
          <w:szCs w:val="24"/>
        </w:rPr>
        <w:t>Ky ven</w:t>
      </w:r>
      <w:r w:rsidR="00FC5F16">
        <w:rPr>
          <w:rFonts w:ascii="Garamond" w:hAnsi="Garamond"/>
          <w:sz w:val="24"/>
          <w:szCs w:val="24"/>
        </w:rPr>
        <w:t>dim hyn në fuqi pas botimit në Fletoren Zyrtare</w:t>
      </w:r>
      <w:r w:rsidRPr="00FC5F16">
        <w:rPr>
          <w:rFonts w:ascii="Garamond" w:hAnsi="Garamond"/>
          <w:sz w:val="24"/>
          <w:szCs w:val="24"/>
        </w:rPr>
        <w:t>.</w:t>
      </w:r>
    </w:p>
    <w:p w14:paraId="034B6D3E" w14:textId="77777777" w:rsidR="001051AC" w:rsidRPr="00FC5F16" w:rsidRDefault="001051AC" w:rsidP="00C07008">
      <w:pPr>
        <w:spacing w:after="0" w:line="240" w:lineRule="auto"/>
        <w:ind w:firstLine="284"/>
        <w:rPr>
          <w:rFonts w:ascii="Garamond" w:hAnsi="Garamond"/>
          <w:sz w:val="24"/>
          <w:szCs w:val="24"/>
        </w:rPr>
      </w:pPr>
    </w:p>
    <w:p w14:paraId="7FAAA66E" w14:textId="77777777" w:rsidR="001051AC" w:rsidRPr="00FC5F16" w:rsidRDefault="001051AC" w:rsidP="00CD54F2">
      <w:pPr>
        <w:spacing w:after="0" w:line="240" w:lineRule="auto"/>
        <w:ind w:firstLine="284"/>
        <w:jc w:val="right"/>
        <w:rPr>
          <w:rFonts w:ascii="Garamond" w:hAnsi="Garamond"/>
          <w:sz w:val="24"/>
          <w:szCs w:val="24"/>
        </w:rPr>
      </w:pPr>
      <w:r w:rsidRPr="00FC5F16">
        <w:rPr>
          <w:rFonts w:ascii="Garamond" w:hAnsi="Garamond"/>
          <w:sz w:val="24"/>
          <w:szCs w:val="24"/>
        </w:rPr>
        <w:t>KRYEMINISTËR</w:t>
      </w:r>
    </w:p>
    <w:p w14:paraId="50BFD208" w14:textId="77777777" w:rsidR="001051AC" w:rsidRPr="00FC5F16" w:rsidRDefault="001051AC" w:rsidP="00CD54F2">
      <w:pPr>
        <w:spacing w:after="0" w:line="240" w:lineRule="auto"/>
        <w:ind w:firstLine="284"/>
        <w:jc w:val="right"/>
        <w:rPr>
          <w:rFonts w:ascii="Garamond" w:hAnsi="Garamond"/>
          <w:b/>
          <w:sz w:val="24"/>
          <w:szCs w:val="24"/>
        </w:rPr>
      </w:pPr>
      <w:r w:rsidRPr="00FC5F16">
        <w:rPr>
          <w:rFonts w:ascii="Garamond" w:hAnsi="Garamond"/>
          <w:b/>
          <w:sz w:val="24"/>
          <w:szCs w:val="24"/>
        </w:rPr>
        <w:t>Edi Rama</w:t>
      </w:r>
    </w:p>
    <w:p w14:paraId="69E9686D" w14:textId="77777777" w:rsidR="003C3B22" w:rsidRPr="00027088" w:rsidRDefault="003C3B22" w:rsidP="00CD54F2">
      <w:pPr>
        <w:spacing w:after="0" w:line="240" w:lineRule="auto"/>
        <w:ind w:firstLine="284"/>
        <w:jc w:val="center"/>
        <w:rPr>
          <w:rFonts w:ascii="Garamond" w:hAnsi="Garamond"/>
          <w:sz w:val="24"/>
        </w:rPr>
      </w:pPr>
    </w:p>
    <w:bookmarkEnd w:id="0"/>
    <w:p w14:paraId="3A58108A" w14:textId="77777777" w:rsidR="00CD54F2" w:rsidRPr="00027088" w:rsidRDefault="00CD54F2" w:rsidP="00CD54F2">
      <w:pPr>
        <w:spacing w:after="0" w:line="240" w:lineRule="auto"/>
        <w:ind w:firstLine="284"/>
        <w:jc w:val="center"/>
        <w:rPr>
          <w:rFonts w:ascii="Garamond" w:hAnsi="Garamond"/>
          <w:sz w:val="24"/>
        </w:rPr>
      </w:pPr>
      <w:r w:rsidRPr="00027088">
        <w:rPr>
          <w:rFonts w:ascii="Garamond" w:hAnsi="Garamond"/>
          <w:sz w:val="24"/>
        </w:rPr>
        <w:t>PROCEDURAT PËR IDENTIFIKIMIN, KLASIFIKIMIN, PËRSHKALLËZIMIN Dhe MENAXHIMIN E KRIZËS KIBERNETIKE</w:t>
      </w:r>
    </w:p>
    <w:p w14:paraId="5F7F4A09" w14:textId="77777777" w:rsidR="00BE2412" w:rsidRPr="00027088" w:rsidRDefault="00BE2412" w:rsidP="00CD54F2">
      <w:pPr>
        <w:spacing w:after="0" w:line="240" w:lineRule="auto"/>
        <w:ind w:firstLine="284"/>
        <w:jc w:val="center"/>
        <w:rPr>
          <w:rFonts w:ascii="Garamond" w:hAnsi="Garamond"/>
          <w:sz w:val="24"/>
          <w:szCs w:val="24"/>
        </w:rPr>
      </w:pPr>
    </w:p>
    <w:p w14:paraId="3148152F" w14:textId="77777777" w:rsidR="00CD54F2" w:rsidRPr="00C07008" w:rsidRDefault="00CD54F2" w:rsidP="00CD54F2">
      <w:pPr>
        <w:spacing w:after="0" w:line="240" w:lineRule="auto"/>
        <w:ind w:firstLine="284"/>
        <w:rPr>
          <w:rFonts w:ascii="Garamond" w:hAnsi="Garamond"/>
          <w:b/>
          <w:sz w:val="24"/>
        </w:rPr>
      </w:pPr>
      <w:r w:rsidRPr="00027088">
        <w:rPr>
          <w:rFonts w:ascii="Garamond" w:hAnsi="Garamond"/>
          <w:sz w:val="24"/>
        </w:rPr>
        <w:t>1. HYRJE</w:t>
      </w:r>
    </w:p>
    <w:p w14:paraId="356184B7" w14:textId="4BDF62C3" w:rsidR="00CD54F2" w:rsidRPr="00FC5F16" w:rsidRDefault="00CD54F2" w:rsidP="00CD54F2">
      <w:pPr>
        <w:pStyle w:val="TableofFigures"/>
        <w:tabs>
          <w:tab w:val="right" w:leader="dot" w:pos="14880"/>
        </w:tabs>
        <w:ind w:firstLine="284"/>
        <w:jc w:val="both"/>
        <w:rPr>
          <w:rFonts w:ascii="Garamond" w:hAnsi="Garamond"/>
          <w:sz w:val="24"/>
          <w:szCs w:val="24"/>
        </w:rPr>
      </w:pPr>
      <w:r w:rsidRPr="00FC5F16">
        <w:rPr>
          <w:rFonts w:ascii="Garamond" w:hAnsi="Garamond"/>
          <w:sz w:val="24"/>
          <w:szCs w:val="24"/>
        </w:rPr>
        <w:t>Rritja e përdorimit të teknologjive digjitale të informacionit e të komunikimit, si dhe e shërbimeve digjitale ka bërë që edhe kërcënimet ndaj sigurisë kibernetike të jenë gjithnjë e më të pranishme e të sofistikuara. Ky fenomen, tashmë global, nuk njeh kufij, duke e bërë menaxhimin e incidenteve dhe krizave kibernetike një sfidë të rëndësishme për të gjitha shtetet. Incidentet e sigurisë kibernetike mund të përfshijnë, që nga sulmet e thjeshta deri te</w:t>
      </w:r>
      <w:r w:rsidR="0001419C">
        <w:rPr>
          <w:rFonts w:ascii="Garamond" w:hAnsi="Garamond"/>
          <w:sz w:val="24"/>
          <w:szCs w:val="24"/>
        </w:rPr>
        <w:t>k</w:t>
      </w:r>
      <w:r w:rsidRPr="00FC5F16">
        <w:rPr>
          <w:rFonts w:ascii="Garamond" w:hAnsi="Garamond"/>
          <w:sz w:val="24"/>
          <w:szCs w:val="24"/>
        </w:rPr>
        <w:t xml:space="preserve"> sulmet më të sofistikuara, me pasojë ndërprerjen e shërbimeve kritike, vjedhjen e informacionit sensitiv apo shkatërrimin e infrastrukturave kritike dhe të rëndësishme të informacionit.</w:t>
      </w:r>
    </w:p>
    <w:p w14:paraId="792D35BF" w14:textId="53DCA077" w:rsidR="00CD54F2" w:rsidRPr="00FC5F16" w:rsidRDefault="00CD54F2" w:rsidP="00CD54F2">
      <w:pPr>
        <w:pStyle w:val="TableofFigures"/>
        <w:tabs>
          <w:tab w:val="right" w:leader="dot" w:pos="14880"/>
        </w:tabs>
        <w:ind w:firstLine="284"/>
        <w:jc w:val="both"/>
        <w:rPr>
          <w:rFonts w:ascii="Garamond" w:hAnsi="Garamond"/>
          <w:sz w:val="24"/>
          <w:szCs w:val="24"/>
        </w:rPr>
      </w:pPr>
      <w:r w:rsidRPr="00FC5F16">
        <w:rPr>
          <w:rFonts w:ascii="Garamond" w:hAnsi="Garamond"/>
          <w:sz w:val="24"/>
          <w:szCs w:val="24"/>
        </w:rPr>
        <w:t>Pas një rritjeje të ndjeshme të sulmeve kibernetike, kuadri ligjor për menaxhimin dhe reagimin ndaj incidenteve kibernetike, në shkallë të gjerë me përshkallëzim në krizë kibernetike, është një instrument për të siguruar që Shqipëria të jetë e përgatitur për të përballuar çdo incident apo krizë të mundshme të sigurisë kibernetike, duke mbrojtur infrastrukturat kritike e të rëndësishme të informacionit dhe duke siguruar vazhdimësinë e shërbimeve kyçe. Për të siguruar një menaxhim të koordinuar dhe efikas të incidenteve në shkallë të gjerë dhe krizave kibernetike është e rëndësishme të përfshihen të gjithë aktorët relevantë, qeveria, institucione të pavarura, sektori privat dhe shoqëria civile. Nëpërmjet bashkëpunimit, koordinimit dhe trajnimit të vazhdueshëm në fushën e sigurisë kibernetike, do të bëhet e mundur që Shqipëria të përballet me sfidat e sigurisë kibernetike, si dhe të reagojë në mënyrë të shpejtë dhe efikase, me qëllim minimizimin e pasojave. Hartimi i kësaj procedure ka si qëllim krijimin e një kornize gjithëpërfshirëse e të strukturuar për identifikimin, klasifikimin, menaxhimin ndaj krizave të sigurisë kibernetik</w:t>
      </w:r>
      <w:r w:rsidR="00FC5F16">
        <w:rPr>
          <w:rFonts w:ascii="Garamond" w:hAnsi="Garamond"/>
          <w:sz w:val="24"/>
          <w:szCs w:val="24"/>
        </w:rPr>
        <w:t>e</w:t>
      </w:r>
      <w:r w:rsidRPr="00FC5F16">
        <w:rPr>
          <w:rFonts w:ascii="Garamond" w:hAnsi="Garamond"/>
          <w:sz w:val="24"/>
          <w:szCs w:val="24"/>
        </w:rPr>
        <w:t xml:space="preserve"> që mund të rrezikojnë funksionimin normal të shoqërisë dhe ekonomisë shqiptare.</w:t>
      </w:r>
    </w:p>
    <w:p w14:paraId="5673D559" w14:textId="77777777" w:rsidR="00CD54F2" w:rsidRPr="00FC5F16" w:rsidRDefault="00CD54F2" w:rsidP="00CD54F2">
      <w:pPr>
        <w:pStyle w:val="TableofFigures"/>
        <w:tabs>
          <w:tab w:val="right" w:leader="dot" w:pos="14880"/>
        </w:tabs>
        <w:ind w:firstLine="284"/>
        <w:jc w:val="both"/>
        <w:rPr>
          <w:rFonts w:ascii="Garamond" w:hAnsi="Garamond"/>
          <w:sz w:val="24"/>
          <w:szCs w:val="24"/>
        </w:rPr>
      </w:pPr>
      <w:r w:rsidRPr="00FC5F16">
        <w:rPr>
          <w:rFonts w:ascii="Garamond" w:hAnsi="Garamond"/>
          <w:sz w:val="24"/>
          <w:szCs w:val="24"/>
        </w:rPr>
        <w:t xml:space="preserve">Kapaciteti efektiv i menaxhimit të krizave kibernetike varet nga kapacitetet efektive në nivel strategjik politik, operacional dhe teknik, si dhe bashkëpunimit të ngushtë ndërmjet këtyre niveleve, ashtu siç theksohet në rekomandimin e Komisionit Evropian (BE) 2017/1584, datë 13 shtator 2017, mbi reagimin e koordinuar ndaj incidenteve në shkallë të gjerë dhe krizave kibernetike. </w:t>
      </w:r>
    </w:p>
    <w:p w14:paraId="19834696" w14:textId="77777777" w:rsidR="006E6699" w:rsidRDefault="00CD54F2" w:rsidP="006E6699">
      <w:pPr>
        <w:pStyle w:val="TableofFigures"/>
        <w:tabs>
          <w:tab w:val="right" w:leader="dot" w:pos="14880"/>
        </w:tabs>
        <w:ind w:firstLine="284"/>
        <w:jc w:val="both"/>
        <w:rPr>
          <w:rFonts w:ascii="Garamond" w:hAnsi="Garamond"/>
          <w:sz w:val="24"/>
          <w:szCs w:val="24"/>
        </w:rPr>
      </w:pPr>
      <w:r w:rsidRPr="00FC5F16">
        <w:rPr>
          <w:rFonts w:ascii="Garamond" w:hAnsi="Garamond"/>
          <w:sz w:val="24"/>
          <w:szCs w:val="24"/>
        </w:rPr>
        <w:t>Menaxhimi i krizës kibernetike kombëtare përfshin shumë aktorë</w:t>
      </w:r>
      <w:r w:rsidR="00FC5F16">
        <w:rPr>
          <w:rFonts w:ascii="Garamond" w:hAnsi="Garamond"/>
          <w:sz w:val="24"/>
          <w:szCs w:val="24"/>
        </w:rPr>
        <w:t>,</w:t>
      </w:r>
      <w:r w:rsidRPr="00FC5F16">
        <w:rPr>
          <w:rFonts w:ascii="Garamond" w:hAnsi="Garamond"/>
          <w:sz w:val="24"/>
          <w:szCs w:val="24"/>
        </w:rPr>
        <w:t xml:space="preserve"> si: ministri, autoritete rregullatore, institucione të pavarura, institucione ligjzbatuese etj., pasi ato udhëheqin përpjekjet mbrojtëse të shtetit për të përballuar sulmet dhe pasojat e tyre. Qëndrueshmëria kibernetike është aftësia për të ruajtur vazhdimësinë e shërbimeve kritike e të rëndësishme për vendin, pavarësisht ashpërsisë së goditjeve kibernetike drejt infrastrukturave të tyre të informacionit. </w:t>
      </w:r>
    </w:p>
    <w:p w14:paraId="3DEB0207" w14:textId="4F7A14F8" w:rsidR="00CD54F2" w:rsidRPr="00FC5F16" w:rsidRDefault="00CD54F2" w:rsidP="006E6699">
      <w:pPr>
        <w:pStyle w:val="TableofFigures"/>
        <w:tabs>
          <w:tab w:val="right" w:leader="dot" w:pos="14880"/>
        </w:tabs>
        <w:ind w:firstLine="284"/>
        <w:jc w:val="both"/>
        <w:rPr>
          <w:rFonts w:ascii="Garamond" w:hAnsi="Garamond"/>
          <w:sz w:val="24"/>
          <w:szCs w:val="24"/>
        </w:rPr>
      </w:pPr>
      <w:r w:rsidRPr="00FC5F16">
        <w:rPr>
          <w:rFonts w:ascii="Garamond" w:hAnsi="Garamond"/>
          <w:sz w:val="24"/>
          <w:szCs w:val="24"/>
        </w:rPr>
        <w:t>Në këtë kuadër, ky dokument synon:</w:t>
      </w:r>
    </w:p>
    <w:p w14:paraId="7BB989D3" w14:textId="6CB1B7EE" w:rsidR="00CD54F2" w:rsidRPr="00FC5F16" w:rsidRDefault="00304687" w:rsidP="00CD54F2">
      <w:pPr>
        <w:pStyle w:val="TableofFigures"/>
        <w:tabs>
          <w:tab w:val="right" w:leader="dot" w:pos="14880"/>
        </w:tabs>
        <w:ind w:firstLine="284"/>
        <w:jc w:val="both"/>
        <w:rPr>
          <w:rFonts w:ascii="Garamond" w:hAnsi="Garamond"/>
          <w:sz w:val="24"/>
          <w:szCs w:val="24"/>
        </w:rPr>
      </w:pPr>
      <w:r>
        <w:rPr>
          <w:rFonts w:ascii="Garamond" w:hAnsi="Garamond"/>
          <w:sz w:val="24"/>
          <w:szCs w:val="24"/>
        </w:rPr>
        <w:lastRenderedPageBreak/>
        <w:t xml:space="preserve">- </w:t>
      </w:r>
      <w:r w:rsidR="00CD54F2" w:rsidRPr="00FC5F16">
        <w:rPr>
          <w:rFonts w:ascii="Garamond" w:hAnsi="Garamond"/>
          <w:sz w:val="24"/>
          <w:szCs w:val="24"/>
        </w:rPr>
        <w:t>të përcaktojë proceduarat për identifikimin, klasifikimin, përshkallëzimin dhe menaxhimin e krizës kibernetike;</w:t>
      </w:r>
    </w:p>
    <w:p w14:paraId="17E96834" w14:textId="2E4DA5CE" w:rsidR="00CD54F2" w:rsidRPr="00FC5F16" w:rsidRDefault="00304687" w:rsidP="00CD54F2">
      <w:pPr>
        <w:pStyle w:val="TableofFigures"/>
        <w:tabs>
          <w:tab w:val="right" w:leader="dot" w:pos="14880"/>
        </w:tabs>
        <w:ind w:firstLine="284"/>
        <w:jc w:val="both"/>
        <w:rPr>
          <w:rFonts w:ascii="Garamond" w:hAnsi="Garamond"/>
          <w:sz w:val="24"/>
          <w:szCs w:val="24"/>
        </w:rPr>
      </w:pPr>
      <w:r>
        <w:rPr>
          <w:rFonts w:ascii="Garamond" w:hAnsi="Garamond"/>
          <w:sz w:val="24"/>
          <w:szCs w:val="24"/>
        </w:rPr>
        <w:t xml:space="preserve">- </w:t>
      </w:r>
      <w:r w:rsidR="00CD54F2" w:rsidRPr="00FC5F16">
        <w:rPr>
          <w:rFonts w:ascii="Garamond" w:hAnsi="Garamond"/>
          <w:sz w:val="24"/>
          <w:szCs w:val="24"/>
        </w:rPr>
        <w:t>të sigurojë koordinimin dhe bashkëpunimin ndërmjet institucioneve shtetërore, sektorit privat dhe organizatave ndërkombëtare për të krijuar një rrjet të sigurt dhe të besueshëm për përgjigjen dhe menaxhimin e krizave kibernetike</w:t>
      </w:r>
      <w:r w:rsidR="00FC5F16">
        <w:rPr>
          <w:rFonts w:ascii="Garamond" w:hAnsi="Garamond"/>
          <w:sz w:val="24"/>
          <w:szCs w:val="24"/>
        </w:rPr>
        <w:t>,</w:t>
      </w:r>
      <w:r w:rsidR="00CD54F2" w:rsidRPr="00FC5F16">
        <w:rPr>
          <w:rFonts w:ascii="Garamond" w:hAnsi="Garamond"/>
          <w:sz w:val="24"/>
          <w:szCs w:val="24"/>
        </w:rPr>
        <w:t xml:space="preserve"> për të ndihmuar në minimizimin e pasojave, si dhe për të siguruar shkëmbimin e shpejtë dhe efikas të informacionit dhe të masave mbrojtëse midis aktorëve të përfshirë në fushën e sigurisë kibernetike, institucioneve dhe shteteve;</w:t>
      </w:r>
    </w:p>
    <w:p w14:paraId="704F52CD" w14:textId="3D4044A1" w:rsidR="00CD54F2" w:rsidRPr="00FC5F16" w:rsidRDefault="00304687" w:rsidP="00CD54F2">
      <w:pPr>
        <w:pStyle w:val="TableofFigures"/>
        <w:tabs>
          <w:tab w:val="right" w:leader="dot" w:pos="14880"/>
        </w:tabs>
        <w:ind w:firstLine="284"/>
        <w:jc w:val="both"/>
        <w:rPr>
          <w:rFonts w:ascii="Garamond" w:hAnsi="Garamond"/>
          <w:sz w:val="24"/>
          <w:szCs w:val="24"/>
        </w:rPr>
      </w:pPr>
      <w:r>
        <w:rPr>
          <w:rFonts w:ascii="Garamond" w:hAnsi="Garamond"/>
          <w:sz w:val="24"/>
          <w:szCs w:val="24"/>
        </w:rPr>
        <w:t xml:space="preserve">- </w:t>
      </w:r>
      <w:r w:rsidR="00CD54F2" w:rsidRPr="00FC5F16">
        <w:rPr>
          <w:rFonts w:ascii="Garamond" w:hAnsi="Garamond"/>
          <w:sz w:val="24"/>
          <w:szCs w:val="24"/>
        </w:rPr>
        <w:t>të përgatitë institucionet dhe infrastrukturat kritike e të rëndësishme të informacionit për të reaguar ndaj krizave të sigurisë kibernetike, përfshirë masat për parandalimin e përshkallëzimit të incidenteve kibernetike në shkallë të gjerë dhe mësimet e nxjerra nga situatat e mëparshme;</w:t>
      </w:r>
    </w:p>
    <w:p w14:paraId="2E28805B" w14:textId="61D0B156" w:rsidR="00CD54F2" w:rsidRPr="00FC5F16" w:rsidRDefault="00304687" w:rsidP="00CD54F2">
      <w:pPr>
        <w:pStyle w:val="TableofFigures"/>
        <w:tabs>
          <w:tab w:val="right" w:leader="dot" w:pos="14880"/>
        </w:tabs>
        <w:ind w:firstLine="284"/>
        <w:jc w:val="both"/>
        <w:rPr>
          <w:rFonts w:ascii="Garamond" w:hAnsi="Garamond"/>
          <w:sz w:val="24"/>
          <w:szCs w:val="24"/>
        </w:rPr>
      </w:pPr>
      <w:r>
        <w:rPr>
          <w:rFonts w:ascii="Garamond" w:hAnsi="Garamond"/>
          <w:sz w:val="24"/>
          <w:szCs w:val="24"/>
        </w:rPr>
        <w:t xml:space="preserve">- </w:t>
      </w:r>
      <w:r w:rsidR="00CD54F2" w:rsidRPr="00FC5F16">
        <w:rPr>
          <w:rFonts w:ascii="Garamond" w:hAnsi="Garamond"/>
          <w:sz w:val="24"/>
          <w:szCs w:val="24"/>
        </w:rPr>
        <w:t>të rritë kapacitetet e reagimit e të ndërhyrjes për të menaxhuar me sukses situata të krizës së sigurisë kibernetike dhe për të garantuar vazhdimësinë e funksioneve dhe të shërbimeve kritike e të rëndësishme të inf</w:t>
      </w:r>
      <w:r w:rsidR="00FC5F16">
        <w:rPr>
          <w:rFonts w:ascii="Garamond" w:hAnsi="Garamond"/>
          <w:sz w:val="24"/>
          <w:szCs w:val="24"/>
        </w:rPr>
        <w:t>rastrukturave të informacionit.</w:t>
      </w:r>
    </w:p>
    <w:p w14:paraId="62D0DC87" w14:textId="4217C64A" w:rsidR="00CD54F2" w:rsidRPr="00027088" w:rsidRDefault="00304687" w:rsidP="00CD54F2">
      <w:pPr>
        <w:pStyle w:val="TableofFigures"/>
        <w:tabs>
          <w:tab w:val="right" w:leader="dot" w:pos="14880"/>
        </w:tabs>
        <w:ind w:firstLine="284"/>
        <w:jc w:val="both"/>
        <w:rPr>
          <w:rFonts w:ascii="Garamond" w:hAnsi="Garamond"/>
          <w:sz w:val="24"/>
        </w:rPr>
      </w:pPr>
      <w:r>
        <w:rPr>
          <w:rFonts w:ascii="Garamond" w:hAnsi="Garamond"/>
          <w:sz w:val="24"/>
        </w:rPr>
        <w:t xml:space="preserve">2. </w:t>
      </w:r>
      <w:r w:rsidR="00CD54F2" w:rsidRPr="00027088">
        <w:rPr>
          <w:rFonts w:ascii="Garamond" w:hAnsi="Garamond"/>
          <w:sz w:val="24"/>
        </w:rPr>
        <w:t>PROCEDURAT PËR IDENTIFIKIMIN, KLASIFIKIMIN, PËRSHKALLËZIMIN DHE MENAXHIMIN EFEKTIV TË KRIZËS KIBERNETIKE</w:t>
      </w:r>
    </w:p>
    <w:p w14:paraId="01A90D19" w14:textId="1E912B51" w:rsidR="00CD54F2" w:rsidRPr="00FC5F16" w:rsidRDefault="00FC5F16" w:rsidP="00CD54F2">
      <w:pPr>
        <w:pStyle w:val="Heading2"/>
        <w:numPr>
          <w:ilvl w:val="0"/>
          <w:numId w:val="0"/>
        </w:numPr>
        <w:spacing w:before="0" w:after="0"/>
        <w:ind w:left="284"/>
        <w:jc w:val="both"/>
        <w:rPr>
          <w:rFonts w:ascii="Garamond" w:hAnsi="Garamond"/>
          <w:noProof w:val="0"/>
          <w:sz w:val="24"/>
          <w:szCs w:val="24"/>
        </w:rPr>
      </w:pPr>
      <w:r w:rsidRPr="00FC5F16">
        <w:rPr>
          <w:rFonts w:ascii="Garamond" w:hAnsi="Garamond"/>
          <w:noProof w:val="0"/>
          <w:sz w:val="24"/>
          <w:szCs w:val="24"/>
        </w:rPr>
        <w:t>2.1</w:t>
      </w:r>
      <w:r w:rsidR="00CD54F2" w:rsidRPr="00FC5F16">
        <w:rPr>
          <w:rFonts w:ascii="Garamond" w:hAnsi="Garamond"/>
          <w:noProof w:val="0"/>
          <w:sz w:val="24"/>
          <w:szCs w:val="24"/>
        </w:rPr>
        <w:t xml:space="preserve"> Kriza kibernetike </w:t>
      </w:r>
    </w:p>
    <w:p w14:paraId="4D683AB1"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Krizë kibernetike është situata gjatë së cilës siguria e informacionit në sistemet e informacionit ose siguria e rrjeteve të komunikimeve elektronike është seriozisht e rrezikuar, duke vënë në rrezik interesin publik të Republikës së Shqipërisë.</w:t>
      </w:r>
    </w:p>
    <w:p w14:paraId="32A08480" w14:textId="77777777" w:rsidR="00CD54F2" w:rsidRPr="00FC5F16" w:rsidRDefault="00CD54F2" w:rsidP="00CD54F2">
      <w:pPr>
        <w:spacing w:after="0" w:line="240" w:lineRule="auto"/>
        <w:ind w:firstLine="284"/>
        <w:jc w:val="both"/>
        <w:rPr>
          <w:rFonts w:ascii="Garamond" w:hAnsi="Garamond"/>
          <w:i/>
          <w:iCs/>
          <w:sz w:val="24"/>
          <w:szCs w:val="24"/>
        </w:rPr>
      </w:pPr>
      <w:r w:rsidRPr="00FC5F16">
        <w:rPr>
          <w:rFonts w:ascii="Garamond" w:hAnsi="Garamond"/>
          <w:sz w:val="24"/>
          <w:szCs w:val="24"/>
        </w:rPr>
        <w:t>Identifikimi, përshkallëzimi dhe menaxhimi i krizës kibernetike bazohen në dokumentin e ENISA-s “Për bashkëpunimin dhe menaxhimin e krizave kibernetike”. Sipas ENISA-s, kriza kibernetike fillon kur një incident i zakonshëm kibernetik shndërrohet në një ngjarje të jashtëzakonshme, që do të thotë se ai ndryshon nga normalja dhe përfshin shqetësim serioz ose rrezik për bllokimin e funksioneve jetësore të shoqërisë.</w:t>
      </w:r>
    </w:p>
    <w:p w14:paraId="5307EC87"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Kriza kibernetike trajtohet duke u bazuar në këto dy elemente themelore, të vlerësuar në ndërveprim me rrethanat në hapësirën kibernetike dhe atë fizike:</w:t>
      </w:r>
    </w:p>
    <w:p w14:paraId="7209E290" w14:textId="593B21B1" w:rsidR="00CD54F2" w:rsidRPr="00FC5F16" w:rsidRDefault="00304687" w:rsidP="00CD54F2">
      <w:pPr>
        <w:tabs>
          <w:tab w:val="left" w:pos="440"/>
        </w:tabs>
        <w:spacing w:after="0" w:line="240" w:lineRule="auto"/>
        <w:ind w:firstLine="284"/>
        <w:jc w:val="both"/>
        <w:rPr>
          <w:rFonts w:ascii="Garamond" w:hAnsi="Garamond"/>
          <w:sz w:val="24"/>
          <w:szCs w:val="24"/>
        </w:rPr>
      </w:pPr>
      <w:r>
        <w:rPr>
          <w:rFonts w:ascii="Garamond" w:hAnsi="Garamond"/>
          <w:sz w:val="24"/>
          <w:szCs w:val="24"/>
        </w:rPr>
        <w:t xml:space="preserve">1. </w:t>
      </w:r>
      <w:r w:rsidR="00CD54F2" w:rsidRPr="00FC5F16">
        <w:rPr>
          <w:rFonts w:ascii="Garamond" w:hAnsi="Garamond"/>
          <w:sz w:val="24"/>
          <w:szCs w:val="24"/>
        </w:rPr>
        <w:t>Vlerësohet potenciali i një incidenti kibernetik për të shkaktuar dëme reale, për të ndërprerë ose për të komprometuar vazhdimësinë funksionale të shërbimeve kritike e të rëndësishme të infrastrukturave të informacionit, si dhe për t’u përshkallëzuar në një gjendje të jashtëzakonshme kombëtare.</w:t>
      </w:r>
    </w:p>
    <w:p w14:paraId="0045A142" w14:textId="1A4EAC14" w:rsidR="00CD54F2" w:rsidRPr="00FC5F16" w:rsidRDefault="00304687" w:rsidP="00CD54F2">
      <w:pPr>
        <w:tabs>
          <w:tab w:val="left" w:pos="440"/>
        </w:tabs>
        <w:spacing w:after="0" w:line="240" w:lineRule="auto"/>
        <w:ind w:firstLine="284"/>
        <w:jc w:val="both"/>
        <w:rPr>
          <w:rFonts w:ascii="Garamond" w:hAnsi="Garamond"/>
          <w:sz w:val="24"/>
          <w:szCs w:val="24"/>
        </w:rPr>
      </w:pPr>
      <w:r>
        <w:rPr>
          <w:rFonts w:ascii="Garamond" w:hAnsi="Garamond"/>
          <w:sz w:val="24"/>
          <w:szCs w:val="24"/>
        </w:rPr>
        <w:t xml:space="preserve">2. </w:t>
      </w:r>
      <w:r w:rsidR="00CD54F2" w:rsidRPr="00FC5F16">
        <w:rPr>
          <w:rFonts w:ascii="Garamond" w:hAnsi="Garamond"/>
          <w:sz w:val="24"/>
          <w:szCs w:val="24"/>
        </w:rPr>
        <w:t>Në rastet e situatave emergjente të shkaktuara nga faktorë fizikë jokibernetikë, si konflikte të armatosura, akte terroriste apo fatkeqësi natyrore, merret në konsideratë rritja e nivelit të rrezikut për shpërthimin e një krize kibernetike dhe intensifikimi i aktivitetit keqdashës kibernetik.</w:t>
      </w:r>
    </w:p>
    <w:p w14:paraId="0A4806AB" w14:textId="423779F3" w:rsidR="00CD54F2" w:rsidRPr="00FC5F16" w:rsidRDefault="00FC5F16" w:rsidP="00CD54F2">
      <w:pPr>
        <w:pStyle w:val="Heading2"/>
        <w:numPr>
          <w:ilvl w:val="0"/>
          <w:numId w:val="0"/>
        </w:numPr>
        <w:spacing w:before="0" w:after="0"/>
        <w:ind w:left="284"/>
        <w:jc w:val="both"/>
        <w:rPr>
          <w:rFonts w:ascii="Garamond" w:hAnsi="Garamond"/>
          <w:noProof w:val="0"/>
          <w:sz w:val="24"/>
          <w:szCs w:val="24"/>
        </w:rPr>
      </w:pPr>
      <w:r>
        <w:rPr>
          <w:rFonts w:ascii="Garamond" w:hAnsi="Garamond"/>
          <w:noProof w:val="0"/>
          <w:sz w:val="24"/>
          <w:szCs w:val="24"/>
        </w:rPr>
        <w:t>2.2</w:t>
      </w:r>
      <w:r w:rsidR="00CD54F2" w:rsidRPr="00FC5F16">
        <w:rPr>
          <w:rFonts w:ascii="Garamond" w:hAnsi="Garamond"/>
          <w:noProof w:val="0"/>
          <w:sz w:val="24"/>
          <w:szCs w:val="24"/>
        </w:rPr>
        <w:t xml:space="preserve"> Fazat e krizës kibernetike</w:t>
      </w:r>
    </w:p>
    <w:p w14:paraId="08348F9D" w14:textId="77777777" w:rsidR="00CD54F2" w:rsidRPr="00FC5F16" w:rsidRDefault="00CD54F2" w:rsidP="00CD54F2">
      <w:pPr>
        <w:pStyle w:val="Heading2"/>
        <w:keepLines w:val="0"/>
        <w:numPr>
          <w:ilvl w:val="0"/>
          <w:numId w:val="0"/>
        </w:numPr>
        <w:spacing w:before="0" w:after="0"/>
        <w:ind w:left="284"/>
        <w:jc w:val="both"/>
        <w:rPr>
          <w:rFonts w:ascii="Garamond" w:hAnsi="Garamond"/>
          <w:b w:val="0"/>
          <w:bCs/>
          <w:noProof w:val="0"/>
          <w:sz w:val="24"/>
          <w:szCs w:val="24"/>
        </w:rPr>
      </w:pPr>
      <w:r w:rsidRPr="00FC5F16">
        <w:rPr>
          <w:rFonts w:ascii="Garamond" w:hAnsi="Garamond"/>
          <w:b w:val="0"/>
          <w:bCs/>
          <w:noProof w:val="0"/>
          <w:sz w:val="24"/>
          <w:szCs w:val="24"/>
        </w:rPr>
        <w:t>Kriza kibernetike kalon në disa faza:</w:t>
      </w:r>
    </w:p>
    <w:p w14:paraId="63763272"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 Faza e alarmit në një krizë kibernetike;</w:t>
      </w:r>
    </w:p>
    <w:p w14:paraId="487A27BE"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 Faza e vlerësimit të situatës dhe identifikimit të krizës kibernetike;</w:t>
      </w:r>
    </w:p>
    <w:p w14:paraId="11537F4A"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 Faza e përgjigjes dhe menaxhimit të krizës kibernetike;</w:t>
      </w:r>
    </w:p>
    <w:p w14:paraId="4B46F680" w14:textId="654E299B"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 Faza e rimë</w:t>
      </w:r>
      <w:r w:rsidR="00FC5F16">
        <w:rPr>
          <w:rFonts w:ascii="Garamond" w:hAnsi="Garamond"/>
          <w:sz w:val="24"/>
          <w:szCs w:val="24"/>
        </w:rPr>
        <w:t>këmbjes pas krizës kibernetike.</w:t>
      </w:r>
    </w:p>
    <w:p w14:paraId="7C6B6450" w14:textId="029F0058" w:rsidR="00CD54F2" w:rsidRPr="00FC5F16" w:rsidRDefault="00FC5F16" w:rsidP="00CD54F2">
      <w:pPr>
        <w:pStyle w:val="Heading3"/>
        <w:numPr>
          <w:ilvl w:val="0"/>
          <w:numId w:val="0"/>
        </w:numPr>
        <w:tabs>
          <w:tab w:val="left" w:pos="440"/>
        </w:tabs>
        <w:spacing w:before="0" w:after="0"/>
        <w:ind w:left="284"/>
        <w:rPr>
          <w:rFonts w:ascii="Garamond" w:hAnsi="Garamond"/>
          <w:noProof w:val="0"/>
        </w:rPr>
      </w:pPr>
      <w:r>
        <w:rPr>
          <w:rFonts w:ascii="Garamond" w:hAnsi="Garamond"/>
          <w:noProof w:val="0"/>
        </w:rPr>
        <w:t>2.2.1</w:t>
      </w:r>
      <w:r w:rsidR="00CD54F2" w:rsidRPr="00FC5F16">
        <w:rPr>
          <w:rFonts w:ascii="Garamond" w:hAnsi="Garamond"/>
          <w:noProof w:val="0"/>
        </w:rPr>
        <w:t xml:space="preserve"> Faza e alarmit në një krizë kibernetike</w:t>
      </w:r>
    </w:p>
    <w:p w14:paraId="3EF44CC5" w14:textId="28DCEC10"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 xml:space="preserve">Faza e alarmit në një krizë kibernetike është momenti kur incidenti kibernetik i identifikuar vlerësohet si kërcënim serioz, që mund të ndikojë në funksionimin normal të sistemit ose të infrastrukturës së informacionit, duke kërkuar aktivizimin e menjëhershëm të strukturave të reagimit. Në këtë fazë, konfirmohet karakteri kritik i ngjarjes, përcaktohet niveli i alarmit, sipas protokolleve të brendshme, dhe njoftohen aktorët kyç operativë dhe vendimmarrës, përfshirë ekipet teknike, menaxhimin e lartë, si dhe autoritetet </w:t>
      </w:r>
      <w:r w:rsidR="00FC5F16">
        <w:rPr>
          <w:rFonts w:ascii="Garamond" w:hAnsi="Garamond"/>
          <w:sz w:val="24"/>
          <w:szCs w:val="24"/>
        </w:rPr>
        <w:t>kombëtare kompetente, me qëllim</w:t>
      </w:r>
      <w:r w:rsidRPr="00FC5F16">
        <w:rPr>
          <w:rFonts w:ascii="Garamond" w:hAnsi="Garamond"/>
          <w:sz w:val="24"/>
          <w:szCs w:val="24"/>
        </w:rPr>
        <w:t xml:space="preserve"> koordinimin e shpejtë e të strukturuar, që të parandalohet përhapja e dëmeve dhe të fillojë menaxhimi aktiv i situatës në kohë reale.</w:t>
      </w:r>
    </w:p>
    <w:p w14:paraId="3D31F736"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 xml:space="preserve">Gjendjet e alarmit kibernetik përcaktohen dhe përdoren si mekanizëm formal për vlerësimin e nivelit të vigjilencës e të gatishmërisë institucionale për përballimin e rreziqeve në hapësirën kibernetike e fizike. Autoriteti, në koordinim me infrastrukturën e informacionit të prekur, përcakton gjendjen e alarmit kibernetik mbi bazën e vlerësimit të situatës, i cili mbështetet në informacione të verifikuara, fakte e analiza të përbashkëta teknike dhe operacionale. Në përputhje </w:t>
      </w:r>
      <w:r w:rsidRPr="00FC5F16">
        <w:rPr>
          <w:rFonts w:ascii="Garamond" w:hAnsi="Garamond"/>
          <w:sz w:val="24"/>
          <w:szCs w:val="24"/>
        </w:rPr>
        <w:lastRenderedPageBreak/>
        <w:t>me nivelin e incidentit kibernetik të konstatuar, autoriteti ngre gjendjen përkatëse të alarmit kibernetik dhe aktivizon procedurat përkatëse të reagimit, duke siguruar funksionimin e mekanizmave të koordinimit e të ndërhyrjes. Me shpalljen e gjendjes së alarmit kibernetik, subjektet përgjegjëse zbatojnë menjëherë masat dhe veprimet e përcaktuara për nivelin përkatës të alarmit, me qëllim kufizimin e ndikimit të incidentit dhe reduktimin e rrezikut të dëmtimit të infrastrukturës së informacionit.</w:t>
      </w:r>
    </w:p>
    <w:p w14:paraId="40E59DB2"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Shpallja në kohë e gjendjes së alarmit kibernetik është e detyrueshme dhe synon parandalimin e përshkallëzimit të incidenteve kibernetike në krizë kibernetike, si dhe kufizimin e dëmeve, në rastet kur kriza kibernetike është identifikuar.</w:t>
      </w:r>
    </w:p>
    <w:p w14:paraId="43DF8FA7"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Mosshpallja ose vonesa në shpalljen e gjendjes së alarmit kibernetik rrit rrezikun e shkaktimit të dëmeve në shkallë të gjerë ndaj infrastrukturave të informacionit dhe të vazhdimësisë së shërbimeve kritike.</w:t>
      </w:r>
    </w:p>
    <w:p w14:paraId="7296D946" w14:textId="3E58EF37" w:rsidR="00CD54F2" w:rsidRPr="00FC5F16" w:rsidRDefault="00FC5F16" w:rsidP="00CD54F2">
      <w:pPr>
        <w:pStyle w:val="Heading3"/>
        <w:numPr>
          <w:ilvl w:val="0"/>
          <w:numId w:val="0"/>
        </w:numPr>
        <w:spacing w:before="0" w:after="0"/>
        <w:ind w:firstLine="284"/>
        <w:rPr>
          <w:rFonts w:ascii="Garamond" w:hAnsi="Garamond"/>
          <w:noProof w:val="0"/>
        </w:rPr>
      </w:pPr>
      <w:r>
        <w:rPr>
          <w:rFonts w:ascii="Garamond" w:hAnsi="Garamond"/>
          <w:noProof w:val="0"/>
        </w:rPr>
        <w:t>2.2.1.1</w:t>
      </w:r>
      <w:r w:rsidR="00CD54F2" w:rsidRPr="00FC5F16">
        <w:rPr>
          <w:rFonts w:ascii="Garamond" w:hAnsi="Garamond"/>
          <w:noProof w:val="0"/>
        </w:rPr>
        <w:t xml:space="preserve"> Skema e përshkallëzimit të gjendjes së alarmit kibernetik</w:t>
      </w:r>
    </w:p>
    <w:p w14:paraId="201A49F1" w14:textId="77777777"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sz w:val="24"/>
          <w:szCs w:val="24"/>
        </w:rPr>
        <w:t>Skema e përshkallëzimit të gjendjes së alarmit kibernetik përcaktohet sipas tabelës 1, të kësaj procedure, dhe zbatohet nga Autoriteti dhe nga subjektet përgjegjëse, në përputhje me nivelin e rrezikut dhe ndikimit të incidentit kibernetik.</w:t>
      </w:r>
    </w:p>
    <w:p w14:paraId="2B93719A" w14:textId="74DDF3CF" w:rsidR="00CD54F2" w:rsidRPr="00FC5F16" w:rsidRDefault="00CD54F2" w:rsidP="00CD54F2">
      <w:pPr>
        <w:spacing w:after="0" w:line="240" w:lineRule="auto"/>
        <w:ind w:firstLine="284"/>
        <w:jc w:val="both"/>
        <w:rPr>
          <w:rFonts w:ascii="Garamond" w:hAnsi="Garamond"/>
          <w:sz w:val="24"/>
          <w:szCs w:val="24"/>
        </w:rPr>
      </w:pPr>
      <w:r w:rsidRPr="00FC5F16">
        <w:rPr>
          <w:rFonts w:ascii="Garamond" w:hAnsi="Garamond"/>
          <w:b/>
          <w:bCs/>
          <w:sz w:val="24"/>
          <w:szCs w:val="24"/>
        </w:rPr>
        <w:t xml:space="preserve">Situatë e mbrojtjes rutinë </w:t>
      </w:r>
      <w:r w:rsidR="00FC5F16">
        <w:rPr>
          <w:rFonts w:ascii="Garamond" w:hAnsi="Garamond"/>
          <w:b/>
          <w:bCs/>
          <w:sz w:val="24"/>
          <w:szCs w:val="24"/>
        </w:rPr>
        <w:t>–</w:t>
      </w:r>
      <w:r w:rsidRPr="00FC5F16">
        <w:rPr>
          <w:rFonts w:ascii="Garamond" w:hAnsi="Garamond"/>
          <w:sz w:val="24"/>
          <w:szCs w:val="24"/>
        </w:rPr>
        <w:t xml:space="preserve"> Në mungesë të shpalljes së një gjendjeje alarmi kibernetik, infrastruktura kritike e informacionit konsiderohet në gjendje të mbrojtjes rutinë dhe është e detyruar të zbatojë masat standarde të sigurisë kibernetike, të kryejë operacione rutinë dhe të përditësojë planet e mbrojtjes kibernetike, pa konstatuar ndërprerje të funksionimit normal të infrastrukturës së informacionit.</w:t>
      </w:r>
    </w:p>
    <w:p w14:paraId="5279EC9F" w14:textId="6C1E98C9" w:rsidR="00CD54F2" w:rsidRPr="00FC5F16" w:rsidRDefault="00CD54F2" w:rsidP="00CD54F2">
      <w:pPr>
        <w:pStyle w:val="Heading3"/>
        <w:numPr>
          <w:ilvl w:val="0"/>
          <w:numId w:val="0"/>
        </w:numPr>
        <w:spacing w:before="0" w:after="0"/>
        <w:ind w:firstLine="284"/>
        <w:rPr>
          <w:rFonts w:ascii="Garamond" w:hAnsi="Garamond"/>
          <w:b w:val="0"/>
          <w:bCs/>
          <w:noProof w:val="0"/>
        </w:rPr>
      </w:pPr>
      <w:r w:rsidRPr="00FC5F16">
        <w:rPr>
          <w:rFonts w:ascii="Garamond" w:hAnsi="Garamond"/>
          <w:noProof w:val="0"/>
        </w:rPr>
        <w:t xml:space="preserve">Situatë e përshkallëzimit të nivelit fillestar </w:t>
      </w:r>
      <w:r w:rsidR="00FC5F16">
        <w:rPr>
          <w:rFonts w:ascii="Garamond" w:hAnsi="Garamond"/>
          <w:noProof w:val="0"/>
        </w:rPr>
        <w:t>–</w:t>
      </w:r>
      <w:r w:rsidRPr="00FC5F16">
        <w:rPr>
          <w:rFonts w:ascii="Garamond" w:hAnsi="Garamond"/>
          <w:noProof w:val="0"/>
        </w:rPr>
        <w:t xml:space="preserve"> </w:t>
      </w:r>
      <w:r w:rsidRPr="00FC5F16">
        <w:rPr>
          <w:rFonts w:ascii="Garamond" w:hAnsi="Garamond"/>
          <w:b w:val="0"/>
          <w:bCs/>
          <w:noProof w:val="0"/>
        </w:rPr>
        <w:t>Aktivizohet kur konstatohet një kërcënim i rëndësishëm ndaj një shërbimi kritik ose rrezik për ndërprerjen e funksionimit normal të infrastrukturës së informacionit, edhe nëse origjina kibernetike e kërcënim</w:t>
      </w:r>
      <w:r w:rsidR="00FC5F16">
        <w:rPr>
          <w:rFonts w:ascii="Garamond" w:hAnsi="Garamond"/>
          <w:b w:val="0"/>
          <w:bCs/>
          <w:noProof w:val="0"/>
        </w:rPr>
        <w:t>it nuk është ende e konfirmuar.</w:t>
      </w:r>
    </w:p>
    <w:p w14:paraId="2A777B23" w14:textId="3E2D6148" w:rsidR="00CD54F2" w:rsidRPr="00FC5F16" w:rsidRDefault="00CD54F2" w:rsidP="00CD54F2">
      <w:pPr>
        <w:pStyle w:val="Heading3"/>
        <w:keepLines w:val="0"/>
        <w:numPr>
          <w:ilvl w:val="0"/>
          <w:numId w:val="0"/>
        </w:numPr>
        <w:spacing w:before="0" w:after="0"/>
        <w:ind w:firstLine="284"/>
        <w:rPr>
          <w:rFonts w:ascii="Garamond" w:hAnsi="Garamond"/>
          <w:b w:val="0"/>
          <w:bCs/>
          <w:noProof w:val="0"/>
        </w:rPr>
      </w:pPr>
      <w:r w:rsidRPr="00FC5F16">
        <w:rPr>
          <w:rFonts w:ascii="Garamond" w:hAnsi="Garamond"/>
          <w:noProof w:val="0"/>
        </w:rPr>
        <w:t xml:space="preserve">Situatë e përshkallëzimit të nivelit mesatar </w:t>
      </w:r>
      <w:r w:rsidR="00FC5F16">
        <w:rPr>
          <w:rFonts w:ascii="Garamond" w:hAnsi="Garamond"/>
          <w:noProof w:val="0"/>
        </w:rPr>
        <w:t>–</w:t>
      </w:r>
      <w:r w:rsidRPr="00FC5F16">
        <w:rPr>
          <w:rFonts w:ascii="Garamond" w:hAnsi="Garamond"/>
          <w:noProof w:val="0"/>
        </w:rPr>
        <w:t xml:space="preserve"> </w:t>
      </w:r>
      <w:r w:rsidRPr="00FC5F16">
        <w:rPr>
          <w:rFonts w:ascii="Garamond" w:hAnsi="Garamond"/>
          <w:b w:val="0"/>
          <w:bCs/>
          <w:noProof w:val="0"/>
        </w:rPr>
        <w:t>Aktivizohet kur konstatohet dëmtim i infrastrukturave kritike të informacionit, që cenon në mënyrë të konsiderueshme vaz</w:t>
      </w:r>
      <w:r w:rsidR="00FC5F16">
        <w:rPr>
          <w:rFonts w:ascii="Garamond" w:hAnsi="Garamond"/>
          <w:b w:val="0"/>
          <w:bCs/>
          <w:noProof w:val="0"/>
        </w:rPr>
        <w:t>hdimësinë e proceseve kryesore.</w:t>
      </w:r>
    </w:p>
    <w:p w14:paraId="44BBAC5B" w14:textId="77777777" w:rsidR="00CD54F2" w:rsidRPr="00FC5F16" w:rsidRDefault="00CD54F2" w:rsidP="00CD54F2">
      <w:pPr>
        <w:pStyle w:val="Heading3"/>
        <w:keepLines w:val="0"/>
        <w:numPr>
          <w:ilvl w:val="0"/>
          <w:numId w:val="0"/>
        </w:numPr>
        <w:spacing w:before="0" w:after="0"/>
        <w:ind w:firstLine="284"/>
        <w:rPr>
          <w:rFonts w:ascii="Garamond" w:hAnsi="Garamond"/>
          <w:b w:val="0"/>
          <w:bCs/>
          <w:noProof w:val="0"/>
        </w:rPr>
      </w:pPr>
      <w:r w:rsidRPr="00FC5F16">
        <w:rPr>
          <w:rFonts w:ascii="Garamond" w:hAnsi="Garamond"/>
          <w:noProof w:val="0"/>
        </w:rPr>
        <w:t xml:space="preserve">Situatë e përshkallëzimit të nivelit të lartë – </w:t>
      </w:r>
      <w:r w:rsidRPr="00FC5F16">
        <w:rPr>
          <w:rFonts w:ascii="Garamond" w:hAnsi="Garamond"/>
          <w:b w:val="0"/>
          <w:bCs/>
          <w:noProof w:val="0"/>
        </w:rPr>
        <w:t>Aktivizohet kur ndodh</w:t>
      </w:r>
      <w:r w:rsidRPr="00FC5F16">
        <w:rPr>
          <w:rFonts w:ascii="Garamond" w:hAnsi="Garamond"/>
          <w:noProof w:val="0"/>
        </w:rPr>
        <w:t xml:space="preserve"> </w:t>
      </w:r>
      <w:r w:rsidRPr="00FC5F16">
        <w:rPr>
          <w:rFonts w:ascii="Garamond" w:hAnsi="Garamond"/>
          <w:b w:val="0"/>
          <w:bCs/>
          <w:noProof w:val="0"/>
        </w:rPr>
        <w:t>një dëmtim i zgjatur në kohë dhe në shkallë të gjerë ndaj infrastrukturave kritike të informacionit, duke shkaktuar dëme të mëdha në proceset bazë dhe në vazhdimësinë e funksionimit të shërbimeve të infrastrukturës së informacionit të prekur.</w:t>
      </w:r>
    </w:p>
    <w:tbl>
      <w:tblPr>
        <w:tblStyle w:val="TableGrid"/>
        <w:tblW w:w="0" w:type="auto"/>
        <w:jc w:val="center"/>
        <w:tblLook w:val="04A0" w:firstRow="1" w:lastRow="0" w:firstColumn="1" w:lastColumn="0" w:noHBand="0" w:noVBand="1"/>
      </w:tblPr>
      <w:tblGrid>
        <w:gridCol w:w="1791"/>
        <w:gridCol w:w="7226"/>
      </w:tblGrid>
      <w:tr w:rsidR="00E10C11" w:rsidRPr="00027088" w14:paraId="569357EB" w14:textId="77777777" w:rsidTr="00BE2412">
        <w:trPr>
          <w:jc w:val="center"/>
        </w:trPr>
        <w:tc>
          <w:tcPr>
            <w:tcW w:w="1791" w:type="dxa"/>
            <w:shd w:val="clear" w:color="auto" w:fill="DEEAF6" w:themeFill="accent5" w:themeFillTint="33"/>
          </w:tcPr>
          <w:p w14:paraId="6ECFF333" w14:textId="77777777" w:rsidR="000B0823" w:rsidRPr="00027088" w:rsidRDefault="00C2300F" w:rsidP="00CD54F2">
            <w:pPr>
              <w:jc w:val="both"/>
              <w:rPr>
                <w:rFonts w:ascii="Garamond" w:hAnsi="Garamond"/>
                <w:b/>
                <w:sz w:val="20"/>
                <w:szCs w:val="20"/>
              </w:rPr>
            </w:pPr>
            <w:r w:rsidRPr="00027088">
              <w:rPr>
                <w:rFonts w:ascii="Garamond" w:hAnsi="Garamond"/>
                <w:b/>
                <w:sz w:val="20"/>
                <w:szCs w:val="20"/>
              </w:rPr>
              <w:t>Faza</w:t>
            </w:r>
          </w:p>
        </w:tc>
        <w:tc>
          <w:tcPr>
            <w:tcW w:w="7226" w:type="dxa"/>
            <w:shd w:val="clear" w:color="auto" w:fill="DEEAF6" w:themeFill="accent5" w:themeFillTint="33"/>
          </w:tcPr>
          <w:p w14:paraId="3AB1EB0E" w14:textId="77777777" w:rsidR="000B0823" w:rsidRPr="00027088" w:rsidRDefault="00C2300F" w:rsidP="00CD54F2">
            <w:pPr>
              <w:jc w:val="both"/>
              <w:rPr>
                <w:rFonts w:ascii="Garamond" w:hAnsi="Garamond"/>
                <w:b/>
                <w:sz w:val="20"/>
                <w:szCs w:val="20"/>
              </w:rPr>
            </w:pPr>
            <w:r w:rsidRPr="00027088">
              <w:rPr>
                <w:rFonts w:ascii="Garamond" w:hAnsi="Garamond"/>
                <w:b/>
                <w:sz w:val="20"/>
                <w:szCs w:val="20"/>
              </w:rPr>
              <w:t>Përshkrimi</w:t>
            </w:r>
          </w:p>
        </w:tc>
      </w:tr>
      <w:tr w:rsidR="00E10C11" w:rsidRPr="00027088" w14:paraId="493F0D86" w14:textId="77777777" w:rsidTr="00BE2412">
        <w:trPr>
          <w:jc w:val="center"/>
        </w:trPr>
        <w:tc>
          <w:tcPr>
            <w:tcW w:w="1791" w:type="dxa"/>
            <w:shd w:val="clear" w:color="auto" w:fill="DEEAF6" w:themeFill="accent5" w:themeFillTint="33"/>
          </w:tcPr>
          <w:p w14:paraId="6DA0B86C" w14:textId="77777777" w:rsidR="000B0823" w:rsidRPr="00027088" w:rsidRDefault="00C2300F" w:rsidP="00CD54F2">
            <w:pPr>
              <w:jc w:val="both"/>
              <w:rPr>
                <w:rFonts w:ascii="Garamond" w:hAnsi="Garamond"/>
                <w:b/>
                <w:sz w:val="20"/>
                <w:szCs w:val="20"/>
              </w:rPr>
            </w:pPr>
            <w:r w:rsidRPr="00027088">
              <w:rPr>
                <w:rFonts w:ascii="Garamond" w:hAnsi="Garamond"/>
                <w:b/>
                <w:sz w:val="20"/>
                <w:szCs w:val="20"/>
              </w:rPr>
              <w:t>Mbrojt</w:t>
            </w:r>
            <w:r w:rsidR="00051343" w:rsidRPr="00027088">
              <w:rPr>
                <w:rFonts w:ascii="Garamond" w:hAnsi="Garamond"/>
                <w:b/>
                <w:sz w:val="20"/>
                <w:szCs w:val="20"/>
              </w:rPr>
              <w:t xml:space="preserve">ja </w:t>
            </w:r>
            <w:r w:rsidR="00A44154" w:rsidRPr="00027088">
              <w:rPr>
                <w:rFonts w:ascii="Garamond" w:hAnsi="Garamond"/>
                <w:b/>
                <w:sz w:val="20"/>
                <w:szCs w:val="20"/>
              </w:rPr>
              <w:t>r</w:t>
            </w:r>
            <w:r w:rsidR="00051343" w:rsidRPr="00027088">
              <w:rPr>
                <w:rFonts w:ascii="Garamond" w:hAnsi="Garamond"/>
                <w:b/>
                <w:sz w:val="20"/>
                <w:szCs w:val="20"/>
              </w:rPr>
              <w:t>utinë</w:t>
            </w:r>
          </w:p>
        </w:tc>
        <w:tc>
          <w:tcPr>
            <w:tcW w:w="7226" w:type="dxa"/>
            <w:shd w:val="clear" w:color="auto" w:fill="00B050"/>
          </w:tcPr>
          <w:p w14:paraId="49CFF035" w14:textId="77777777" w:rsidR="000B0823" w:rsidRPr="00027088" w:rsidRDefault="00B5416D" w:rsidP="00CD54F2">
            <w:pPr>
              <w:jc w:val="both"/>
              <w:rPr>
                <w:rFonts w:ascii="Garamond" w:hAnsi="Garamond"/>
                <w:sz w:val="20"/>
                <w:szCs w:val="20"/>
              </w:rPr>
            </w:pPr>
            <w:bookmarkStart w:id="2" w:name="_Hlk215581275"/>
            <w:r w:rsidRPr="00027088">
              <w:rPr>
                <w:rFonts w:ascii="Garamond" w:hAnsi="Garamond"/>
                <w:sz w:val="20"/>
                <w:szCs w:val="20"/>
              </w:rPr>
              <w:t>Niveli i mbrojtjes rutinë</w:t>
            </w:r>
            <w:r w:rsidR="00D4573B" w:rsidRPr="00027088">
              <w:rPr>
                <w:rFonts w:ascii="Garamond" w:hAnsi="Garamond"/>
                <w:sz w:val="20"/>
                <w:szCs w:val="20"/>
              </w:rPr>
              <w:t xml:space="preserve">: nuk ka tregues të ndërprerjes së vazhdimësisë funksionale </w:t>
            </w:r>
            <w:r w:rsidR="0063072A" w:rsidRPr="00027088">
              <w:rPr>
                <w:rFonts w:ascii="Garamond" w:hAnsi="Garamond"/>
                <w:sz w:val="20"/>
                <w:szCs w:val="20"/>
              </w:rPr>
              <w:t>të</w:t>
            </w:r>
            <w:r w:rsidR="00BF1C22" w:rsidRPr="00027088">
              <w:rPr>
                <w:rFonts w:ascii="Garamond" w:hAnsi="Garamond"/>
                <w:sz w:val="20"/>
                <w:szCs w:val="20"/>
              </w:rPr>
              <w:t xml:space="preserve"> shërbimeve kritike të</w:t>
            </w:r>
            <w:r w:rsidR="0063072A" w:rsidRPr="00027088">
              <w:rPr>
                <w:rFonts w:ascii="Garamond" w:hAnsi="Garamond"/>
                <w:sz w:val="20"/>
                <w:szCs w:val="20"/>
              </w:rPr>
              <w:t xml:space="preserve"> infrastrukturës së informacionit.</w:t>
            </w:r>
            <w:bookmarkEnd w:id="2"/>
          </w:p>
        </w:tc>
      </w:tr>
      <w:tr w:rsidR="00E10C11" w:rsidRPr="00027088" w14:paraId="41A45535" w14:textId="77777777" w:rsidTr="00BE2412">
        <w:trPr>
          <w:jc w:val="center"/>
        </w:trPr>
        <w:tc>
          <w:tcPr>
            <w:tcW w:w="1791" w:type="dxa"/>
            <w:vMerge w:val="restart"/>
            <w:shd w:val="clear" w:color="auto" w:fill="DEEAF6" w:themeFill="accent5" w:themeFillTint="33"/>
          </w:tcPr>
          <w:p w14:paraId="12F6B994" w14:textId="77777777" w:rsidR="00DD75AA" w:rsidRPr="00027088" w:rsidRDefault="00DD75AA" w:rsidP="00CD54F2">
            <w:pPr>
              <w:jc w:val="both"/>
              <w:rPr>
                <w:rFonts w:ascii="Garamond" w:hAnsi="Garamond"/>
                <w:b/>
                <w:sz w:val="20"/>
                <w:szCs w:val="20"/>
              </w:rPr>
            </w:pPr>
          </w:p>
          <w:p w14:paraId="1E3A2BD3" w14:textId="77777777" w:rsidR="00DD75AA" w:rsidRPr="00027088" w:rsidRDefault="00DD75AA" w:rsidP="00CD54F2">
            <w:pPr>
              <w:jc w:val="both"/>
              <w:rPr>
                <w:rFonts w:ascii="Garamond" w:hAnsi="Garamond"/>
                <w:b/>
                <w:sz w:val="20"/>
                <w:szCs w:val="20"/>
              </w:rPr>
            </w:pPr>
          </w:p>
          <w:p w14:paraId="38AFF4F3" w14:textId="77777777" w:rsidR="00CD1558" w:rsidRPr="00027088" w:rsidRDefault="00C2300F" w:rsidP="00CD54F2">
            <w:pPr>
              <w:jc w:val="both"/>
              <w:rPr>
                <w:rFonts w:ascii="Garamond" w:hAnsi="Garamond"/>
                <w:b/>
                <w:sz w:val="20"/>
                <w:szCs w:val="20"/>
              </w:rPr>
            </w:pPr>
            <w:r w:rsidRPr="00027088">
              <w:rPr>
                <w:rFonts w:ascii="Garamond" w:hAnsi="Garamond"/>
                <w:b/>
                <w:sz w:val="20"/>
                <w:szCs w:val="20"/>
              </w:rPr>
              <w:t>Përshkallëzimi</w:t>
            </w:r>
          </w:p>
        </w:tc>
        <w:tc>
          <w:tcPr>
            <w:tcW w:w="7226" w:type="dxa"/>
            <w:shd w:val="clear" w:color="auto" w:fill="FFFF00"/>
          </w:tcPr>
          <w:p w14:paraId="5154EA10" w14:textId="77777777" w:rsidR="00CD1558" w:rsidRPr="00027088" w:rsidRDefault="00B5416D" w:rsidP="00CD54F2">
            <w:pPr>
              <w:jc w:val="both"/>
              <w:rPr>
                <w:rFonts w:ascii="Garamond" w:hAnsi="Garamond"/>
                <w:sz w:val="20"/>
                <w:szCs w:val="20"/>
              </w:rPr>
            </w:pPr>
            <w:r w:rsidRPr="00027088">
              <w:rPr>
                <w:rFonts w:ascii="Garamond" w:hAnsi="Garamond"/>
                <w:sz w:val="20"/>
                <w:szCs w:val="20"/>
              </w:rPr>
              <w:t>Niveli fillestar</w:t>
            </w:r>
            <w:r w:rsidR="00756945" w:rsidRPr="00027088">
              <w:rPr>
                <w:rFonts w:ascii="Garamond" w:hAnsi="Garamond"/>
                <w:sz w:val="20"/>
                <w:szCs w:val="20"/>
              </w:rPr>
              <w:t xml:space="preserve">: kërcënim thelbësor për një </w:t>
            </w:r>
            <w:r w:rsidR="00CC023A" w:rsidRPr="00027088">
              <w:rPr>
                <w:rFonts w:ascii="Garamond" w:hAnsi="Garamond"/>
                <w:sz w:val="20"/>
                <w:szCs w:val="20"/>
              </w:rPr>
              <w:t>shërbim kritik të infrastrukturës së informacionit.</w:t>
            </w:r>
            <w:r w:rsidR="0063072A" w:rsidRPr="00027088">
              <w:rPr>
                <w:rFonts w:ascii="Garamond" w:hAnsi="Garamond"/>
                <w:sz w:val="20"/>
                <w:szCs w:val="20"/>
              </w:rPr>
              <w:t xml:space="preserve"> </w:t>
            </w:r>
            <w:r w:rsidR="00756945" w:rsidRPr="00027088">
              <w:rPr>
                <w:rFonts w:ascii="Garamond" w:hAnsi="Garamond"/>
                <w:sz w:val="20"/>
                <w:szCs w:val="20"/>
              </w:rPr>
              <w:t xml:space="preserve">Vazhdimësia funksionale e një </w:t>
            </w:r>
            <w:r w:rsidR="00674BA5" w:rsidRPr="00027088">
              <w:rPr>
                <w:rFonts w:ascii="Garamond" w:hAnsi="Garamond"/>
                <w:sz w:val="20"/>
                <w:szCs w:val="20"/>
              </w:rPr>
              <w:t>shërbim</w:t>
            </w:r>
            <w:r w:rsidR="009E5FAC" w:rsidRPr="00027088">
              <w:rPr>
                <w:rFonts w:ascii="Garamond" w:hAnsi="Garamond"/>
                <w:sz w:val="20"/>
                <w:szCs w:val="20"/>
              </w:rPr>
              <w:t>i</w:t>
            </w:r>
            <w:r w:rsidR="00674BA5" w:rsidRPr="00027088">
              <w:rPr>
                <w:rFonts w:ascii="Garamond" w:hAnsi="Garamond"/>
                <w:sz w:val="20"/>
                <w:szCs w:val="20"/>
              </w:rPr>
              <w:t xml:space="preserve"> kritik</w:t>
            </w:r>
            <w:r w:rsidR="00BF1C22" w:rsidRPr="00027088">
              <w:rPr>
                <w:rFonts w:ascii="Garamond" w:hAnsi="Garamond"/>
                <w:sz w:val="20"/>
                <w:szCs w:val="20"/>
              </w:rPr>
              <w:t xml:space="preserve"> të </w:t>
            </w:r>
            <w:r w:rsidR="00A60B39" w:rsidRPr="00027088">
              <w:rPr>
                <w:rFonts w:ascii="Garamond" w:hAnsi="Garamond"/>
                <w:sz w:val="20"/>
                <w:szCs w:val="20"/>
              </w:rPr>
              <w:t>in</w:t>
            </w:r>
            <w:r w:rsidR="00E71783" w:rsidRPr="00027088">
              <w:rPr>
                <w:rFonts w:ascii="Garamond" w:hAnsi="Garamond"/>
                <w:sz w:val="20"/>
                <w:szCs w:val="20"/>
              </w:rPr>
              <w:t>frastrukturës së informacionit</w:t>
            </w:r>
            <w:r w:rsidR="00756945" w:rsidRPr="00027088">
              <w:rPr>
                <w:rFonts w:ascii="Garamond" w:hAnsi="Garamond"/>
                <w:sz w:val="20"/>
                <w:szCs w:val="20"/>
              </w:rPr>
              <w:t xml:space="preserve"> mund të rrezikohet</w:t>
            </w:r>
            <w:r w:rsidR="00A405AC" w:rsidRPr="00027088">
              <w:rPr>
                <w:rFonts w:ascii="Garamond" w:hAnsi="Garamond"/>
                <w:sz w:val="20"/>
                <w:szCs w:val="20"/>
              </w:rPr>
              <w:t>.</w:t>
            </w:r>
          </w:p>
        </w:tc>
      </w:tr>
      <w:tr w:rsidR="00E10C11" w:rsidRPr="00027088" w14:paraId="3F1FC0C9" w14:textId="77777777" w:rsidTr="00BE2412">
        <w:trPr>
          <w:trHeight w:val="620"/>
          <w:jc w:val="center"/>
        </w:trPr>
        <w:tc>
          <w:tcPr>
            <w:tcW w:w="1791" w:type="dxa"/>
            <w:vMerge/>
            <w:shd w:val="clear" w:color="auto" w:fill="DEEAF6" w:themeFill="accent5" w:themeFillTint="33"/>
          </w:tcPr>
          <w:p w14:paraId="5865B396" w14:textId="77777777" w:rsidR="00CD1558" w:rsidRPr="00027088" w:rsidRDefault="00CD1558" w:rsidP="00CD54F2">
            <w:pPr>
              <w:jc w:val="both"/>
              <w:rPr>
                <w:rFonts w:ascii="Garamond" w:hAnsi="Garamond"/>
                <w:sz w:val="20"/>
                <w:szCs w:val="20"/>
              </w:rPr>
            </w:pPr>
          </w:p>
        </w:tc>
        <w:tc>
          <w:tcPr>
            <w:tcW w:w="7226" w:type="dxa"/>
            <w:shd w:val="clear" w:color="auto" w:fill="FF0000"/>
          </w:tcPr>
          <w:p w14:paraId="50A75975" w14:textId="7F3D36A9" w:rsidR="00CD1558" w:rsidRPr="00027088" w:rsidRDefault="00B5416D" w:rsidP="00CD54F2">
            <w:pPr>
              <w:jc w:val="both"/>
              <w:rPr>
                <w:rFonts w:ascii="Garamond" w:hAnsi="Garamond"/>
                <w:sz w:val="20"/>
                <w:szCs w:val="20"/>
              </w:rPr>
            </w:pPr>
            <w:r w:rsidRPr="00027088">
              <w:rPr>
                <w:rFonts w:ascii="Garamond" w:hAnsi="Garamond"/>
                <w:sz w:val="20"/>
                <w:szCs w:val="20"/>
              </w:rPr>
              <w:t>Niveli mesatar</w:t>
            </w:r>
            <w:r w:rsidR="00A6189C" w:rsidRPr="00027088">
              <w:rPr>
                <w:rFonts w:ascii="Garamond" w:hAnsi="Garamond"/>
                <w:sz w:val="20"/>
                <w:szCs w:val="20"/>
              </w:rPr>
              <w:t>: dëmtim</w:t>
            </w:r>
            <w:r w:rsidR="00597F46" w:rsidRPr="00027088">
              <w:rPr>
                <w:rFonts w:ascii="Garamond" w:hAnsi="Garamond"/>
                <w:sz w:val="20"/>
                <w:szCs w:val="20"/>
              </w:rPr>
              <w:t>i</w:t>
            </w:r>
            <w:r w:rsidR="00A6189C" w:rsidRPr="00027088">
              <w:rPr>
                <w:rFonts w:ascii="Garamond" w:hAnsi="Garamond"/>
                <w:sz w:val="20"/>
                <w:szCs w:val="20"/>
              </w:rPr>
              <w:t xml:space="preserve"> i</w:t>
            </w:r>
            <w:r w:rsidR="0001419C" w:rsidRPr="00027088">
              <w:rPr>
                <w:rFonts w:ascii="Garamond" w:hAnsi="Garamond"/>
                <w:sz w:val="20"/>
                <w:szCs w:val="20"/>
              </w:rPr>
              <w:t xml:space="preserve"> </w:t>
            </w:r>
            <w:r w:rsidR="00063257" w:rsidRPr="00027088">
              <w:rPr>
                <w:rFonts w:ascii="Garamond" w:hAnsi="Garamond"/>
                <w:sz w:val="20"/>
                <w:szCs w:val="20"/>
              </w:rPr>
              <w:t xml:space="preserve">shërbimeve kritike të </w:t>
            </w:r>
            <w:r w:rsidR="00BE4C16" w:rsidRPr="00027088">
              <w:rPr>
                <w:rFonts w:ascii="Garamond" w:hAnsi="Garamond"/>
                <w:sz w:val="20"/>
                <w:szCs w:val="20"/>
              </w:rPr>
              <w:t xml:space="preserve">infrastrukturës së informacionit </w:t>
            </w:r>
            <w:r w:rsidR="00A6189C" w:rsidRPr="00027088">
              <w:rPr>
                <w:rFonts w:ascii="Garamond" w:hAnsi="Garamond"/>
                <w:sz w:val="20"/>
                <w:szCs w:val="20"/>
              </w:rPr>
              <w:t>mund të shkaktojë mosfunksionim të konsiderueshëm në vazhdimësinë e proceseve kryesore</w:t>
            </w:r>
            <w:r w:rsidR="00A405AC" w:rsidRPr="00027088">
              <w:rPr>
                <w:rFonts w:ascii="Garamond" w:hAnsi="Garamond"/>
                <w:sz w:val="20"/>
                <w:szCs w:val="20"/>
              </w:rPr>
              <w:t>.</w:t>
            </w:r>
          </w:p>
        </w:tc>
      </w:tr>
      <w:tr w:rsidR="00E10C11" w:rsidRPr="00027088" w14:paraId="362009DE" w14:textId="77777777" w:rsidTr="00BE2412">
        <w:trPr>
          <w:jc w:val="center"/>
        </w:trPr>
        <w:tc>
          <w:tcPr>
            <w:tcW w:w="1791" w:type="dxa"/>
            <w:vMerge/>
            <w:shd w:val="clear" w:color="auto" w:fill="DEEAF6" w:themeFill="accent5" w:themeFillTint="33"/>
          </w:tcPr>
          <w:p w14:paraId="4033AC59" w14:textId="77777777" w:rsidR="00CD1558" w:rsidRPr="00027088" w:rsidRDefault="00CD1558" w:rsidP="00CD54F2">
            <w:pPr>
              <w:jc w:val="both"/>
              <w:rPr>
                <w:rFonts w:ascii="Garamond" w:hAnsi="Garamond"/>
                <w:sz w:val="20"/>
                <w:szCs w:val="20"/>
              </w:rPr>
            </w:pPr>
          </w:p>
        </w:tc>
        <w:tc>
          <w:tcPr>
            <w:tcW w:w="7226" w:type="dxa"/>
            <w:shd w:val="clear" w:color="auto" w:fill="0D0D0D" w:themeFill="text1" w:themeFillTint="F2"/>
          </w:tcPr>
          <w:p w14:paraId="19679732" w14:textId="77777777" w:rsidR="00CD1558" w:rsidRPr="00027088" w:rsidRDefault="00B5416D" w:rsidP="00CD54F2">
            <w:pPr>
              <w:jc w:val="both"/>
              <w:rPr>
                <w:rFonts w:ascii="Garamond" w:hAnsi="Garamond"/>
                <w:sz w:val="20"/>
                <w:szCs w:val="20"/>
              </w:rPr>
            </w:pPr>
            <w:r w:rsidRPr="00027088">
              <w:rPr>
                <w:rFonts w:ascii="Garamond" w:hAnsi="Garamond"/>
                <w:sz w:val="20"/>
                <w:szCs w:val="20"/>
              </w:rPr>
              <w:t>Niveli i lartë</w:t>
            </w:r>
            <w:r w:rsidR="00597F46" w:rsidRPr="00027088">
              <w:rPr>
                <w:rFonts w:ascii="Garamond" w:hAnsi="Garamond"/>
                <w:sz w:val="20"/>
                <w:szCs w:val="20"/>
              </w:rPr>
              <w:t xml:space="preserve">: dëmtimi i zgjatur në kohë dhe në shkallë të gjerë ndaj </w:t>
            </w:r>
            <w:r w:rsidR="00063257" w:rsidRPr="00027088">
              <w:rPr>
                <w:rFonts w:ascii="Garamond" w:hAnsi="Garamond"/>
                <w:sz w:val="20"/>
                <w:szCs w:val="20"/>
              </w:rPr>
              <w:t xml:space="preserve">shërbimeve kritike të infrastrukturës së informacionit </w:t>
            </w:r>
            <w:r w:rsidR="00597F46" w:rsidRPr="00027088">
              <w:rPr>
                <w:rFonts w:ascii="Garamond" w:hAnsi="Garamond"/>
                <w:sz w:val="20"/>
                <w:szCs w:val="20"/>
              </w:rPr>
              <w:t xml:space="preserve">shkakton dëme të konsiderueshme në proceset </w:t>
            </w:r>
            <w:r w:rsidR="00D461DC" w:rsidRPr="00027088">
              <w:rPr>
                <w:rFonts w:ascii="Garamond" w:hAnsi="Garamond"/>
                <w:sz w:val="20"/>
                <w:szCs w:val="20"/>
              </w:rPr>
              <w:t>kritike</w:t>
            </w:r>
            <w:r w:rsidR="00597F46" w:rsidRPr="00027088">
              <w:rPr>
                <w:rFonts w:ascii="Garamond" w:hAnsi="Garamond"/>
                <w:sz w:val="20"/>
                <w:szCs w:val="20"/>
              </w:rPr>
              <w:t xml:space="preserve"> dhe në vazhdimësinë e funksionimit të </w:t>
            </w:r>
            <w:r w:rsidR="005D6D85" w:rsidRPr="00027088">
              <w:rPr>
                <w:rFonts w:ascii="Garamond" w:hAnsi="Garamond"/>
                <w:sz w:val="20"/>
                <w:szCs w:val="20"/>
              </w:rPr>
              <w:t>shërbimeve</w:t>
            </w:r>
            <w:r w:rsidR="001F2747" w:rsidRPr="00027088">
              <w:rPr>
                <w:rFonts w:ascii="Garamond" w:hAnsi="Garamond"/>
                <w:sz w:val="20"/>
                <w:szCs w:val="20"/>
              </w:rPr>
              <w:t>.</w:t>
            </w:r>
          </w:p>
        </w:tc>
      </w:tr>
    </w:tbl>
    <w:p w14:paraId="0627660A" w14:textId="77777777" w:rsidR="004468A8" w:rsidRPr="00C07008" w:rsidRDefault="00FD6425" w:rsidP="00CD54F2">
      <w:pPr>
        <w:pStyle w:val="Heading2"/>
        <w:numPr>
          <w:ilvl w:val="0"/>
          <w:numId w:val="0"/>
        </w:numPr>
        <w:spacing w:before="0" w:after="0"/>
        <w:ind w:firstLine="284"/>
        <w:rPr>
          <w:rFonts w:ascii="Garamond" w:hAnsi="Garamond"/>
          <w:b w:val="0"/>
          <w:sz w:val="24"/>
        </w:rPr>
      </w:pPr>
      <w:bookmarkStart w:id="3" w:name="_Toc162983537"/>
      <w:r w:rsidRPr="00027088">
        <w:rPr>
          <w:rFonts w:ascii="Garamond" w:hAnsi="Garamond"/>
          <w:b w:val="0"/>
          <w:i/>
          <w:sz w:val="24"/>
        </w:rPr>
        <w:t xml:space="preserve">Tabela </w:t>
      </w:r>
      <w:r w:rsidRPr="00027088">
        <w:rPr>
          <w:rFonts w:ascii="Garamond" w:hAnsi="Garamond"/>
          <w:b w:val="0"/>
          <w:i/>
          <w:sz w:val="24"/>
        </w:rPr>
        <w:fldChar w:fldCharType="begin"/>
      </w:r>
      <w:r w:rsidRPr="00027088">
        <w:rPr>
          <w:rFonts w:ascii="Garamond" w:hAnsi="Garamond" w:cs="Times New Roman"/>
          <w:b w:val="0"/>
          <w:bCs/>
          <w:i/>
          <w:noProof w:val="0"/>
          <w:sz w:val="24"/>
          <w:szCs w:val="24"/>
        </w:rPr>
        <w:instrText xml:space="preserve"> SEQ Tabela \* ARABIC </w:instrText>
      </w:r>
      <w:r w:rsidRPr="00027088">
        <w:rPr>
          <w:rFonts w:ascii="Garamond" w:hAnsi="Garamond"/>
          <w:b w:val="0"/>
          <w:i/>
          <w:sz w:val="24"/>
        </w:rPr>
        <w:fldChar w:fldCharType="separate"/>
      </w:r>
      <w:r w:rsidR="00730BBE" w:rsidRPr="00027088">
        <w:rPr>
          <w:rFonts w:ascii="Garamond" w:hAnsi="Garamond" w:cs="Times New Roman"/>
          <w:b w:val="0"/>
          <w:bCs/>
          <w:i/>
          <w:noProof w:val="0"/>
          <w:sz w:val="24"/>
          <w:szCs w:val="24"/>
        </w:rPr>
        <w:t>1</w:t>
      </w:r>
      <w:r w:rsidRPr="00027088">
        <w:rPr>
          <w:rFonts w:ascii="Garamond" w:hAnsi="Garamond"/>
          <w:b w:val="0"/>
          <w:i/>
          <w:sz w:val="24"/>
        </w:rPr>
        <w:fldChar w:fldCharType="end"/>
      </w:r>
      <w:r w:rsidR="00EA5C7F" w:rsidRPr="00027088">
        <w:rPr>
          <w:rFonts w:ascii="Garamond" w:hAnsi="Garamond" w:cs="Times New Roman"/>
          <w:b w:val="0"/>
          <w:bCs/>
          <w:i/>
          <w:iCs/>
          <w:noProof w:val="0"/>
          <w:sz w:val="24"/>
          <w:szCs w:val="24"/>
        </w:rPr>
        <w:t>:</w:t>
      </w:r>
      <w:r w:rsidRPr="00027088">
        <w:rPr>
          <w:rFonts w:ascii="Garamond" w:hAnsi="Garamond"/>
          <w:b w:val="0"/>
          <w:i/>
          <w:sz w:val="24"/>
        </w:rPr>
        <w:t xml:space="preserve"> Skema e përshkallëzimit të alarmit kibernetik</w:t>
      </w:r>
      <w:r w:rsidR="00EA5C7F">
        <w:rPr>
          <w:rFonts w:ascii="Garamond" w:hAnsi="Garamond" w:cs="Times New Roman"/>
          <w:b w:val="0"/>
          <w:bCs/>
          <w:i/>
          <w:noProof w:val="0"/>
          <w:sz w:val="24"/>
          <w:szCs w:val="24"/>
        </w:rPr>
        <w:t>.</w:t>
      </w:r>
    </w:p>
    <w:p w14:paraId="30823FB0" w14:textId="77777777" w:rsidR="00FD6425" w:rsidRPr="00027088" w:rsidRDefault="00FD6425" w:rsidP="00CD54F2">
      <w:pPr>
        <w:spacing w:after="0" w:line="240" w:lineRule="auto"/>
        <w:ind w:firstLine="284"/>
        <w:rPr>
          <w:rFonts w:ascii="Garamond" w:hAnsi="Garamond"/>
          <w:sz w:val="10"/>
        </w:rPr>
      </w:pPr>
    </w:p>
    <w:p w14:paraId="0FD2034E" w14:textId="6A66E7C7" w:rsidR="00FA6ADF" w:rsidRPr="00C07008" w:rsidRDefault="009E5FAC" w:rsidP="00CD54F2">
      <w:pPr>
        <w:pStyle w:val="Heading2"/>
        <w:numPr>
          <w:ilvl w:val="0"/>
          <w:numId w:val="0"/>
        </w:numPr>
        <w:spacing w:before="0" w:after="0"/>
        <w:ind w:firstLine="284"/>
        <w:jc w:val="both"/>
        <w:rPr>
          <w:rFonts w:ascii="Garamond" w:hAnsi="Garamond"/>
          <w:sz w:val="24"/>
        </w:rPr>
      </w:pPr>
      <w:bookmarkStart w:id="4" w:name="_Toc214609915"/>
      <w:r w:rsidRPr="00C07008">
        <w:rPr>
          <w:rFonts w:ascii="Garamond" w:hAnsi="Garamond"/>
          <w:sz w:val="24"/>
        </w:rPr>
        <w:t>2</w:t>
      </w:r>
      <w:r w:rsidR="00EA5C7F" w:rsidRPr="00C07008">
        <w:rPr>
          <w:rFonts w:ascii="Garamond" w:hAnsi="Garamond"/>
          <w:sz w:val="24"/>
        </w:rPr>
        <w:t>.2.1.2</w:t>
      </w:r>
      <w:r w:rsidR="00A44154" w:rsidRPr="00C07008">
        <w:rPr>
          <w:rFonts w:ascii="Garamond" w:hAnsi="Garamond"/>
          <w:sz w:val="24"/>
        </w:rPr>
        <w:t xml:space="preserve"> </w:t>
      </w:r>
      <w:r w:rsidR="00864ADF" w:rsidRPr="00C07008">
        <w:rPr>
          <w:rFonts w:ascii="Garamond" w:hAnsi="Garamond"/>
          <w:sz w:val="24"/>
        </w:rPr>
        <w:t>Treguesit për përcaktimin e gjendjes së alarmit kibernetik</w:t>
      </w:r>
      <w:r w:rsidR="00905625" w:rsidRPr="00C07008">
        <w:rPr>
          <w:rFonts w:ascii="Garamond" w:hAnsi="Garamond"/>
          <w:sz w:val="24"/>
        </w:rPr>
        <w:t xml:space="preserve"> në</w:t>
      </w:r>
      <w:r w:rsidR="00864ADF" w:rsidRPr="00C07008">
        <w:rPr>
          <w:rFonts w:ascii="Garamond" w:hAnsi="Garamond"/>
          <w:sz w:val="24"/>
        </w:rPr>
        <w:t xml:space="preserve"> hapësir</w:t>
      </w:r>
      <w:r w:rsidR="00905625" w:rsidRPr="00C07008">
        <w:rPr>
          <w:rFonts w:ascii="Garamond" w:hAnsi="Garamond"/>
          <w:sz w:val="24"/>
        </w:rPr>
        <w:t>ë</w:t>
      </w:r>
      <w:r w:rsidR="00864ADF" w:rsidRPr="00C07008">
        <w:rPr>
          <w:rFonts w:ascii="Garamond" w:hAnsi="Garamond"/>
          <w:sz w:val="24"/>
        </w:rPr>
        <w:t xml:space="preserve"> kibernetike dhe fizike</w:t>
      </w:r>
      <w:bookmarkEnd w:id="3"/>
      <w:bookmarkEnd w:id="4"/>
    </w:p>
    <w:p w14:paraId="06D57BF0" w14:textId="77777777" w:rsidR="004D0049" w:rsidRPr="00C07008" w:rsidRDefault="001B470F" w:rsidP="00CD54F2">
      <w:pPr>
        <w:spacing w:after="0" w:line="240" w:lineRule="auto"/>
        <w:ind w:firstLine="284"/>
        <w:jc w:val="both"/>
        <w:rPr>
          <w:rFonts w:ascii="Garamond" w:hAnsi="Garamond"/>
          <w:sz w:val="24"/>
        </w:rPr>
      </w:pPr>
      <w:r w:rsidRPr="00C07008">
        <w:rPr>
          <w:rFonts w:ascii="Garamond" w:hAnsi="Garamond"/>
          <w:sz w:val="24"/>
        </w:rPr>
        <w:t xml:space="preserve">Gjendja e alarmit kibernetik përcaktohet </w:t>
      </w:r>
      <w:r w:rsidR="002F4C6A" w:rsidRPr="00C07008">
        <w:rPr>
          <w:rFonts w:ascii="Garamond" w:hAnsi="Garamond"/>
          <w:sz w:val="24"/>
        </w:rPr>
        <w:t xml:space="preserve">mbi bazën e </w:t>
      </w:r>
      <w:r w:rsidR="002D2862" w:rsidRPr="00C07008">
        <w:rPr>
          <w:rFonts w:ascii="Garamond" w:hAnsi="Garamond"/>
          <w:sz w:val="24"/>
        </w:rPr>
        <w:t>vlerës</w:t>
      </w:r>
      <w:r w:rsidR="002F4C6A" w:rsidRPr="00C07008">
        <w:rPr>
          <w:rFonts w:ascii="Garamond" w:hAnsi="Garamond"/>
          <w:sz w:val="24"/>
        </w:rPr>
        <w:t>imit të</w:t>
      </w:r>
      <w:r w:rsidR="002D2862" w:rsidRPr="00C07008">
        <w:rPr>
          <w:rFonts w:ascii="Garamond" w:hAnsi="Garamond"/>
          <w:sz w:val="24"/>
        </w:rPr>
        <w:t xml:space="preserve"> rreziku</w:t>
      </w:r>
      <w:r w:rsidR="002F4C6A" w:rsidRPr="00C07008">
        <w:rPr>
          <w:rFonts w:ascii="Garamond" w:hAnsi="Garamond"/>
          <w:sz w:val="24"/>
        </w:rPr>
        <w:t>t</w:t>
      </w:r>
      <w:r w:rsidRPr="00C07008">
        <w:rPr>
          <w:rFonts w:ascii="Garamond" w:hAnsi="Garamond"/>
          <w:sz w:val="24"/>
        </w:rPr>
        <w:t xml:space="preserve"> </w:t>
      </w:r>
      <w:r w:rsidR="002D2862" w:rsidRPr="00C07008">
        <w:rPr>
          <w:rFonts w:ascii="Garamond" w:hAnsi="Garamond"/>
          <w:sz w:val="24"/>
        </w:rPr>
        <w:t xml:space="preserve">nëpërmjet </w:t>
      </w:r>
      <w:r w:rsidR="009E5FAC" w:rsidRPr="00C07008">
        <w:rPr>
          <w:rFonts w:ascii="Garamond" w:hAnsi="Garamond"/>
          <w:sz w:val="24"/>
        </w:rPr>
        <w:t>tregues</w:t>
      </w:r>
      <w:r w:rsidR="0063445C" w:rsidRPr="00C07008">
        <w:rPr>
          <w:rFonts w:ascii="Garamond" w:hAnsi="Garamond"/>
          <w:sz w:val="24"/>
        </w:rPr>
        <w:t>ve</w:t>
      </w:r>
      <w:r w:rsidRPr="00C07008">
        <w:rPr>
          <w:rFonts w:ascii="Garamond" w:hAnsi="Garamond"/>
          <w:sz w:val="24"/>
        </w:rPr>
        <w:t xml:space="preserve"> </w:t>
      </w:r>
      <w:r w:rsidR="005C7C20" w:rsidRPr="00C07008">
        <w:rPr>
          <w:rFonts w:ascii="Garamond" w:hAnsi="Garamond"/>
          <w:sz w:val="24"/>
        </w:rPr>
        <w:t xml:space="preserve">të </w:t>
      </w:r>
      <w:r w:rsidRPr="00C07008">
        <w:rPr>
          <w:rFonts w:ascii="Garamond" w:hAnsi="Garamond"/>
          <w:sz w:val="24"/>
        </w:rPr>
        <w:t>ashpërsi</w:t>
      </w:r>
      <w:r w:rsidR="005C7C20" w:rsidRPr="00C07008">
        <w:rPr>
          <w:rFonts w:ascii="Garamond" w:hAnsi="Garamond"/>
          <w:sz w:val="24"/>
        </w:rPr>
        <w:t>s</w:t>
      </w:r>
      <w:r w:rsidRPr="00C07008">
        <w:rPr>
          <w:rFonts w:ascii="Garamond" w:hAnsi="Garamond"/>
          <w:sz w:val="24"/>
        </w:rPr>
        <w:t xml:space="preserve">ë </w:t>
      </w:r>
      <w:r w:rsidR="005C7C20" w:rsidRPr="00C07008">
        <w:rPr>
          <w:rFonts w:ascii="Garamond" w:hAnsi="Garamond"/>
          <w:sz w:val="24"/>
        </w:rPr>
        <w:t>së</w:t>
      </w:r>
      <w:r w:rsidR="009E5FAC" w:rsidRPr="00C07008">
        <w:rPr>
          <w:rFonts w:ascii="Garamond" w:hAnsi="Garamond"/>
          <w:sz w:val="24"/>
        </w:rPr>
        <w:t xml:space="preserve"> kërcënimit dhe mundësive të</w:t>
      </w:r>
      <w:r w:rsidRPr="00C07008">
        <w:rPr>
          <w:rFonts w:ascii="Garamond" w:hAnsi="Garamond"/>
          <w:sz w:val="24"/>
        </w:rPr>
        <w:t xml:space="preserve"> materializimit të tyre, duke </w:t>
      </w:r>
      <w:r w:rsidR="00BE5751" w:rsidRPr="00C07008">
        <w:rPr>
          <w:rFonts w:ascii="Garamond" w:hAnsi="Garamond"/>
          <w:sz w:val="24"/>
        </w:rPr>
        <w:t>analizuar</w:t>
      </w:r>
      <w:r w:rsidRPr="00C07008">
        <w:rPr>
          <w:rFonts w:ascii="Garamond" w:hAnsi="Garamond"/>
          <w:sz w:val="24"/>
        </w:rPr>
        <w:t xml:space="preserve"> veprime</w:t>
      </w:r>
      <w:r w:rsidR="00511423" w:rsidRPr="00C07008">
        <w:rPr>
          <w:rFonts w:ascii="Garamond" w:hAnsi="Garamond"/>
          <w:sz w:val="24"/>
        </w:rPr>
        <w:t>t që</w:t>
      </w:r>
      <w:r w:rsidRPr="00C07008">
        <w:rPr>
          <w:rFonts w:ascii="Garamond" w:hAnsi="Garamond"/>
          <w:sz w:val="24"/>
        </w:rPr>
        <w:t xml:space="preserve"> duhet të ndërmerren</w:t>
      </w:r>
      <w:r w:rsidR="00E22744" w:rsidRPr="00C07008">
        <w:rPr>
          <w:rFonts w:ascii="Garamond" w:hAnsi="Garamond"/>
          <w:sz w:val="24"/>
        </w:rPr>
        <w:t>, si</w:t>
      </w:r>
      <w:r w:rsidR="00511423" w:rsidRPr="00C07008">
        <w:rPr>
          <w:rFonts w:ascii="Garamond" w:hAnsi="Garamond"/>
          <w:sz w:val="24"/>
        </w:rPr>
        <w:t xml:space="preserve"> dhe </w:t>
      </w:r>
      <w:r w:rsidRPr="00C07008">
        <w:rPr>
          <w:rFonts w:ascii="Garamond" w:hAnsi="Garamond"/>
          <w:sz w:val="24"/>
        </w:rPr>
        <w:t>burime</w:t>
      </w:r>
      <w:r w:rsidR="00511423" w:rsidRPr="00C07008">
        <w:rPr>
          <w:rFonts w:ascii="Garamond" w:hAnsi="Garamond"/>
          <w:sz w:val="24"/>
        </w:rPr>
        <w:t>t</w:t>
      </w:r>
      <w:r w:rsidR="009E5FAC" w:rsidRPr="00C07008">
        <w:rPr>
          <w:rFonts w:ascii="Garamond" w:hAnsi="Garamond"/>
          <w:sz w:val="24"/>
        </w:rPr>
        <w:t xml:space="preserve"> </w:t>
      </w:r>
      <w:r w:rsidRPr="00C07008">
        <w:rPr>
          <w:rFonts w:ascii="Garamond" w:hAnsi="Garamond"/>
          <w:sz w:val="24"/>
        </w:rPr>
        <w:t>e mjete</w:t>
      </w:r>
      <w:r w:rsidR="00511423" w:rsidRPr="00C07008">
        <w:rPr>
          <w:rFonts w:ascii="Garamond" w:hAnsi="Garamond"/>
          <w:sz w:val="24"/>
        </w:rPr>
        <w:t>t</w:t>
      </w:r>
      <w:r w:rsidRPr="00C07008">
        <w:rPr>
          <w:rFonts w:ascii="Garamond" w:hAnsi="Garamond"/>
          <w:sz w:val="24"/>
        </w:rPr>
        <w:t xml:space="preserve"> </w:t>
      </w:r>
      <w:r w:rsidR="00511423" w:rsidRPr="00C07008">
        <w:rPr>
          <w:rFonts w:ascii="Garamond" w:hAnsi="Garamond"/>
          <w:sz w:val="24"/>
        </w:rPr>
        <w:t xml:space="preserve">që </w:t>
      </w:r>
      <w:r w:rsidRPr="00C07008">
        <w:rPr>
          <w:rFonts w:ascii="Garamond" w:hAnsi="Garamond"/>
          <w:sz w:val="24"/>
        </w:rPr>
        <w:t xml:space="preserve">duhet të përdoren. </w:t>
      </w:r>
      <w:r w:rsidR="009550E5" w:rsidRPr="00C07008">
        <w:rPr>
          <w:rFonts w:ascii="Garamond" w:hAnsi="Garamond"/>
          <w:sz w:val="24"/>
        </w:rPr>
        <w:t>E</w:t>
      </w:r>
      <w:r w:rsidRPr="00C07008">
        <w:rPr>
          <w:rFonts w:ascii="Garamond" w:hAnsi="Garamond"/>
          <w:sz w:val="24"/>
        </w:rPr>
        <w:t xml:space="preserve">mergjencat e shkaktuara nga një </w:t>
      </w:r>
      <w:r w:rsidR="00BF0BAA" w:rsidRPr="00C07008">
        <w:rPr>
          <w:rFonts w:ascii="Garamond" w:hAnsi="Garamond"/>
          <w:sz w:val="24"/>
        </w:rPr>
        <w:t>faktor</w:t>
      </w:r>
      <w:r w:rsidR="00CF5B9D" w:rsidRPr="00C07008">
        <w:rPr>
          <w:rFonts w:ascii="Garamond" w:hAnsi="Garamond"/>
          <w:sz w:val="24"/>
        </w:rPr>
        <w:t xml:space="preserve"> jo</w:t>
      </w:r>
      <w:r w:rsidRPr="00C07008">
        <w:rPr>
          <w:rFonts w:ascii="Garamond" w:hAnsi="Garamond"/>
          <w:sz w:val="24"/>
        </w:rPr>
        <w:t>kibernetik (si: lufta, fenomeni natyror, aktivitetet terroriste, keqfunksionimi, etj.) shpesh shërbejnë si mundësi për sulmuesit kibernetikë për të rritur përpjekjet e tyre, pikërisht</w:t>
      </w:r>
      <w:r w:rsidR="00CF5B9D" w:rsidRPr="00C07008">
        <w:rPr>
          <w:rFonts w:ascii="Garamond" w:hAnsi="Garamond"/>
          <w:sz w:val="24"/>
        </w:rPr>
        <w:t>,</w:t>
      </w:r>
      <w:r w:rsidRPr="00C07008">
        <w:rPr>
          <w:rFonts w:ascii="Garamond" w:hAnsi="Garamond"/>
          <w:sz w:val="24"/>
        </w:rPr>
        <w:t xml:space="preserve"> kur funksionimi normal i </w:t>
      </w:r>
      <w:r w:rsidR="0084366E" w:rsidRPr="00C07008">
        <w:rPr>
          <w:rFonts w:ascii="Garamond" w:hAnsi="Garamond"/>
          <w:sz w:val="24"/>
        </w:rPr>
        <w:t xml:space="preserve">shërbimeve kritike të infrastrukturës së informacionit </w:t>
      </w:r>
      <w:r w:rsidRPr="00C07008">
        <w:rPr>
          <w:rFonts w:ascii="Garamond" w:hAnsi="Garamond"/>
          <w:sz w:val="24"/>
        </w:rPr>
        <w:t xml:space="preserve">bëhet edhe më </w:t>
      </w:r>
      <w:r w:rsidRPr="00C07008">
        <w:rPr>
          <w:rFonts w:ascii="Garamond" w:hAnsi="Garamond"/>
          <w:sz w:val="24"/>
        </w:rPr>
        <w:lastRenderedPageBreak/>
        <w:t>thelbësor, gjendja e alarmit kibernetik do të përcaktohet jo vetëm nga rrethanat në hapësirën kibernetike, por edhe nga rrethanat në hapësirën fizike</w:t>
      </w:r>
      <w:r w:rsidR="005B5B6A" w:rsidRPr="00C07008">
        <w:rPr>
          <w:rFonts w:ascii="Garamond" w:hAnsi="Garamond"/>
          <w:sz w:val="24"/>
        </w:rPr>
        <w:t xml:space="preserve">. </w:t>
      </w:r>
    </w:p>
    <w:p w14:paraId="47006D4B" w14:textId="77777777" w:rsidR="00F66D14" w:rsidRPr="00C07008" w:rsidRDefault="00F66D14" w:rsidP="00CD54F2">
      <w:pPr>
        <w:spacing w:after="0" w:line="240" w:lineRule="auto"/>
        <w:ind w:firstLine="284"/>
        <w:jc w:val="both"/>
        <w:rPr>
          <w:rFonts w:ascii="Garamond" w:hAnsi="Garamond"/>
          <w:sz w:val="24"/>
        </w:rPr>
      </w:pPr>
      <w:r w:rsidRPr="00C07008">
        <w:rPr>
          <w:rFonts w:ascii="Garamond" w:hAnsi="Garamond"/>
          <w:sz w:val="24"/>
        </w:rPr>
        <w:t>Në lidhje me korrelacionin midis treguesve dhe gjendjeve të alarmit kibernetik, veprimet dhe vlerësimet kryhen sipas këtyre parimeve:</w:t>
      </w:r>
    </w:p>
    <w:p w14:paraId="766DBE8B" w14:textId="77777777" w:rsidR="00F66D14" w:rsidRPr="00C07008" w:rsidRDefault="00CD54F2" w:rsidP="00CD54F2">
      <w:pPr>
        <w:spacing w:after="0" w:line="240" w:lineRule="auto"/>
        <w:ind w:firstLine="284"/>
        <w:jc w:val="both"/>
        <w:rPr>
          <w:rFonts w:ascii="Garamond" w:hAnsi="Garamond"/>
          <w:sz w:val="24"/>
        </w:rPr>
      </w:pPr>
      <w:r w:rsidRPr="00C07008">
        <w:rPr>
          <w:rFonts w:ascii="Garamond" w:hAnsi="Garamond"/>
          <w:sz w:val="24"/>
        </w:rPr>
        <w:t xml:space="preserve">1. </w:t>
      </w:r>
      <w:r w:rsidR="00F66D14" w:rsidRPr="00C07008">
        <w:rPr>
          <w:rFonts w:ascii="Garamond" w:hAnsi="Garamond"/>
          <w:sz w:val="24"/>
        </w:rPr>
        <w:t>Përdorimi i treguesve: Një tregues i caktuar nuk përcakton automatikisht një nivel specifik të alarmit kibernetik. Treguesit shërbejnë si mjete për vlerësimin e situatës për të ndihmuar në përcaktimin e nivelit të alarmit</w:t>
      </w:r>
      <w:r w:rsidR="00CF5B9D" w:rsidRPr="00C07008">
        <w:rPr>
          <w:rFonts w:ascii="Garamond" w:hAnsi="Garamond"/>
          <w:sz w:val="24"/>
        </w:rPr>
        <w:t>.</w:t>
      </w:r>
    </w:p>
    <w:p w14:paraId="6B33D4B4" w14:textId="77777777" w:rsidR="00F66D14" w:rsidRPr="00C07008" w:rsidRDefault="00CD54F2" w:rsidP="00CD54F2">
      <w:pPr>
        <w:spacing w:after="0" w:line="240" w:lineRule="auto"/>
        <w:ind w:firstLine="284"/>
        <w:jc w:val="both"/>
        <w:rPr>
          <w:rFonts w:ascii="Garamond" w:hAnsi="Garamond"/>
          <w:sz w:val="24"/>
        </w:rPr>
      </w:pPr>
      <w:r w:rsidRPr="00C07008">
        <w:rPr>
          <w:rFonts w:ascii="Garamond" w:hAnsi="Garamond"/>
          <w:sz w:val="24"/>
        </w:rPr>
        <w:t xml:space="preserve">2. </w:t>
      </w:r>
      <w:r w:rsidR="00F66D14" w:rsidRPr="00C07008">
        <w:rPr>
          <w:rFonts w:ascii="Garamond" w:hAnsi="Garamond"/>
          <w:sz w:val="24"/>
        </w:rPr>
        <w:t>Shpallja e alarmit para incidentit: Një alarm kibernetik mund të aktivizohet edhe pa konstatimin e një dëmtimi konkret të shërbimeve kritike. Aktivizimi mund të bazohet në sinjalizime të shërbimeve të inteligjencës mbi rreziqe të mundshme ose në rrethanat që rrisin rëndësinë e funksionimit normal të infrastrukturës së informacionit. Në këtë mënyrë, mund të përcaktohet një nivel alarmi (p.sh., A ose B)</w:t>
      </w:r>
      <w:r w:rsidR="00CF5B9D" w:rsidRPr="00C07008">
        <w:rPr>
          <w:rFonts w:ascii="Garamond" w:hAnsi="Garamond"/>
          <w:sz w:val="24"/>
        </w:rPr>
        <w:t>,</w:t>
      </w:r>
      <w:r w:rsidR="00F66D14" w:rsidRPr="00C07008">
        <w:rPr>
          <w:rFonts w:ascii="Garamond" w:hAnsi="Garamond"/>
          <w:sz w:val="24"/>
        </w:rPr>
        <w:t xml:space="preserve"> si rezultat i një incidenti me ndikim të ulët ose të konsiderueshëm, veçanërisht gjatë emergjenca</w:t>
      </w:r>
      <w:r w:rsidR="00CF5B9D" w:rsidRPr="00C07008">
        <w:rPr>
          <w:rFonts w:ascii="Garamond" w:hAnsi="Garamond"/>
          <w:sz w:val="24"/>
        </w:rPr>
        <w:t>ve të shkaktuara nga faktorë jo</w:t>
      </w:r>
      <w:r w:rsidR="00F66D14" w:rsidRPr="00C07008">
        <w:rPr>
          <w:rFonts w:ascii="Garamond" w:hAnsi="Garamond"/>
          <w:sz w:val="24"/>
        </w:rPr>
        <w:t>kibernetikë, duke ruajtur në të njëjtën kohë masat e mbrojtjes rutinë.</w:t>
      </w:r>
    </w:p>
    <w:p w14:paraId="3E73E11F" w14:textId="7ABFBEE7" w:rsidR="001F44F8" w:rsidRPr="00C07008" w:rsidRDefault="009E5FAC" w:rsidP="00CD54F2">
      <w:pPr>
        <w:pStyle w:val="Heading4"/>
        <w:numPr>
          <w:ilvl w:val="0"/>
          <w:numId w:val="0"/>
        </w:numPr>
        <w:spacing w:before="0" w:after="0"/>
        <w:ind w:firstLine="284"/>
        <w:rPr>
          <w:rFonts w:ascii="Garamond" w:hAnsi="Garamond"/>
          <w:b/>
          <w:i w:val="0"/>
          <w:color w:val="auto"/>
        </w:rPr>
      </w:pPr>
      <w:r w:rsidRPr="00C07008">
        <w:rPr>
          <w:rFonts w:ascii="Garamond" w:hAnsi="Garamond"/>
          <w:b/>
          <w:i w:val="0"/>
          <w:color w:val="auto"/>
        </w:rPr>
        <w:t>2</w:t>
      </w:r>
      <w:r w:rsidR="00EA5C7F" w:rsidRPr="00C07008">
        <w:rPr>
          <w:rFonts w:ascii="Garamond" w:hAnsi="Garamond"/>
          <w:b/>
          <w:i w:val="0"/>
          <w:color w:val="auto"/>
        </w:rPr>
        <w:t>.2.1.3</w:t>
      </w:r>
      <w:r w:rsidR="00CF5B9D" w:rsidRPr="00C07008">
        <w:rPr>
          <w:rFonts w:ascii="Garamond" w:hAnsi="Garamond"/>
          <w:b/>
          <w:i w:val="0"/>
          <w:color w:val="auto"/>
        </w:rPr>
        <w:t xml:space="preserve"> </w:t>
      </w:r>
      <w:r w:rsidR="005D6D85" w:rsidRPr="00C07008">
        <w:rPr>
          <w:rFonts w:ascii="Garamond" w:hAnsi="Garamond"/>
          <w:b/>
          <w:i w:val="0"/>
          <w:color w:val="auto"/>
        </w:rPr>
        <w:t>G</w:t>
      </w:r>
      <w:r w:rsidR="00272A89" w:rsidRPr="00C07008">
        <w:rPr>
          <w:rFonts w:ascii="Garamond" w:hAnsi="Garamond"/>
          <w:b/>
          <w:i w:val="0"/>
          <w:color w:val="auto"/>
        </w:rPr>
        <w:t xml:space="preserve">jendjet e alarmit kibernetik dhe </w:t>
      </w:r>
      <w:r w:rsidR="002866B0" w:rsidRPr="00C07008">
        <w:rPr>
          <w:rFonts w:ascii="Garamond" w:hAnsi="Garamond"/>
          <w:b/>
          <w:i w:val="0"/>
          <w:color w:val="auto"/>
        </w:rPr>
        <w:t>treguesit</w:t>
      </w:r>
      <w:r w:rsidR="00272A89" w:rsidRPr="00C07008">
        <w:rPr>
          <w:rFonts w:ascii="Garamond" w:hAnsi="Garamond"/>
          <w:b/>
          <w:i w:val="0"/>
          <w:color w:val="auto"/>
        </w:rPr>
        <w:t xml:space="preserve"> për përcaktimin e secilit nivel</w:t>
      </w:r>
    </w:p>
    <w:p w14:paraId="7E90331B" w14:textId="290B9BF4" w:rsidR="003C4263" w:rsidRPr="00C07008" w:rsidRDefault="0044042C" w:rsidP="00CD54F2">
      <w:pPr>
        <w:spacing w:after="0" w:line="240" w:lineRule="auto"/>
        <w:ind w:firstLine="284"/>
        <w:jc w:val="both"/>
        <w:rPr>
          <w:rFonts w:ascii="Garamond" w:hAnsi="Garamond"/>
          <w:sz w:val="24"/>
        </w:rPr>
      </w:pPr>
      <w:r w:rsidRPr="00C07008">
        <w:rPr>
          <w:rFonts w:ascii="Garamond" w:hAnsi="Garamond"/>
          <w:b/>
          <w:sz w:val="24"/>
        </w:rPr>
        <w:t>Mbrojtja rutinë</w:t>
      </w:r>
      <w:r w:rsidR="0014358D" w:rsidRPr="00C07008">
        <w:rPr>
          <w:rFonts w:ascii="Garamond" w:hAnsi="Garamond"/>
          <w:b/>
          <w:sz w:val="24"/>
        </w:rPr>
        <w:t>:</w:t>
      </w:r>
      <w:r w:rsidR="0014358D" w:rsidRPr="00C07008">
        <w:rPr>
          <w:rFonts w:ascii="Garamond" w:hAnsi="Garamond"/>
          <w:sz w:val="24"/>
        </w:rPr>
        <w:t xml:space="preserve"> </w:t>
      </w:r>
      <w:r w:rsidR="00193B8E" w:rsidRPr="00C07008">
        <w:rPr>
          <w:rFonts w:ascii="Garamond" w:hAnsi="Garamond"/>
          <w:sz w:val="24"/>
        </w:rPr>
        <w:t>P</w:t>
      </w:r>
      <w:r w:rsidR="00272A89" w:rsidRPr="00C07008">
        <w:rPr>
          <w:rFonts w:ascii="Garamond" w:hAnsi="Garamond"/>
          <w:sz w:val="24"/>
        </w:rPr>
        <w:t xml:space="preserve">ërfaqëson situatën e paracaktuar, kur rrethanat në hapësirën kibernetike dhe në hapësirën fizike nuk </w:t>
      </w:r>
      <w:r w:rsidR="002866B0" w:rsidRPr="00C07008">
        <w:rPr>
          <w:rFonts w:ascii="Garamond" w:hAnsi="Garamond"/>
          <w:sz w:val="24"/>
        </w:rPr>
        <w:t>shfaqin</w:t>
      </w:r>
      <w:r w:rsidR="00272A89" w:rsidRPr="00C07008">
        <w:rPr>
          <w:rFonts w:ascii="Garamond" w:hAnsi="Garamond"/>
          <w:sz w:val="24"/>
        </w:rPr>
        <w:t xml:space="preserve"> </w:t>
      </w:r>
      <w:r w:rsidR="002866B0" w:rsidRPr="00C07008">
        <w:rPr>
          <w:rFonts w:ascii="Garamond" w:hAnsi="Garamond"/>
          <w:sz w:val="24"/>
        </w:rPr>
        <w:t>tregues</w:t>
      </w:r>
      <w:r w:rsidR="00272A89" w:rsidRPr="00C07008">
        <w:rPr>
          <w:rFonts w:ascii="Garamond" w:hAnsi="Garamond"/>
          <w:sz w:val="24"/>
        </w:rPr>
        <w:t xml:space="preserve"> për një ndërprerje të funksionimit normal të </w:t>
      </w:r>
      <w:r w:rsidR="00C139B8" w:rsidRPr="00C07008">
        <w:rPr>
          <w:rFonts w:ascii="Garamond" w:hAnsi="Garamond"/>
          <w:sz w:val="24"/>
        </w:rPr>
        <w:t>infrastrukturës së informacionit</w:t>
      </w:r>
      <w:r w:rsidR="00272A89" w:rsidRPr="00C07008">
        <w:rPr>
          <w:rFonts w:ascii="Garamond" w:hAnsi="Garamond"/>
          <w:sz w:val="24"/>
        </w:rPr>
        <w:t xml:space="preserve"> ose ndonjë nevojë për të rritur nivelin e mbrojtjes. Në këto rrethana, nuk ka </w:t>
      </w:r>
      <w:r w:rsidR="002866B0" w:rsidRPr="00C07008">
        <w:rPr>
          <w:rFonts w:ascii="Garamond" w:hAnsi="Garamond"/>
          <w:sz w:val="24"/>
        </w:rPr>
        <w:t>tregues</w:t>
      </w:r>
      <w:r w:rsidR="00EA5C7F" w:rsidRPr="00C07008">
        <w:rPr>
          <w:rFonts w:ascii="Garamond" w:hAnsi="Garamond"/>
          <w:sz w:val="24"/>
        </w:rPr>
        <w:t xml:space="preserve"> për nivele të larta alarmi.</w:t>
      </w:r>
    </w:p>
    <w:p w14:paraId="7D0592A2" w14:textId="424EF5DF" w:rsidR="00820DBB" w:rsidRPr="00C07008" w:rsidRDefault="002866B0" w:rsidP="00CD54F2">
      <w:pPr>
        <w:spacing w:after="0" w:line="240" w:lineRule="auto"/>
        <w:ind w:firstLine="284"/>
        <w:jc w:val="both"/>
        <w:rPr>
          <w:rFonts w:ascii="Garamond" w:hAnsi="Garamond"/>
          <w:sz w:val="24"/>
        </w:rPr>
      </w:pPr>
      <w:r w:rsidRPr="00C07008">
        <w:rPr>
          <w:rFonts w:ascii="Garamond" w:hAnsi="Garamond"/>
          <w:i/>
          <w:sz w:val="24"/>
        </w:rPr>
        <w:t>Treguesit</w:t>
      </w:r>
      <w:r w:rsidR="00E76D51" w:rsidRPr="00C07008">
        <w:rPr>
          <w:rFonts w:ascii="Garamond" w:hAnsi="Garamond"/>
          <w:i/>
          <w:sz w:val="24"/>
        </w:rPr>
        <w:t xml:space="preserve"> në hapësirën kibernetike</w:t>
      </w:r>
      <w:r w:rsidRPr="00C07008">
        <w:rPr>
          <w:rFonts w:ascii="Garamond" w:hAnsi="Garamond"/>
          <w:i/>
          <w:sz w:val="24"/>
        </w:rPr>
        <w:t xml:space="preserve"> </w:t>
      </w:r>
      <w:r w:rsidRPr="00C07008">
        <w:rPr>
          <w:rFonts w:ascii="Garamond" w:hAnsi="Garamond"/>
          <w:sz w:val="24"/>
        </w:rPr>
        <w:t>përcaktojnë nëse</w:t>
      </w:r>
      <w:r w:rsidR="007830A6" w:rsidRPr="00C07008">
        <w:rPr>
          <w:rFonts w:ascii="Garamond" w:hAnsi="Garamond"/>
          <w:sz w:val="24"/>
        </w:rPr>
        <w:t xml:space="preserve"> kanë ndodhur incidente të dukshme kibernetike, por pa ndërprerë funksionimin e </w:t>
      </w:r>
      <w:r w:rsidR="003C4263" w:rsidRPr="00C07008">
        <w:rPr>
          <w:rFonts w:ascii="Garamond" w:hAnsi="Garamond"/>
          <w:sz w:val="24"/>
        </w:rPr>
        <w:t>infrastrukturës së informacionit</w:t>
      </w:r>
      <w:r w:rsidR="00BD1BA3" w:rsidRPr="00C07008">
        <w:rPr>
          <w:rFonts w:ascii="Garamond" w:hAnsi="Garamond"/>
          <w:sz w:val="24"/>
        </w:rPr>
        <w:t xml:space="preserve"> ose nuk kanë ndodhur incidente të dukshme kibernetike</w:t>
      </w:r>
      <w:r w:rsidR="00EA5C7F" w:rsidRPr="00C07008">
        <w:rPr>
          <w:rFonts w:ascii="Garamond" w:hAnsi="Garamond"/>
          <w:sz w:val="24"/>
        </w:rPr>
        <w:t>.</w:t>
      </w:r>
    </w:p>
    <w:p w14:paraId="59D74C8F" w14:textId="77777777" w:rsidR="00FF362F" w:rsidRPr="00C07008" w:rsidRDefault="006B4A2C" w:rsidP="00CD54F2">
      <w:pPr>
        <w:spacing w:after="0" w:line="240" w:lineRule="auto"/>
        <w:ind w:firstLine="284"/>
        <w:jc w:val="both"/>
        <w:rPr>
          <w:rFonts w:ascii="Garamond" w:hAnsi="Garamond"/>
          <w:sz w:val="24"/>
        </w:rPr>
      </w:pPr>
      <w:r w:rsidRPr="00C07008">
        <w:rPr>
          <w:rFonts w:ascii="Garamond" w:hAnsi="Garamond"/>
          <w:i/>
          <w:sz w:val="24"/>
        </w:rPr>
        <w:t>Treguesit</w:t>
      </w:r>
      <w:r w:rsidR="00FE31ED" w:rsidRPr="00C07008">
        <w:rPr>
          <w:rFonts w:ascii="Garamond" w:hAnsi="Garamond"/>
          <w:i/>
          <w:sz w:val="24"/>
        </w:rPr>
        <w:t xml:space="preserve"> në</w:t>
      </w:r>
      <w:r w:rsidR="007830A6" w:rsidRPr="00C07008">
        <w:rPr>
          <w:rFonts w:ascii="Garamond" w:hAnsi="Garamond"/>
          <w:i/>
          <w:sz w:val="24"/>
        </w:rPr>
        <w:t xml:space="preserve"> hap</w:t>
      </w:r>
      <w:r w:rsidR="004C18D5" w:rsidRPr="00C07008">
        <w:rPr>
          <w:rFonts w:ascii="Garamond" w:hAnsi="Garamond"/>
          <w:i/>
          <w:sz w:val="24"/>
        </w:rPr>
        <w:t>ë</w:t>
      </w:r>
      <w:r w:rsidR="007830A6" w:rsidRPr="00C07008">
        <w:rPr>
          <w:rFonts w:ascii="Garamond" w:hAnsi="Garamond"/>
          <w:i/>
          <w:sz w:val="24"/>
        </w:rPr>
        <w:t>sir</w:t>
      </w:r>
      <w:r w:rsidR="004C18D5" w:rsidRPr="00C07008">
        <w:rPr>
          <w:rFonts w:ascii="Garamond" w:hAnsi="Garamond"/>
          <w:i/>
          <w:sz w:val="24"/>
        </w:rPr>
        <w:t>ë</w:t>
      </w:r>
      <w:r w:rsidR="00B76112" w:rsidRPr="00C07008">
        <w:rPr>
          <w:rFonts w:ascii="Garamond" w:hAnsi="Garamond"/>
          <w:i/>
          <w:sz w:val="24"/>
        </w:rPr>
        <w:t>n fizike</w:t>
      </w:r>
      <w:r w:rsidRPr="00C07008">
        <w:rPr>
          <w:rFonts w:ascii="Garamond" w:hAnsi="Garamond"/>
          <w:i/>
          <w:sz w:val="24"/>
        </w:rPr>
        <w:t xml:space="preserve"> </w:t>
      </w:r>
      <w:r w:rsidRPr="00C07008">
        <w:rPr>
          <w:rFonts w:ascii="Garamond" w:hAnsi="Garamond"/>
          <w:sz w:val="24"/>
        </w:rPr>
        <w:t>përcaktojnë</w:t>
      </w:r>
      <w:r w:rsidRPr="00C07008">
        <w:rPr>
          <w:rFonts w:ascii="Garamond" w:hAnsi="Garamond"/>
          <w:i/>
          <w:sz w:val="24"/>
        </w:rPr>
        <w:t xml:space="preserve"> </w:t>
      </w:r>
      <w:r w:rsidRPr="00C07008">
        <w:rPr>
          <w:rFonts w:ascii="Garamond" w:hAnsi="Garamond"/>
          <w:sz w:val="24"/>
        </w:rPr>
        <w:t>a</w:t>
      </w:r>
      <w:r w:rsidR="00B76112" w:rsidRPr="00C07008">
        <w:rPr>
          <w:rFonts w:ascii="Garamond" w:hAnsi="Garamond"/>
          <w:sz w:val="24"/>
        </w:rPr>
        <w:t>larme</w:t>
      </w:r>
      <w:r w:rsidR="007830A6" w:rsidRPr="00C07008">
        <w:rPr>
          <w:rFonts w:ascii="Garamond" w:hAnsi="Garamond"/>
          <w:sz w:val="24"/>
        </w:rPr>
        <w:t xml:space="preserve"> të p</w:t>
      </w:r>
      <w:r w:rsidR="004C18D5" w:rsidRPr="00C07008">
        <w:rPr>
          <w:rFonts w:ascii="Garamond" w:hAnsi="Garamond"/>
          <w:sz w:val="24"/>
        </w:rPr>
        <w:t>ë</w:t>
      </w:r>
      <w:r w:rsidR="007830A6" w:rsidRPr="00C07008">
        <w:rPr>
          <w:rFonts w:ascii="Garamond" w:hAnsi="Garamond"/>
          <w:sz w:val="24"/>
        </w:rPr>
        <w:t xml:space="preserve">rgjithshme </w:t>
      </w:r>
      <w:r w:rsidRPr="00C07008">
        <w:rPr>
          <w:rFonts w:ascii="Garamond" w:hAnsi="Garamond"/>
          <w:sz w:val="24"/>
        </w:rPr>
        <w:t xml:space="preserve">për mundësinë e ndodhjes së incidenteve kibernetike. </w:t>
      </w:r>
    </w:p>
    <w:p w14:paraId="33A0DF98" w14:textId="77777777" w:rsidR="00A83E52" w:rsidRPr="00C07008" w:rsidRDefault="00B76112" w:rsidP="00CD54F2">
      <w:pPr>
        <w:spacing w:after="0" w:line="240" w:lineRule="auto"/>
        <w:ind w:firstLine="284"/>
        <w:jc w:val="both"/>
        <w:rPr>
          <w:rFonts w:ascii="Garamond" w:hAnsi="Garamond"/>
          <w:sz w:val="24"/>
        </w:rPr>
      </w:pPr>
      <w:r w:rsidRPr="00C07008">
        <w:rPr>
          <w:rFonts w:ascii="Garamond" w:hAnsi="Garamond"/>
          <w:b/>
          <w:sz w:val="24"/>
        </w:rPr>
        <w:t>Niveli A i alarmit kibernetik</w:t>
      </w:r>
      <w:r w:rsidR="00256196" w:rsidRPr="00C07008">
        <w:rPr>
          <w:rFonts w:ascii="Garamond" w:hAnsi="Garamond"/>
          <w:sz w:val="24"/>
        </w:rPr>
        <w:t xml:space="preserve">: </w:t>
      </w:r>
      <w:r w:rsidR="007830A6" w:rsidRPr="00C07008">
        <w:rPr>
          <w:rFonts w:ascii="Garamond" w:hAnsi="Garamond"/>
          <w:sz w:val="24"/>
        </w:rPr>
        <w:t>Niveli A i alarmit kibernetik</w:t>
      </w:r>
      <w:r w:rsidR="006D0855" w:rsidRPr="00C07008">
        <w:rPr>
          <w:rFonts w:ascii="Garamond" w:hAnsi="Garamond"/>
          <w:sz w:val="24"/>
        </w:rPr>
        <w:t xml:space="preserve"> (</w:t>
      </w:r>
      <w:r w:rsidR="00820DBB" w:rsidRPr="00C07008">
        <w:rPr>
          <w:rFonts w:ascii="Garamond" w:hAnsi="Garamond"/>
          <w:sz w:val="24"/>
        </w:rPr>
        <w:t>i</w:t>
      </w:r>
      <w:r w:rsidR="006D0855" w:rsidRPr="00C07008">
        <w:rPr>
          <w:rFonts w:ascii="Garamond" w:hAnsi="Garamond"/>
          <w:sz w:val="24"/>
        </w:rPr>
        <w:t>ncident në nivel të ulët)</w:t>
      </w:r>
      <w:r w:rsidR="007830A6" w:rsidRPr="00C07008">
        <w:rPr>
          <w:rFonts w:ascii="Garamond" w:hAnsi="Garamond"/>
          <w:sz w:val="24"/>
        </w:rPr>
        <w:t xml:space="preserve"> përcaktohet pas vlerësimit të situatës, kur përmbushet të paktën një nga </w:t>
      </w:r>
      <w:r w:rsidR="006A523E" w:rsidRPr="00C07008">
        <w:rPr>
          <w:rFonts w:ascii="Garamond" w:hAnsi="Garamond"/>
          <w:sz w:val="24"/>
        </w:rPr>
        <w:t>treguesit</w:t>
      </w:r>
      <w:r w:rsidR="007830A6" w:rsidRPr="00C07008">
        <w:rPr>
          <w:rFonts w:ascii="Garamond" w:hAnsi="Garamond"/>
          <w:sz w:val="24"/>
        </w:rPr>
        <w:t xml:space="preserve"> e mëposhtëm</w:t>
      </w:r>
      <w:r w:rsidR="008166C1" w:rsidRPr="00C07008">
        <w:rPr>
          <w:rFonts w:ascii="Garamond" w:hAnsi="Garamond"/>
          <w:sz w:val="24"/>
        </w:rPr>
        <w:t xml:space="preserve">: </w:t>
      </w:r>
    </w:p>
    <w:p w14:paraId="3DAE954C" w14:textId="6A3B55E2" w:rsidR="00F57231" w:rsidRPr="00027088" w:rsidRDefault="00CD54F2" w:rsidP="00CD54F2">
      <w:pPr>
        <w:pStyle w:val="ListParagraph"/>
        <w:spacing w:after="0" w:line="240" w:lineRule="auto"/>
        <w:ind w:left="284"/>
        <w:jc w:val="both"/>
        <w:rPr>
          <w:rFonts w:ascii="Garamond" w:hAnsi="Garamond"/>
          <w:sz w:val="24"/>
        </w:rPr>
      </w:pPr>
      <w:r w:rsidRPr="00027088">
        <w:rPr>
          <w:rFonts w:ascii="Garamond" w:hAnsi="Garamond"/>
          <w:i/>
          <w:sz w:val="24"/>
        </w:rPr>
        <w:t xml:space="preserve">- </w:t>
      </w:r>
      <w:r w:rsidR="006A523E" w:rsidRPr="00027088">
        <w:rPr>
          <w:rFonts w:ascii="Garamond" w:hAnsi="Garamond"/>
          <w:i/>
          <w:sz w:val="24"/>
        </w:rPr>
        <w:t>Treguesit</w:t>
      </w:r>
      <w:r w:rsidR="00B76112" w:rsidRPr="00027088">
        <w:rPr>
          <w:rFonts w:ascii="Garamond" w:hAnsi="Garamond"/>
          <w:i/>
          <w:sz w:val="24"/>
        </w:rPr>
        <w:t xml:space="preserve"> në hapësirën kibernetike:</w:t>
      </w:r>
    </w:p>
    <w:p w14:paraId="6DA25E99" w14:textId="0F72DBA5" w:rsidR="00F3549B" w:rsidRPr="00027088" w:rsidRDefault="005D6D85" w:rsidP="00CD54F2">
      <w:pPr>
        <w:pStyle w:val="ListParagraph"/>
        <w:spacing w:after="0" w:line="240" w:lineRule="auto"/>
        <w:ind w:left="0" w:firstLine="284"/>
        <w:jc w:val="both"/>
        <w:rPr>
          <w:rFonts w:ascii="Garamond" w:hAnsi="Garamond"/>
          <w:sz w:val="24"/>
        </w:rPr>
      </w:pPr>
      <w:r w:rsidRPr="00027088">
        <w:rPr>
          <w:rFonts w:ascii="Garamond" w:hAnsi="Garamond"/>
          <w:i/>
          <w:sz w:val="24"/>
        </w:rPr>
        <w:t>-</w:t>
      </w:r>
      <w:r w:rsidR="00F81651" w:rsidRPr="00027088">
        <w:rPr>
          <w:rFonts w:ascii="Garamond" w:hAnsi="Garamond"/>
          <w:i/>
          <w:sz w:val="24"/>
        </w:rPr>
        <w:t xml:space="preserve"> Paralajmërim </w:t>
      </w:r>
      <w:r w:rsidR="00275D43" w:rsidRPr="00027088">
        <w:rPr>
          <w:rFonts w:ascii="Garamond" w:hAnsi="Garamond"/>
          <w:i/>
          <w:sz w:val="24"/>
        </w:rPr>
        <w:t>për</w:t>
      </w:r>
      <w:r w:rsidR="00F371C5" w:rsidRPr="00027088">
        <w:rPr>
          <w:rFonts w:ascii="Garamond" w:hAnsi="Garamond"/>
          <w:i/>
          <w:sz w:val="24"/>
        </w:rPr>
        <w:t xml:space="preserve"> një</w:t>
      </w:r>
      <w:r w:rsidR="0001419C" w:rsidRPr="00027088">
        <w:rPr>
          <w:rFonts w:ascii="Garamond" w:hAnsi="Garamond"/>
          <w:i/>
          <w:sz w:val="24"/>
        </w:rPr>
        <w:t xml:space="preserve"> </w:t>
      </w:r>
      <w:r w:rsidR="00275D43" w:rsidRPr="00027088">
        <w:rPr>
          <w:rFonts w:ascii="Garamond" w:hAnsi="Garamond"/>
          <w:i/>
          <w:sz w:val="24"/>
        </w:rPr>
        <w:t>i</w:t>
      </w:r>
      <w:r w:rsidR="00CB4567" w:rsidRPr="00027088">
        <w:rPr>
          <w:rFonts w:ascii="Garamond" w:hAnsi="Garamond"/>
          <w:i/>
          <w:sz w:val="24"/>
        </w:rPr>
        <w:t>ncident kibernetik:</w:t>
      </w:r>
      <w:r w:rsidR="00CB4567" w:rsidRPr="00027088">
        <w:rPr>
          <w:rFonts w:ascii="Garamond" w:hAnsi="Garamond"/>
          <w:sz w:val="24"/>
        </w:rPr>
        <w:t xml:space="preserve"> K</w:t>
      </w:r>
      <w:r w:rsidR="00B76112" w:rsidRPr="00027088">
        <w:rPr>
          <w:rFonts w:ascii="Garamond" w:hAnsi="Garamond"/>
          <w:sz w:val="24"/>
        </w:rPr>
        <w:t>a ndodhur një incident kibernetik</w:t>
      </w:r>
      <w:r w:rsidR="0024321D" w:rsidRPr="00027088">
        <w:rPr>
          <w:rFonts w:ascii="Garamond" w:hAnsi="Garamond"/>
          <w:sz w:val="24"/>
        </w:rPr>
        <w:t xml:space="preserve"> i izoluar</w:t>
      </w:r>
      <w:r w:rsidR="00B76112" w:rsidRPr="00027088">
        <w:rPr>
          <w:rFonts w:ascii="Garamond" w:hAnsi="Garamond"/>
          <w:sz w:val="24"/>
        </w:rPr>
        <w:t xml:space="preserve">, i cili tregon për ndërprerje të mundshme të funksionimit normal të një </w:t>
      </w:r>
      <w:r w:rsidR="00674BA5" w:rsidRPr="00027088">
        <w:rPr>
          <w:rFonts w:ascii="Garamond" w:hAnsi="Garamond"/>
          <w:sz w:val="24"/>
        </w:rPr>
        <w:t>shërbim</w:t>
      </w:r>
      <w:r w:rsidR="00FA0995" w:rsidRPr="00027088">
        <w:rPr>
          <w:rFonts w:ascii="Garamond" w:hAnsi="Garamond"/>
          <w:sz w:val="24"/>
        </w:rPr>
        <w:t>i</w:t>
      </w:r>
      <w:r w:rsidR="00674BA5" w:rsidRPr="00027088">
        <w:rPr>
          <w:rFonts w:ascii="Garamond" w:hAnsi="Garamond"/>
          <w:sz w:val="24"/>
        </w:rPr>
        <w:t xml:space="preserve"> </w:t>
      </w:r>
      <w:r w:rsidR="0030059B" w:rsidRPr="00027088">
        <w:rPr>
          <w:rFonts w:ascii="Garamond" w:hAnsi="Garamond"/>
          <w:sz w:val="24"/>
        </w:rPr>
        <w:t>jo</w:t>
      </w:r>
      <w:r w:rsidR="00674BA5" w:rsidRPr="00027088">
        <w:rPr>
          <w:rFonts w:ascii="Garamond" w:hAnsi="Garamond"/>
          <w:sz w:val="24"/>
        </w:rPr>
        <w:t>kritik</w:t>
      </w:r>
      <w:r w:rsidR="0060169B" w:rsidRPr="00027088">
        <w:rPr>
          <w:rFonts w:ascii="Garamond" w:hAnsi="Garamond"/>
          <w:sz w:val="24"/>
        </w:rPr>
        <w:t xml:space="preserve"> në një operator </w:t>
      </w:r>
      <w:r w:rsidR="006A523E" w:rsidRPr="00027088">
        <w:rPr>
          <w:rFonts w:ascii="Garamond" w:hAnsi="Garamond"/>
          <w:sz w:val="24"/>
        </w:rPr>
        <w:t>t</w:t>
      </w:r>
      <w:r w:rsidR="00EB72FD" w:rsidRPr="00027088">
        <w:rPr>
          <w:rFonts w:ascii="Garamond" w:hAnsi="Garamond"/>
          <w:sz w:val="24"/>
        </w:rPr>
        <w:t>ë</w:t>
      </w:r>
      <w:r w:rsidR="006A523E" w:rsidRPr="00027088">
        <w:rPr>
          <w:rFonts w:ascii="Garamond" w:hAnsi="Garamond"/>
          <w:sz w:val="24"/>
        </w:rPr>
        <w:t xml:space="preserve"> infrastrukturës së informacionit</w:t>
      </w:r>
      <w:r w:rsidR="004A1C0D" w:rsidRPr="00027088">
        <w:rPr>
          <w:rFonts w:ascii="Garamond" w:hAnsi="Garamond"/>
          <w:sz w:val="24"/>
        </w:rPr>
        <w:t>, por nuk ka tregues që prekin të gjithë sektorin apo degë të</w:t>
      </w:r>
      <w:r w:rsidR="00F03E1B" w:rsidRPr="00027088">
        <w:rPr>
          <w:rFonts w:ascii="Garamond" w:hAnsi="Garamond"/>
          <w:sz w:val="24"/>
        </w:rPr>
        <w:t xml:space="preserve"> operatorit</w:t>
      </w:r>
      <w:r w:rsidR="00822328" w:rsidRPr="00027088">
        <w:rPr>
          <w:rFonts w:ascii="Garamond" w:hAnsi="Garamond"/>
          <w:sz w:val="24"/>
        </w:rPr>
        <w:t xml:space="preserve"> të infrastrukturës së informacionit</w:t>
      </w:r>
      <w:r w:rsidR="00EA5C7F" w:rsidRPr="00027088">
        <w:rPr>
          <w:rFonts w:ascii="Garamond" w:hAnsi="Garamond" w:cs="Times New Roman"/>
          <w:sz w:val="24"/>
          <w:szCs w:val="24"/>
        </w:rPr>
        <w:t>;</w:t>
      </w:r>
    </w:p>
    <w:p w14:paraId="0913F332" w14:textId="18E8E1FE" w:rsidR="00601DFD" w:rsidRPr="00027088" w:rsidRDefault="005D6D85" w:rsidP="00CD54F2">
      <w:pPr>
        <w:pStyle w:val="ListParagraph"/>
        <w:spacing w:after="0" w:line="240" w:lineRule="auto"/>
        <w:ind w:left="0" w:firstLine="284"/>
        <w:jc w:val="both"/>
        <w:rPr>
          <w:rFonts w:ascii="Garamond" w:hAnsi="Garamond"/>
          <w:sz w:val="24"/>
        </w:rPr>
      </w:pPr>
      <w:r w:rsidRPr="00027088">
        <w:rPr>
          <w:rFonts w:ascii="Garamond" w:hAnsi="Garamond"/>
          <w:i/>
          <w:sz w:val="24"/>
        </w:rPr>
        <w:t>-</w:t>
      </w:r>
      <w:r w:rsidR="000A12BE" w:rsidRPr="00027088">
        <w:rPr>
          <w:rFonts w:ascii="Garamond" w:hAnsi="Garamond"/>
          <w:i/>
          <w:sz w:val="24"/>
        </w:rPr>
        <w:t xml:space="preserve"> </w:t>
      </w:r>
      <w:r w:rsidR="00482E91" w:rsidRPr="00027088">
        <w:rPr>
          <w:rFonts w:ascii="Garamond" w:hAnsi="Garamond"/>
          <w:i/>
          <w:sz w:val="24"/>
        </w:rPr>
        <w:t>M</w:t>
      </w:r>
      <w:r w:rsidR="00B76112" w:rsidRPr="00027088">
        <w:rPr>
          <w:rFonts w:ascii="Garamond" w:hAnsi="Garamond"/>
          <w:i/>
          <w:sz w:val="24"/>
        </w:rPr>
        <w:t>arrja e një alarmi informativ</w:t>
      </w:r>
      <w:r w:rsidR="009C2AD3" w:rsidRPr="00027088">
        <w:rPr>
          <w:rFonts w:ascii="Garamond" w:hAnsi="Garamond"/>
          <w:i/>
          <w:sz w:val="24"/>
        </w:rPr>
        <w:t>:</w:t>
      </w:r>
      <w:r w:rsidR="00601DFD" w:rsidRPr="00027088">
        <w:rPr>
          <w:rFonts w:ascii="Garamond" w:hAnsi="Garamond"/>
          <w:i/>
          <w:sz w:val="24"/>
        </w:rPr>
        <w:t xml:space="preserve"> </w:t>
      </w:r>
      <w:r w:rsidR="00601DFD" w:rsidRPr="00027088">
        <w:rPr>
          <w:rFonts w:ascii="Garamond" w:hAnsi="Garamond"/>
          <w:sz w:val="24"/>
        </w:rPr>
        <w:t xml:space="preserve">Informacion lidhur me një kërcënim, dobësi </w:t>
      </w:r>
      <w:r w:rsidR="00C8267A" w:rsidRPr="00027088">
        <w:rPr>
          <w:rFonts w:ascii="Garamond" w:hAnsi="Garamond"/>
          <w:sz w:val="24"/>
        </w:rPr>
        <w:t xml:space="preserve">në </w:t>
      </w:r>
      <w:r w:rsidR="00924570" w:rsidRPr="00027088">
        <w:rPr>
          <w:rFonts w:ascii="Garamond" w:hAnsi="Garamond"/>
          <w:sz w:val="24"/>
        </w:rPr>
        <w:t xml:space="preserve">sistemet </w:t>
      </w:r>
      <w:r w:rsidR="00700432" w:rsidRPr="00027088">
        <w:rPr>
          <w:rFonts w:ascii="Garamond" w:hAnsi="Garamond"/>
          <w:sz w:val="24"/>
        </w:rPr>
        <w:t>e informacionit</w:t>
      </w:r>
      <w:r w:rsidR="00CF5B9D" w:rsidRPr="00027088">
        <w:rPr>
          <w:rFonts w:ascii="Garamond" w:hAnsi="Garamond"/>
          <w:sz w:val="24"/>
        </w:rPr>
        <w:t>,</w:t>
      </w:r>
      <w:r w:rsidR="00C8267A" w:rsidRPr="00027088">
        <w:rPr>
          <w:rFonts w:ascii="Garamond" w:hAnsi="Garamond"/>
          <w:sz w:val="24"/>
        </w:rPr>
        <w:t xml:space="preserve"> </w:t>
      </w:r>
      <w:r w:rsidR="00924570" w:rsidRPr="00027088">
        <w:rPr>
          <w:rFonts w:ascii="Garamond" w:hAnsi="Garamond"/>
          <w:sz w:val="24"/>
        </w:rPr>
        <w:t xml:space="preserve">të cilat mund të </w:t>
      </w:r>
      <w:r w:rsidR="00700432" w:rsidRPr="00027088">
        <w:rPr>
          <w:rFonts w:ascii="Garamond" w:hAnsi="Garamond"/>
          <w:sz w:val="24"/>
        </w:rPr>
        <w:t>prekin</w:t>
      </w:r>
      <w:r w:rsidR="00924570" w:rsidRPr="00027088">
        <w:rPr>
          <w:rFonts w:ascii="Garamond" w:hAnsi="Garamond"/>
          <w:sz w:val="24"/>
        </w:rPr>
        <w:t xml:space="preserve"> një ose disa shërbime </w:t>
      </w:r>
      <w:r w:rsidR="00DD544D" w:rsidRPr="00027088">
        <w:rPr>
          <w:rFonts w:ascii="Garamond" w:hAnsi="Garamond"/>
          <w:sz w:val="24"/>
        </w:rPr>
        <w:t>jo</w:t>
      </w:r>
      <w:r w:rsidR="00C8267A" w:rsidRPr="00027088">
        <w:rPr>
          <w:rFonts w:ascii="Garamond" w:hAnsi="Garamond"/>
          <w:sz w:val="24"/>
        </w:rPr>
        <w:t>kritike</w:t>
      </w:r>
      <w:r w:rsidR="00822328" w:rsidRPr="00027088">
        <w:rPr>
          <w:rFonts w:ascii="Garamond" w:hAnsi="Garamond"/>
          <w:sz w:val="24"/>
        </w:rPr>
        <w:t xml:space="preserve"> të operatorit të infrastrukturës së informacionit</w:t>
      </w:r>
      <w:r w:rsidR="00EA5C7F" w:rsidRPr="00027088">
        <w:rPr>
          <w:rFonts w:ascii="Garamond" w:hAnsi="Garamond" w:cs="Times New Roman"/>
          <w:sz w:val="24"/>
          <w:szCs w:val="24"/>
        </w:rPr>
        <w:t>;</w:t>
      </w:r>
    </w:p>
    <w:p w14:paraId="5D656FF2" w14:textId="393289BE" w:rsidR="002379D7" w:rsidRPr="00027088" w:rsidRDefault="005D6D85" w:rsidP="00CD54F2">
      <w:pPr>
        <w:pStyle w:val="ListParagraph"/>
        <w:spacing w:after="0" w:line="240" w:lineRule="auto"/>
        <w:ind w:left="0" w:firstLine="284"/>
        <w:jc w:val="both"/>
        <w:rPr>
          <w:rFonts w:ascii="Garamond" w:hAnsi="Garamond"/>
          <w:sz w:val="24"/>
        </w:rPr>
      </w:pPr>
      <w:r w:rsidRPr="00027088">
        <w:rPr>
          <w:rFonts w:ascii="Garamond" w:hAnsi="Garamond"/>
          <w:i/>
          <w:sz w:val="24"/>
        </w:rPr>
        <w:t>-</w:t>
      </w:r>
      <w:r w:rsidR="009C2AD3" w:rsidRPr="00027088">
        <w:rPr>
          <w:rFonts w:ascii="Garamond" w:hAnsi="Garamond"/>
          <w:i/>
          <w:sz w:val="24"/>
        </w:rPr>
        <w:t xml:space="preserve"> </w:t>
      </w:r>
      <w:r w:rsidR="00774DA5" w:rsidRPr="00027088">
        <w:rPr>
          <w:rFonts w:ascii="Garamond" w:hAnsi="Garamond"/>
          <w:i/>
          <w:sz w:val="24"/>
        </w:rPr>
        <w:t xml:space="preserve">Ngjarje botërore që prekin </w:t>
      </w:r>
      <w:r w:rsidR="00A56347" w:rsidRPr="00027088">
        <w:rPr>
          <w:rFonts w:ascii="Garamond" w:hAnsi="Garamond"/>
          <w:i/>
          <w:sz w:val="24"/>
        </w:rPr>
        <w:t xml:space="preserve">direkt ose </w:t>
      </w:r>
      <w:r w:rsidR="00774DA5" w:rsidRPr="00027088">
        <w:rPr>
          <w:rFonts w:ascii="Garamond" w:hAnsi="Garamond"/>
          <w:i/>
          <w:sz w:val="24"/>
        </w:rPr>
        <w:t>indirekt</w:t>
      </w:r>
      <w:r w:rsidR="00A56347" w:rsidRPr="00027088">
        <w:rPr>
          <w:rFonts w:ascii="Garamond" w:hAnsi="Garamond"/>
          <w:i/>
          <w:sz w:val="24"/>
        </w:rPr>
        <w:t xml:space="preserve"> Republikën e</w:t>
      </w:r>
      <w:r w:rsidR="00774DA5" w:rsidRPr="00027088">
        <w:rPr>
          <w:rFonts w:ascii="Garamond" w:hAnsi="Garamond"/>
          <w:i/>
          <w:sz w:val="24"/>
        </w:rPr>
        <w:t xml:space="preserve"> Shqipëri</w:t>
      </w:r>
      <w:r w:rsidR="00A56347" w:rsidRPr="00027088">
        <w:rPr>
          <w:rFonts w:ascii="Garamond" w:hAnsi="Garamond"/>
          <w:i/>
          <w:sz w:val="24"/>
        </w:rPr>
        <w:t>s</w:t>
      </w:r>
      <w:r w:rsidR="00774DA5" w:rsidRPr="00027088">
        <w:rPr>
          <w:rFonts w:ascii="Garamond" w:hAnsi="Garamond"/>
          <w:i/>
          <w:sz w:val="24"/>
        </w:rPr>
        <w:t xml:space="preserve">ë: </w:t>
      </w:r>
      <w:r w:rsidR="00CE5A51" w:rsidRPr="00027088">
        <w:rPr>
          <w:rFonts w:ascii="Garamond" w:hAnsi="Garamond"/>
          <w:sz w:val="24"/>
        </w:rPr>
        <w:t xml:space="preserve">Sulme </w:t>
      </w:r>
      <w:r w:rsidR="00BF1BA0" w:rsidRPr="00027088">
        <w:rPr>
          <w:rFonts w:ascii="Garamond" w:hAnsi="Garamond"/>
          <w:sz w:val="24"/>
        </w:rPr>
        <w:t xml:space="preserve">kibernetike </w:t>
      </w:r>
      <w:r w:rsidR="009A50D4" w:rsidRPr="00027088">
        <w:rPr>
          <w:rFonts w:ascii="Garamond" w:hAnsi="Garamond"/>
          <w:sz w:val="24"/>
        </w:rPr>
        <w:t xml:space="preserve">që ndodhin </w:t>
      </w:r>
      <w:r w:rsidR="00BF1BA0" w:rsidRPr="00027088">
        <w:rPr>
          <w:rFonts w:ascii="Garamond" w:hAnsi="Garamond"/>
          <w:sz w:val="24"/>
        </w:rPr>
        <w:t xml:space="preserve">jashtë </w:t>
      </w:r>
      <w:r w:rsidR="009A50D4" w:rsidRPr="00027088">
        <w:rPr>
          <w:rFonts w:ascii="Garamond" w:hAnsi="Garamond"/>
          <w:sz w:val="24"/>
        </w:rPr>
        <w:t>territorit të Republikës së Shqipërisë,</w:t>
      </w:r>
      <w:r w:rsidR="00BF1BA0" w:rsidRPr="00027088">
        <w:rPr>
          <w:rFonts w:ascii="Garamond" w:hAnsi="Garamond"/>
          <w:sz w:val="24"/>
        </w:rPr>
        <w:t xml:space="preserve"> por </w:t>
      </w:r>
      <w:r w:rsidR="009A50D4" w:rsidRPr="00027088">
        <w:rPr>
          <w:rFonts w:ascii="Garamond" w:hAnsi="Garamond"/>
          <w:sz w:val="24"/>
        </w:rPr>
        <w:t>që prekin</w:t>
      </w:r>
      <w:r w:rsidR="0001419C" w:rsidRPr="00027088">
        <w:rPr>
          <w:rFonts w:ascii="Garamond" w:hAnsi="Garamond"/>
          <w:sz w:val="24"/>
        </w:rPr>
        <w:t xml:space="preserve"> </w:t>
      </w:r>
      <w:r w:rsidR="00CF5B9D" w:rsidRPr="00027088">
        <w:rPr>
          <w:rFonts w:ascii="Garamond" w:hAnsi="Garamond"/>
          <w:sz w:val="24"/>
        </w:rPr>
        <w:t>direkt</w:t>
      </w:r>
      <w:r w:rsidR="009A50D4" w:rsidRPr="00027088">
        <w:rPr>
          <w:rFonts w:ascii="Garamond" w:hAnsi="Garamond"/>
          <w:sz w:val="24"/>
        </w:rPr>
        <w:t xml:space="preserve"> apo indirekt shtetin tonë</w:t>
      </w:r>
      <w:r w:rsidR="0048736F" w:rsidRPr="00027088">
        <w:rPr>
          <w:rFonts w:ascii="Garamond" w:hAnsi="Garamond"/>
          <w:sz w:val="24"/>
        </w:rPr>
        <w:t>, p</w:t>
      </w:r>
      <w:r w:rsidR="00CC35B5" w:rsidRPr="00027088">
        <w:rPr>
          <w:rFonts w:ascii="Garamond" w:hAnsi="Garamond"/>
          <w:sz w:val="24"/>
        </w:rPr>
        <w:t>.</w:t>
      </w:r>
      <w:r w:rsidR="0048736F" w:rsidRPr="00027088">
        <w:rPr>
          <w:rFonts w:ascii="Garamond" w:hAnsi="Garamond"/>
          <w:sz w:val="24"/>
        </w:rPr>
        <w:t>sh</w:t>
      </w:r>
      <w:r w:rsidR="00CC35B5" w:rsidRPr="00027088">
        <w:rPr>
          <w:rFonts w:ascii="Garamond" w:hAnsi="Garamond"/>
          <w:sz w:val="24"/>
        </w:rPr>
        <w:t>.</w:t>
      </w:r>
      <w:r w:rsidR="0048736F" w:rsidRPr="00027088">
        <w:rPr>
          <w:rFonts w:ascii="Garamond" w:hAnsi="Garamond"/>
          <w:sz w:val="24"/>
        </w:rPr>
        <w:t xml:space="preserve"> </w:t>
      </w:r>
      <w:r w:rsidR="001A5FF6" w:rsidRPr="00027088">
        <w:rPr>
          <w:rFonts w:ascii="Garamond" w:hAnsi="Garamond"/>
          <w:sz w:val="24"/>
        </w:rPr>
        <w:t xml:space="preserve">sulme kibernetike ndaj </w:t>
      </w:r>
      <w:r w:rsidR="0048736F" w:rsidRPr="00027088">
        <w:rPr>
          <w:rFonts w:ascii="Garamond" w:hAnsi="Garamond"/>
          <w:sz w:val="24"/>
        </w:rPr>
        <w:t>kompani</w:t>
      </w:r>
      <w:r w:rsidR="001A5FF6" w:rsidRPr="00027088">
        <w:rPr>
          <w:rFonts w:ascii="Garamond" w:hAnsi="Garamond"/>
          <w:sz w:val="24"/>
        </w:rPr>
        <w:t>ve</w:t>
      </w:r>
      <w:r w:rsidR="0048736F" w:rsidRPr="00027088">
        <w:rPr>
          <w:rFonts w:ascii="Garamond" w:hAnsi="Garamond"/>
          <w:sz w:val="24"/>
        </w:rPr>
        <w:t xml:space="preserve"> që</w:t>
      </w:r>
      <w:r w:rsidR="00B76112" w:rsidRPr="00027088">
        <w:rPr>
          <w:rFonts w:ascii="Garamond" w:hAnsi="Garamond"/>
          <w:sz w:val="24"/>
        </w:rPr>
        <w:t xml:space="preserve"> </w:t>
      </w:r>
      <w:r w:rsidR="00CF5B9D" w:rsidRPr="00027088">
        <w:rPr>
          <w:rFonts w:ascii="Garamond" w:hAnsi="Garamond"/>
          <w:sz w:val="24"/>
        </w:rPr>
        <w:t xml:space="preserve">kanë filiale në vendin tonë </w:t>
      </w:r>
      <w:r w:rsidR="0048736F" w:rsidRPr="00027088">
        <w:rPr>
          <w:rFonts w:ascii="Garamond" w:hAnsi="Garamond"/>
          <w:sz w:val="24"/>
        </w:rPr>
        <w:t xml:space="preserve">ose </w:t>
      </w:r>
      <w:r w:rsidR="009A50D4" w:rsidRPr="00027088">
        <w:rPr>
          <w:rFonts w:ascii="Garamond" w:hAnsi="Garamond"/>
          <w:sz w:val="24"/>
        </w:rPr>
        <w:t>sulme ndaj</w:t>
      </w:r>
      <w:r w:rsidR="0048736F" w:rsidRPr="00027088">
        <w:rPr>
          <w:rFonts w:ascii="Garamond" w:hAnsi="Garamond"/>
          <w:sz w:val="24"/>
        </w:rPr>
        <w:t xml:space="preserve"> vendeve aleate.</w:t>
      </w:r>
    </w:p>
    <w:p w14:paraId="17848C41" w14:textId="77777777" w:rsidR="0094124E" w:rsidRPr="00027088" w:rsidRDefault="00CD54F2" w:rsidP="00CD54F2">
      <w:pPr>
        <w:pStyle w:val="ListParagraph"/>
        <w:spacing w:after="0" w:line="240" w:lineRule="auto"/>
        <w:ind w:left="284"/>
        <w:jc w:val="both"/>
        <w:rPr>
          <w:rFonts w:ascii="Garamond" w:hAnsi="Garamond"/>
          <w:sz w:val="24"/>
        </w:rPr>
      </w:pPr>
      <w:r w:rsidRPr="00027088">
        <w:rPr>
          <w:rFonts w:ascii="Garamond" w:hAnsi="Garamond"/>
          <w:i/>
          <w:sz w:val="24"/>
        </w:rPr>
        <w:t xml:space="preserve">- </w:t>
      </w:r>
      <w:r w:rsidR="005216DE" w:rsidRPr="00027088">
        <w:rPr>
          <w:rFonts w:ascii="Garamond" w:hAnsi="Garamond"/>
          <w:i/>
          <w:sz w:val="24"/>
        </w:rPr>
        <w:t>Treguesit</w:t>
      </w:r>
      <w:r w:rsidR="00950791" w:rsidRPr="00027088">
        <w:rPr>
          <w:rFonts w:ascii="Garamond" w:hAnsi="Garamond"/>
          <w:i/>
          <w:sz w:val="24"/>
        </w:rPr>
        <w:t xml:space="preserve"> në hapësirën fizike:</w:t>
      </w:r>
      <w:r w:rsidR="00950791" w:rsidRPr="00027088">
        <w:rPr>
          <w:rFonts w:ascii="Garamond" w:hAnsi="Garamond"/>
          <w:sz w:val="24"/>
        </w:rPr>
        <w:t xml:space="preserve"> </w:t>
      </w:r>
    </w:p>
    <w:p w14:paraId="53055E52" w14:textId="62DB07E7" w:rsidR="00746138" w:rsidRPr="00027088" w:rsidRDefault="005D6D85" w:rsidP="00CD54F2">
      <w:pPr>
        <w:pStyle w:val="ListParagraph"/>
        <w:spacing w:after="0" w:line="240" w:lineRule="auto"/>
        <w:ind w:left="0" w:firstLine="284"/>
        <w:jc w:val="both"/>
        <w:rPr>
          <w:rFonts w:ascii="Garamond" w:hAnsi="Garamond"/>
          <w:sz w:val="24"/>
        </w:rPr>
      </w:pPr>
      <w:r w:rsidRPr="00027088">
        <w:rPr>
          <w:rFonts w:ascii="Garamond" w:hAnsi="Garamond"/>
          <w:i/>
          <w:sz w:val="24"/>
        </w:rPr>
        <w:t>-</w:t>
      </w:r>
      <w:r w:rsidR="005216DE" w:rsidRPr="00027088">
        <w:rPr>
          <w:rFonts w:ascii="Garamond" w:hAnsi="Garamond"/>
          <w:i/>
          <w:sz w:val="24"/>
        </w:rPr>
        <w:t xml:space="preserve"> </w:t>
      </w:r>
      <w:r w:rsidR="00C5140B" w:rsidRPr="00027088">
        <w:rPr>
          <w:rFonts w:ascii="Garamond" w:hAnsi="Garamond"/>
          <w:i/>
          <w:sz w:val="24"/>
        </w:rPr>
        <w:t>Problem operacional</w:t>
      </w:r>
      <w:r w:rsidR="000B10C9" w:rsidRPr="00027088">
        <w:rPr>
          <w:rFonts w:ascii="Garamond" w:hAnsi="Garamond"/>
          <w:i/>
          <w:sz w:val="24"/>
        </w:rPr>
        <w:t xml:space="preserve"> ose </w:t>
      </w:r>
      <w:r w:rsidR="00C5140B" w:rsidRPr="00027088">
        <w:rPr>
          <w:rFonts w:ascii="Garamond" w:hAnsi="Garamond"/>
          <w:i/>
          <w:sz w:val="24"/>
        </w:rPr>
        <w:t>teknik:</w:t>
      </w:r>
      <w:r w:rsidR="00C5140B" w:rsidRPr="00027088">
        <w:rPr>
          <w:rFonts w:ascii="Garamond" w:hAnsi="Garamond"/>
          <w:sz w:val="24"/>
        </w:rPr>
        <w:t xml:space="preserve"> </w:t>
      </w:r>
      <w:r w:rsidR="0094124E" w:rsidRPr="00027088">
        <w:rPr>
          <w:rFonts w:ascii="Garamond" w:hAnsi="Garamond"/>
          <w:sz w:val="24"/>
        </w:rPr>
        <w:t>N</w:t>
      </w:r>
      <w:r w:rsidR="00950791" w:rsidRPr="00027088">
        <w:rPr>
          <w:rFonts w:ascii="Garamond" w:hAnsi="Garamond"/>
          <w:sz w:val="24"/>
        </w:rPr>
        <w:t>jë mosfunksionim operacional</w:t>
      </w:r>
      <w:r w:rsidR="009F566D" w:rsidRPr="00027088">
        <w:rPr>
          <w:rFonts w:ascii="Garamond" w:hAnsi="Garamond"/>
          <w:sz w:val="24"/>
        </w:rPr>
        <w:t xml:space="preserve"> ose </w:t>
      </w:r>
      <w:r w:rsidR="00950791" w:rsidRPr="00027088">
        <w:rPr>
          <w:rFonts w:ascii="Garamond" w:hAnsi="Garamond"/>
          <w:sz w:val="24"/>
        </w:rPr>
        <w:t xml:space="preserve">teknik në një </w:t>
      </w:r>
      <w:r w:rsidR="007427EE" w:rsidRPr="00027088">
        <w:rPr>
          <w:rFonts w:ascii="Garamond" w:hAnsi="Garamond"/>
          <w:sz w:val="24"/>
        </w:rPr>
        <w:t xml:space="preserve">shërbim </w:t>
      </w:r>
      <w:r w:rsidR="00D674EE" w:rsidRPr="00027088">
        <w:rPr>
          <w:rFonts w:ascii="Garamond" w:hAnsi="Garamond"/>
          <w:sz w:val="24"/>
        </w:rPr>
        <w:t>jo</w:t>
      </w:r>
      <w:r w:rsidR="007427EE" w:rsidRPr="00027088">
        <w:rPr>
          <w:rFonts w:ascii="Garamond" w:hAnsi="Garamond"/>
          <w:sz w:val="24"/>
        </w:rPr>
        <w:t>kritik</w:t>
      </w:r>
      <w:r w:rsidR="00950791" w:rsidRPr="00027088">
        <w:rPr>
          <w:rFonts w:ascii="Garamond" w:hAnsi="Garamond"/>
          <w:sz w:val="24"/>
        </w:rPr>
        <w:t xml:space="preserve"> dhe/ose në vendin ku </w:t>
      </w:r>
      <w:r w:rsidR="00380FB5" w:rsidRPr="00027088">
        <w:rPr>
          <w:rFonts w:ascii="Garamond" w:hAnsi="Garamond"/>
          <w:sz w:val="24"/>
        </w:rPr>
        <w:t>infrastruktura</w:t>
      </w:r>
      <w:r w:rsidR="009E5FAC" w:rsidRPr="00027088">
        <w:rPr>
          <w:rFonts w:ascii="Garamond" w:hAnsi="Garamond"/>
          <w:sz w:val="24"/>
        </w:rPr>
        <w:t xml:space="preserve"> përkatëse</w:t>
      </w:r>
      <w:r w:rsidR="00DB1B44" w:rsidRPr="00027088">
        <w:rPr>
          <w:rFonts w:ascii="Garamond" w:hAnsi="Garamond"/>
          <w:sz w:val="24"/>
        </w:rPr>
        <w:t xml:space="preserve"> </w:t>
      </w:r>
      <w:r w:rsidR="00380FB5" w:rsidRPr="00027088">
        <w:rPr>
          <w:rFonts w:ascii="Garamond" w:hAnsi="Garamond"/>
          <w:sz w:val="24"/>
        </w:rPr>
        <w:t xml:space="preserve">e </w:t>
      </w:r>
      <w:r w:rsidR="00DB1B44" w:rsidRPr="00027088">
        <w:rPr>
          <w:rFonts w:ascii="Garamond" w:hAnsi="Garamond"/>
          <w:sz w:val="24"/>
        </w:rPr>
        <w:t xml:space="preserve">informacionit </w:t>
      </w:r>
      <w:r w:rsidR="00EA5C7F" w:rsidRPr="00027088">
        <w:rPr>
          <w:rFonts w:ascii="Garamond" w:hAnsi="Garamond"/>
          <w:sz w:val="24"/>
        </w:rPr>
        <w:t>ndodhet;</w:t>
      </w:r>
    </w:p>
    <w:p w14:paraId="10005F49" w14:textId="07CB0682" w:rsidR="004D3D6C" w:rsidRPr="00C07008" w:rsidRDefault="005D6D85" w:rsidP="00CD54F2">
      <w:pPr>
        <w:pStyle w:val="ListParagraph"/>
        <w:spacing w:after="0" w:line="240" w:lineRule="auto"/>
        <w:ind w:left="0" w:firstLine="284"/>
        <w:jc w:val="both"/>
        <w:rPr>
          <w:rFonts w:ascii="Garamond" w:hAnsi="Garamond"/>
          <w:sz w:val="24"/>
        </w:rPr>
      </w:pPr>
      <w:r w:rsidRPr="00027088">
        <w:rPr>
          <w:rFonts w:ascii="Garamond" w:hAnsi="Garamond"/>
          <w:i/>
          <w:sz w:val="24"/>
        </w:rPr>
        <w:t>-</w:t>
      </w:r>
      <w:r w:rsidR="00015218" w:rsidRPr="00027088">
        <w:rPr>
          <w:rFonts w:ascii="Garamond" w:hAnsi="Garamond"/>
          <w:i/>
          <w:sz w:val="24"/>
        </w:rPr>
        <w:t>Ngjarje botërore që prekin indire</w:t>
      </w:r>
      <w:r w:rsidR="006B6557" w:rsidRPr="00027088">
        <w:rPr>
          <w:rFonts w:ascii="Garamond" w:hAnsi="Garamond"/>
          <w:i/>
          <w:sz w:val="24"/>
        </w:rPr>
        <w:t>kt Shqipërinë</w:t>
      </w:r>
      <w:r w:rsidR="00774DA5" w:rsidRPr="00027088">
        <w:rPr>
          <w:rFonts w:ascii="Garamond" w:hAnsi="Garamond"/>
          <w:i/>
          <w:sz w:val="24"/>
        </w:rPr>
        <w:t>:</w:t>
      </w:r>
      <w:r w:rsidR="006B6557" w:rsidRPr="00C07008">
        <w:rPr>
          <w:rFonts w:ascii="Garamond" w:hAnsi="Garamond"/>
          <w:sz w:val="24"/>
        </w:rPr>
        <w:t xml:space="preserve"> P</w:t>
      </w:r>
      <w:r w:rsidR="00CF5B9D" w:rsidRPr="00C07008">
        <w:rPr>
          <w:rFonts w:ascii="Garamond" w:hAnsi="Garamond"/>
          <w:sz w:val="24"/>
        </w:rPr>
        <w:t>aralajmërimi i një ngjarjeje jo</w:t>
      </w:r>
      <w:r w:rsidR="00EA5C7F" w:rsidRPr="00C07008">
        <w:rPr>
          <w:rFonts w:ascii="Garamond" w:hAnsi="Garamond"/>
          <w:sz w:val="24"/>
        </w:rPr>
        <w:t>normale sigurie (si p.sh</w:t>
      </w:r>
      <w:r w:rsidR="00EA5C7F">
        <w:rPr>
          <w:rFonts w:ascii="Garamond" w:hAnsi="Garamond" w:cs="Times New Roman"/>
          <w:sz w:val="24"/>
          <w:szCs w:val="24"/>
        </w:rPr>
        <w:t>.</w:t>
      </w:r>
      <w:r w:rsidR="00950791" w:rsidRPr="00C07008">
        <w:rPr>
          <w:rFonts w:ascii="Garamond" w:hAnsi="Garamond"/>
          <w:sz w:val="24"/>
        </w:rPr>
        <w:t xml:space="preserve"> një përshkallëzim i lëshimit të raketave drejt </w:t>
      </w:r>
      <w:r w:rsidR="00D761AC" w:rsidRPr="00C07008">
        <w:rPr>
          <w:rFonts w:ascii="Garamond" w:hAnsi="Garamond"/>
          <w:sz w:val="24"/>
        </w:rPr>
        <w:t>vendeve aleate</w:t>
      </w:r>
      <w:r w:rsidR="0075668F" w:rsidRPr="00C07008">
        <w:rPr>
          <w:rFonts w:ascii="Garamond" w:hAnsi="Garamond"/>
          <w:sz w:val="24"/>
        </w:rPr>
        <w:t>)</w:t>
      </w:r>
      <w:r w:rsidR="00A45088" w:rsidRPr="00C07008">
        <w:rPr>
          <w:rFonts w:ascii="Garamond" w:hAnsi="Garamond"/>
          <w:sz w:val="24"/>
        </w:rPr>
        <w:t>.</w:t>
      </w:r>
    </w:p>
    <w:p w14:paraId="795431C8" w14:textId="77777777" w:rsidR="001B542C" w:rsidRPr="00C07008" w:rsidRDefault="00FE31ED" w:rsidP="00CD54F2">
      <w:pPr>
        <w:spacing w:after="0" w:line="240" w:lineRule="auto"/>
        <w:ind w:firstLine="284"/>
        <w:jc w:val="both"/>
        <w:rPr>
          <w:rFonts w:ascii="Garamond" w:hAnsi="Garamond"/>
          <w:sz w:val="24"/>
        </w:rPr>
      </w:pPr>
      <w:r w:rsidRPr="00C07008">
        <w:rPr>
          <w:rFonts w:ascii="Garamond" w:hAnsi="Garamond"/>
          <w:b/>
          <w:sz w:val="24"/>
        </w:rPr>
        <w:t xml:space="preserve">Niveli </w:t>
      </w:r>
      <w:r w:rsidR="00F93D08" w:rsidRPr="00C07008">
        <w:rPr>
          <w:rFonts w:ascii="Garamond" w:hAnsi="Garamond"/>
          <w:b/>
          <w:sz w:val="24"/>
        </w:rPr>
        <w:t>B</w:t>
      </w:r>
      <w:r w:rsidRPr="00C07008">
        <w:rPr>
          <w:rFonts w:ascii="Garamond" w:hAnsi="Garamond"/>
          <w:b/>
          <w:sz w:val="24"/>
        </w:rPr>
        <w:t xml:space="preserve"> i alarmit kibernetik</w:t>
      </w:r>
      <w:r w:rsidR="00F93D08" w:rsidRPr="00C07008">
        <w:rPr>
          <w:rFonts w:ascii="Garamond" w:hAnsi="Garamond"/>
          <w:b/>
          <w:sz w:val="24"/>
        </w:rPr>
        <w:t>:</w:t>
      </w:r>
      <w:r w:rsidR="00F93D08" w:rsidRPr="00C07008">
        <w:rPr>
          <w:rFonts w:ascii="Garamond" w:hAnsi="Garamond"/>
          <w:sz w:val="24"/>
        </w:rPr>
        <w:t xml:space="preserve"> </w:t>
      </w:r>
      <w:r w:rsidRPr="00C07008">
        <w:rPr>
          <w:rFonts w:ascii="Garamond" w:hAnsi="Garamond"/>
          <w:sz w:val="24"/>
        </w:rPr>
        <w:t>Niveli B i alarmit kibernetik përcaktohet pas vlerësimit të situat</w:t>
      </w:r>
      <w:r w:rsidR="00FC797D" w:rsidRPr="00C07008">
        <w:rPr>
          <w:rFonts w:ascii="Garamond" w:hAnsi="Garamond"/>
          <w:sz w:val="24"/>
        </w:rPr>
        <w:t>ë</w:t>
      </w:r>
      <w:r w:rsidRPr="00C07008">
        <w:rPr>
          <w:rFonts w:ascii="Garamond" w:hAnsi="Garamond"/>
          <w:sz w:val="24"/>
        </w:rPr>
        <w:t xml:space="preserve">s, kur përmbushet të paktën një nga </w:t>
      </w:r>
      <w:r w:rsidR="00D819A3" w:rsidRPr="00C07008">
        <w:rPr>
          <w:rFonts w:ascii="Garamond" w:hAnsi="Garamond"/>
          <w:sz w:val="24"/>
        </w:rPr>
        <w:t>treguesit</w:t>
      </w:r>
      <w:r w:rsidRPr="00C07008">
        <w:rPr>
          <w:rFonts w:ascii="Garamond" w:hAnsi="Garamond"/>
          <w:sz w:val="24"/>
        </w:rPr>
        <w:t xml:space="preserve"> e mëposhtëm:</w:t>
      </w:r>
    </w:p>
    <w:p w14:paraId="2E06C3B0" w14:textId="12C557AF" w:rsidR="00FC797D" w:rsidRPr="00027088" w:rsidRDefault="00CD54F2" w:rsidP="00CD54F2">
      <w:pPr>
        <w:pStyle w:val="ListParagraph"/>
        <w:spacing w:after="0" w:line="240" w:lineRule="auto"/>
        <w:ind w:left="284"/>
        <w:jc w:val="both"/>
        <w:rPr>
          <w:rFonts w:ascii="Garamond" w:hAnsi="Garamond"/>
          <w:sz w:val="24"/>
        </w:rPr>
      </w:pPr>
      <w:r w:rsidRPr="00027088">
        <w:rPr>
          <w:rFonts w:ascii="Garamond" w:hAnsi="Garamond"/>
          <w:i/>
          <w:sz w:val="24"/>
        </w:rPr>
        <w:t xml:space="preserve">- </w:t>
      </w:r>
      <w:r w:rsidR="005C2A77" w:rsidRPr="00027088">
        <w:rPr>
          <w:rFonts w:ascii="Garamond" w:hAnsi="Garamond"/>
          <w:i/>
          <w:sz w:val="24"/>
        </w:rPr>
        <w:t>Treguesit</w:t>
      </w:r>
      <w:r w:rsidR="009B4027" w:rsidRPr="00027088">
        <w:rPr>
          <w:rFonts w:ascii="Garamond" w:hAnsi="Garamond"/>
          <w:i/>
          <w:sz w:val="24"/>
        </w:rPr>
        <w:t xml:space="preserve"> në hapësirën kibernetike:</w:t>
      </w:r>
    </w:p>
    <w:p w14:paraId="548DFE7E" w14:textId="37C19FBA" w:rsidR="00A5406B" w:rsidRPr="00C07008" w:rsidRDefault="00C1381A" w:rsidP="00CD54F2">
      <w:pPr>
        <w:pStyle w:val="ListParagraph"/>
        <w:spacing w:after="0" w:line="240" w:lineRule="auto"/>
        <w:ind w:left="0" w:firstLine="284"/>
        <w:jc w:val="both"/>
        <w:rPr>
          <w:rFonts w:ascii="Garamond" w:hAnsi="Garamond"/>
          <w:i/>
          <w:sz w:val="24"/>
          <w:u w:val="single"/>
        </w:rPr>
      </w:pPr>
      <w:r w:rsidRPr="00027088">
        <w:rPr>
          <w:rFonts w:ascii="Garamond" w:hAnsi="Garamond"/>
          <w:i/>
          <w:sz w:val="24"/>
        </w:rPr>
        <w:t>-</w:t>
      </w:r>
      <w:r w:rsidR="00EA5C7F" w:rsidRPr="00027088">
        <w:rPr>
          <w:rFonts w:ascii="Garamond" w:hAnsi="Garamond" w:cs="Times New Roman"/>
          <w:i/>
          <w:sz w:val="24"/>
          <w:szCs w:val="24"/>
        </w:rPr>
        <w:t xml:space="preserve"> </w:t>
      </w:r>
      <w:r w:rsidR="001B542C" w:rsidRPr="00027088">
        <w:rPr>
          <w:rFonts w:ascii="Garamond" w:hAnsi="Garamond"/>
          <w:i/>
          <w:sz w:val="24"/>
        </w:rPr>
        <w:t>P</w:t>
      </w:r>
      <w:r w:rsidR="009B4027" w:rsidRPr="00027088">
        <w:rPr>
          <w:rFonts w:ascii="Garamond" w:hAnsi="Garamond"/>
          <w:i/>
          <w:sz w:val="24"/>
        </w:rPr>
        <w:t>aralajmërim</w:t>
      </w:r>
      <w:r w:rsidR="005A5F37" w:rsidRPr="00027088">
        <w:rPr>
          <w:rFonts w:ascii="Garamond" w:hAnsi="Garamond"/>
          <w:i/>
          <w:sz w:val="24"/>
        </w:rPr>
        <w:t xml:space="preserve"> </w:t>
      </w:r>
      <w:r w:rsidR="009B4027" w:rsidRPr="00027088">
        <w:rPr>
          <w:rFonts w:ascii="Garamond" w:hAnsi="Garamond"/>
          <w:i/>
          <w:sz w:val="24"/>
        </w:rPr>
        <w:t>për një sulm kibernetik</w:t>
      </w:r>
      <w:r w:rsidR="00CF5B9D" w:rsidRPr="00027088">
        <w:rPr>
          <w:rFonts w:ascii="Garamond" w:hAnsi="Garamond"/>
          <w:i/>
          <w:sz w:val="24"/>
        </w:rPr>
        <w:t>:</w:t>
      </w:r>
      <w:r w:rsidR="0001419C" w:rsidRPr="00C07008">
        <w:rPr>
          <w:rFonts w:ascii="Garamond" w:hAnsi="Garamond"/>
          <w:sz w:val="24"/>
        </w:rPr>
        <w:t xml:space="preserve"> </w:t>
      </w:r>
      <w:r w:rsidR="00EE5BB8" w:rsidRPr="00C07008">
        <w:rPr>
          <w:rFonts w:ascii="Garamond" w:hAnsi="Garamond"/>
          <w:sz w:val="24"/>
        </w:rPr>
        <w:t>CSIRT-i kombëtar</w:t>
      </w:r>
      <w:r w:rsidR="006204A3" w:rsidRPr="00C07008">
        <w:rPr>
          <w:rFonts w:ascii="Garamond" w:hAnsi="Garamond"/>
          <w:sz w:val="24"/>
        </w:rPr>
        <w:t xml:space="preserve"> </w:t>
      </w:r>
      <w:r w:rsidR="005C2A77" w:rsidRPr="00C07008">
        <w:rPr>
          <w:rFonts w:ascii="Garamond" w:hAnsi="Garamond"/>
          <w:sz w:val="24"/>
        </w:rPr>
        <w:t>informohet nga shërbimet e inteligjencës</w:t>
      </w:r>
      <w:r w:rsidR="00FE66D4" w:rsidRPr="00C07008">
        <w:rPr>
          <w:rFonts w:ascii="Garamond" w:hAnsi="Garamond"/>
          <w:sz w:val="24"/>
        </w:rPr>
        <w:t>, CSIRT-et</w:t>
      </w:r>
      <w:r w:rsidR="00BD667D" w:rsidRPr="00C07008">
        <w:rPr>
          <w:rFonts w:ascii="Garamond" w:hAnsi="Garamond"/>
          <w:sz w:val="24"/>
        </w:rPr>
        <w:t xml:space="preserve"> </w:t>
      </w:r>
      <w:r w:rsidR="00FE66D4" w:rsidRPr="00C07008">
        <w:rPr>
          <w:rFonts w:ascii="Garamond" w:hAnsi="Garamond"/>
          <w:sz w:val="24"/>
        </w:rPr>
        <w:t>e shteteve aleate ose organizata ndërkombëtar</w:t>
      </w:r>
      <w:r w:rsidR="005A5F37" w:rsidRPr="00C07008">
        <w:rPr>
          <w:rFonts w:ascii="Garamond" w:hAnsi="Garamond"/>
          <w:sz w:val="24"/>
        </w:rPr>
        <w:t xml:space="preserve">e </w:t>
      </w:r>
      <w:r w:rsidR="006204A3" w:rsidRPr="00C07008">
        <w:rPr>
          <w:rFonts w:ascii="Garamond" w:hAnsi="Garamond"/>
          <w:sz w:val="24"/>
        </w:rPr>
        <w:t>për sulme të mundshme kibernetike</w:t>
      </w:r>
      <w:r w:rsidR="00DF5D5C" w:rsidRPr="00C07008">
        <w:rPr>
          <w:rFonts w:ascii="Garamond" w:hAnsi="Garamond"/>
          <w:sz w:val="24"/>
        </w:rPr>
        <w:t xml:space="preserve"> </w:t>
      </w:r>
      <w:r w:rsidR="00C23214" w:rsidRPr="00C07008">
        <w:rPr>
          <w:rFonts w:ascii="Garamond" w:hAnsi="Garamond"/>
          <w:sz w:val="24"/>
        </w:rPr>
        <w:t>drejt një shërbimi të një sektori kritik</w:t>
      </w:r>
      <w:r w:rsidR="00EA5C7F">
        <w:rPr>
          <w:rFonts w:ascii="Garamond" w:hAnsi="Garamond" w:cs="Times New Roman"/>
          <w:iCs/>
          <w:sz w:val="24"/>
          <w:szCs w:val="24"/>
        </w:rPr>
        <w:t>;</w:t>
      </w:r>
    </w:p>
    <w:p w14:paraId="66691385" w14:textId="77777777" w:rsidR="00AA7ECF" w:rsidRPr="00027088" w:rsidRDefault="00C1381A" w:rsidP="00CD54F2">
      <w:pPr>
        <w:pStyle w:val="ListParagraph"/>
        <w:spacing w:after="0" w:line="240" w:lineRule="auto"/>
        <w:ind w:left="0" w:firstLine="284"/>
        <w:jc w:val="both"/>
        <w:rPr>
          <w:rFonts w:ascii="Garamond" w:hAnsi="Garamond"/>
          <w:sz w:val="24"/>
        </w:rPr>
      </w:pPr>
      <w:r w:rsidRPr="00027088">
        <w:rPr>
          <w:rFonts w:ascii="Garamond" w:hAnsi="Garamond"/>
          <w:i/>
          <w:sz w:val="24"/>
        </w:rPr>
        <w:t>-</w:t>
      </w:r>
      <w:r w:rsidR="00433ABD" w:rsidRPr="00027088">
        <w:rPr>
          <w:rFonts w:ascii="Garamond" w:hAnsi="Garamond"/>
          <w:i/>
          <w:sz w:val="24"/>
        </w:rPr>
        <w:t xml:space="preserve"> </w:t>
      </w:r>
      <w:r w:rsidR="00A5406B" w:rsidRPr="00027088">
        <w:rPr>
          <w:rFonts w:ascii="Garamond" w:hAnsi="Garamond"/>
          <w:i/>
          <w:sz w:val="24"/>
        </w:rPr>
        <w:t>D</w:t>
      </w:r>
      <w:r w:rsidR="009B4027" w:rsidRPr="00027088">
        <w:rPr>
          <w:rFonts w:ascii="Garamond" w:hAnsi="Garamond"/>
          <w:i/>
          <w:sz w:val="24"/>
        </w:rPr>
        <w:t xml:space="preserve">ëmtimi i </w:t>
      </w:r>
      <w:r w:rsidR="007C663C" w:rsidRPr="00027088">
        <w:rPr>
          <w:rFonts w:ascii="Garamond" w:hAnsi="Garamond"/>
          <w:i/>
          <w:sz w:val="24"/>
        </w:rPr>
        <w:t>shërbimeve kritike</w:t>
      </w:r>
      <w:r w:rsidR="00CB1C3A" w:rsidRPr="00027088">
        <w:rPr>
          <w:rFonts w:ascii="Garamond" w:hAnsi="Garamond"/>
          <w:i/>
          <w:sz w:val="24"/>
        </w:rPr>
        <w:t xml:space="preserve"> si pasojë e sulmit kibernetik</w:t>
      </w:r>
      <w:r w:rsidR="001A089D" w:rsidRPr="00027088">
        <w:rPr>
          <w:rFonts w:ascii="Garamond" w:hAnsi="Garamond"/>
          <w:sz w:val="24"/>
        </w:rPr>
        <w:t xml:space="preserve">: </w:t>
      </w:r>
      <w:r w:rsidR="007C663C" w:rsidRPr="00027088">
        <w:rPr>
          <w:rFonts w:ascii="Garamond" w:hAnsi="Garamond"/>
          <w:sz w:val="24"/>
        </w:rPr>
        <w:t>R</w:t>
      </w:r>
      <w:r w:rsidR="009B4027" w:rsidRPr="00027088">
        <w:rPr>
          <w:rFonts w:ascii="Garamond" w:hAnsi="Garamond"/>
          <w:sz w:val="24"/>
        </w:rPr>
        <w:t>ezultat</w:t>
      </w:r>
      <w:r w:rsidR="007C663C" w:rsidRPr="00027088">
        <w:rPr>
          <w:rFonts w:ascii="Garamond" w:hAnsi="Garamond"/>
          <w:sz w:val="24"/>
        </w:rPr>
        <w:t>i konsiston në</w:t>
      </w:r>
      <w:r w:rsidR="009B4027" w:rsidRPr="00027088">
        <w:rPr>
          <w:rFonts w:ascii="Garamond" w:hAnsi="Garamond"/>
          <w:sz w:val="24"/>
        </w:rPr>
        <w:t xml:space="preserve"> ndërprerje</w:t>
      </w:r>
      <w:r w:rsidR="007C663C" w:rsidRPr="00027088">
        <w:rPr>
          <w:rFonts w:ascii="Garamond" w:hAnsi="Garamond"/>
          <w:sz w:val="24"/>
        </w:rPr>
        <w:t>n</w:t>
      </w:r>
      <w:r w:rsidR="009B4027" w:rsidRPr="00027088">
        <w:rPr>
          <w:rFonts w:ascii="Garamond" w:hAnsi="Garamond"/>
          <w:sz w:val="24"/>
        </w:rPr>
        <w:t xml:space="preserve"> e mundshme </w:t>
      </w:r>
      <w:r w:rsidR="006204A3" w:rsidRPr="00027088">
        <w:rPr>
          <w:rFonts w:ascii="Garamond" w:hAnsi="Garamond"/>
          <w:sz w:val="24"/>
        </w:rPr>
        <w:t>të</w:t>
      </w:r>
      <w:r w:rsidR="009B4027" w:rsidRPr="00027088">
        <w:rPr>
          <w:rFonts w:ascii="Garamond" w:hAnsi="Garamond"/>
          <w:sz w:val="24"/>
        </w:rPr>
        <w:t xml:space="preserve"> vazhdimësisë së një </w:t>
      </w:r>
      <w:r w:rsidR="00AB574E" w:rsidRPr="00027088">
        <w:rPr>
          <w:rFonts w:ascii="Garamond" w:hAnsi="Garamond"/>
          <w:sz w:val="24"/>
        </w:rPr>
        <w:t>shërbimi</w:t>
      </w:r>
      <w:r w:rsidR="009B4027" w:rsidRPr="00027088">
        <w:rPr>
          <w:rFonts w:ascii="Garamond" w:hAnsi="Garamond"/>
          <w:sz w:val="24"/>
        </w:rPr>
        <w:t xml:space="preserve"> </w:t>
      </w:r>
      <w:r w:rsidR="00AB574E" w:rsidRPr="00027088">
        <w:rPr>
          <w:rFonts w:ascii="Garamond" w:hAnsi="Garamond"/>
          <w:sz w:val="24"/>
        </w:rPr>
        <w:t>kritik</w:t>
      </w:r>
      <w:r w:rsidR="00496CCE" w:rsidRPr="00027088">
        <w:rPr>
          <w:rFonts w:ascii="Garamond" w:hAnsi="Garamond"/>
          <w:sz w:val="24"/>
        </w:rPr>
        <w:t xml:space="preserve"> të infrastrukturës së informacionit</w:t>
      </w:r>
      <w:r w:rsidR="00281EEB" w:rsidRPr="00027088">
        <w:rPr>
          <w:rFonts w:ascii="Garamond" w:hAnsi="Garamond"/>
          <w:sz w:val="24"/>
        </w:rPr>
        <w:t>,</w:t>
      </w:r>
      <w:r w:rsidR="00AB574E" w:rsidRPr="00027088">
        <w:rPr>
          <w:rFonts w:ascii="Garamond" w:hAnsi="Garamond"/>
          <w:i/>
          <w:sz w:val="24"/>
        </w:rPr>
        <w:t xml:space="preserve"> </w:t>
      </w:r>
      <w:r w:rsidR="00144BE7" w:rsidRPr="00027088">
        <w:rPr>
          <w:rFonts w:ascii="Garamond" w:hAnsi="Garamond"/>
          <w:sz w:val="24"/>
        </w:rPr>
        <w:t>por nuk ka të dhëna për përhapje në të gjithë sektorin</w:t>
      </w:r>
      <w:r w:rsidR="00EE5BB8" w:rsidRPr="00027088">
        <w:rPr>
          <w:rFonts w:ascii="Garamond" w:hAnsi="Garamond"/>
          <w:sz w:val="24"/>
        </w:rPr>
        <w:t>.</w:t>
      </w:r>
    </w:p>
    <w:p w14:paraId="681EB6CC" w14:textId="77777777" w:rsidR="0092418F" w:rsidRPr="00027088" w:rsidRDefault="00CD54F2" w:rsidP="00CD54F2">
      <w:pPr>
        <w:pStyle w:val="ListParagraph"/>
        <w:spacing w:after="0" w:line="240" w:lineRule="auto"/>
        <w:ind w:left="284"/>
        <w:jc w:val="both"/>
        <w:rPr>
          <w:rFonts w:ascii="Garamond" w:hAnsi="Garamond"/>
          <w:sz w:val="24"/>
        </w:rPr>
      </w:pPr>
      <w:r w:rsidRPr="00027088">
        <w:rPr>
          <w:rFonts w:ascii="Garamond" w:hAnsi="Garamond"/>
          <w:i/>
          <w:sz w:val="24"/>
        </w:rPr>
        <w:t xml:space="preserve">- </w:t>
      </w:r>
      <w:r w:rsidR="005216DE" w:rsidRPr="00027088">
        <w:rPr>
          <w:rFonts w:ascii="Garamond" w:hAnsi="Garamond"/>
          <w:i/>
          <w:sz w:val="24"/>
        </w:rPr>
        <w:t xml:space="preserve">Treguesit </w:t>
      </w:r>
      <w:r w:rsidR="009B4027" w:rsidRPr="00027088">
        <w:rPr>
          <w:rFonts w:ascii="Garamond" w:hAnsi="Garamond"/>
          <w:i/>
          <w:sz w:val="24"/>
        </w:rPr>
        <w:t xml:space="preserve">në hapësirën fizike: </w:t>
      </w:r>
    </w:p>
    <w:p w14:paraId="7D579602" w14:textId="5FD7AD87" w:rsidR="00F93D08" w:rsidRPr="00027088" w:rsidRDefault="00C1381A" w:rsidP="00CD54F2">
      <w:pPr>
        <w:pStyle w:val="ListParagraph"/>
        <w:spacing w:after="0" w:line="240" w:lineRule="auto"/>
        <w:ind w:left="0" w:firstLine="284"/>
        <w:jc w:val="both"/>
        <w:rPr>
          <w:rFonts w:ascii="Garamond" w:hAnsi="Garamond"/>
          <w:sz w:val="24"/>
        </w:rPr>
      </w:pPr>
      <w:r w:rsidRPr="00027088">
        <w:rPr>
          <w:rFonts w:ascii="Garamond" w:hAnsi="Garamond"/>
          <w:i/>
          <w:sz w:val="24"/>
        </w:rPr>
        <w:lastRenderedPageBreak/>
        <w:t>-</w:t>
      </w:r>
      <w:r w:rsidR="00433ABD" w:rsidRPr="00027088">
        <w:rPr>
          <w:rFonts w:ascii="Garamond" w:hAnsi="Garamond"/>
          <w:i/>
          <w:sz w:val="24"/>
        </w:rPr>
        <w:t xml:space="preserve"> </w:t>
      </w:r>
      <w:r w:rsidR="001F5FDE" w:rsidRPr="00027088">
        <w:rPr>
          <w:rFonts w:ascii="Garamond" w:hAnsi="Garamond"/>
          <w:i/>
          <w:sz w:val="24"/>
        </w:rPr>
        <w:t>Dëmtime fizike:</w:t>
      </w:r>
      <w:r w:rsidR="001F5FDE" w:rsidRPr="00027088">
        <w:rPr>
          <w:rFonts w:ascii="Garamond" w:hAnsi="Garamond"/>
          <w:sz w:val="24"/>
        </w:rPr>
        <w:t xml:space="preserve"> </w:t>
      </w:r>
      <w:r w:rsidR="0092418F" w:rsidRPr="00027088">
        <w:rPr>
          <w:rFonts w:ascii="Garamond" w:hAnsi="Garamond"/>
          <w:sz w:val="24"/>
        </w:rPr>
        <w:t>D</w:t>
      </w:r>
      <w:r w:rsidR="009B4027" w:rsidRPr="00027088">
        <w:rPr>
          <w:rFonts w:ascii="Garamond" w:hAnsi="Garamond"/>
          <w:sz w:val="24"/>
        </w:rPr>
        <w:t xml:space="preserve">ëmtime fizike të shërbimeve që janë </w:t>
      </w:r>
      <w:r w:rsidR="00183935" w:rsidRPr="00027088">
        <w:rPr>
          <w:rFonts w:ascii="Garamond" w:hAnsi="Garamond"/>
          <w:sz w:val="24"/>
        </w:rPr>
        <w:t>kritike</w:t>
      </w:r>
      <w:r w:rsidR="00A22525" w:rsidRPr="00027088">
        <w:rPr>
          <w:rFonts w:ascii="Garamond" w:hAnsi="Garamond"/>
          <w:sz w:val="24"/>
        </w:rPr>
        <w:t xml:space="preserve"> </w:t>
      </w:r>
      <w:r w:rsidR="009B4027" w:rsidRPr="00027088">
        <w:rPr>
          <w:rFonts w:ascii="Garamond" w:hAnsi="Garamond"/>
          <w:sz w:val="24"/>
        </w:rPr>
        <w:t>(si: ndërprerja e energjisë elektrike, ndërprerja e shërbimeve shëndetësore)</w:t>
      </w:r>
      <w:r w:rsidR="00CF5B9D" w:rsidRPr="00027088">
        <w:rPr>
          <w:rFonts w:ascii="Garamond" w:hAnsi="Garamond"/>
          <w:sz w:val="24"/>
        </w:rPr>
        <w:t>,</w:t>
      </w:r>
      <w:r w:rsidR="004D43B4" w:rsidRPr="00027088">
        <w:rPr>
          <w:rFonts w:ascii="Garamond" w:hAnsi="Garamond"/>
          <w:sz w:val="24"/>
        </w:rPr>
        <w:t xml:space="preserve"> por që janë të lokalizuar</w:t>
      </w:r>
      <w:r w:rsidR="009E5FAC" w:rsidRPr="00027088">
        <w:rPr>
          <w:rFonts w:ascii="Garamond" w:hAnsi="Garamond"/>
          <w:sz w:val="24"/>
        </w:rPr>
        <w:t>a</w:t>
      </w:r>
      <w:r w:rsidR="004D43B4" w:rsidRPr="00027088">
        <w:rPr>
          <w:rFonts w:ascii="Garamond" w:hAnsi="Garamond"/>
          <w:sz w:val="24"/>
        </w:rPr>
        <w:t xml:space="preserve"> vetëm në një</w:t>
      </w:r>
      <w:r w:rsidR="00F17A0B" w:rsidRPr="00027088">
        <w:rPr>
          <w:rFonts w:ascii="Garamond" w:hAnsi="Garamond"/>
          <w:sz w:val="24"/>
        </w:rPr>
        <w:t xml:space="preserve"> operator </w:t>
      </w:r>
      <w:r w:rsidR="00815BA0" w:rsidRPr="00027088">
        <w:rPr>
          <w:rFonts w:ascii="Garamond" w:hAnsi="Garamond"/>
          <w:sz w:val="24"/>
        </w:rPr>
        <w:t>të infrastrukturës së informacionit</w:t>
      </w:r>
      <w:r w:rsidR="00EA5C7F" w:rsidRPr="00027088">
        <w:rPr>
          <w:rFonts w:ascii="Garamond" w:hAnsi="Garamond" w:cs="Times New Roman"/>
          <w:iCs/>
          <w:sz w:val="24"/>
          <w:szCs w:val="24"/>
        </w:rPr>
        <w:t>;</w:t>
      </w:r>
    </w:p>
    <w:p w14:paraId="2422CC21" w14:textId="77777777" w:rsidR="00FF362F" w:rsidRPr="00C07008" w:rsidRDefault="00C1381A" w:rsidP="00CD54F2">
      <w:pPr>
        <w:pStyle w:val="ListParagraph"/>
        <w:spacing w:after="0" w:line="240" w:lineRule="auto"/>
        <w:ind w:left="0" w:firstLine="284"/>
        <w:jc w:val="both"/>
        <w:rPr>
          <w:rFonts w:ascii="Garamond" w:hAnsi="Garamond"/>
          <w:sz w:val="24"/>
        </w:rPr>
      </w:pPr>
      <w:r w:rsidRPr="00027088">
        <w:rPr>
          <w:rFonts w:ascii="Garamond" w:hAnsi="Garamond"/>
          <w:i/>
          <w:sz w:val="24"/>
        </w:rPr>
        <w:t>-</w:t>
      </w:r>
      <w:r w:rsidR="00433ABD" w:rsidRPr="00027088">
        <w:rPr>
          <w:rFonts w:ascii="Garamond" w:hAnsi="Garamond"/>
          <w:i/>
          <w:sz w:val="24"/>
        </w:rPr>
        <w:t xml:space="preserve"> </w:t>
      </w:r>
      <w:r w:rsidR="00E75293" w:rsidRPr="00027088">
        <w:rPr>
          <w:rFonts w:ascii="Garamond" w:hAnsi="Garamond"/>
          <w:i/>
          <w:sz w:val="24"/>
        </w:rPr>
        <w:t xml:space="preserve">Ngjarje botërore që prekin </w:t>
      </w:r>
      <w:r w:rsidR="00433ABD" w:rsidRPr="00027088">
        <w:rPr>
          <w:rFonts w:ascii="Garamond" w:hAnsi="Garamond"/>
          <w:i/>
          <w:sz w:val="24"/>
        </w:rPr>
        <w:t>drejtpërdrejt</w:t>
      </w:r>
      <w:r w:rsidR="00E75293" w:rsidRPr="00027088">
        <w:rPr>
          <w:rFonts w:ascii="Garamond" w:hAnsi="Garamond"/>
          <w:i/>
          <w:sz w:val="24"/>
        </w:rPr>
        <w:t xml:space="preserve"> Shqipërinë: </w:t>
      </w:r>
      <w:r w:rsidR="00E75293" w:rsidRPr="00027088">
        <w:rPr>
          <w:rFonts w:ascii="Garamond" w:hAnsi="Garamond"/>
          <w:sz w:val="24"/>
        </w:rPr>
        <w:t>N</w:t>
      </w:r>
      <w:r w:rsidR="00E75293" w:rsidRPr="00C07008">
        <w:rPr>
          <w:rFonts w:ascii="Garamond" w:hAnsi="Garamond"/>
          <w:sz w:val="24"/>
        </w:rPr>
        <w:t xml:space="preserve">jë sulm i ndodhur diku në një vend </w:t>
      </w:r>
      <w:r w:rsidR="005A7512" w:rsidRPr="00C07008">
        <w:rPr>
          <w:rFonts w:ascii="Garamond" w:hAnsi="Garamond"/>
          <w:sz w:val="24"/>
        </w:rPr>
        <w:t>tjetër</w:t>
      </w:r>
      <w:r w:rsidR="00C82C2D" w:rsidRPr="00C07008">
        <w:rPr>
          <w:rFonts w:ascii="Garamond" w:hAnsi="Garamond"/>
          <w:sz w:val="24"/>
        </w:rPr>
        <w:t xml:space="preserve">, </w:t>
      </w:r>
      <w:r w:rsidR="005A7512" w:rsidRPr="00C07008">
        <w:rPr>
          <w:rFonts w:ascii="Garamond" w:hAnsi="Garamond"/>
          <w:sz w:val="24"/>
        </w:rPr>
        <w:t xml:space="preserve">por </w:t>
      </w:r>
      <w:r w:rsidR="00E75293" w:rsidRPr="00C07008">
        <w:rPr>
          <w:rFonts w:ascii="Garamond" w:hAnsi="Garamond"/>
          <w:sz w:val="24"/>
        </w:rPr>
        <w:t>që i atribuohet Shqipërisë</w:t>
      </w:r>
      <w:r w:rsidR="00C82C2D" w:rsidRPr="00C07008">
        <w:rPr>
          <w:rFonts w:ascii="Garamond" w:hAnsi="Garamond"/>
          <w:sz w:val="24"/>
        </w:rPr>
        <w:t xml:space="preserve">. </w:t>
      </w:r>
    </w:p>
    <w:p w14:paraId="65FDDC23" w14:textId="71BB74E9" w:rsidR="008E7792" w:rsidRPr="00C07008" w:rsidRDefault="009B4027" w:rsidP="00BE2412">
      <w:pPr>
        <w:spacing w:after="0" w:line="240" w:lineRule="auto"/>
        <w:ind w:firstLine="284"/>
        <w:jc w:val="both"/>
        <w:rPr>
          <w:rFonts w:ascii="Garamond" w:hAnsi="Garamond"/>
          <w:sz w:val="24"/>
        </w:rPr>
      </w:pPr>
      <w:r w:rsidRPr="00C07008">
        <w:rPr>
          <w:rFonts w:ascii="Garamond" w:hAnsi="Garamond"/>
          <w:b/>
          <w:sz w:val="24"/>
        </w:rPr>
        <w:t>Niveli</w:t>
      </w:r>
      <w:r w:rsidR="00FC513A" w:rsidRPr="00C07008">
        <w:rPr>
          <w:rFonts w:ascii="Garamond" w:hAnsi="Garamond"/>
          <w:b/>
          <w:sz w:val="24"/>
        </w:rPr>
        <w:t xml:space="preserve"> C</w:t>
      </w:r>
      <w:r w:rsidRPr="00C07008">
        <w:rPr>
          <w:rFonts w:ascii="Garamond" w:hAnsi="Garamond"/>
          <w:b/>
          <w:sz w:val="24"/>
        </w:rPr>
        <w:t xml:space="preserve"> i alarmit kibernetik</w:t>
      </w:r>
      <w:r w:rsidR="00FC513A" w:rsidRPr="00C07008">
        <w:rPr>
          <w:rFonts w:ascii="Garamond" w:hAnsi="Garamond"/>
          <w:sz w:val="24"/>
        </w:rPr>
        <w:t xml:space="preserve">: </w:t>
      </w:r>
      <w:r w:rsidRPr="00C07008">
        <w:rPr>
          <w:rFonts w:ascii="Garamond" w:hAnsi="Garamond"/>
          <w:sz w:val="24"/>
        </w:rPr>
        <w:t>Niveli C i alarmit kibernetik është niveli i lartë i alarmit kibernetik,</w:t>
      </w:r>
      <w:r w:rsidR="00433ABD" w:rsidRPr="00C07008">
        <w:rPr>
          <w:rFonts w:ascii="Garamond" w:hAnsi="Garamond"/>
          <w:sz w:val="24"/>
        </w:rPr>
        <w:t xml:space="preserve"> </w:t>
      </w:r>
      <w:r w:rsidR="00522F92" w:rsidRPr="00C07008">
        <w:rPr>
          <w:rFonts w:ascii="Garamond" w:hAnsi="Garamond"/>
          <w:sz w:val="24"/>
        </w:rPr>
        <w:t xml:space="preserve">ku </w:t>
      </w:r>
      <w:r w:rsidRPr="00C07008">
        <w:rPr>
          <w:rFonts w:ascii="Garamond" w:hAnsi="Garamond"/>
          <w:sz w:val="24"/>
        </w:rPr>
        <w:t>rrethanat që nxitën shpalljen e kësaj gjendje</w:t>
      </w:r>
      <w:r w:rsidR="00CF5B9D" w:rsidRPr="00C07008">
        <w:rPr>
          <w:rFonts w:ascii="Garamond" w:hAnsi="Garamond"/>
          <w:sz w:val="24"/>
        </w:rPr>
        <w:t>je</w:t>
      </w:r>
      <w:r w:rsidRPr="00C07008">
        <w:rPr>
          <w:rFonts w:ascii="Garamond" w:hAnsi="Garamond"/>
          <w:sz w:val="24"/>
        </w:rPr>
        <w:t xml:space="preserve"> mund të përshkallëzohen deri në një gjendje emergjence kombëtare. Niveli C i alarmit kibernetik përcaktohet pas vlerësimit të </w:t>
      </w:r>
      <w:r w:rsidR="00522F92" w:rsidRPr="00C07008">
        <w:rPr>
          <w:rFonts w:ascii="Garamond" w:hAnsi="Garamond"/>
          <w:sz w:val="24"/>
        </w:rPr>
        <w:t>situatës</w:t>
      </w:r>
      <w:r w:rsidRPr="00C07008">
        <w:rPr>
          <w:rFonts w:ascii="Garamond" w:hAnsi="Garamond"/>
          <w:sz w:val="24"/>
        </w:rPr>
        <w:t xml:space="preserve">, kur përmbushet të paktën një nga </w:t>
      </w:r>
      <w:r w:rsidR="00522F92" w:rsidRPr="00C07008">
        <w:rPr>
          <w:rFonts w:ascii="Garamond" w:hAnsi="Garamond"/>
          <w:sz w:val="24"/>
        </w:rPr>
        <w:t>treguesit</w:t>
      </w:r>
      <w:r w:rsidR="00EA5C7F" w:rsidRPr="00C07008">
        <w:rPr>
          <w:rFonts w:ascii="Garamond" w:hAnsi="Garamond"/>
          <w:sz w:val="24"/>
        </w:rPr>
        <w:t xml:space="preserve"> e mëposhtëm:</w:t>
      </w:r>
    </w:p>
    <w:p w14:paraId="56F315DC" w14:textId="77777777" w:rsidR="008F636B" w:rsidRPr="0002708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BD087D" w:rsidRPr="00027088">
        <w:rPr>
          <w:rFonts w:ascii="Garamond" w:hAnsi="Garamond"/>
          <w:i/>
          <w:sz w:val="24"/>
        </w:rPr>
        <w:t>Treguesit</w:t>
      </w:r>
      <w:r w:rsidR="009B4027" w:rsidRPr="00027088">
        <w:rPr>
          <w:rFonts w:ascii="Garamond" w:hAnsi="Garamond"/>
          <w:i/>
          <w:sz w:val="24"/>
        </w:rPr>
        <w:t xml:space="preserve"> në hapësirën kibernetike</w:t>
      </w:r>
      <w:r w:rsidR="009B4027" w:rsidRPr="00027088">
        <w:rPr>
          <w:rFonts w:ascii="Garamond" w:hAnsi="Garamond"/>
          <w:sz w:val="24"/>
        </w:rPr>
        <w:t xml:space="preserve">: </w:t>
      </w:r>
    </w:p>
    <w:p w14:paraId="469A8F62" w14:textId="3F810B8D" w:rsidR="00BD087D" w:rsidRPr="00027088" w:rsidRDefault="00F81069" w:rsidP="00BE2412">
      <w:pPr>
        <w:spacing w:after="0" w:line="240" w:lineRule="auto"/>
        <w:ind w:firstLine="284"/>
        <w:jc w:val="both"/>
        <w:rPr>
          <w:rFonts w:ascii="Garamond" w:hAnsi="Garamond"/>
          <w:sz w:val="24"/>
        </w:rPr>
      </w:pPr>
      <w:r w:rsidRPr="00027088">
        <w:rPr>
          <w:rFonts w:ascii="Garamond" w:hAnsi="Garamond"/>
          <w:i/>
          <w:sz w:val="24"/>
        </w:rPr>
        <w:t xml:space="preserve">- </w:t>
      </w:r>
      <w:r w:rsidR="008F636B" w:rsidRPr="00027088">
        <w:rPr>
          <w:rFonts w:ascii="Garamond" w:hAnsi="Garamond"/>
          <w:i/>
          <w:sz w:val="24"/>
        </w:rPr>
        <w:t xml:space="preserve">Dëmtime të </w:t>
      </w:r>
      <w:r w:rsidR="00F131A0" w:rsidRPr="00027088">
        <w:rPr>
          <w:rFonts w:ascii="Garamond" w:hAnsi="Garamond"/>
          <w:i/>
          <w:sz w:val="24"/>
        </w:rPr>
        <w:t xml:space="preserve">disa </w:t>
      </w:r>
      <w:r w:rsidR="008F636B" w:rsidRPr="00027088">
        <w:rPr>
          <w:rFonts w:ascii="Garamond" w:hAnsi="Garamond"/>
          <w:i/>
          <w:sz w:val="24"/>
        </w:rPr>
        <w:t>shërbimeve kritike</w:t>
      </w:r>
      <w:r w:rsidR="00CF5B9D" w:rsidRPr="00027088">
        <w:rPr>
          <w:rFonts w:ascii="Garamond" w:hAnsi="Garamond"/>
          <w:i/>
          <w:sz w:val="24"/>
        </w:rPr>
        <w:t>,</w:t>
      </w:r>
      <w:r w:rsidR="00C567D4" w:rsidRPr="00027088">
        <w:rPr>
          <w:rFonts w:ascii="Garamond" w:hAnsi="Garamond"/>
          <w:i/>
          <w:sz w:val="24"/>
        </w:rPr>
        <w:t xml:space="preserve"> si pasojë e sulmeve kibernetike</w:t>
      </w:r>
      <w:r w:rsidR="008F636B" w:rsidRPr="00027088">
        <w:rPr>
          <w:rFonts w:ascii="Garamond" w:hAnsi="Garamond"/>
          <w:sz w:val="24"/>
        </w:rPr>
        <w:t>: D</w:t>
      </w:r>
      <w:r w:rsidR="009B4027" w:rsidRPr="00027088">
        <w:rPr>
          <w:rFonts w:ascii="Garamond" w:hAnsi="Garamond"/>
          <w:sz w:val="24"/>
        </w:rPr>
        <w:t xml:space="preserve">ëmtime ndaj </w:t>
      </w:r>
      <w:r w:rsidR="00F131A0" w:rsidRPr="00027088">
        <w:rPr>
          <w:rFonts w:ascii="Garamond" w:hAnsi="Garamond"/>
          <w:sz w:val="24"/>
        </w:rPr>
        <w:t xml:space="preserve">disa </w:t>
      </w:r>
      <w:r w:rsidR="00D574FB" w:rsidRPr="00027088">
        <w:rPr>
          <w:rFonts w:ascii="Garamond" w:hAnsi="Garamond"/>
          <w:sz w:val="24"/>
        </w:rPr>
        <w:t>shërbimeve kritike</w:t>
      </w:r>
      <w:r w:rsidR="00243CCC" w:rsidRPr="00027088">
        <w:rPr>
          <w:rFonts w:ascii="Garamond" w:hAnsi="Garamond"/>
          <w:sz w:val="24"/>
        </w:rPr>
        <w:t xml:space="preserve"> të operatorit të infrastrukturës së informacionit</w:t>
      </w:r>
      <w:r w:rsidR="009B4027" w:rsidRPr="00027088">
        <w:rPr>
          <w:rFonts w:ascii="Garamond" w:hAnsi="Garamond"/>
          <w:sz w:val="24"/>
        </w:rPr>
        <w:t xml:space="preserve">, të cilat çojnë në ndërprerje të </w:t>
      </w:r>
      <w:r w:rsidR="000335D6" w:rsidRPr="00027088">
        <w:rPr>
          <w:rFonts w:ascii="Garamond" w:hAnsi="Garamond"/>
          <w:sz w:val="24"/>
        </w:rPr>
        <w:t>disa</w:t>
      </w:r>
      <w:r w:rsidR="009B4027" w:rsidRPr="00027088">
        <w:rPr>
          <w:rFonts w:ascii="Garamond" w:hAnsi="Garamond"/>
          <w:sz w:val="24"/>
        </w:rPr>
        <w:t xml:space="preserve"> proceseve bazë dhe në vazhdimësinë funksionale të ekonomisë (si</w:t>
      </w:r>
      <w:r w:rsidR="00EA5C7F" w:rsidRPr="00027088">
        <w:rPr>
          <w:rFonts w:ascii="Garamond" w:hAnsi="Garamond"/>
          <w:sz w:val="24"/>
        </w:rPr>
        <w:t>ç është dëmtimi ndërsektorial</w:t>
      </w:r>
      <w:r w:rsidR="00EA5C7F" w:rsidRPr="00027088">
        <w:rPr>
          <w:rFonts w:ascii="Garamond" w:hAnsi="Garamond" w:cs="Times New Roman"/>
          <w:iCs/>
          <w:sz w:val="24"/>
          <w:szCs w:val="24"/>
        </w:rPr>
        <w:t>);</w:t>
      </w:r>
    </w:p>
    <w:p w14:paraId="327B831C" w14:textId="77777777" w:rsidR="007509E4" w:rsidRPr="0002708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433ABD" w:rsidRPr="00027088">
        <w:rPr>
          <w:rFonts w:ascii="Garamond" w:hAnsi="Garamond"/>
          <w:i/>
          <w:sz w:val="24"/>
        </w:rPr>
        <w:t>Treguesi</w:t>
      </w:r>
      <w:r w:rsidR="009B4027" w:rsidRPr="00027088">
        <w:rPr>
          <w:rFonts w:ascii="Garamond" w:hAnsi="Garamond"/>
          <w:i/>
          <w:sz w:val="24"/>
        </w:rPr>
        <w:t xml:space="preserve">t në hapësirën fizike: </w:t>
      </w:r>
    </w:p>
    <w:p w14:paraId="4761A136" w14:textId="54A4F245" w:rsidR="000E6055" w:rsidRPr="00027088" w:rsidRDefault="00F81069"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7509E4" w:rsidRPr="00027088">
        <w:rPr>
          <w:rFonts w:ascii="Garamond" w:hAnsi="Garamond"/>
          <w:i/>
          <w:sz w:val="24"/>
        </w:rPr>
        <w:t>Dëmtime fizike të vazhdueshme</w:t>
      </w:r>
      <w:r w:rsidR="00591DD8" w:rsidRPr="00027088">
        <w:rPr>
          <w:rFonts w:ascii="Garamond" w:hAnsi="Garamond"/>
          <w:i/>
          <w:sz w:val="24"/>
        </w:rPr>
        <w:t>:</w:t>
      </w:r>
      <w:r w:rsidR="00591DD8" w:rsidRPr="00027088">
        <w:rPr>
          <w:rFonts w:ascii="Garamond" w:hAnsi="Garamond"/>
          <w:sz w:val="24"/>
        </w:rPr>
        <w:t xml:space="preserve"> D</w:t>
      </w:r>
      <w:r w:rsidR="009B4027" w:rsidRPr="00027088">
        <w:rPr>
          <w:rFonts w:ascii="Garamond" w:hAnsi="Garamond"/>
          <w:sz w:val="24"/>
        </w:rPr>
        <w:t xml:space="preserve">ëmtime fizike të </w:t>
      </w:r>
      <w:r w:rsidR="00C00768" w:rsidRPr="00027088">
        <w:rPr>
          <w:rFonts w:ascii="Garamond" w:hAnsi="Garamond"/>
          <w:sz w:val="24"/>
        </w:rPr>
        <w:t>disa</w:t>
      </w:r>
      <w:r w:rsidR="00C567D4" w:rsidRPr="00027088">
        <w:rPr>
          <w:rFonts w:ascii="Garamond" w:hAnsi="Garamond"/>
          <w:sz w:val="24"/>
        </w:rPr>
        <w:t xml:space="preserve"> infrastrukturave,</w:t>
      </w:r>
      <w:r w:rsidR="009B4027" w:rsidRPr="00027088">
        <w:rPr>
          <w:rFonts w:ascii="Garamond" w:hAnsi="Garamond"/>
          <w:sz w:val="24"/>
        </w:rPr>
        <w:t xml:space="preserve"> shërbimeve që janë </w:t>
      </w:r>
      <w:r w:rsidR="00C00768" w:rsidRPr="00027088">
        <w:rPr>
          <w:rFonts w:ascii="Garamond" w:hAnsi="Garamond"/>
          <w:sz w:val="24"/>
        </w:rPr>
        <w:t>të rëndësishme</w:t>
      </w:r>
      <w:r w:rsidR="009B4027" w:rsidRPr="00027088">
        <w:rPr>
          <w:rFonts w:ascii="Garamond" w:hAnsi="Garamond"/>
          <w:sz w:val="24"/>
        </w:rPr>
        <w:t xml:space="preserve"> për ekonominë</w:t>
      </w:r>
      <w:r w:rsidR="00C00768" w:rsidRPr="00027088">
        <w:rPr>
          <w:rFonts w:ascii="Garamond" w:hAnsi="Garamond"/>
          <w:sz w:val="24"/>
        </w:rPr>
        <w:t xml:space="preserve"> e vendit</w:t>
      </w:r>
      <w:r w:rsidR="00EA5C7F" w:rsidRPr="00027088">
        <w:rPr>
          <w:rFonts w:ascii="Garamond" w:hAnsi="Garamond" w:cs="Times New Roman"/>
          <w:iCs/>
          <w:sz w:val="24"/>
          <w:szCs w:val="24"/>
        </w:rPr>
        <w:t>;</w:t>
      </w:r>
    </w:p>
    <w:p w14:paraId="07727EDF" w14:textId="77777777" w:rsidR="00C419A2" w:rsidRPr="00027088" w:rsidRDefault="00F81069"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BD087D" w:rsidRPr="00027088">
        <w:rPr>
          <w:rFonts w:ascii="Garamond" w:hAnsi="Garamond"/>
          <w:i/>
          <w:sz w:val="24"/>
        </w:rPr>
        <w:t>Përgatitje</w:t>
      </w:r>
      <w:r w:rsidR="008C750A" w:rsidRPr="00027088">
        <w:rPr>
          <w:rFonts w:ascii="Garamond" w:hAnsi="Garamond"/>
          <w:i/>
          <w:sz w:val="24"/>
        </w:rPr>
        <w:t xml:space="preserve"> për f</w:t>
      </w:r>
      <w:r w:rsidR="000E6055" w:rsidRPr="00027088">
        <w:rPr>
          <w:rFonts w:ascii="Garamond" w:hAnsi="Garamond"/>
          <w:i/>
          <w:sz w:val="24"/>
        </w:rPr>
        <w:t>illimi</w:t>
      </w:r>
      <w:r w:rsidR="008C750A" w:rsidRPr="00027088">
        <w:rPr>
          <w:rFonts w:ascii="Garamond" w:hAnsi="Garamond"/>
          <w:i/>
          <w:sz w:val="24"/>
        </w:rPr>
        <w:t>n</w:t>
      </w:r>
      <w:r w:rsidR="000E6055" w:rsidRPr="00027088">
        <w:rPr>
          <w:rFonts w:ascii="Garamond" w:hAnsi="Garamond"/>
          <w:i/>
          <w:sz w:val="24"/>
        </w:rPr>
        <w:t xml:space="preserve"> </w:t>
      </w:r>
      <w:r w:rsidR="008C750A" w:rsidRPr="00027088">
        <w:rPr>
          <w:rFonts w:ascii="Garamond" w:hAnsi="Garamond"/>
          <w:i/>
          <w:sz w:val="24"/>
        </w:rPr>
        <w:t>e</w:t>
      </w:r>
      <w:r w:rsidR="000E6055" w:rsidRPr="00027088">
        <w:rPr>
          <w:rFonts w:ascii="Garamond" w:hAnsi="Garamond"/>
          <w:i/>
          <w:sz w:val="24"/>
        </w:rPr>
        <w:t xml:space="preserve"> një lufte:</w:t>
      </w:r>
      <w:r w:rsidR="000E6055" w:rsidRPr="00027088">
        <w:rPr>
          <w:rFonts w:ascii="Garamond" w:hAnsi="Garamond"/>
          <w:sz w:val="24"/>
        </w:rPr>
        <w:t xml:space="preserve"> </w:t>
      </w:r>
      <w:r w:rsidR="00BD087D" w:rsidRPr="00027088">
        <w:rPr>
          <w:rFonts w:ascii="Garamond" w:hAnsi="Garamond"/>
          <w:sz w:val="24"/>
        </w:rPr>
        <w:t>Përgatitje</w:t>
      </w:r>
      <w:r w:rsidR="008C750A" w:rsidRPr="00027088">
        <w:rPr>
          <w:rFonts w:ascii="Garamond" w:hAnsi="Garamond"/>
          <w:sz w:val="24"/>
        </w:rPr>
        <w:t xml:space="preserve"> serioze për l</w:t>
      </w:r>
      <w:r w:rsidR="009B4027" w:rsidRPr="00027088">
        <w:rPr>
          <w:rFonts w:ascii="Garamond" w:hAnsi="Garamond"/>
          <w:sz w:val="24"/>
        </w:rPr>
        <w:t>uftë ose një operacion ushtarak në shkallë të gjerë</w:t>
      </w:r>
      <w:r w:rsidR="008C750A" w:rsidRPr="00027088">
        <w:rPr>
          <w:rFonts w:ascii="Garamond" w:hAnsi="Garamond"/>
          <w:sz w:val="24"/>
        </w:rPr>
        <w:t>.</w:t>
      </w:r>
    </w:p>
    <w:p w14:paraId="4E79D3DA" w14:textId="77777777" w:rsidR="005C7C32" w:rsidRPr="00027088" w:rsidRDefault="004C60DA" w:rsidP="00BE2412">
      <w:pPr>
        <w:spacing w:after="0" w:line="240" w:lineRule="auto"/>
        <w:ind w:firstLine="284"/>
        <w:jc w:val="both"/>
        <w:rPr>
          <w:rFonts w:ascii="Garamond" w:hAnsi="Garamond"/>
          <w:sz w:val="24"/>
        </w:rPr>
      </w:pPr>
      <w:r w:rsidRPr="00027088">
        <w:rPr>
          <w:rFonts w:ascii="Garamond" w:hAnsi="Garamond"/>
          <w:b/>
          <w:sz w:val="24"/>
        </w:rPr>
        <w:t>Niveli D i alarmit kibernetik:</w:t>
      </w:r>
      <w:r w:rsidRPr="00027088">
        <w:rPr>
          <w:rFonts w:ascii="Garamond" w:hAnsi="Garamond"/>
          <w:sz w:val="24"/>
        </w:rPr>
        <w:t xml:space="preserve"> </w:t>
      </w:r>
      <w:r w:rsidR="003F1228" w:rsidRPr="00027088">
        <w:rPr>
          <w:rFonts w:ascii="Garamond" w:hAnsi="Garamond"/>
          <w:sz w:val="24"/>
        </w:rPr>
        <w:t>Niveli D është g</w:t>
      </w:r>
      <w:r w:rsidR="00C00768" w:rsidRPr="00027088">
        <w:rPr>
          <w:rFonts w:ascii="Garamond" w:hAnsi="Garamond"/>
          <w:sz w:val="24"/>
        </w:rPr>
        <w:t xml:space="preserve">jendja e </w:t>
      </w:r>
      <w:r w:rsidR="003F1228" w:rsidRPr="00027088">
        <w:rPr>
          <w:rFonts w:ascii="Garamond" w:hAnsi="Garamond"/>
          <w:sz w:val="24"/>
        </w:rPr>
        <w:t>e</w:t>
      </w:r>
      <w:r w:rsidR="00C00768" w:rsidRPr="00027088">
        <w:rPr>
          <w:rFonts w:ascii="Garamond" w:hAnsi="Garamond"/>
          <w:sz w:val="24"/>
        </w:rPr>
        <w:t xml:space="preserve">mergjencës </w:t>
      </w:r>
      <w:r w:rsidR="003F1228" w:rsidRPr="00027088">
        <w:rPr>
          <w:rFonts w:ascii="Garamond" w:hAnsi="Garamond"/>
          <w:sz w:val="24"/>
        </w:rPr>
        <w:t>k</w:t>
      </w:r>
      <w:r w:rsidR="00C00768" w:rsidRPr="00027088">
        <w:rPr>
          <w:rFonts w:ascii="Garamond" w:hAnsi="Garamond"/>
          <w:sz w:val="24"/>
        </w:rPr>
        <w:t>ombëtare</w:t>
      </w:r>
      <w:r w:rsidR="00CF5B9D" w:rsidRPr="00027088">
        <w:rPr>
          <w:rFonts w:ascii="Garamond" w:hAnsi="Garamond"/>
          <w:sz w:val="24"/>
        </w:rPr>
        <w:t>,</w:t>
      </w:r>
      <w:r w:rsidR="003F1228" w:rsidRPr="00027088">
        <w:rPr>
          <w:rFonts w:ascii="Garamond" w:hAnsi="Garamond"/>
          <w:sz w:val="24"/>
        </w:rPr>
        <w:t xml:space="preserve"> që</w:t>
      </w:r>
      <w:r w:rsidRPr="00027088">
        <w:rPr>
          <w:rFonts w:ascii="Garamond" w:hAnsi="Garamond"/>
          <w:sz w:val="24"/>
        </w:rPr>
        <w:t xml:space="preserve"> ës</w:t>
      </w:r>
      <w:r w:rsidR="006D0855" w:rsidRPr="00027088">
        <w:rPr>
          <w:rFonts w:ascii="Garamond" w:hAnsi="Garamond"/>
          <w:sz w:val="24"/>
        </w:rPr>
        <w:t>htë niveli më i lartë i alarmit kibernetik</w:t>
      </w:r>
      <w:r w:rsidR="00AA2498" w:rsidRPr="00027088">
        <w:rPr>
          <w:rFonts w:ascii="Garamond" w:hAnsi="Garamond"/>
          <w:sz w:val="24"/>
        </w:rPr>
        <w:t xml:space="preserve">. </w:t>
      </w:r>
      <w:r w:rsidR="005C7C32" w:rsidRPr="00027088">
        <w:rPr>
          <w:rFonts w:ascii="Garamond" w:hAnsi="Garamond"/>
          <w:sz w:val="24"/>
        </w:rPr>
        <w:t>Niveli D i alarmit kibernetik përcaktohet pas vlerësimit të situatës, kur përmbushet të paktën një nga treguesit e mëposhtëm:</w:t>
      </w:r>
    </w:p>
    <w:p w14:paraId="32C13DCB" w14:textId="77777777" w:rsidR="00F131A0" w:rsidRPr="0002708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AA2498" w:rsidRPr="00027088">
        <w:rPr>
          <w:rFonts w:ascii="Garamond" w:hAnsi="Garamond"/>
          <w:i/>
          <w:sz w:val="24"/>
        </w:rPr>
        <w:t>Treguesit</w:t>
      </w:r>
      <w:r w:rsidR="00F131A0" w:rsidRPr="00027088">
        <w:rPr>
          <w:rFonts w:ascii="Garamond" w:hAnsi="Garamond"/>
          <w:i/>
          <w:sz w:val="24"/>
        </w:rPr>
        <w:t xml:space="preserve"> në hapësirën kibernetike</w:t>
      </w:r>
      <w:r w:rsidR="00F131A0" w:rsidRPr="00027088">
        <w:rPr>
          <w:rFonts w:ascii="Garamond" w:hAnsi="Garamond"/>
          <w:sz w:val="24"/>
        </w:rPr>
        <w:t xml:space="preserve">: </w:t>
      </w:r>
    </w:p>
    <w:p w14:paraId="3A6C684B" w14:textId="56EF16EF" w:rsidR="009277FF" w:rsidRPr="00C0700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F131A0" w:rsidRPr="00027088">
        <w:rPr>
          <w:rFonts w:ascii="Garamond" w:hAnsi="Garamond"/>
          <w:i/>
          <w:sz w:val="24"/>
        </w:rPr>
        <w:t xml:space="preserve">Dëmtime në </w:t>
      </w:r>
      <w:r w:rsidR="00EC6BA2" w:rsidRPr="00027088">
        <w:rPr>
          <w:rFonts w:ascii="Garamond" w:hAnsi="Garamond"/>
          <w:i/>
          <w:sz w:val="24"/>
        </w:rPr>
        <w:t>shkallë</w:t>
      </w:r>
      <w:r w:rsidR="00F131A0" w:rsidRPr="00027088">
        <w:rPr>
          <w:rFonts w:ascii="Garamond" w:hAnsi="Garamond"/>
          <w:i/>
          <w:sz w:val="24"/>
        </w:rPr>
        <w:t xml:space="preserve"> të gjerë të shërbimeve kritike</w:t>
      </w:r>
      <w:r w:rsidR="00C567D4" w:rsidRPr="00027088">
        <w:rPr>
          <w:rFonts w:ascii="Garamond" w:hAnsi="Garamond"/>
          <w:i/>
          <w:sz w:val="24"/>
        </w:rPr>
        <w:t xml:space="preserve"> si pasojë e sulmeve kibernetik</w:t>
      </w:r>
      <w:r w:rsidR="00D241B4" w:rsidRPr="00027088">
        <w:rPr>
          <w:rFonts w:ascii="Garamond" w:hAnsi="Garamond"/>
          <w:i/>
          <w:sz w:val="24"/>
        </w:rPr>
        <w:t>e</w:t>
      </w:r>
      <w:r w:rsidR="00F131A0" w:rsidRPr="00027088">
        <w:rPr>
          <w:rFonts w:ascii="Garamond" w:hAnsi="Garamond"/>
          <w:sz w:val="24"/>
        </w:rPr>
        <w:t>: Dëmtime</w:t>
      </w:r>
      <w:r w:rsidR="00F131A0" w:rsidRPr="00C07008">
        <w:rPr>
          <w:rFonts w:ascii="Garamond" w:hAnsi="Garamond"/>
          <w:sz w:val="24"/>
        </w:rPr>
        <w:t xml:space="preserve"> të </w:t>
      </w:r>
      <w:r w:rsidR="009277FF" w:rsidRPr="00C07008">
        <w:rPr>
          <w:rFonts w:ascii="Garamond" w:hAnsi="Garamond"/>
          <w:sz w:val="24"/>
        </w:rPr>
        <w:t>mëdha</w:t>
      </w:r>
      <w:r w:rsidR="00F131A0" w:rsidRPr="00C07008">
        <w:rPr>
          <w:rFonts w:ascii="Garamond" w:hAnsi="Garamond"/>
          <w:sz w:val="24"/>
        </w:rPr>
        <w:t xml:space="preserve"> dhe/ose të vazhdueshme ndaj shërbimeve kritike</w:t>
      </w:r>
      <w:r w:rsidR="004A4333" w:rsidRPr="00C07008">
        <w:rPr>
          <w:rFonts w:ascii="Garamond" w:hAnsi="Garamond"/>
          <w:sz w:val="24"/>
        </w:rPr>
        <w:t xml:space="preserve"> të operatorit të infrastrukturës </w:t>
      </w:r>
      <w:r w:rsidR="00CF5B9D" w:rsidRPr="00C07008">
        <w:rPr>
          <w:rFonts w:ascii="Garamond" w:hAnsi="Garamond"/>
          <w:sz w:val="24"/>
        </w:rPr>
        <w:t xml:space="preserve">kritike </w:t>
      </w:r>
      <w:r w:rsidR="00D241B4" w:rsidRPr="00C07008">
        <w:rPr>
          <w:rFonts w:ascii="Garamond" w:hAnsi="Garamond"/>
          <w:sz w:val="24"/>
        </w:rPr>
        <w:t>e të rëndësishme të</w:t>
      </w:r>
      <w:r w:rsidR="004A4333" w:rsidRPr="00C07008">
        <w:rPr>
          <w:rFonts w:ascii="Garamond" w:hAnsi="Garamond"/>
          <w:sz w:val="24"/>
        </w:rPr>
        <w:t xml:space="preserve"> informacionit</w:t>
      </w:r>
      <w:r w:rsidR="00F131A0" w:rsidRPr="00C07008">
        <w:rPr>
          <w:rFonts w:ascii="Garamond" w:hAnsi="Garamond"/>
          <w:sz w:val="24"/>
        </w:rPr>
        <w:t xml:space="preserve">, të cilat çojnë në ndërprerje të shumë </w:t>
      </w:r>
      <w:r w:rsidR="00023F7D" w:rsidRPr="00C07008">
        <w:rPr>
          <w:rFonts w:ascii="Garamond" w:hAnsi="Garamond"/>
          <w:sz w:val="24"/>
        </w:rPr>
        <w:t>shërbimeve</w:t>
      </w:r>
      <w:r w:rsidR="007A66A1" w:rsidRPr="00C07008">
        <w:rPr>
          <w:rFonts w:ascii="Garamond" w:hAnsi="Garamond"/>
          <w:sz w:val="24"/>
        </w:rPr>
        <w:t xml:space="preserve"> b</w:t>
      </w:r>
      <w:r w:rsidR="00F131A0" w:rsidRPr="00C07008">
        <w:rPr>
          <w:rFonts w:ascii="Garamond" w:hAnsi="Garamond"/>
          <w:sz w:val="24"/>
        </w:rPr>
        <w:t xml:space="preserve">azë </w:t>
      </w:r>
      <w:r w:rsidR="00023F7D" w:rsidRPr="00C07008">
        <w:rPr>
          <w:rFonts w:ascii="Garamond" w:hAnsi="Garamond"/>
          <w:sz w:val="24"/>
        </w:rPr>
        <w:t>jetësore</w:t>
      </w:r>
      <w:r w:rsidR="00CF5B9D" w:rsidRPr="00C07008">
        <w:rPr>
          <w:rFonts w:ascii="Garamond" w:hAnsi="Garamond"/>
          <w:sz w:val="24"/>
        </w:rPr>
        <w:t>,</w:t>
      </w:r>
      <w:r w:rsidR="007A66A1" w:rsidRPr="00C07008">
        <w:rPr>
          <w:rFonts w:ascii="Garamond" w:hAnsi="Garamond"/>
          <w:sz w:val="24"/>
        </w:rPr>
        <w:t xml:space="preserve"> </w:t>
      </w:r>
      <w:r w:rsidR="00EA5C7F" w:rsidRPr="00C07008">
        <w:rPr>
          <w:rFonts w:ascii="Garamond" w:hAnsi="Garamond"/>
          <w:sz w:val="24"/>
        </w:rPr>
        <w:t xml:space="preserve">si edhe </w:t>
      </w:r>
      <w:r w:rsidR="00F131A0" w:rsidRPr="00C07008">
        <w:rPr>
          <w:rFonts w:ascii="Garamond" w:hAnsi="Garamond"/>
          <w:sz w:val="24"/>
        </w:rPr>
        <w:t xml:space="preserve">të ekonomisë (siç është dëmtimi ndërsektorial). </w:t>
      </w:r>
    </w:p>
    <w:p w14:paraId="6BE9CD06" w14:textId="77777777" w:rsidR="00F131A0" w:rsidRPr="0002708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F131A0" w:rsidRPr="00027088">
        <w:rPr>
          <w:rFonts w:ascii="Garamond" w:hAnsi="Garamond"/>
          <w:i/>
          <w:sz w:val="24"/>
        </w:rPr>
        <w:t xml:space="preserve">Indikatorët në hapësirën fizike: </w:t>
      </w:r>
    </w:p>
    <w:p w14:paraId="036B5FD6" w14:textId="2D4FAECF" w:rsidR="00F131A0" w:rsidRPr="0002708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F131A0" w:rsidRPr="00027088">
        <w:rPr>
          <w:rFonts w:ascii="Garamond" w:hAnsi="Garamond"/>
          <w:i/>
          <w:sz w:val="24"/>
        </w:rPr>
        <w:t>Dëmtime fizike të vazhdueshme:</w:t>
      </w:r>
      <w:r w:rsidR="00F131A0" w:rsidRPr="00027088">
        <w:rPr>
          <w:rFonts w:ascii="Garamond" w:hAnsi="Garamond"/>
          <w:sz w:val="24"/>
        </w:rPr>
        <w:t xml:space="preserve"> Dëmtime fizike të shumta dhe/ose të vazhdueshme ndaj </w:t>
      </w:r>
      <w:r w:rsidR="007A66A1" w:rsidRPr="00027088">
        <w:rPr>
          <w:rFonts w:ascii="Garamond" w:hAnsi="Garamond"/>
          <w:sz w:val="24"/>
        </w:rPr>
        <w:t>infrastrukturave</w:t>
      </w:r>
      <w:r w:rsidR="00B2447A" w:rsidRPr="00027088">
        <w:rPr>
          <w:rFonts w:ascii="Garamond" w:hAnsi="Garamond"/>
          <w:sz w:val="24"/>
        </w:rPr>
        <w:t xml:space="preserve"> të informacionit</w:t>
      </w:r>
      <w:r w:rsidR="007A66A1" w:rsidRPr="00027088">
        <w:rPr>
          <w:rFonts w:ascii="Garamond" w:hAnsi="Garamond"/>
          <w:sz w:val="24"/>
        </w:rPr>
        <w:t xml:space="preserve"> që mundësojnë ofrimin e </w:t>
      </w:r>
      <w:r w:rsidR="00F131A0" w:rsidRPr="00027088">
        <w:rPr>
          <w:rFonts w:ascii="Garamond" w:hAnsi="Garamond"/>
          <w:sz w:val="24"/>
        </w:rPr>
        <w:t>shërbimeve</w:t>
      </w:r>
      <w:r w:rsidR="00CF5B9D" w:rsidRPr="00027088">
        <w:rPr>
          <w:rFonts w:ascii="Garamond" w:hAnsi="Garamond"/>
          <w:sz w:val="24"/>
        </w:rPr>
        <w:t>,</w:t>
      </w:r>
      <w:r w:rsidR="00F131A0" w:rsidRPr="00027088">
        <w:rPr>
          <w:rFonts w:ascii="Garamond" w:hAnsi="Garamond"/>
          <w:sz w:val="24"/>
        </w:rPr>
        <w:t xml:space="preserve"> që janë të rën</w:t>
      </w:r>
      <w:r w:rsidR="00EA5C7F" w:rsidRPr="00027088">
        <w:rPr>
          <w:rFonts w:ascii="Garamond" w:hAnsi="Garamond"/>
          <w:sz w:val="24"/>
        </w:rPr>
        <w:t>dësishme për ekonominë e vendit</w:t>
      </w:r>
      <w:r w:rsidR="00EA5C7F" w:rsidRPr="00027088">
        <w:rPr>
          <w:rFonts w:ascii="Garamond" w:hAnsi="Garamond" w:cs="Times New Roman"/>
          <w:iCs/>
          <w:sz w:val="24"/>
          <w:szCs w:val="24"/>
        </w:rPr>
        <w:t>;</w:t>
      </w:r>
    </w:p>
    <w:p w14:paraId="49484392" w14:textId="64F208D3" w:rsidR="00C00768" w:rsidRPr="0002708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91679B" w:rsidRPr="00027088">
        <w:rPr>
          <w:rFonts w:ascii="Garamond" w:hAnsi="Garamond"/>
          <w:i/>
          <w:sz w:val="24"/>
        </w:rPr>
        <w:t>Situata e</w:t>
      </w:r>
      <w:r w:rsidR="00F131A0" w:rsidRPr="00027088">
        <w:rPr>
          <w:rFonts w:ascii="Garamond" w:hAnsi="Garamond"/>
          <w:i/>
          <w:sz w:val="24"/>
        </w:rPr>
        <w:t xml:space="preserve"> një lufte:</w:t>
      </w:r>
      <w:r w:rsidR="00F131A0" w:rsidRPr="00027088">
        <w:rPr>
          <w:rFonts w:ascii="Garamond" w:hAnsi="Garamond"/>
          <w:sz w:val="24"/>
        </w:rPr>
        <w:t xml:space="preserve"> </w:t>
      </w:r>
      <w:r w:rsidR="0091679B" w:rsidRPr="00027088">
        <w:rPr>
          <w:rFonts w:ascii="Garamond" w:hAnsi="Garamond"/>
          <w:sz w:val="24"/>
        </w:rPr>
        <w:t>L</w:t>
      </w:r>
      <w:r w:rsidR="00F131A0" w:rsidRPr="00027088">
        <w:rPr>
          <w:rFonts w:ascii="Garamond" w:hAnsi="Garamond"/>
          <w:sz w:val="24"/>
        </w:rPr>
        <w:t>uftë ose një operaci</w:t>
      </w:r>
      <w:r w:rsidR="00EA5C7F" w:rsidRPr="00027088">
        <w:rPr>
          <w:rFonts w:ascii="Garamond" w:hAnsi="Garamond"/>
          <w:sz w:val="24"/>
        </w:rPr>
        <w:t>on ushtarak në shkallë të gjerë</w:t>
      </w:r>
      <w:r w:rsidR="00EA5C7F" w:rsidRPr="00027088">
        <w:rPr>
          <w:rFonts w:ascii="Garamond" w:hAnsi="Garamond" w:cs="Times New Roman"/>
          <w:iCs/>
          <w:sz w:val="24"/>
          <w:szCs w:val="24"/>
        </w:rPr>
        <w:t>;</w:t>
      </w:r>
    </w:p>
    <w:p w14:paraId="74552608" w14:textId="77777777" w:rsidR="006F2713" w:rsidRPr="00C07008" w:rsidRDefault="00CD54F2" w:rsidP="00BE2412">
      <w:pPr>
        <w:pStyle w:val="ListParagraph"/>
        <w:spacing w:after="0" w:line="240" w:lineRule="auto"/>
        <w:ind w:left="0" w:firstLine="284"/>
        <w:jc w:val="both"/>
        <w:rPr>
          <w:rFonts w:ascii="Garamond" w:hAnsi="Garamond"/>
          <w:sz w:val="24"/>
        </w:rPr>
      </w:pPr>
      <w:r w:rsidRPr="00027088">
        <w:rPr>
          <w:rFonts w:ascii="Garamond" w:hAnsi="Garamond"/>
          <w:i/>
          <w:sz w:val="24"/>
        </w:rPr>
        <w:t xml:space="preserve">- </w:t>
      </w:r>
      <w:r w:rsidR="00C419A2" w:rsidRPr="00027088">
        <w:rPr>
          <w:rFonts w:ascii="Garamond" w:hAnsi="Garamond"/>
          <w:i/>
          <w:sz w:val="24"/>
        </w:rPr>
        <w:t>Gjendja e jashtëzakonshme:</w:t>
      </w:r>
      <w:r w:rsidR="009B4027" w:rsidRPr="00027088">
        <w:rPr>
          <w:rFonts w:ascii="Garamond" w:hAnsi="Garamond"/>
          <w:sz w:val="24"/>
        </w:rPr>
        <w:t xml:space="preserve"> </w:t>
      </w:r>
      <w:r w:rsidR="00C419A2" w:rsidRPr="00027088">
        <w:rPr>
          <w:rFonts w:ascii="Garamond" w:hAnsi="Garamond"/>
          <w:sz w:val="24"/>
        </w:rPr>
        <w:t>S</w:t>
      </w:r>
      <w:r w:rsidR="009B4027" w:rsidRPr="00027088">
        <w:rPr>
          <w:rFonts w:ascii="Garamond" w:hAnsi="Garamond"/>
          <w:sz w:val="24"/>
        </w:rPr>
        <w:t>hpallja</w:t>
      </w:r>
      <w:r w:rsidR="009B4027" w:rsidRPr="00C07008">
        <w:rPr>
          <w:rFonts w:ascii="Garamond" w:hAnsi="Garamond"/>
          <w:sz w:val="24"/>
        </w:rPr>
        <w:t xml:space="preserve"> e një </w:t>
      </w:r>
      <w:r w:rsidR="00854CCF" w:rsidRPr="00C07008">
        <w:rPr>
          <w:rFonts w:ascii="Garamond" w:hAnsi="Garamond"/>
          <w:sz w:val="24"/>
        </w:rPr>
        <w:t>gjendje</w:t>
      </w:r>
      <w:r w:rsidR="009E5FAC" w:rsidRPr="00C07008">
        <w:rPr>
          <w:rFonts w:ascii="Garamond" w:hAnsi="Garamond"/>
          <w:sz w:val="24"/>
        </w:rPr>
        <w:t>je</w:t>
      </w:r>
      <w:r w:rsidR="007A66A1" w:rsidRPr="00C07008">
        <w:rPr>
          <w:rFonts w:ascii="Garamond" w:hAnsi="Garamond"/>
          <w:sz w:val="24"/>
        </w:rPr>
        <w:t xml:space="preserve"> t</w:t>
      </w:r>
      <w:r w:rsidR="00854CCF" w:rsidRPr="00C07008">
        <w:rPr>
          <w:rFonts w:ascii="Garamond" w:hAnsi="Garamond"/>
          <w:sz w:val="24"/>
        </w:rPr>
        <w:t>ë jashtëzakonshme</w:t>
      </w:r>
      <w:r w:rsidR="00CF5B9D" w:rsidRPr="00C07008">
        <w:rPr>
          <w:rFonts w:ascii="Garamond" w:hAnsi="Garamond"/>
          <w:sz w:val="24"/>
        </w:rPr>
        <w:t>,</w:t>
      </w:r>
      <w:r w:rsidR="007A66A1" w:rsidRPr="00C07008">
        <w:rPr>
          <w:rFonts w:ascii="Garamond" w:hAnsi="Garamond"/>
          <w:sz w:val="24"/>
        </w:rPr>
        <w:t xml:space="preserve"> e </w:t>
      </w:r>
      <w:r w:rsidR="00B2447A" w:rsidRPr="00C07008">
        <w:rPr>
          <w:rFonts w:ascii="Garamond" w:hAnsi="Garamond"/>
          <w:sz w:val="24"/>
        </w:rPr>
        <w:t>kushtëzuar</w:t>
      </w:r>
      <w:r w:rsidR="007A66A1" w:rsidRPr="00C07008">
        <w:rPr>
          <w:rFonts w:ascii="Garamond" w:hAnsi="Garamond"/>
          <w:sz w:val="24"/>
        </w:rPr>
        <w:t xml:space="preserve"> </w:t>
      </w:r>
      <w:r w:rsidR="00B2447A" w:rsidRPr="00C07008">
        <w:rPr>
          <w:rFonts w:ascii="Garamond" w:hAnsi="Garamond"/>
          <w:sz w:val="24"/>
        </w:rPr>
        <w:t>me</w:t>
      </w:r>
      <w:r w:rsidR="009B4027" w:rsidRPr="00C07008">
        <w:rPr>
          <w:rFonts w:ascii="Garamond" w:hAnsi="Garamond"/>
          <w:sz w:val="24"/>
        </w:rPr>
        <w:t xml:space="preserve"> qëndrim</w:t>
      </w:r>
      <w:r w:rsidR="00B2447A" w:rsidRPr="00C07008">
        <w:rPr>
          <w:rFonts w:ascii="Garamond" w:hAnsi="Garamond"/>
          <w:sz w:val="24"/>
        </w:rPr>
        <w:t>in</w:t>
      </w:r>
      <w:r w:rsidR="009B4027" w:rsidRPr="00C07008">
        <w:rPr>
          <w:rFonts w:ascii="Garamond" w:hAnsi="Garamond"/>
          <w:sz w:val="24"/>
        </w:rPr>
        <w:t xml:space="preserve"> në shtëpi </w:t>
      </w:r>
      <w:r w:rsidR="00CF5B9D" w:rsidRPr="007275D8">
        <w:rPr>
          <w:rFonts w:ascii="Garamond" w:hAnsi="Garamond"/>
          <w:sz w:val="24"/>
        </w:rPr>
        <w:t>“</w:t>
      </w:r>
      <w:r w:rsidR="009B4027" w:rsidRPr="007275D8">
        <w:rPr>
          <w:rFonts w:ascii="Garamond" w:hAnsi="Garamond"/>
          <w:sz w:val="24"/>
        </w:rPr>
        <w:t>/</w:t>
      </w:r>
      <w:r w:rsidR="00CF5B9D" w:rsidRPr="007275D8">
        <w:rPr>
          <w:rFonts w:ascii="Garamond" w:hAnsi="Garamond"/>
          <w:sz w:val="24"/>
        </w:rPr>
        <w:t>“</w:t>
      </w:r>
      <w:r w:rsidR="009B4027" w:rsidRPr="007275D8">
        <w:rPr>
          <w:rFonts w:ascii="Garamond" w:hAnsi="Garamond"/>
          <w:sz w:val="24"/>
        </w:rPr>
        <w:t>ngjarje</w:t>
      </w:r>
      <w:r w:rsidR="009B4027" w:rsidRPr="00C07008">
        <w:rPr>
          <w:rFonts w:ascii="Garamond" w:hAnsi="Garamond"/>
          <w:sz w:val="24"/>
        </w:rPr>
        <w:t xml:space="preserve"> emergjence civile</w:t>
      </w:r>
      <w:r w:rsidR="00CF5B9D" w:rsidRPr="00C07008">
        <w:rPr>
          <w:rFonts w:ascii="Garamond" w:hAnsi="Garamond"/>
          <w:sz w:val="24"/>
        </w:rPr>
        <w:t>”</w:t>
      </w:r>
      <w:r w:rsidR="009B4027" w:rsidRPr="00C07008">
        <w:rPr>
          <w:rFonts w:ascii="Garamond" w:hAnsi="Garamond"/>
          <w:sz w:val="24"/>
        </w:rPr>
        <w:t>.</w:t>
      </w:r>
    </w:p>
    <w:p w14:paraId="01A0F3A0" w14:textId="77777777" w:rsidR="0033283D" w:rsidRPr="00C07008" w:rsidRDefault="005C72FC" w:rsidP="00CD54F2">
      <w:pPr>
        <w:spacing w:after="0" w:line="240" w:lineRule="auto"/>
        <w:ind w:firstLine="284"/>
        <w:jc w:val="both"/>
        <w:rPr>
          <w:rFonts w:ascii="Garamond" w:hAnsi="Garamond"/>
          <w:sz w:val="24"/>
        </w:rPr>
      </w:pPr>
      <w:r w:rsidRPr="00C07008">
        <w:rPr>
          <w:rFonts w:ascii="Garamond" w:hAnsi="Garamond"/>
          <w:noProof/>
          <w:sz w:val="24"/>
          <w:lang w:eastAsia="sq-AL"/>
        </w:rPr>
        <w:drawing>
          <wp:inline distT="0" distB="0" distL="0" distR="0" wp14:anchorId="46D6C658" wp14:editId="29CDF1D5">
            <wp:extent cx="5732145" cy="184150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2145" cy="1841500"/>
                    </a:xfrm>
                    <a:prstGeom prst="rect">
                      <a:avLst/>
                    </a:prstGeom>
                  </pic:spPr>
                </pic:pic>
              </a:graphicData>
            </a:graphic>
          </wp:inline>
        </w:drawing>
      </w:r>
    </w:p>
    <w:p w14:paraId="16AEF833" w14:textId="569F0D62" w:rsidR="00B2150D" w:rsidRPr="00C07008" w:rsidRDefault="00D241B4" w:rsidP="00CD54F2">
      <w:pPr>
        <w:pStyle w:val="Heading2"/>
        <w:numPr>
          <w:ilvl w:val="0"/>
          <w:numId w:val="0"/>
        </w:numPr>
        <w:spacing w:before="0" w:after="0"/>
        <w:ind w:firstLine="284"/>
        <w:jc w:val="both"/>
        <w:rPr>
          <w:rFonts w:ascii="Garamond" w:hAnsi="Garamond"/>
          <w:sz w:val="24"/>
        </w:rPr>
      </w:pPr>
      <w:bookmarkStart w:id="5" w:name="_Toc162983538"/>
      <w:bookmarkStart w:id="6" w:name="_Toc214609916"/>
      <w:r w:rsidRPr="00C07008">
        <w:rPr>
          <w:rFonts w:ascii="Garamond" w:hAnsi="Garamond"/>
          <w:sz w:val="24"/>
        </w:rPr>
        <w:t>2.2.1.4</w:t>
      </w:r>
      <w:r w:rsidR="009B6705" w:rsidRPr="00C07008">
        <w:rPr>
          <w:rFonts w:ascii="Garamond" w:hAnsi="Garamond"/>
          <w:sz w:val="24"/>
        </w:rPr>
        <w:t xml:space="preserve"> </w:t>
      </w:r>
      <w:r w:rsidR="009B6705" w:rsidRPr="00C07008">
        <w:rPr>
          <w:rFonts w:ascii="Garamond" w:hAnsi="Garamond"/>
          <w:b w:val="0"/>
          <w:sz w:val="24"/>
        </w:rPr>
        <w:t>Përcaktimi i gjendjes së alarmit kibernetik përcaktohet nga A</w:t>
      </w:r>
      <w:r w:rsidR="00AC61F8" w:rsidRPr="00C07008">
        <w:rPr>
          <w:rFonts w:ascii="Garamond" w:hAnsi="Garamond"/>
          <w:b w:val="0"/>
          <w:sz w:val="24"/>
        </w:rPr>
        <w:t>utoriteti</w:t>
      </w:r>
      <w:r w:rsidR="009B6705" w:rsidRPr="00C07008">
        <w:rPr>
          <w:rFonts w:ascii="Garamond" w:hAnsi="Garamond"/>
          <w:b w:val="0"/>
          <w:sz w:val="24"/>
        </w:rPr>
        <w:t xml:space="preserve"> pas koordinimit me infrastrukturën e prek</w:t>
      </w:r>
      <w:r w:rsidR="006F3D19" w:rsidRPr="00C07008">
        <w:rPr>
          <w:rFonts w:ascii="Garamond" w:hAnsi="Garamond"/>
          <w:b w:val="0"/>
          <w:sz w:val="24"/>
        </w:rPr>
        <w:t>u</w:t>
      </w:r>
      <w:r w:rsidR="009B6705" w:rsidRPr="00C07008">
        <w:rPr>
          <w:rFonts w:ascii="Garamond" w:hAnsi="Garamond"/>
          <w:b w:val="0"/>
          <w:sz w:val="24"/>
        </w:rPr>
        <w:t>r</w:t>
      </w:r>
      <w:r w:rsidR="00FF7C28" w:rsidRPr="00C07008">
        <w:rPr>
          <w:rFonts w:ascii="Garamond" w:hAnsi="Garamond"/>
          <w:b w:val="0"/>
          <w:sz w:val="24"/>
        </w:rPr>
        <w:t>,</w:t>
      </w:r>
      <w:r w:rsidR="009B6705" w:rsidRPr="00C07008">
        <w:rPr>
          <w:rFonts w:ascii="Garamond" w:hAnsi="Garamond"/>
          <w:b w:val="0"/>
          <w:sz w:val="24"/>
        </w:rPr>
        <w:t xml:space="preserve"> bazuar në një raport të vlerësimit të situatës.</w:t>
      </w:r>
    </w:p>
    <w:p w14:paraId="51748369" w14:textId="2ED146F0" w:rsidR="00056593" w:rsidRPr="00C07008" w:rsidRDefault="00F371C5" w:rsidP="00CD54F2">
      <w:pPr>
        <w:pStyle w:val="Heading2"/>
        <w:numPr>
          <w:ilvl w:val="0"/>
          <w:numId w:val="0"/>
        </w:numPr>
        <w:spacing w:before="0" w:after="0"/>
        <w:ind w:firstLine="284"/>
        <w:jc w:val="both"/>
        <w:rPr>
          <w:rFonts w:ascii="Garamond" w:hAnsi="Garamond"/>
          <w:sz w:val="24"/>
        </w:rPr>
      </w:pPr>
      <w:bookmarkStart w:id="7" w:name="_Hlk215042170"/>
      <w:r w:rsidRPr="00C07008">
        <w:rPr>
          <w:rFonts w:ascii="Garamond" w:hAnsi="Garamond"/>
          <w:sz w:val="24"/>
        </w:rPr>
        <w:t>2.2.1.5</w:t>
      </w:r>
      <w:r w:rsidR="00E3452D" w:rsidRPr="00C07008">
        <w:rPr>
          <w:rFonts w:ascii="Garamond" w:hAnsi="Garamond"/>
          <w:sz w:val="24"/>
        </w:rPr>
        <w:t xml:space="preserve"> </w:t>
      </w:r>
      <w:r w:rsidR="00C2703A" w:rsidRPr="00C07008">
        <w:rPr>
          <w:rFonts w:ascii="Garamond" w:hAnsi="Garamond"/>
          <w:sz w:val="24"/>
        </w:rPr>
        <w:t>Parimet për ndryshimin e gjendjes së alarmit kibernetik</w:t>
      </w:r>
      <w:bookmarkEnd w:id="5"/>
      <w:bookmarkEnd w:id="6"/>
    </w:p>
    <w:bookmarkEnd w:id="7"/>
    <w:p w14:paraId="7DE2320A" w14:textId="77777777" w:rsidR="00B728D0" w:rsidRPr="00C07008" w:rsidRDefault="00C2703A" w:rsidP="00CD54F2">
      <w:pPr>
        <w:spacing w:after="0" w:line="240" w:lineRule="auto"/>
        <w:ind w:firstLine="284"/>
        <w:jc w:val="both"/>
        <w:rPr>
          <w:rFonts w:ascii="Garamond" w:hAnsi="Garamond"/>
          <w:sz w:val="24"/>
        </w:rPr>
      </w:pPr>
      <w:r w:rsidRPr="00C07008">
        <w:rPr>
          <w:rFonts w:ascii="Garamond" w:hAnsi="Garamond"/>
          <w:sz w:val="24"/>
        </w:rPr>
        <w:t>Gjatë çdo gjendje</w:t>
      </w:r>
      <w:r w:rsidR="009E5FAC" w:rsidRPr="00C07008">
        <w:rPr>
          <w:rFonts w:ascii="Garamond" w:hAnsi="Garamond"/>
          <w:sz w:val="24"/>
        </w:rPr>
        <w:t>je</w:t>
      </w:r>
      <w:r w:rsidRPr="00C07008">
        <w:rPr>
          <w:rFonts w:ascii="Garamond" w:hAnsi="Garamond"/>
          <w:sz w:val="24"/>
        </w:rPr>
        <w:t xml:space="preserve"> alarmi, çdo </w:t>
      </w:r>
      <w:r w:rsidR="000D5C6A" w:rsidRPr="00C07008">
        <w:rPr>
          <w:rFonts w:ascii="Garamond" w:hAnsi="Garamond"/>
          <w:sz w:val="24"/>
        </w:rPr>
        <w:t>infrastrukturë</w:t>
      </w:r>
      <w:r w:rsidR="00FF7C28" w:rsidRPr="00C07008">
        <w:rPr>
          <w:rFonts w:ascii="Garamond" w:hAnsi="Garamond"/>
          <w:sz w:val="24"/>
        </w:rPr>
        <w:t xml:space="preserve"> informacioni</w:t>
      </w:r>
      <w:r w:rsidRPr="00C07008">
        <w:rPr>
          <w:rFonts w:ascii="Garamond" w:hAnsi="Garamond"/>
          <w:sz w:val="24"/>
        </w:rPr>
        <w:t xml:space="preserve"> krye</w:t>
      </w:r>
      <w:r w:rsidR="00857C9C" w:rsidRPr="00C07008">
        <w:rPr>
          <w:rFonts w:ascii="Garamond" w:hAnsi="Garamond"/>
          <w:sz w:val="24"/>
        </w:rPr>
        <w:t>n</w:t>
      </w:r>
      <w:r w:rsidRPr="00C07008">
        <w:rPr>
          <w:rFonts w:ascii="Garamond" w:hAnsi="Garamond"/>
          <w:sz w:val="24"/>
        </w:rPr>
        <w:t xml:space="preserve"> një vlerësim të situatës, shqyrto</w:t>
      </w:r>
      <w:r w:rsidR="00857C9C" w:rsidRPr="00C07008">
        <w:rPr>
          <w:rFonts w:ascii="Garamond" w:hAnsi="Garamond"/>
          <w:sz w:val="24"/>
        </w:rPr>
        <w:t>n</w:t>
      </w:r>
      <w:r w:rsidRPr="00C07008">
        <w:rPr>
          <w:rFonts w:ascii="Garamond" w:hAnsi="Garamond"/>
          <w:sz w:val="24"/>
        </w:rPr>
        <w:t xml:space="preserve"> </w:t>
      </w:r>
      <w:r w:rsidR="000D5C6A" w:rsidRPr="00C07008">
        <w:rPr>
          <w:rFonts w:ascii="Garamond" w:hAnsi="Garamond"/>
          <w:sz w:val="24"/>
        </w:rPr>
        <w:t>treguesit</w:t>
      </w:r>
      <w:r w:rsidRPr="00C07008">
        <w:rPr>
          <w:rFonts w:ascii="Garamond" w:hAnsi="Garamond"/>
          <w:sz w:val="24"/>
        </w:rPr>
        <w:t xml:space="preserve"> në hapësirën kibernetike dhe në hapësirën fizike</w:t>
      </w:r>
      <w:r w:rsidR="00FF7C28" w:rsidRPr="00C07008">
        <w:rPr>
          <w:rFonts w:ascii="Garamond" w:hAnsi="Garamond"/>
          <w:sz w:val="24"/>
        </w:rPr>
        <w:t xml:space="preserve"> </w:t>
      </w:r>
      <w:r w:rsidRPr="00C07008">
        <w:rPr>
          <w:rFonts w:ascii="Garamond" w:hAnsi="Garamond"/>
          <w:sz w:val="24"/>
        </w:rPr>
        <w:t>e më pas konstato</w:t>
      </w:r>
      <w:r w:rsidR="004320D7" w:rsidRPr="00C07008">
        <w:rPr>
          <w:rFonts w:ascii="Garamond" w:hAnsi="Garamond"/>
          <w:sz w:val="24"/>
        </w:rPr>
        <w:t>n</w:t>
      </w:r>
      <w:r w:rsidRPr="00C07008">
        <w:rPr>
          <w:rFonts w:ascii="Garamond" w:hAnsi="Garamond"/>
          <w:sz w:val="24"/>
        </w:rPr>
        <w:t xml:space="preserve"> nëse ka nevojë për të ndryshuar gjendjen e alarmit.</w:t>
      </w:r>
      <w:r w:rsidR="004320D7" w:rsidRPr="00C07008">
        <w:rPr>
          <w:rFonts w:ascii="Garamond" w:hAnsi="Garamond"/>
          <w:sz w:val="24"/>
        </w:rPr>
        <w:t xml:space="preserve"> </w:t>
      </w:r>
    </w:p>
    <w:p w14:paraId="69A69886" w14:textId="77777777" w:rsidR="00617CD3" w:rsidRPr="00C07008" w:rsidRDefault="00C2703A" w:rsidP="00CD54F2">
      <w:pPr>
        <w:pStyle w:val="Heading3"/>
        <w:numPr>
          <w:ilvl w:val="0"/>
          <w:numId w:val="0"/>
        </w:numPr>
        <w:spacing w:before="0" w:after="0"/>
        <w:ind w:firstLine="284"/>
        <w:rPr>
          <w:rFonts w:ascii="Garamond" w:hAnsi="Garamond"/>
        </w:rPr>
      </w:pPr>
      <w:bookmarkStart w:id="8" w:name="_Toc162983539"/>
      <w:bookmarkStart w:id="9" w:name="_Toc213402096"/>
      <w:bookmarkStart w:id="10" w:name="_Toc213774803"/>
      <w:bookmarkStart w:id="11" w:name="_Toc214609917"/>
      <w:r w:rsidRPr="00C07008">
        <w:rPr>
          <w:rFonts w:ascii="Garamond" w:hAnsi="Garamond"/>
        </w:rPr>
        <w:t>Rritja e nivelit të alarmit kibernetik</w:t>
      </w:r>
      <w:r w:rsidR="00CA55D7" w:rsidRPr="00C07008">
        <w:rPr>
          <w:rFonts w:ascii="Garamond" w:hAnsi="Garamond"/>
        </w:rPr>
        <w:t>:</w:t>
      </w:r>
      <w:bookmarkEnd w:id="8"/>
      <w:bookmarkEnd w:id="9"/>
      <w:bookmarkEnd w:id="10"/>
      <w:bookmarkEnd w:id="11"/>
    </w:p>
    <w:p w14:paraId="3736464A" w14:textId="77777777" w:rsidR="00A77BAC" w:rsidRPr="00C07008" w:rsidRDefault="00A77BAC" w:rsidP="00CD54F2">
      <w:pPr>
        <w:spacing w:after="0" w:line="240" w:lineRule="auto"/>
        <w:ind w:firstLine="284"/>
        <w:jc w:val="both"/>
        <w:rPr>
          <w:rFonts w:ascii="Garamond" w:hAnsi="Garamond"/>
          <w:sz w:val="24"/>
        </w:rPr>
      </w:pPr>
      <w:bookmarkStart w:id="12" w:name="_Toc162983540"/>
      <w:bookmarkStart w:id="13" w:name="_Toc213402097"/>
      <w:bookmarkStart w:id="14" w:name="_Toc213774804"/>
      <w:bookmarkStart w:id="15" w:name="_Toc214609918"/>
      <w:r w:rsidRPr="00C07008">
        <w:rPr>
          <w:rFonts w:ascii="Garamond" w:hAnsi="Garamond"/>
          <w:sz w:val="24"/>
        </w:rPr>
        <w:t xml:space="preserve">Rritja e nivelit të alarmit kibernetik ndikohet nga përshkallëzimi i situatës në rrethana të caktuara dhe kërkon ndërmarrjen e veprimeve të mëtejshme ose intensifikimin e masave tashmë të zbatuara. </w:t>
      </w:r>
      <w:r w:rsidRPr="00C07008">
        <w:rPr>
          <w:rFonts w:ascii="Garamond" w:hAnsi="Garamond"/>
          <w:sz w:val="24"/>
        </w:rPr>
        <w:lastRenderedPageBreak/>
        <w:t>Qëllimi i këtyre veprimeve është të parandalohet përkeqësimi i situatës ose të minimizohen dëmtimet e mundshme.</w:t>
      </w:r>
    </w:p>
    <w:p w14:paraId="38335728" w14:textId="77777777" w:rsidR="00A77BAC" w:rsidRPr="00C07008" w:rsidRDefault="005C72FC" w:rsidP="00BE2412">
      <w:pPr>
        <w:spacing w:after="0" w:line="240" w:lineRule="auto"/>
        <w:ind w:firstLine="284"/>
        <w:jc w:val="both"/>
        <w:rPr>
          <w:rFonts w:ascii="Garamond" w:hAnsi="Garamond"/>
          <w:sz w:val="24"/>
        </w:rPr>
      </w:pPr>
      <w:r w:rsidRPr="00C07008">
        <w:rPr>
          <w:rFonts w:ascii="Garamond" w:hAnsi="Garamond"/>
          <w:sz w:val="24"/>
        </w:rPr>
        <w:t xml:space="preserve">- </w:t>
      </w:r>
      <w:r w:rsidR="00A77BAC" w:rsidRPr="00C07008">
        <w:rPr>
          <w:rFonts w:ascii="Garamond" w:hAnsi="Garamond"/>
          <w:sz w:val="24"/>
        </w:rPr>
        <w:t>Rritja graduale e alarmit: Niveli i alarmit duhet të përcaktohet dhe</w:t>
      </w:r>
      <w:r w:rsidR="00FF7C28" w:rsidRPr="00C07008">
        <w:rPr>
          <w:rFonts w:ascii="Garamond" w:hAnsi="Garamond"/>
          <w:sz w:val="24"/>
        </w:rPr>
        <w:t xml:space="preserve"> të</w:t>
      </w:r>
      <w:r w:rsidR="00A77BAC" w:rsidRPr="00C07008">
        <w:rPr>
          <w:rFonts w:ascii="Garamond" w:hAnsi="Garamond"/>
          <w:sz w:val="24"/>
        </w:rPr>
        <w:t xml:space="preserve"> rritet gradualisht</w:t>
      </w:r>
      <w:r w:rsidR="00FF7C28" w:rsidRPr="00C07008">
        <w:rPr>
          <w:rFonts w:ascii="Garamond" w:hAnsi="Garamond"/>
          <w:sz w:val="24"/>
        </w:rPr>
        <w:t>,</w:t>
      </w:r>
      <w:r w:rsidR="00A77BAC" w:rsidRPr="00C07008">
        <w:rPr>
          <w:rFonts w:ascii="Garamond" w:hAnsi="Garamond"/>
          <w:sz w:val="24"/>
        </w:rPr>
        <w:t xml:space="preserve"> bazuar në treguesit e situatës, duke analizuar çdo ndryshim në rrezikun ose ndikimin e mundshëm në shërbimet kritike.</w:t>
      </w:r>
    </w:p>
    <w:p w14:paraId="24A35DF1" w14:textId="77777777" w:rsidR="00A77BAC" w:rsidRPr="00C07008" w:rsidRDefault="005C72FC" w:rsidP="00BE2412">
      <w:pPr>
        <w:spacing w:after="0" w:line="240" w:lineRule="auto"/>
        <w:ind w:firstLine="284"/>
        <w:jc w:val="both"/>
        <w:rPr>
          <w:rFonts w:ascii="Garamond" w:hAnsi="Garamond"/>
          <w:sz w:val="24"/>
        </w:rPr>
      </w:pPr>
      <w:r w:rsidRPr="00C07008">
        <w:rPr>
          <w:rFonts w:ascii="Garamond" w:hAnsi="Garamond"/>
          <w:sz w:val="24"/>
        </w:rPr>
        <w:t xml:space="preserve">- </w:t>
      </w:r>
      <w:r w:rsidR="00A77BAC" w:rsidRPr="00C07008">
        <w:rPr>
          <w:rFonts w:ascii="Garamond" w:hAnsi="Garamond"/>
          <w:sz w:val="24"/>
        </w:rPr>
        <w:t>Përjashtimet: Në situata ekstreme, mund të shpallet menjëherë niveli i emergjencës kibernetike</w:t>
      </w:r>
      <w:r w:rsidR="00FF7C28" w:rsidRPr="00C07008">
        <w:rPr>
          <w:rFonts w:ascii="Garamond" w:hAnsi="Garamond"/>
          <w:sz w:val="24"/>
        </w:rPr>
        <w:t>,</w:t>
      </w:r>
      <w:r w:rsidR="00A77BAC" w:rsidRPr="00C07008">
        <w:rPr>
          <w:rFonts w:ascii="Garamond" w:hAnsi="Garamond"/>
          <w:sz w:val="24"/>
        </w:rPr>
        <w:t xml:space="preserve"> pa kaluar përmes niveleve të tjera të alarmit, për të garantuar ndërhyrje të menjëhershme dhe mbrojtje të vazhdueshme të infrastrukturës kritike.</w:t>
      </w:r>
    </w:p>
    <w:p w14:paraId="2A57BA2C" w14:textId="77777777" w:rsidR="00CA55D7" w:rsidRPr="00C07008" w:rsidRDefault="00425D62" w:rsidP="00BE2412">
      <w:pPr>
        <w:spacing w:after="0" w:line="240" w:lineRule="auto"/>
        <w:ind w:firstLine="284"/>
        <w:jc w:val="both"/>
        <w:rPr>
          <w:rFonts w:ascii="Garamond" w:hAnsi="Garamond"/>
          <w:b/>
          <w:sz w:val="24"/>
        </w:rPr>
      </w:pPr>
      <w:r w:rsidRPr="00C07008">
        <w:rPr>
          <w:rFonts w:ascii="Garamond" w:hAnsi="Garamond"/>
          <w:b/>
          <w:sz w:val="24"/>
        </w:rPr>
        <w:t>Ulja e nivelit të alarmit kibernetik:</w:t>
      </w:r>
      <w:bookmarkEnd w:id="12"/>
      <w:bookmarkEnd w:id="13"/>
      <w:bookmarkEnd w:id="14"/>
      <w:bookmarkEnd w:id="15"/>
    </w:p>
    <w:p w14:paraId="028DF8BD" w14:textId="77777777" w:rsidR="00322FA6" w:rsidRPr="00C07008" w:rsidRDefault="00425D62" w:rsidP="00BE2412">
      <w:pPr>
        <w:spacing w:after="0" w:line="240" w:lineRule="auto"/>
        <w:ind w:firstLine="284"/>
        <w:jc w:val="both"/>
        <w:rPr>
          <w:rFonts w:ascii="Garamond" w:hAnsi="Garamond"/>
          <w:sz w:val="24"/>
        </w:rPr>
      </w:pPr>
      <w:r w:rsidRPr="00C07008">
        <w:rPr>
          <w:rFonts w:ascii="Garamond" w:hAnsi="Garamond"/>
          <w:sz w:val="24"/>
        </w:rPr>
        <w:t>Niveli i alarmit</w:t>
      </w:r>
      <w:r w:rsidR="00773A60" w:rsidRPr="00C07008">
        <w:rPr>
          <w:rFonts w:ascii="Garamond" w:hAnsi="Garamond"/>
          <w:sz w:val="24"/>
        </w:rPr>
        <w:t xml:space="preserve"> kibernetik</w:t>
      </w:r>
      <w:r w:rsidRPr="00C07008">
        <w:rPr>
          <w:rFonts w:ascii="Garamond" w:hAnsi="Garamond"/>
          <w:sz w:val="24"/>
        </w:rPr>
        <w:t xml:space="preserve"> ulet nëse treguesit </w:t>
      </w:r>
      <w:r w:rsidR="00465F6C" w:rsidRPr="00C07008">
        <w:rPr>
          <w:rFonts w:ascii="Garamond" w:hAnsi="Garamond"/>
          <w:sz w:val="24"/>
        </w:rPr>
        <w:t>përkatës</w:t>
      </w:r>
      <w:r w:rsidR="00FF7C28" w:rsidRPr="00C07008">
        <w:rPr>
          <w:rFonts w:ascii="Garamond" w:hAnsi="Garamond"/>
          <w:sz w:val="24"/>
        </w:rPr>
        <w:t>,</w:t>
      </w:r>
      <w:r w:rsidR="00465F6C" w:rsidRPr="00C07008">
        <w:rPr>
          <w:rFonts w:ascii="Garamond" w:hAnsi="Garamond"/>
          <w:sz w:val="24"/>
        </w:rPr>
        <w:t xml:space="preserve"> </w:t>
      </w:r>
      <w:r w:rsidRPr="00C07008">
        <w:rPr>
          <w:rFonts w:ascii="Garamond" w:hAnsi="Garamond"/>
          <w:sz w:val="24"/>
        </w:rPr>
        <w:t>që çuan në përcaktimin e nivelit të alarmit</w:t>
      </w:r>
      <w:r w:rsidR="00FF7C28" w:rsidRPr="00C07008">
        <w:rPr>
          <w:rFonts w:ascii="Garamond" w:hAnsi="Garamond"/>
          <w:sz w:val="24"/>
        </w:rPr>
        <w:t>,</w:t>
      </w:r>
      <w:r w:rsidRPr="00C07008">
        <w:rPr>
          <w:rFonts w:ascii="Garamond" w:hAnsi="Garamond"/>
          <w:sz w:val="24"/>
        </w:rPr>
        <w:t xml:space="preserve"> nuk </w:t>
      </w:r>
      <w:r w:rsidR="00465F6C" w:rsidRPr="00C07008">
        <w:rPr>
          <w:rFonts w:ascii="Garamond" w:hAnsi="Garamond"/>
          <w:sz w:val="24"/>
        </w:rPr>
        <w:t>janë më të pranishëm</w:t>
      </w:r>
      <w:r w:rsidRPr="00C07008">
        <w:rPr>
          <w:rFonts w:ascii="Garamond" w:hAnsi="Garamond"/>
          <w:sz w:val="24"/>
        </w:rPr>
        <w:t>. Niveli i alarmit ulet gradualisht</w:t>
      </w:r>
      <w:r w:rsidR="00465F6C" w:rsidRPr="00C07008">
        <w:rPr>
          <w:rFonts w:ascii="Garamond" w:hAnsi="Garamond"/>
          <w:sz w:val="24"/>
        </w:rPr>
        <w:t xml:space="preserve">, </w:t>
      </w:r>
      <w:r w:rsidRPr="00C07008">
        <w:rPr>
          <w:rFonts w:ascii="Garamond" w:hAnsi="Garamond"/>
          <w:sz w:val="24"/>
        </w:rPr>
        <w:t>nga një kategor</w:t>
      </w:r>
      <w:r w:rsidR="00FF7C28" w:rsidRPr="00C07008">
        <w:rPr>
          <w:rFonts w:ascii="Garamond" w:hAnsi="Garamond"/>
          <w:sz w:val="24"/>
        </w:rPr>
        <w:t>i çdo herë, derisa të rikthehet</w:t>
      </w:r>
      <w:r w:rsidR="00465F6C" w:rsidRPr="00C07008">
        <w:rPr>
          <w:rFonts w:ascii="Garamond" w:hAnsi="Garamond"/>
          <w:sz w:val="24"/>
        </w:rPr>
        <w:t xml:space="preserve"> mbrojtj</w:t>
      </w:r>
      <w:r w:rsidR="00991D73" w:rsidRPr="00C07008">
        <w:rPr>
          <w:rFonts w:ascii="Garamond" w:hAnsi="Garamond"/>
          <w:sz w:val="24"/>
        </w:rPr>
        <w:t>a</w:t>
      </w:r>
      <w:r w:rsidRPr="00C07008">
        <w:rPr>
          <w:rFonts w:ascii="Garamond" w:hAnsi="Garamond"/>
          <w:sz w:val="24"/>
        </w:rPr>
        <w:t xml:space="preserve"> kibernetike</w:t>
      </w:r>
      <w:r w:rsidR="00465F6C" w:rsidRPr="00C07008">
        <w:rPr>
          <w:rFonts w:ascii="Garamond" w:hAnsi="Garamond"/>
          <w:sz w:val="24"/>
        </w:rPr>
        <w:t xml:space="preserve"> rutinë.</w:t>
      </w:r>
    </w:p>
    <w:p w14:paraId="1B8C1A78" w14:textId="77777777" w:rsidR="00D95793" w:rsidRPr="00C07008" w:rsidRDefault="005C72FC" w:rsidP="00BE2412">
      <w:pPr>
        <w:pStyle w:val="Heading3"/>
        <w:numPr>
          <w:ilvl w:val="0"/>
          <w:numId w:val="0"/>
        </w:numPr>
        <w:spacing w:before="0" w:after="0"/>
        <w:ind w:firstLine="284"/>
        <w:rPr>
          <w:rFonts w:ascii="Garamond" w:hAnsi="Garamond"/>
        </w:rPr>
      </w:pPr>
      <w:bookmarkStart w:id="16" w:name="_Toc214609919"/>
      <w:bookmarkStart w:id="17" w:name="_Hlk215042203"/>
      <w:r w:rsidRPr="00027088">
        <w:rPr>
          <w:rFonts w:ascii="Garamond" w:hAnsi="Garamond"/>
          <w:highlight w:val="yellow"/>
        </w:rPr>
        <w:t xml:space="preserve">1.2.1 </w:t>
      </w:r>
      <w:r w:rsidR="00F846E9" w:rsidRPr="00027088">
        <w:rPr>
          <w:rFonts w:ascii="Garamond" w:hAnsi="Garamond"/>
          <w:highlight w:val="yellow"/>
        </w:rPr>
        <w:t>Faza</w:t>
      </w:r>
      <w:r w:rsidR="00F846E9" w:rsidRPr="00C07008">
        <w:rPr>
          <w:rFonts w:ascii="Garamond" w:hAnsi="Garamond"/>
        </w:rPr>
        <w:t xml:space="preserve"> e vlerësimit të situatës dhe identifikimit të krizës kibernetike</w:t>
      </w:r>
      <w:bookmarkEnd w:id="16"/>
    </w:p>
    <w:bookmarkEnd w:id="17"/>
    <w:p w14:paraId="68E01CB9" w14:textId="77777777" w:rsidR="005F3EB9" w:rsidRPr="00C07008" w:rsidRDefault="005F3EB9" w:rsidP="00BE2412">
      <w:pPr>
        <w:spacing w:after="0" w:line="240" w:lineRule="auto"/>
        <w:ind w:firstLine="284"/>
        <w:jc w:val="both"/>
        <w:rPr>
          <w:rFonts w:ascii="Garamond" w:hAnsi="Garamond"/>
          <w:sz w:val="24"/>
        </w:rPr>
      </w:pPr>
      <w:r w:rsidRPr="00C07008">
        <w:rPr>
          <w:rFonts w:ascii="Garamond" w:hAnsi="Garamond"/>
          <w:sz w:val="24"/>
        </w:rPr>
        <w:t>Faza e vlerësimit të situatës dhe identifikimit të krizës kibernetike zhvillohet si më poshtë:</w:t>
      </w:r>
    </w:p>
    <w:p w14:paraId="78BADFB6" w14:textId="77777777" w:rsidR="005F3EB9" w:rsidRPr="00C07008" w:rsidRDefault="005F3EB9" w:rsidP="00BE2412">
      <w:pPr>
        <w:spacing w:after="0" w:line="240" w:lineRule="auto"/>
        <w:ind w:firstLine="284"/>
        <w:jc w:val="both"/>
        <w:rPr>
          <w:rFonts w:ascii="Garamond" w:hAnsi="Garamond"/>
          <w:sz w:val="24"/>
        </w:rPr>
      </w:pPr>
      <w:r w:rsidRPr="00C07008">
        <w:rPr>
          <w:rFonts w:ascii="Garamond" w:hAnsi="Garamond"/>
          <w:b/>
          <w:sz w:val="24"/>
        </w:rPr>
        <w:t>Fillimi i vlerësimit</w:t>
      </w:r>
      <w:r w:rsidRPr="00C07008">
        <w:rPr>
          <w:rFonts w:ascii="Garamond" w:hAnsi="Garamond"/>
          <w:sz w:val="24"/>
        </w:rPr>
        <w:t xml:space="preserve">: Vlerësimi i situatës nis sapo gjendja e alarmit kibernetik arrin nivelin C. Kjo përfshin analizën e shkaqeve, shtrirjes dhe ndikimit të mundshëm të incidenteve kibernetike në shkallë të gjerë </w:t>
      </w:r>
      <w:r w:rsidR="00FF7C28" w:rsidRPr="00C07008">
        <w:rPr>
          <w:rFonts w:ascii="Garamond" w:hAnsi="Garamond"/>
          <w:sz w:val="24"/>
        </w:rPr>
        <w:t>për</w:t>
      </w:r>
      <w:r w:rsidRPr="00C07008">
        <w:rPr>
          <w:rFonts w:ascii="Garamond" w:hAnsi="Garamond"/>
          <w:sz w:val="24"/>
        </w:rPr>
        <w:t xml:space="preserve"> operatorët e infrastrukturave të informacionit.</w:t>
      </w:r>
    </w:p>
    <w:p w14:paraId="342548A5" w14:textId="77777777" w:rsidR="005F3EB9" w:rsidRPr="00C07008" w:rsidRDefault="005F3EB9" w:rsidP="00BE2412">
      <w:pPr>
        <w:spacing w:after="0" w:line="240" w:lineRule="auto"/>
        <w:ind w:firstLine="284"/>
        <w:jc w:val="both"/>
        <w:rPr>
          <w:rFonts w:ascii="Garamond" w:hAnsi="Garamond"/>
          <w:sz w:val="24"/>
        </w:rPr>
      </w:pPr>
      <w:r w:rsidRPr="00C07008">
        <w:rPr>
          <w:rFonts w:ascii="Garamond" w:hAnsi="Garamond"/>
          <w:b/>
          <w:sz w:val="24"/>
        </w:rPr>
        <w:t>Përshkallëzimi i alarmit:</w:t>
      </w:r>
      <w:r w:rsidRPr="00C07008">
        <w:rPr>
          <w:rFonts w:ascii="Garamond" w:hAnsi="Garamond"/>
          <w:sz w:val="24"/>
        </w:rPr>
        <w:t xml:space="preserve"> Nëse nga analiza rezulton se gjendja e alarmit është rritur nga niveli C në niv</w:t>
      </w:r>
      <w:r w:rsidR="00FF7C28" w:rsidRPr="00C07008">
        <w:rPr>
          <w:rFonts w:ascii="Garamond" w:hAnsi="Garamond"/>
          <w:sz w:val="24"/>
        </w:rPr>
        <w:t>elin D (emergjencë kibernetike)</w:t>
      </w:r>
      <w:r w:rsidRPr="00C07008">
        <w:rPr>
          <w:rFonts w:ascii="Garamond" w:hAnsi="Garamond"/>
          <w:sz w:val="24"/>
        </w:rPr>
        <w:t xml:space="preserve"> dhe në të njëjtën kohë shërbimet kritike të operatorit janë ndërprerë</w:t>
      </w:r>
      <w:r w:rsidR="00FF7C28" w:rsidRPr="00C07008">
        <w:rPr>
          <w:rFonts w:ascii="Garamond" w:hAnsi="Garamond"/>
          <w:sz w:val="24"/>
        </w:rPr>
        <w:t>,</w:t>
      </w:r>
      <w:r w:rsidRPr="00C07008">
        <w:rPr>
          <w:rFonts w:ascii="Garamond" w:hAnsi="Garamond"/>
          <w:sz w:val="24"/>
        </w:rPr>
        <w:t xml:space="preserve"> duke cenuar rëndë sigurinë e informacionit dhe nuk mund të rikthehen brenda një afati të përcaktuar, situata konsiderohet për identifikimin e krizës kibernetike.</w:t>
      </w:r>
    </w:p>
    <w:p w14:paraId="1560C1C7" w14:textId="77777777" w:rsidR="005F3EB9" w:rsidRPr="00C07008" w:rsidRDefault="005F3EB9" w:rsidP="00BE2412">
      <w:pPr>
        <w:spacing w:after="0" w:line="240" w:lineRule="auto"/>
        <w:ind w:firstLine="284"/>
        <w:jc w:val="both"/>
        <w:rPr>
          <w:rFonts w:ascii="Garamond" w:hAnsi="Garamond"/>
          <w:sz w:val="24"/>
        </w:rPr>
      </w:pPr>
      <w:r w:rsidRPr="00C07008">
        <w:rPr>
          <w:rFonts w:ascii="Garamond" w:hAnsi="Garamond"/>
          <w:b/>
          <w:sz w:val="24"/>
        </w:rPr>
        <w:t>Identifikimi i krizës kibernetike</w:t>
      </w:r>
      <w:r w:rsidRPr="00C07008">
        <w:rPr>
          <w:rFonts w:ascii="Garamond" w:hAnsi="Garamond"/>
          <w:sz w:val="24"/>
        </w:rPr>
        <w:t>: Kriza kibernetike përcaktohet</w:t>
      </w:r>
      <w:r w:rsidR="00FF7C28" w:rsidRPr="00C07008">
        <w:rPr>
          <w:rFonts w:ascii="Garamond" w:hAnsi="Garamond"/>
          <w:sz w:val="24"/>
        </w:rPr>
        <w:t>,</w:t>
      </w:r>
      <w:r w:rsidRPr="00C07008">
        <w:rPr>
          <w:rFonts w:ascii="Garamond" w:hAnsi="Garamond"/>
          <w:sz w:val="24"/>
        </w:rPr>
        <w:t xml:space="preserve"> sipas rastit, duke marrë parasysh:</w:t>
      </w:r>
    </w:p>
    <w:p w14:paraId="3BF6AEFC" w14:textId="77777777" w:rsidR="005C72FC" w:rsidRPr="00C07008" w:rsidRDefault="005C72FC" w:rsidP="00BE2412">
      <w:pPr>
        <w:autoSpaceDE w:val="0"/>
        <w:autoSpaceDN w:val="0"/>
        <w:adjustRightInd w:val="0"/>
        <w:spacing w:after="0" w:line="240" w:lineRule="auto"/>
        <w:ind w:firstLine="284"/>
        <w:jc w:val="both"/>
        <w:rPr>
          <w:rFonts w:ascii="Garamond" w:hAnsi="Garamond"/>
          <w:color w:val="000000"/>
          <w:kern w:val="0"/>
          <w:sz w:val="24"/>
        </w:rPr>
      </w:pPr>
      <w:r w:rsidRPr="00C07008">
        <w:rPr>
          <w:rFonts w:ascii="Garamond" w:hAnsi="Garamond"/>
          <w:color w:val="000000"/>
          <w:kern w:val="0"/>
          <w:sz w:val="24"/>
        </w:rPr>
        <w:t>a) Shkallën e ndikimit për shërbimet kritike;</w:t>
      </w:r>
    </w:p>
    <w:p w14:paraId="01A3BC2A" w14:textId="77777777" w:rsidR="005C72FC" w:rsidRPr="00C07008" w:rsidRDefault="005C72FC" w:rsidP="00BE2412">
      <w:pPr>
        <w:autoSpaceDE w:val="0"/>
        <w:autoSpaceDN w:val="0"/>
        <w:adjustRightInd w:val="0"/>
        <w:spacing w:after="0" w:line="240" w:lineRule="auto"/>
        <w:ind w:firstLine="284"/>
        <w:jc w:val="both"/>
        <w:rPr>
          <w:rFonts w:ascii="Garamond" w:hAnsi="Garamond"/>
          <w:color w:val="000000"/>
          <w:kern w:val="0"/>
          <w:sz w:val="24"/>
        </w:rPr>
      </w:pPr>
      <w:r w:rsidRPr="00C07008">
        <w:rPr>
          <w:rFonts w:ascii="Garamond" w:hAnsi="Garamond"/>
          <w:color w:val="000000"/>
          <w:kern w:val="0"/>
          <w:sz w:val="24"/>
        </w:rPr>
        <w:t>b) Kohëzgjatjen e ndërprerjes së funksionimit normal;</w:t>
      </w:r>
    </w:p>
    <w:p w14:paraId="017636BB" w14:textId="77777777" w:rsidR="005C72FC" w:rsidRPr="00C07008" w:rsidRDefault="005C72FC" w:rsidP="00BE2412">
      <w:pPr>
        <w:autoSpaceDE w:val="0"/>
        <w:autoSpaceDN w:val="0"/>
        <w:adjustRightInd w:val="0"/>
        <w:spacing w:after="0" w:line="240" w:lineRule="auto"/>
        <w:ind w:firstLine="284"/>
        <w:jc w:val="both"/>
        <w:rPr>
          <w:rFonts w:ascii="Garamond" w:hAnsi="Garamond"/>
          <w:color w:val="000000"/>
          <w:kern w:val="0"/>
          <w:sz w:val="24"/>
        </w:rPr>
      </w:pPr>
      <w:r w:rsidRPr="00C07008">
        <w:rPr>
          <w:rFonts w:ascii="Garamond" w:hAnsi="Garamond"/>
          <w:color w:val="000000"/>
          <w:kern w:val="0"/>
          <w:sz w:val="24"/>
        </w:rPr>
        <w:t>c) Pamundësinë për rikthim të shpejtë të sigurisë dhe funksionalitetit të infrastrukturës.</w:t>
      </w:r>
    </w:p>
    <w:p w14:paraId="2F1E6280" w14:textId="77777777" w:rsidR="004E784C" w:rsidRPr="00C07008" w:rsidRDefault="004E784C" w:rsidP="00BE2412">
      <w:pPr>
        <w:spacing w:after="0" w:line="240" w:lineRule="auto"/>
        <w:ind w:firstLine="284"/>
        <w:jc w:val="both"/>
        <w:rPr>
          <w:rFonts w:ascii="Garamond" w:hAnsi="Garamond"/>
          <w:sz w:val="24"/>
        </w:rPr>
      </w:pPr>
      <w:r w:rsidRPr="00C07008">
        <w:rPr>
          <w:rFonts w:ascii="Garamond" w:hAnsi="Garamond"/>
          <w:sz w:val="24"/>
        </w:rPr>
        <w:t>Kriza kibernetike mund t</w:t>
      </w:r>
      <w:r w:rsidR="003B2A57" w:rsidRPr="00C07008">
        <w:rPr>
          <w:rFonts w:ascii="Garamond" w:hAnsi="Garamond"/>
          <w:sz w:val="24"/>
        </w:rPr>
        <w:t>ë</w:t>
      </w:r>
      <w:r w:rsidRPr="00C07008">
        <w:rPr>
          <w:rFonts w:ascii="Garamond" w:hAnsi="Garamond"/>
          <w:sz w:val="24"/>
        </w:rPr>
        <w:t xml:space="preserve"> identifikohet</w:t>
      </w:r>
      <w:r w:rsidR="00FF7C28" w:rsidRPr="00C07008">
        <w:rPr>
          <w:rFonts w:ascii="Garamond" w:hAnsi="Garamond"/>
          <w:sz w:val="24"/>
        </w:rPr>
        <w:t>,</w:t>
      </w:r>
      <w:r w:rsidR="00AC7FE0" w:rsidRPr="00C07008">
        <w:rPr>
          <w:rFonts w:ascii="Garamond" w:hAnsi="Garamond"/>
          <w:sz w:val="24"/>
        </w:rPr>
        <w:t xml:space="preserve"> sipas rastit</w:t>
      </w:r>
      <w:r w:rsidRPr="00C07008">
        <w:rPr>
          <w:rFonts w:ascii="Garamond" w:hAnsi="Garamond"/>
          <w:sz w:val="24"/>
        </w:rPr>
        <w:t xml:space="preserve">: </w:t>
      </w:r>
    </w:p>
    <w:p w14:paraId="3BB5A12D" w14:textId="5E036D9E" w:rsidR="004E784C" w:rsidRPr="00C07008" w:rsidRDefault="004E784C" w:rsidP="00BE2412">
      <w:pPr>
        <w:spacing w:after="0" w:line="240" w:lineRule="auto"/>
        <w:ind w:firstLine="284"/>
        <w:jc w:val="both"/>
        <w:rPr>
          <w:rFonts w:ascii="Garamond" w:hAnsi="Garamond"/>
          <w:kern w:val="0"/>
          <w:sz w:val="24"/>
          <w14:ligatures w14:val="none"/>
        </w:rPr>
      </w:pPr>
      <w:r w:rsidRPr="00C07008">
        <w:rPr>
          <w:rFonts w:ascii="Garamond" w:hAnsi="Garamond"/>
          <w:b/>
          <w:kern w:val="0"/>
          <w:sz w:val="24"/>
          <w14:ligatures w14:val="none"/>
        </w:rPr>
        <w:t>Në nivel kombëtar</w:t>
      </w:r>
      <w:r w:rsidRPr="00C07008">
        <w:rPr>
          <w:rFonts w:ascii="Garamond" w:hAnsi="Garamond"/>
          <w:kern w:val="0"/>
          <w:sz w:val="24"/>
          <w14:ligatures w14:val="none"/>
        </w:rPr>
        <w:t xml:space="preserve"> </w:t>
      </w:r>
      <w:r w:rsidR="00EA5C7F">
        <w:rPr>
          <w:rFonts w:ascii="Garamond" w:eastAsia="Times New Roman" w:hAnsi="Garamond" w:cs="Times New Roman"/>
          <w:kern w:val="0"/>
          <w:sz w:val="24"/>
          <w:szCs w:val="24"/>
          <w14:ligatures w14:val="none"/>
        </w:rPr>
        <w:t>–</w:t>
      </w:r>
      <w:r w:rsidRPr="00C07008">
        <w:rPr>
          <w:rFonts w:ascii="Garamond" w:hAnsi="Garamond"/>
          <w:kern w:val="0"/>
          <w:sz w:val="24"/>
          <w14:ligatures w14:val="none"/>
        </w:rPr>
        <w:t xml:space="preserve"> Kriza kibernetike identifikohet pas një kërcënimi ose rrethanash që mund të përshkallëzohen deri në një gjendje emergjence kombëtare/krize</w:t>
      </w:r>
      <w:r w:rsidR="006D1D0B" w:rsidRPr="00C07008">
        <w:rPr>
          <w:rFonts w:ascii="Garamond" w:hAnsi="Garamond"/>
          <w:kern w:val="0"/>
          <w:sz w:val="24"/>
          <w14:ligatures w14:val="none"/>
        </w:rPr>
        <w:t xml:space="preserve"> </w:t>
      </w:r>
      <w:r w:rsidRPr="00C07008">
        <w:rPr>
          <w:rFonts w:ascii="Garamond" w:hAnsi="Garamond"/>
          <w:kern w:val="0"/>
          <w:sz w:val="24"/>
          <w14:ligatures w14:val="none"/>
        </w:rPr>
        <w:t>kibernetike, ku jan</w:t>
      </w:r>
      <w:r w:rsidR="009400C7" w:rsidRPr="00C07008">
        <w:rPr>
          <w:rFonts w:ascii="Garamond" w:hAnsi="Garamond"/>
          <w:kern w:val="0"/>
          <w:sz w:val="24"/>
          <w14:ligatures w14:val="none"/>
        </w:rPr>
        <w:t>ë</w:t>
      </w:r>
      <w:r w:rsidRPr="00C07008">
        <w:rPr>
          <w:rFonts w:ascii="Garamond" w:hAnsi="Garamond"/>
          <w:kern w:val="0"/>
          <w:sz w:val="24"/>
          <w14:ligatures w14:val="none"/>
        </w:rPr>
        <w:t xml:space="preserve"> p</w:t>
      </w:r>
      <w:r w:rsidR="009400C7" w:rsidRPr="00C07008">
        <w:rPr>
          <w:rFonts w:ascii="Garamond" w:hAnsi="Garamond"/>
          <w:kern w:val="0"/>
          <w:sz w:val="24"/>
          <w14:ligatures w14:val="none"/>
        </w:rPr>
        <w:t>ë</w:t>
      </w:r>
      <w:r w:rsidRPr="00C07008">
        <w:rPr>
          <w:rFonts w:ascii="Garamond" w:hAnsi="Garamond"/>
          <w:kern w:val="0"/>
          <w:sz w:val="24"/>
          <w14:ligatures w14:val="none"/>
        </w:rPr>
        <w:t>rfshir</w:t>
      </w:r>
      <w:r w:rsidR="009400C7" w:rsidRPr="00C07008">
        <w:rPr>
          <w:rFonts w:ascii="Garamond" w:hAnsi="Garamond"/>
          <w:kern w:val="0"/>
          <w:sz w:val="24"/>
          <w14:ligatures w14:val="none"/>
        </w:rPr>
        <w:t>ë</w:t>
      </w:r>
      <w:r w:rsidRPr="00C07008">
        <w:rPr>
          <w:rFonts w:ascii="Garamond" w:hAnsi="Garamond"/>
          <w:kern w:val="0"/>
          <w:sz w:val="24"/>
          <w14:ligatures w14:val="none"/>
        </w:rPr>
        <w:t xml:space="preserve"> disa sektorë kritikë ose të gjithë sektorët kritikë të ekonomisë</w:t>
      </w:r>
      <w:r w:rsidR="00FF7C28" w:rsidRPr="00C07008">
        <w:rPr>
          <w:rFonts w:ascii="Garamond" w:hAnsi="Garamond"/>
          <w:kern w:val="0"/>
          <w:sz w:val="24"/>
          <w14:ligatures w14:val="none"/>
        </w:rPr>
        <w:t>,</w:t>
      </w:r>
      <w:r w:rsidRPr="00C07008">
        <w:rPr>
          <w:rFonts w:ascii="Garamond" w:hAnsi="Garamond"/>
          <w:kern w:val="0"/>
          <w:sz w:val="24"/>
          <w14:ligatures w14:val="none"/>
        </w:rPr>
        <w:t xml:space="preserve"> me shtrirje në nivel kombëtar.</w:t>
      </w:r>
    </w:p>
    <w:p w14:paraId="41F51047" w14:textId="44911E24" w:rsidR="004E784C" w:rsidRPr="00C07008" w:rsidRDefault="004E784C" w:rsidP="00BE2412">
      <w:pPr>
        <w:spacing w:after="0" w:line="240" w:lineRule="auto"/>
        <w:ind w:firstLine="284"/>
        <w:jc w:val="both"/>
        <w:rPr>
          <w:rFonts w:ascii="Garamond" w:hAnsi="Garamond"/>
          <w:kern w:val="0"/>
          <w:sz w:val="24"/>
          <w14:ligatures w14:val="none"/>
        </w:rPr>
      </w:pPr>
      <w:r w:rsidRPr="00C07008">
        <w:rPr>
          <w:rFonts w:ascii="Garamond" w:hAnsi="Garamond"/>
          <w:b/>
          <w:kern w:val="0"/>
          <w:sz w:val="24"/>
          <w14:ligatures w14:val="none"/>
        </w:rPr>
        <w:t>Në nivel sektorial</w:t>
      </w:r>
      <w:r w:rsidRPr="00C07008">
        <w:rPr>
          <w:rFonts w:ascii="Garamond" w:hAnsi="Garamond"/>
          <w:kern w:val="0"/>
          <w:sz w:val="24"/>
          <w14:ligatures w14:val="none"/>
        </w:rPr>
        <w:t xml:space="preserve"> </w:t>
      </w:r>
      <w:r w:rsidR="00EA5C7F">
        <w:rPr>
          <w:rFonts w:ascii="Garamond" w:eastAsia="Times New Roman" w:hAnsi="Garamond" w:cs="Times New Roman"/>
          <w:kern w:val="0"/>
          <w:sz w:val="24"/>
          <w:szCs w:val="24"/>
          <w14:ligatures w14:val="none"/>
        </w:rPr>
        <w:t>–</w:t>
      </w:r>
      <w:r w:rsidRPr="00C07008">
        <w:rPr>
          <w:rFonts w:ascii="Garamond" w:hAnsi="Garamond"/>
          <w:kern w:val="0"/>
          <w:sz w:val="24"/>
          <w14:ligatures w14:val="none"/>
        </w:rPr>
        <w:t xml:space="preserve"> Kriza kibernetike identifikohet pas një kërcënimi ose rrethanash që mund të përshkallëzohen deri në një gjendje emergjence kombëtare/krize</w:t>
      </w:r>
      <w:r w:rsidR="00600D28" w:rsidRPr="00C07008">
        <w:rPr>
          <w:rFonts w:ascii="Garamond" w:hAnsi="Garamond"/>
          <w:kern w:val="0"/>
          <w:sz w:val="24"/>
          <w14:ligatures w14:val="none"/>
        </w:rPr>
        <w:t xml:space="preserve"> </w:t>
      </w:r>
      <w:r w:rsidRPr="00C07008">
        <w:rPr>
          <w:rFonts w:ascii="Garamond" w:hAnsi="Garamond"/>
          <w:kern w:val="0"/>
          <w:sz w:val="24"/>
          <w14:ligatures w14:val="none"/>
        </w:rPr>
        <w:t>kibernetike, edhe për nj</w:t>
      </w:r>
      <w:r w:rsidR="009400C7" w:rsidRPr="00C07008">
        <w:rPr>
          <w:rFonts w:ascii="Garamond" w:hAnsi="Garamond"/>
          <w:kern w:val="0"/>
          <w:sz w:val="24"/>
          <w14:ligatures w14:val="none"/>
        </w:rPr>
        <w:t>ë</w:t>
      </w:r>
      <w:r w:rsidRPr="00C07008">
        <w:rPr>
          <w:rFonts w:ascii="Garamond" w:hAnsi="Garamond"/>
          <w:kern w:val="0"/>
          <w:sz w:val="24"/>
          <w14:ligatures w14:val="none"/>
        </w:rPr>
        <w:t xml:space="preserve"> nga sektorë</w:t>
      </w:r>
      <w:r w:rsidR="00600D28" w:rsidRPr="00C07008">
        <w:rPr>
          <w:rFonts w:ascii="Garamond" w:hAnsi="Garamond"/>
          <w:kern w:val="0"/>
          <w:sz w:val="24"/>
          <w14:ligatures w14:val="none"/>
        </w:rPr>
        <w:t>t</w:t>
      </w:r>
      <w:r w:rsidRPr="00C07008">
        <w:rPr>
          <w:rFonts w:ascii="Garamond" w:hAnsi="Garamond"/>
          <w:kern w:val="0"/>
          <w:sz w:val="24"/>
          <w14:ligatures w14:val="none"/>
        </w:rPr>
        <w:t xml:space="preserve"> jetikë me shtrirje dhe ndikim </w:t>
      </w:r>
      <w:r w:rsidR="00794464" w:rsidRPr="00C07008">
        <w:rPr>
          <w:rFonts w:ascii="Garamond" w:hAnsi="Garamond"/>
          <w:kern w:val="0"/>
          <w:sz w:val="24"/>
          <w14:ligatures w14:val="none"/>
        </w:rPr>
        <w:t>kombëtar</w:t>
      </w:r>
      <w:r w:rsidR="00600D28" w:rsidRPr="00C07008">
        <w:rPr>
          <w:rFonts w:ascii="Garamond" w:hAnsi="Garamond"/>
          <w:b/>
          <w:kern w:val="0"/>
          <w:sz w:val="24"/>
          <w14:ligatures w14:val="none"/>
        </w:rPr>
        <w:t xml:space="preserve"> </w:t>
      </w:r>
      <w:r w:rsidR="00600D28" w:rsidRPr="00C07008">
        <w:rPr>
          <w:rFonts w:ascii="Garamond" w:hAnsi="Garamond"/>
          <w:kern w:val="0"/>
          <w:sz w:val="24"/>
          <w14:ligatures w14:val="none"/>
        </w:rPr>
        <w:t>(p</w:t>
      </w:r>
      <w:r w:rsidR="00FF7C28" w:rsidRPr="00C07008">
        <w:rPr>
          <w:rFonts w:ascii="Garamond" w:hAnsi="Garamond"/>
          <w:kern w:val="0"/>
          <w:sz w:val="24"/>
          <w14:ligatures w14:val="none"/>
        </w:rPr>
        <w:t>.</w:t>
      </w:r>
      <w:r w:rsidR="00600D28" w:rsidRPr="00C07008">
        <w:rPr>
          <w:rFonts w:ascii="Garamond" w:hAnsi="Garamond"/>
          <w:kern w:val="0"/>
          <w:sz w:val="24"/>
          <w14:ligatures w14:val="none"/>
        </w:rPr>
        <w:t>sh</w:t>
      </w:r>
      <w:r w:rsidR="00794464" w:rsidRPr="00C07008">
        <w:rPr>
          <w:rFonts w:ascii="Garamond" w:hAnsi="Garamond"/>
          <w:kern w:val="0"/>
          <w:sz w:val="24"/>
          <w14:ligatures w14:val="none"/>
        </w:rPr>
        <w:t>.</w:t>
      </w:r>
      <w:r w:rsidR="00600D28" w:rsidRPr="00C07008">
        <w:rPr>
          <w:rFonts w:ascii="Garamond" w:hAnsi="Garamond"/>
          <w:kern w:val="0"/>
          <w:sz w:val="24"/>
          <w14:ligatures w14:val="none"/>
        </w:rPr>
        <w:t xml:space="preserve"> </w:t>
      </w:r>
      <w:r w:rsidR="00794464" w:rsidRPr="00C07008">
        <w:rPr>
          <w:rFonts w:ascii="Garamond" w:hAnsi="Garamond"/>
          <w:kern w:val="0"/>
          <w:sz w:val="24"/>
          <w14:ligatures w14:val="none"/>
        </w:rPr>
        <w:t>është</w:t>
      </w:r>
      <w:r w:rsidR="00600D28" w:rsidRPr="00C07008">
        <w:rPr>
          <w:rFonts w:ascii="Garamond" w:hAnsi="Garamond"/>
          <w:kern w:val="0"/>
          <w:sz w:val="24"/>
          <w14:ligatures w14:val="none"/>
        </w:rPr>
        <w:t xml:space="preserve"> </w:t>
      </w:r>
      <w:r w:rsidR="00794464" w:rsidRPr="00C07008">
        <w:rPr>
          <w:rFonts w:ascii="Garamond" w:hAnsi="Garamond"/>
          <w:kern w:val="0"/>
          <w:sz w:val="24"/>
          <w14:ligatures w14:val="none"/>
        </w:rPr>
        <w:t>përfshirë</w:t>
      </w:r>
      <w:r w:rsidR="00600D28" w:rsidRPr="00C07008">
        <w:rPr>
          <w:rFonts w:ascii="Garamond" w:hAnsi="Garamond"/>
          <w:kern w:val="0"/>
          <w:sz w:val="24"/>
          <w14:ligatures w14:val="none"/>
        </w:rPr>
        <w:t xml:space="preserve"> sektori</w:t>
      </w:r>
      <w:r w:rsidR="00EE59E1" w:rsidRPr="00C07008">
        <w:rPr>
          <w:rFonts w:ascii="Garamond" w:hAnsi="Garamond"/>
          <w:kern w:val="0"/>
          <w:sz w:val="24"/>
          <w14:ligatures w14:val="none"/>
        </w:rPr>
        <w:t xml:space="preserve"> i</w:t>
      </w:r>
      <w:r w:rsidR="00600D28" w:rsidRPr="00C07008">
        <w:rPr>
          <w:rFonts w:ascii="Garamond" w:hAnsi="Garamond"/>
          <w:kern w:val="0"/>
          <w:sz w:val="24"/>
          <w14:ligatures w14:val="none"/>
        </w:rPr>
        <w:t xml:space="preserve"> </w:t>
      </w:r>
      <w:r w:rsidR="00522812" w:rsidRPr="00C07008">
        <w:rPr>
          <w:rFonts w:ascii="Garamond" w:hAnsi="Garamond"/>
          <w:kern w:val="0"/>
          <w:sz w:val="24"/>
          <w14:ligatures w14:val="none"/>
        </w:rPr>
        <w:t>energjisë</w:t>
      </w:r>
      <w:r w:rsidR="00FF7C28" w:rsidRPr="00C07008">
        <w:rPr>
          <w:rFonts w:ascii="Garamond" w:hAnsi="Garamond"/>
          <w:kern w:val="0"/>
          <w:sz w:val="24"/>
          <w14:ligatures w14:val="none"/>
        </w:rPr>
        <w:t>,</w:t>
      </w:r>
      <w:r w:rsidR="00600D28" w:rsidRPr="00C07008">
        <w:rPr>
          <w:rFonts w:ascii="Garamond" w:hAnsi="Garamond"/>
          <w:kern w:val="0"/>
          <w:sz w:val="24"/>
          <w14:ligatures w14:val="none"/>
        </w:rPr>
        <w:t xml:space="preserve"> i cili ka paralizuar </w:t>
      </w:r>
      <w:r w:rsidR="003D1D9C" w:rsidRPr="00C07008">
        <w:rPr>
          <w:rFonts w:ascii="Garamond" w:hAnsi="Garamond"/>
          <w:kern w:val="0"/>
          <w:sz w:val="24"/>
          <w14:ligatures w14:val="none"/>
        </w:rPr>
        <w:t>gjithë</w:t>
      </w:r>
      <w:r w:rsidR="00600D28" w:rsidRPr="00C07008">
        <w:rPr>
          <w:rFonts w:ascii="Garamond" w:hAnsi="Garamond"/>
          <w:kern w:val="0"/>
          <w:sz w:val="24"/>
          <w14:ligatures w14:val="none"/>
        </w:rPr>
        <w:t xml:space="preserve"> </w:t>
      </w:r>
      <w:r w:rsidR="003D1D9C" w:rsidRPr="00C07008">
        <w:rPr>
          <w:rFonts w:ascii="Garamond" w:hAnsi="Garamond"/>
          <w:kern w:val="0"/>
          <w:sz w:val="24"/>
          <w14:ligatures w14:val="none"/>
        </w:rPr>
        <w:t>sektorët</w:t>
      </w:r>
      <w:r w:rsidR="00600D28" w:rsidRPr="00C07008">
        <w:rPr>
          <w:rFonts w:ascii="Garamond" w:hAnsi="Garamond"/>
          <w:kern w:val="0"/>
          <w:sz w:val="24"/>
          <w14:ligatures w14:val="none"/>
        </w:rPr>
        <w:t xml:space="preserve"> e </w:t>
      </w:r>
      <w:r w:rsidR="003D1D9C" w:rsidRPr="00C07008">
        <w:rPr>
          <w:rFonts w:ascii="Garamond" w:hAnsi="Garamond"/>
          <w:kern w:val="0"/>
          <w:sz w:val="24"/>
          <w14:ligatures w14:val="none"/>
        </w:rPr>
        <w:t>tjerë</w:t>
      </w:r>
      <w:r w:rsidR="00600D28" w:rsidRPr="00C07008">
        <w:rPr>
          <w:rFonts w:ascii="Garamond" w:hAnsi="Garamond"/>
          <w:kern w:val="0"/>
          <w:sz w:val="24"/>
          <w14:ligatures w14:val="none"/>
        </w:rPr>
        <w:t>)</w:t>
      </w:r>
      <w:r w:rsidRPr="00C07008">
        <w:rPr>
          <w:rFonts w:ascii="Garamond" w:hAnsi="Garamond"/>
          <w:kern w:val="0"/>
          <w:sz w:val="24"/>
          <w14:ligatures w14:val="none"/>
        </w:rPr>
        <w:t xml:space="preserve">. Shpallja e </w:t>
      </w:r>
      <w:r w:rsidR="00150E80" w:rsidRPr="00C07008">
        <w:rPr>
          <w:rFonts w:ascii="Garamond" w:hAnsi="Garamond"/>
          <w:kern w:val="0"/>
          <w:sz w:val="24"/>
          <w14:ligatures w14:val="none"/>
        </w:rPr>
        <w:t xml:space="preserve">gjendjes së </w:t>
      </w:r>
      <w:r w:rsidRPr="00C07008">
        <w:rPr>
          <w:rFonts w:ascii="Garamond" w:hAnsi="Garamond"/>
          <w:kern w:val="0"/>
          <w:sz w:val="24"/>
          <w14:ligatures w14:val="none"/>
        </w:rPr>
        <w:t>krizës kibernetike në nivel sektorial bën të detyrueshëm që të gjitha strukturat</w:t>
      </w:r>
      <w:r w:rsidR="00FF7C28" w:rsidRPr="00C07008">
        <w:rPr>
          <w:rFonts w:ascii="Garamond" w:hAnsi="Garamond"/>
          <w:kern w:val="0"/>
          <w:sz w:val="24"/>
          <w14:ligatures w14:val="none"/>
        </w:rPr>
        <w:t>,</w:t>
      </w:r>
      <w:r w:rsidRPr="00C07008">
        <w:rPr>
          <w:rFonts w:ascii="Garamond" w:hAnsi="Garamond"/>
          <w:kern w:val="0"/>
          <w:sz w:val="24"/>
          <w14:ligatures w14:val="none"/>
        </w:rPr>
        <w:t xml:space="preserve"> që janë pjesë </w:t>
      </w:r>
      <w:r w:rsidR="003D1D9C" w:rsidRPr="00C07008">
        <w:rPr>
          <w:rFonts w:ascii="Garamond" w:hAnsi="Garamond"/>
          <w:kern w:val="0"/>
          <w:sz w:val="24"/>
          <w14:ligatures w14:val="none"/>
        </w:rPr>
        <w:t>e</w:t>
      </w:r>
      <w:r w:rsidRPr="00C07008">
        <w:rPr>
          <w:rFonts w:ascii="Garamond" w:hAnsi="Garamond"/>
          <w:kern w:val="0"/>
          <w:sz w:val="24"/>
          <w14:ligatures w14:val="none"/>
        </w:rPr>
        <w:t xml:space="preserve"> atij sektori</w:t>
      </w:r>
      <w:r w:rsidR="00FF7C28" w:rsidRPr="00C07008">
        <w:rPr>
          <w:rFonts w:ascii="Garamond" w:hAnsi="Garamond"/>
          <w:kern w:val="0"/>
          <w:sz w:val="24"/>
          <w14:ligatures w14:val="none"/>
        </w:rPr>
        <w:t>,</w:t>
      </w:r>
      <w:r w:rsidRPr="00C07008">
        <w:rPr>
          <w:rFonts w:ascii="Garamond" w:hAnsi="Garamond"/>
          <w:kern w:val="0"/>
          <w:sz w:val="24"/>
          <w14:ligatures w14:val="none"/>
        </w:rPr>
        <w:t xml:space="preserve"> të kalojnë në gjendje</w:t>
      </w:r>
      <w:r w:rsidR="00EE59E1" w:rsidRPr="00C07008">
        <w:rPr>
          <w:rFonts w:ascii="Garamond" w:hAnsi="Garamond"/>
          <w:kern w:val="0"/>
          <w:sz w:val="24"/>
          <w14:ligatures w14:val="none"/>
        </w:rPr>
        <w:t xml:space="preserve"> alarmi</w:t>
      </w:r>
      <w:r w:rsidRPr="00C07008">
        <w:rPr>
          <w:rFonts w:ascii="Garamond" w:hAnsi="Garamond"/>
          <w:kern w:val="0"/>
          <w:sz w:val="24"/>
          <w14:ligatures w14:val="none"/>
        </w:rPr>
        <w:t>. Shpallja e gjendjes së alarmit kibernetik në një sektor të caktuar nuk është detyruese për sektorët e tjerë, por tregon se ekzistojnë rrethana të caktuara në hapësirën kibernetike, të cilat duhet të adresohen edhe nga sektorët e tjerë.</w:t>
      </w:r>
    </w:p>
    <w:p w14:paraId="717E5C8A" w14:textId="77777777" w:rsidR="00264D3D" w:rsidRPr="00C07008" w:rsidRDefault="00264D3D" w:rsidP="00CD54F2">
      <w:pPr>
        <w:pStyle w:val="Heading3"/>
        <w:numPr>
          <w:ilvl w:val="0"/>
          <w:numId w:val="0"/>
        </w:numPr>
        <w:spacing w:before="0" w:after="0"/>
        <w:ind w:firstLine="284"/>
        <w:rPr>
          <w:rFonts w:ascii="Garamond" w:hAnsi="Garamond"/>
        </w:rPr>
      </w:pPr>
      <w:bookmarkStart w:id="18" w:name="_Toc214609920"/>
      <w:bookmarkStart w:id="19" w:name="_Hlk215042223"/>
      <w:r w:rsidRPr="00C07008">
        <w:rPr>
          <w:rFonts w:ascii="Garamond" w:hAnsi="Garamond"/>
        </w:rPr>
        <w:t>2.2.2.1 Hapat</w:t>
      </w:r>
      <w:r w:rsidR="00B860B7" w:rsidRPr="00C07008">
        <w:rPr>
          <w:rFonts w:ascii="Garamond" w:hAnsi="Garamond"/>
        </w:rPr>
        <w:t xml:space="preserve"> p</w:t>
      </w:r>
      <w:r w:rsidR="0098492E" w:rsidRPr="00C07008">
        <w:rPr>
          <w:rFonts w:ascii="Garamond" w:hAnsi="Garamond"/>
        </w:rPr>
        <w:t>ë</w:t>
      </w:r>
      <w:r w:rsidR="00B860B7" w:rsidRPr="00C07008">
        <w:rPr>
          <w:rFonts w:ascii="Garamond" w:hAnsi="Garamond"/>
        </w:rPr>
        <w:t xml:space="preserve">r shpalljen e </w:t>
      </w:r>
      <w:r w:rsidR="00095286" w:rsidRPr="00C07008">
        <w:rPr>
          <w:rFonts w:ascii="Garamond" w:hAnsi="Garamond"/>
        </w:rPr>
        <w:t xml:space="preserve">gjendjes së </w:t>
      </w:r>
      <w:r w:rsidR="00B860B7" w:rsidRPr="00C07008">
        <w:rPr>
          <w:rFonts w:ascii="Garamond" w:hAnsi="Garamond"/>
        </w:rPr>
        <w:t>kriz</w:t>
      </w:r>
      <w:r w:rsidR="00156F18" w:rsidRPr="00C07008">
        <w:rPr>
          <w:rFonts w:ascii="Garamond" w:hAnsi="Garamond"/>
        </w:rPr>
        <w:t>ë</w:t>
      </w:r>
      <w:r w:rsidR="00B860B7" w:rsidRPr="00C07008">
        <w:rPr>
          <w:rFonts w:ascii="Garamond" w:hAnsi="Garamond"/>
        </w:rPr>
        <w:t>s kibernetike</w:t>
      </w:r>
      <w:bookmarkEnd w:id="18"/>
    </w:p>
    <w:bookmarkEnd w:id="19"/>
    <w:p w14:paraId="17B117CA" w14:textId="2020BF1E" w:rsidR="00264D3D" w:rsidRPr="00C07008" w:rsidRDefault="00503375" w:rsidP="00CD54F2">
      <w:pPr>
        <w:spacing w:after="0" w:line="240" w:lineRule="auto"/>
        <w:ind w:firstLine="284"/>
        <w:jc w:val="both"/>
        <w:rPr>
          <w:rFonts w:ascii="Garamond" w:hAnsi="Garamond"/>
          <w:sz w:val="24"/>
        </w:rPr>
      </w:pPr>
      <w:r w:rsidRPr="00C07008">
        <w:rPr>
          <w:rFonts w:ascii="Garamond" w:hAnsi="Garamond"/>
          <w:sz w:val="24"/>
        </w:rPr>
        <w:t xml:space="preserve">1. </w:t>
      </w:r>
      <w:r w:rsidR="00264D3D" w:rsidRPr="00C07008">
        <w:rPr>
          <w:rFonts w:ascii="Garamond" w:hAnsi="Garamond"/>
          <w:sz w:val="24"/>
        </w:rPr>
        <w:t>Kur Autoriteti merr njoftim p</w:t>
      </w:r>
      <w:r w:rsidR="00D4605D" w:rsidRPr="00C07008">
        <w:rPr>
          <w:rFonts w:ascii="Garamond" w:hAnsi="Garamond"/>
          <w:sz w:val="24"/>
        </w:rPr>
        <w:t>ë</w:t>
      </w:r>
      <w:r w:rsidR="00264D3D" w:rsidRPr="00C07008">
        <w:rPr>
          <w:rFonts w:ascii="Garamond" w:hAnsi="Garamond"/>
          <w:sz w:val="24"/>
        </w:rPr>
        <w:t>r nj</w:t>
      </w:r>
      <w:r w:rsidR="00D4605D" w:rsidRPr="00C07008">
        <w:rPr>
          <w:rFonts w:ascii="Garamond" w:hAnsi="Garamond"/>
          <w:sz w:val="24"/>
        </w:rPr>
        <w:t>ë</w:t>
      </w:r>
      <w:r w:rsidR="00264D3D" w:rsidRPr="00C07008">
        <w:rPr>
          <w:rFonts w:ascii="Garamond" w:hAnsi="Garamond"/>
          <w:sz w:val="24"/>
        </w:rPr>
        <w:t xml:space="preserve"> incident t</w:t>
      </w:r>
      <w:r w:rsidR="00D4605D" w:rsidRPr="00C07008">
        <w:rPr>
          <w:rFonts w:ascii="Garamond" w:hAnsi="Garamond"/>
          <w:sz w:val="24"/>
        </w:rPr>
        <w:t>ë</w:t>
      </w:r>
      <w:r w:rsidR="00264D3D" w:rsidRPr="00C07008">
        <w:rPr>
          <w:rFonts w:ascii="Garamond" w:hAnsi="Garamond"/>
          <w:sz w:val="24"/>
        </w:rPr>
        <w:t xml:space="preserve"> </w:t>
      </w:r>
      <w:r w:rsidR="003D3559" w:rsidRPr="00C07008">
        <w:rPr>
          <w:rFonts w:ascii="Garamond" w:hAnsi="Garamond"/>
          <w:sz w:val="24"/>
        </w:rPr>
        <w:t>rëndë</w:t>
      </w:r>
      <w:r w:rsidR="00264D3D" w:rsidRPr="00C07008">
        <w:rPr>
          <w:rFonts w:ascii="Garamond" w:hAnsi="Garamond"/>
          <w:sz w:val="24"/>
        </w:rPr>
        <w:t xml:space="preserve"> t</w:t>
      </w:r>
      <w:r w:rsidR="00D4605D" w:rsidRPr="00C07008">
        <w:rPr>
          <w:rFonts w:ascii="Garamond" w:hAnsi="Garamond"/>
          <w:sz w:val="24"/>
        </w:rPr>
        <w:t>ë</w:t>
      </w:r>
      <w:r w:rsidR="00264D3D" w:rsidRPr="00C07008">
        <w:rPr>
          <w:rFonts w:ascii="Garamond" w:hAnsi="Garamond"/>
          <w:sz w:val="24"/>
        </w:rPr>
        <w:t xml:space="preserve"> siguris</w:t>
      </w:r>
      <w:r w:rsidR="00D4605D" w:rsidRPr="00C07008">
        <w:rPr>
          <w:rFonts w:ascii="Garamond" w:hAnsi="Garamond"/>
          <w:sz w:val="24"/>
        </w:rPr>
        <w:t>ë</w:t>
      </w:r>
      <w:r w:rsidR="00264D3D" w:rsidRPr="00C07008">
        <w:rPr>
          <w:rFonts w:ascii="Garamond" w:hAnsi="Garamond"/>
          <w:sz w:val="24"/>
        </w:rPr>
        <w:t xml:space="preserve"> kibernetike</w:t>
      </w:r>
      <w:r w:rsidR="00FF7C28" w:rsidRPr="00C07008">
        <w:rPr>
          <w:rFonts w:ascii="Garamond" w:hAnsi="Garamond"/>
          <w:sz w:val="24"/>
        </w:rPr>
        <w:t>,</w:t>
      </w:r>
      <w:r w:rsidR="00264D3D" w:rsidRPr="00C07008">
        <w:rPr>
          <w:rFonts w:ascii="Garamond" w:hAnsi="Garamond"/>
          <w:sz w:val="24"/>
        </w:rPr>
        <w:t xml:space="preserve"> q</w:t>
      </w:r>
      <w:r w:rsidR="00D4605D" w:rsidRPr="00C07008">
        <w:rPr>
          <w:rFonts w:ascii="Garamond" w:hAnsi="Garamond"/>
          <w:sz w:val="24"/>
        </w:rPr>
        <w:t>ë</w:t>
      </w:r>
      <w:r w:rsidR="00264D3D" w:rsidRPr="00C07008">
        <w:rPr>
          <w:rFonts w:ascii="Garamond" w:hAnsi="Garamond"/>
          <w:sz w:val="24"/>
        </w:rPr>
        <w:t xml:space="preserve"> ka ndikim dhe shtrirje t</w:t>
      </w:r>
      <w:r w:rsidR="00D4605D" w:rsidRPr="00C07008">
        <w:rPr>
          <w:rFonts w:ascii="Garamond" w:hAnsi="Garamond"/>
          <w:sz w:val="24"/>
        </w:rPr>
        <w:t>ë</w:t>
      </w:r>
      <w:r w:rsidR="00264D3D" w:rsidRPr="00C07008">
        <w:rPr>
          <w:rFonts w:ascii="Garamond" w:hAnsi="Garamond"/>
          <w:sz w:val="24"/>
        </w:rPr>
        <w:t xml:space="preserve"> gjer</w:t>
      </w:r>
      <w:r w:rsidR="00D4605D" w:rsidRPr="00C07008">
        <w:rPr>
          <w:rFonts w:ascii="Garamond" w:hAnsi="Garamond"/>
          <w:sz w:val="24"/>
        </w:rPr>
        <w:t>ë</w:t>
      </w:r>
      <w:r w:rsidR="00264D3D" w:rsidRPr="00C07008">
        <w:rPr>
          <w:rFonts w:ascii="Garamond" w:hAnsi="Garamond"/>
          <w:sz w:val="24"/>
        </w:rPr>
        <w:t xml:space="preserve"> n</w:t>
      </w:r>
      <w:r w:rsidR="00D4605D" w:rsidRPr="00C07008">
        <w:rPr>
          <w:rFonts w:ascii="Garamond" w:hAnsi="Garamond"/>
          <w:sz w:val="24"/>
        </w:rPr>
        <w:t>ë</w:t>
      </w:r>
      <w:r w:rsidR="00264D3D" w:rsidRPr="00C07008">
        <w:rPr>
          <w:rFonts w:ascii="Garamond" w:hAnsi="Garamond"/>
          <w:sz w:val="24"/>
        </w:rPr>
        <w:t xml:space="preserve"> </w:t>
      </w:r>
      <w:r w:rsidR="003D3559" w:rsidRPr="00C07008">
        <w:rPr>
          <w:rFonts w:ascii="Garamond" w:hAnsi="Garamond"/>
          <w:sz w:val="24"/>
        </w:rPr>
        <w:t>operatorët</w:t>
      </w:r>
      <w:r w:rsidR="00264D3D" w:rsidRPr="00C07008">
        <w:rPr>
          <w:rFonts w:ascii="Garamond" w:hAnsi="Garamond"/>
          <w:sz w:val="24"/>
        </w:rPr>
        <w:t xml:space="preserve"> e infrastrukturave </w:t>
      </w:r>
      <w:r w:rsidRPr="00C07008">
        <w:rPr>
          <w:rFonts w:ascii="Garamond" w:hAnsi="Garamond"/>
          <w:sz w:val="24"/>
        </w:rPr>
        <w:t>kritike t</w:t>
      </w:r>
      <w:r w:rsidR="00D4605D" w:rsidRPr="00C07008">
        <w:rPr>
          <w:rFonts w:ascii="Garamond" w:hAnsi="Garamond"/>
          <w:sz w:val="24"/>
        </w:rPr>
        <w:t>ë</w:t>
      </w:r>
      <w:r w:rsidRPr="00C07008">
        <w:rPr>
          <w:rFonts w:ascii="Garamond" w:hAnsi="Garamond"/>
          <w:sz w:val="24"/>
        </w:rPr>
        <w:t xml:space="preserve"> informacionit, Autoriteti fillon nj</w:t>
      </w:r>
      <w:r w:rsidR="00D4605D" w:rsidRPr="00C07008">
        <w:rPr>
          <w:rFonts w:ascii="Garamond" w:hAnsi="Garamond"/>
          <w:sz w:val="24"/>
        </w:rPr>
        <w:t>ë</w:t>
      </w:r>
      <w:r w:rsidRPr="00C07008">
        <w:rPr>
          <w:rFonts w:ascii="Garamond" w:hAnsi="Garamond"/>
          <w:sz w:val="24"/>
        </w:rPr>
        <w:t xml:space="preserve"> vler</w:t>
      </w:r>
      <w:r w:rsidR="00D4605D" w:rsidRPr="00C07008">
        <w:rPr>
          <w:rFonts w:ascii="Garamond" w:hAnsi="Garamond"/>
          <w:sz w:val="24"/>
        </w:rPr>
        <w:t>ë</w:t>
      </w:r>
      <w:r w:rsidRPr="00C07008">
        <w:rPr>
          <w:rFonts w:ascii="Garamond" w:hAnsi="Garamond"/>
          <w:sz w:val="24"/>
        </w:rPr>
        <w:t>sim paraprak mbi incidenti</w:t>
      </w:r>
      <w:r w:rsidR="00B05C5A" w:rsidRPr="00C07008">
        <w:rPr>
          <w:rFonts w:ascii="Garamond" w:hAnsi="Garamond"/>
          <w:sz w:val="24"/>
        </w:rPr>
        <w:t>n</w:t>
      </w:r>
      <w:r w:rsidRPr="00C07008">
        <w:rPr>
          <w:rFonts w:ascii="Garamond" w:hAnsi="Garamond"/>
          <w:sz w:val="24"/>
        </w:rPr>
        <w:t xml:space="preserve"> p</w:t>
      </w:r>
      <w:r w:rsidR="00D4605D" w:rsidRPr="00C07008">
        <w:rPr>
          <w:rFonts w:ascii="Garamond" w:hAnsi="Garamond"/>
          <w:sz w:val="24"/>
        </w:rPr>
        <w:t>ë</w:t>
      </w:r>
      <w:r w:rsidRPr="00C07008">
        <w:rPr>
          <w:rFonts w:ascii="Garamond" w:hAnsi="Garamond"/>
          <w:sz w:val="24"/>
        </w:rPr>
        <w:t>r t</w:t>
      </w:r>
      <w:r w:rsidR="00D4605D" w:rsidRPr="00C07008">
        <w:rPr>
          <w:rFonts w:ascii="Garamond" w:hAnsi="Garamond"/>
          <w:sz w:val="24"/>
        </w:rPr>
        <w:t>ë</w:t>
      </w:r>
      <w:r w:rsidRPr="00C07008">
        <w:rPr>
          <w:rFonts w:ascii="Garamond" w:hAnsi="Garamond"/>
          <w:sz w:val="24"/>
        </w:rPr>
        <w:t xml:space="preserve"> p</w:t>
      </w:r>
      <w:r w:rsidR="00D4605D" w:rsidRPr="00C07008">
        <w:rPr>
          <w:rFonts w:ascii="Garamond" w:hAnsi="Garamond"/>
          <w:sz w:val="24"/>
        </w:rPr>
        <w:t>ë</w:t>
      </w:r>
      <w:r w:rsidRPr="00C07008">
        <w:rPr>
          <w:rFonts w:ascii="Garamond" w:hAnsi="Garamond"/>
          <w:sz w:val="24"/>
        </w:rPr>
        <w:t>rcaktuar ndikimin politik, ekonomik dhe t</w:t>
      </w:r>
      <w:r w:rsidR="00D4605D" w:rsidRPr="00C07008">
        <w:rPr>
          <w:rFonts w:ascii="Garamond" w:hAnsi="Garamond"/>
          <w:sz w:val="24"/>
        </w:rPr>
        <w:t>ë</w:t>
      </w:r>
      <w:r w:rsidRPr="00C07008">
        <w:rPr>
          <w:rFonts w:ascii="Garamond" w:hAnsi="Garamond"/>
          <w:sz w:val="24"/>
        </w:rPr>
        <w:t xml:space="preserve"> siguris</w:t>
      </w:r>
      <w:r w:rsidR="00D4605D" w:rsidRPr="00C07008">
        <w:rPr>
          <w:rFonts w:ascii="Garamond" w:hAnsi="Garamond"/>
          <w:sz w:val="24"/>
        </w:rPr>
        <w:t>ë</w:t>
      </w:r>
      <w:r w:rsidR="00EA5C7F" w:rsidRPr="00C07008">
        <w:rPr>
          <w:rFonts w:ascii="Garamond" w:hAnsi="Garamond"/>
          <w:sz w:val="24"/>
        </w:rPr>
        <w:t>.</w:t>
      </w:r>
    </w:p>
    <w:p w14:paraId="7FEA6B62" w14:textId="23509D2B" w:rsidR="00503375" w:rsidRPr="00C07008" w:rsidRDefault="00503375" w:rsidP="00CD54F2">
      <w:pPr>
        <w:spacing w:after="0" w:line="240" w:lineRule="auto"/>
        <w:ind w:firstLine="284"/>
        <w:jc w:val="both"/>
        <w:rPr>
          <w:rFonts w:ascii="Garamond" w:hAnsi="Garamond"/>
          <w:sz w:val="24"/>
        </w:rPr>
      </w:pPr>
      <w:r w:rsidRPr="00C07008">
        <w:rPr>
          <w:rFonts w:ascii="Garamond" w:hAnsi="Garamond"/>
          <w:sz w:val="24"/>
        </w:rPr>
        <w:t>2. Pas vler</w:t>
      </w:r>
      <w:r w:rsidR="00D4605D" w:rsidRPr="00C07008">
        <w:rPr>
          <w:rFonts w:ascii="Garamond" w:hAnsi="Garamond"/>
          <w:sz w:val="24"/>
        </w:rPr>
        <w:t>ë</w:t>
      </w:r>
      <w:r w:rsidRPr="00C07008">
        <w:rPr>
          <w:rFonts w:ascii="Garamond" w:hAnsi="Garamond"/>
          <w:sz w:val="24"/>
        </w:rPr>
        <w:t>simit t</w:t>
      </w:r>
      <w:r w:rsidR="00D4605D" w:rsidRPr="00C07008">
        <w:rPr>
          <w:rFonts w:ascii="Garamond" w:hAnsi="Garamond"/>
          <w:sz w:val="24"/>
        </w:rPr>
        <w:t>ë</w:t>
      </w:r>
      <w:r w:rsidRPr="00C07008">
        <w:rPr>
          <w:rFonts w:ascii="Garamond" w:hAnsi="Garamond"/>
          <w:sz w:val="24"/>
        </w:rPr>
        <w:t xml:space="preserve"> situat</w:t>
      </w:r>
      <w:r w:rsidR="00D4605D" w:rsidRPr="00C07008">
        <w:rPr>
          <w:rFonts w:ascii="Garamond" w:hAnsi="Garamond"/>
          <w:sz w:val="24"/>
        </w:rPr>
        <w:t>ë</w:t>
      </w:r>
      <w:r w:rsidRPr="00C07008">
        <w:rPr>
          <w:rFonts w:ascii="Garamond" w:hAnsi="Garamond"/>
          <w:sz w:val="24"/>
        </w:rPr>
        <w:t xml:space="preserve">s, </w:t>
      </w:r>
      <w:r w:rsidR="004312D3" w:rsidRPr="00C07008">
        <w:rPr>
          <w:rFonts w:ascii="Garamond" w:hAnsi="Garamond"/>
          <w:sz w:val="24"/>
        </w:rPr>
        <w:t xml:space="preserve">Autoriteti </w:t>
      </w:r>
      <w:r w:rsidRPr="00C07008">
        <w:rPr>
          <w:rFonts w:ascii="Garamond" w:hAnsi="Garamond"/>
          <w:sz w:val="24"/>
        </w:rPr>
        <w:t>harton nj</w:t>
      </w:r>
      <w:r w:rsidR="00D4605D" w:rsidRPr="00C07008">
        <w:rPr>
          <w:rFonts w:ascii="Garamond" w:hAnsi="Garamond"/>
          <w:sz w:val="24"/>
        </w:rPr>
        <w:t>ë</w:t>
      </w:r>
      <w:r w:rsidR="00EA5C7F" w:rsidRPr="00C07008">
        <w:rPr>
          <w:rFonts w:ascii="Garamond" w:hAnsi="Garamond"/>
          <w:sz w:val="24"/>
        </w:rPr>
        <w:t xml:space="preserve"> raport paraprak.</w:t>
      </w:r>
    </w:p>
    <w:p w14:paraId="5F2687FC" w14:textId="2D9CB9E1" w:rsidR="00503375" w:rsidRPr="00C07008" w:rsidRDefault="00503375" w:rsidP="00CD54F2">
      <w:pPr>
        <w:spacing w:after="0" w:line="240" w:lineRule="auto"/>
        <w:ind w:firstLine="284"/>
        <w:jc w:val="both"/>
        <w:rPr>
          <w:rFonts w:ascii="Garamond" w:hAnsi="Garamond"/>
          <w:sz w:val="24"/>
        </w:rPr>
      </w:pPr>
      <w:r w:rsidRPr="00C07008">
        <w:rPr>
          <w:rFonts w:ascii="Garamond" w:hAnsi="Garamond"/>
          <w:sz w:val="24"/>
        </w:rPr>
        <w:t xml:space="preserve">3. Kur nga raporti paraprak </w:t>
      </w:r>
      <w:r w:rsidR="00D4605D" w:rsidRPr="00C07008">
        <w:rPr>
          <w:rFonts w:ascii="Garamond" w:hAnsi="Garamond"/>
          <w:sz w:val="24"/>
        </w:rPr>
        <w:t>arrihet n</w:t>
      </w:r>
      <w:r w:rsidR="003D3559" w:rsidRPr="00C07008">
        <w:rPr>
          <w:rFonts w:ascii="Garamond" w:hAnsi="Garamond"/>
          <w:sz w:val="24"/>
        </w:rPr>
        <w:t>ë</w:t>
      </w:r>
      <w:r w:rsidR="00D4605D" w:rsidRPr="00C07008">
        <w:rPr>
          <w:rFonts w:ascii="Garamond" w:hAnsi="Garamond"/>
          <w:sz w:val="24"/>
        </w:rPr>
        <w:t xml:space="preserve"> </w:t>
      </w:r>
      <w:r w:rsidR="003D3559" w:rsidRPr="00C07008">
        <w:rPr>
          <w:rFonts w:ascii="Garamond" w:hAnsi="Garamond"/>
          <w:sz w:val="24"/>
        </w:rPr>
        <w:t>përfundimin</w:t>
      </w:r>
      <w:r w:rsidRPr="00C07008">
        <w:rPr>
          <w:rFonts w:ascii="Garamond" w:hAnsi="Garamond"/>
          <w:sz w:val="24"/>
        </w:rPr>
        <w:t xml:space="preserve"> se situata konsiston n</w:t>
      </w:r>
      <w:r w:rsidR="00D4605D" w:rsidRPr="00C07008">
        <w:rPr>
          <w:rFonts w:ascii="Garamond" w:hAnsi="Garamond"/>
          <w:sz w:val="24"/>
        </w:rPr>
        <w:t>ë</w:t>
      </w:r>
      <w:r w:rsidRPr="00C07008">
        <w:rPr>
          <w:rFonts w:ascii="Garamond" w:hAnsi="Garamond"/>
          <w:sz w:val="24"/>
        </w:rPr>
        <w:t xml:space="preserve"> nj</w:t>
      </w:r>
      <w:r w:rsidR="00D4605D" w:rsidRPr="00C07008">
        <w:rPr>
          <w:rFonts w:ascii="Garamond" w:hAnsi="Garamond"/>
          <w:sz w:val="24"/>
        </w:rPr>
        <w:t>ë</w:t>
      </w:r>
      <w:r w:rsidRPr="00C07008">
        <w:rPr>
          <w:rFonts w:ascii="Garamond" w:hAnsi="Garamond"/>
          <w:sz w:val="24"/>
        </w:rPr>
        <w:t xml:space="preserve"> kriz</w:t>
      </w:r>
      <w:r w:rsidR="00D4605D" w:rsidRPr="00C07008">
        <w:rPr>
          <w:rFonts w:ascii="Garamond" w:hAnsi="Garamond"/>
          <w:sz w:val="24"/>
        </w:rPr>
        <w:t>ë</w:t>
      </w:r>
      <w:r w:rsidRPr="00C07008">
        <w:rPr>
          <w:rFonts w:ascii="Garamond" w:hAnsi="Garamond"/>
          <w:sz w:val="24"/>
        </w:rPr>
        <w:t xml:space="preserve"> t</w:t>
      </w:r>
      <w:r w:rsidR="00D4605D" w:rsidRPr="00C07008">
        <w:rPr>
          <w:rFonts w:ascii="Garamond" w:hAnsi="Garamond"/>
          <w:sz w:val="24"/>
        </w:rPr>
        <w:t>ë</w:t>
      </w:r>
      <w:r w:rsidRPr="00C07008">
        <w:rPr>
          <w:rFonts w:ascii="Garamond" w:hAnsi="Garamond"/>
          <w:sz w:val="24"/>
        </w:rPr>
        <w:t xml:space="preserve"> </w:t>
      </w:r>
      <w:r w:rsidR="003D3559" w:rsidRPr="00C07008">
        <w:rPr>
          <w:rFonts w:ascii="Garamond" w:hAnsi="Garamond"/>
          <w:sz w:val="24"/>
        </w:rPr>
        <w:t>mundshme</w:t>
      </w:r>
      <w:r w:rsidRPr="00C07008">
        <w:rPr>
          <w:rFonts w:ascii="Garamond" w:hAnsi="Garamond"/>
          <w:sz w:val="24"/>
        </w:rPr>
        <w:t xml:space="preserve"> kibernetike, Autoriteti njofton menj</w:t>
      </w:r>
      <w:r w:rsidR="00D4605D" w:rsidRPr="00C07008">
        <w:rPr>
          <w:rFonts w:ascii="Garamond" w:hAnsi="Garamond"/>
          <w:sz w:val="24"/>
        </w:rPr>
        <w:t>ë</w:t>
      </w:r>
      <w:r w:rsidRPr="00C07008">
        <w:rPr>
          <w:rFonts w:ascii="Garamond" w:hAnsi="Garamond"/>
          <w:sz w:val="24"/>
        </w:rPr>
        <w:t>her</w:t>
      </w:r>
      <w:r w:rsidR="00D4605D" w:rsidRPr="00C07008">
        <w:rPr>
          <w:rFonts w:ascii="Garamond" w:hAnsi="Garamond"/>
          <w:sz w:val="24"/>
        </w:rPr>
        <w:t>ë</w:t>
      </w:r>
      <w:r w:rsidRPr="00C07008">
        <w:rPr>
          <w:rFonts w:ascii="Garamond" w:hAnsi="Garamond"/>
          <w:sz w:val="24"/>
        </w:rPr>
        <w:t xml:space="preserve"> subjektet e tjera përgjegjëse të sigurisë dhe mbrojtjes</w:t>
      </w:r>
      <w:r w:rsidR="00FF7C28" w:rsidRPr="00C07008">
        <w:rPr>
          <w:rFonts w:ascii="Garamond" w:hAnsi="Garamond"/>
          <w:sz w:val="24"/>
        </w:rPr>
        <w:t>,</w:t>
      </w:r>
      <w:r w:rsidRPr="00C07008">
        <w:rPr>
          <w:rFonts w:ascii="Garamond" w:hAnsi="Garamond"/>
          <w:sz w:val="24"/>
        </w:rPr>
        <w:t xml:space="preserve"> sipas shkronjës </w:t>
      </w:r>
      <w:r w:rsidR="00FF5FC4" w:rsidRPr="00C07008">
        <w:rPr>
          <w:rFonts w:ascii="Garamond" w:hAnsi="Garamond"/>
          <w:sz w:val="24"/>
        </w:rPr>
        <w:t>“</w:t>
      </w:r>
      <w:r w:rsidRPr="00C07008">
        <w:rPr>
          <w:rFonts w:ascii="Garamond" w:hAnsi="Garamond"/>
          <w:sz w:val="24"/>
        </w:rPr>
        <w:t>a</w:t>
      </w:r>
      <w:r w:rsidR="00FF5FC4" w:rsidRPr="00C07008">
        <w:rPr>
          <w:rFonts w:ascii="Garamond" w:hAnsi="Garamond"/>
          <w:sz w:val="24"/>
        </w:rPr>
        <w:t>”,</w:t>
      </w:r>
      <w:r w:rsidR="0001419C" w:rsidRPr="00C07008">
        <w:rPr>
          <w:rFonts w:ascii="Garamond" w:hAnsi="Garamond"/>
          <w:sz w:val="24"/>
        </w:rPr>
        <w:t xml:space="preserve"> </w:t>
      </w:r>
      <w:r w:rsidRPr="00C07008">
        <w:rPr>
          <w:rFonts w:ascii="Garamond" w:hAnsi="Garamond"/>
          <w:sz w:val="24"/>
        </w:rPr>
        <w:t>të nenit 11</w:t>
      </w:r>
      <w:r w:rsidR="00FF5FC4" w:rsidRPr="00C07008">
        <w:rPr>
          <w:rFonts w:ascii="Garamond" w:hAnsi="Garamond"/>
          <w:sz w:val="24"/>
        </w:rPr>
        <w:t>,</w:t>
      </w:r>
      <w:r w:rsidRPr="00C07008">
        <w:rPr>
          <w:rFonts w:ascii="Garamond" w:hAnsi="Garamond"/>
          <w:sz w:val="24"/>
        </w:rPr>
        <w:t xml:space="preserve"> të</w:t>
      </w:r>
      <w:r w:rsidR="00FF7C28" w:rsidRPr="00C07008">
        <w:rPr>
          <w:rFonts w:ascii="Garamond" w:hAnsi="Garamond"/>
          <w:sz w:val="24"/>
        </w:rPr>
        <w:t xml:space="preserve"> ligjit nr.</w:t>
      </w:r>
      <w:r w:rsidR="00EA5C7F">
        <w:rPr>
          <w:rFonts w:ascii="Garamond" w:hAnsi="Garamond" w:cs="Times New Roman"/>
          <w:sz w:val="24"/>
          <w:szCs w:val="24"/>
        </w:rPr>
        <w:t xml:space="preserve"> </w:t>
      </w:r>
      <w:r w:rsidRPr="00C07008">
        <w:rPr>
          <w:rFonts w:ascii="Garamond" w:hAnsi="Garamond"/>
          <w:sz w:val="24"/>
        </w:rPr>
        <w:t>25/2024</w:t>
      </w:r>
      <w:r w:rsidR="00AF5595" w:rsidRPr="00C07008">
        <w:rPr>
          <w:rFonts w:ascii="Garamond" w:hAnsi="Garamond"/>
          <w:sz w:val="24"/>
        </w:rPr>
        <w:t>,</w:t>
      </w:r>
      <w:r w:rsidRPr="00C07008">
        <w:rPr>
          <w:rFonts w:ascii="Garamond" w:hAnsi="Garamond"/>
          <w:sz w:val="24"/>
        </w:rPr>
        <w:t xml:space="preserve"> “Për sigurinë kibernetike”</w:t>
      </w:r>
      <w:r w:rsidR="00AF5595" w:rsidRPr="00C07008">
        <w:rPr>
          <w:rFonts w:ascii="Garamond" w:hAnsi="Garamond"/>
          <w:sz w:val="24"/>
        </w:rPr>
        <w:t>,</w:t>
      </w:r>
      <w:r w:rsidRPr="00C07008">
        <w:rPr>
          <w:rFonts w:ascii="Garamond" w:hAnsi="Garamond"/>
          <w:sz w:val="24"/>
        </w:rPr>
        <w:t xml:space="preserve"> duke filluar nj</w:t>
      </w:r>
      <w:r w:rsidR="00D4605D" w:rsidRPr="00C07008">
        <w:rPr>
          <w:rFonts w:ascii="Garamond" w:hAnsi="Garamond"/>
          <w:sz w:val="24"/>
        </w:rPr>
        <w:t>ë</w:t>
      </w:r>
      <w:r w:rsidRPr="00C07008">
        <w:rPr>
          <w:rFonts w:ascii="Garamond" w:hAnsi="Garamond"/>
          <w:sz w:val="24"/>
        </w:rPr>
        <w:t xml:space="preserve"> proces koordinues dhe konsultues p</w:t>
      </w:r>
      <w:r w:rsidR="00D4605D" w:rsidRPr="00C07008">
        <w:rPr>
          <w:rFonts w:ascii="Garamond" w:hAnsi="Garamond"/>
          <w:sz w:val="24"/>
        </w:rPr>
        <w:t>ë</w:t>
      </w:r>
      <w:r w:rsidRPr="00C07008">
        <w:rPr>
          <w:rFonts w:ascii="Garamond" w:hAnsi="Garamond"/>
          <w:sz w:val="24"/>
        </w:rPr>
        <w:t>r vler</w:t>
      </w:r>
      <w:r w:rsidR="00D4605D" w:rsidRPr="00C07008">
        <w:rPr>
          <w:rFonts w:ascii="Garamond" w:hAnsi="Garamond"/>
          <w:sz w:val="24"/>
        </w:rPr>
        <w:t>ë</w:t>
      </w:r>
      <w:r w:rsidRPr="00C07008">
        <w:rPr>
          <w:rFonts w:ascii="Garamond" w:hAnsi="Garamond"/>
          <w:sz w:val="24"/>
        </w:rPr>
        <w:t>simin e situat</w:t>
      </w:r>
      <w:r w:rsidR="00D4605D" w:rsidRPr="00C07008">
        <w:rPr>
          <w:rFonts w:ascii="Garamond" w:hAnsi="Garamond"/>
          <w:sz w:val="24"/>
        </w:rPr>
        <w:t>ë</w:t>
      </w:r>
      <w:r w:rsidRPr="00C07008">
        <w:rPr>
          <w:rFonts w:ascii="Garamond" w:hAnsi="Garamond"/>
          <w:sz w:val="24"/>
        </w:rPr>
        <w:t>s n</w:t>
      </w:r>
      <w:r w:rsidR="00D4605D" w:rsidRPr="00C07008">
        <w:rPr>
          <w:rFonts w:ascii="Garamond" w:hAnsi="Garamond"/>
          <w:sz w:val="24"/>
        </w:rPr>
        <w:t>ë</w:t>
      </w:r>
      <w:r w:rsidRPr="00C07008">
        <w:rPr>
          <w:rFonts w:ascii="Garamond" w:hAnsi="Garamond"/>
          <w:sz w:val="24"/>
        </w:rPr>
        <w:t xml:space="preserve"> nivel komb</w:t>
      </w:r>
      <w:r w:rsidR="00D4605D" w:rsidRPr="00C07008">
        <w:rPr>
          <w:rFonts w:ascii="Garamond" w:hAnsi="Garamond"/>
          <w:sz w:val="24"/>
        </w:rPr>
        <w:t>ë</w:t>
      </w:r>
      <w:r w:rsidR="00EA5C7F" w:rsidRPr="00C07008">
        <w:rPr>
          <w:rFonts w:ascii="Garamond" w:hAnsi="Garamond"/>
          <w:sz w:val="24"/>
        </w:rPr>
        <w:t>tar.</w:t>
      </w:r>
    </w:p>
    <w:p w14:paraId="643BB246" w14:textId="77777777" w:rsidR="00503375" w:rsidRPr="00C07008" w:rsidRDefault="000F099C" w:rsidP="00CD54F2">
      <w:pPr>
        <w:spacing w:after="0" w:line="240" w:lineRule="auto"/>
        <w:ind w:firstLine="284"/>
        <w:jc w:val="both"/>
        <w:rPr>
          <w:rFonts w:ascii="Garamond" w:hAnsi="Garamond"/>
          <w:sz w:val="24"/>
        </w:rPr>
      </w:pPr>
      <w:r w:rsidRPr="00C07008">
        <w:rPr>
          <w:rFonts w:ascii="Garamond" w:hAnsi="Garamond"/>
          <w:sz w:val="24"/>
        </w:rPr>
        <w:t xml:space="preserve">4. Pas </w:t>
      </w:r>
      <w:r w:rsidR="00D4605D" w:rsidRPr="00C07008">
        <w:rPr>
          <w:rFonts w:ascii="Garamond" w:hAnsi="Garamond"/>
          <w:sz w:val="24"/>
        </w:rPr>
        <w:t>një vlerësimi të koordinuar me subjektet e tjera përgjegjëse të sigurisë dhe mbrojtjes, merret n</w:t>
      </w:r>
      <w:r w:rsidR="004312D3" w:rsidRPr="00C07008">
        <w:rPr>
          <w:rFonts w:ascii="Garamond" w:hAnsi="Garamond"/>
          <w:sz w:val="24"/>
        </w:rPr>
        <w:t>j</w:t>
      </w:r>
      <w:r w:rsidR="00D4605D" w:rsidRPr="00C07008">
        <w:rPr>
          <w:rFonts w:ascii="Garamond" w:hAnsi="Garamond"/>
          <w:sz w:val="24"/>
        </w:rPr>
        <w:t xml:space="preserve">ë vendim për propozimin ose jo të shpalljes së gjendjes së krizës kibernetike. </w:t>
      </w:r>
    </w:p>
    <w:p w14:paraId="26CD569E" w14:textId="77777777" w:rsidR="00027088" w:rsidRDefault="00D4605D" w:rsidP="00027088">
      <w:pPr>
        <w:spacing w:after="0" w:line="240" w:lineRule="auto"/>
        <w:ind w:firstLine="284"/>
        <w:jc w:val="both"/>
        <w:rPr>
          <w:rFonts w:ascii="Garamond" w:hAnsi="Garamond"/>
          <w:sz w:val="24"/>
        </w:rPr>
      </w:pPr>
      <w:r w:rsidRPr="00C07008">
        <w:rPr>
          <w:rFonts w:ascii="Garamond" w:hAnsi="Garamond"/>
          <w:sz w:val="24"/>
        </w:rPr>
        <w:t>5. Në rastin kur vendoset të propozohet shpallja e</w:t>
      </w:r>
      <w:r w:rsidR="00095286" w:rsidRPr="00C07008">
        <w:rPr>
          <w:rFonts w:ascii="Garamond" w:hAnsi="Garamond"/>
          <w:sz w:val="24"/>
        </w:rPr>
        <w:t xml:space="preserve"> gjendjes së</w:t>
      </w:r>
      <w:r w:rsidRPr="00C07008">
        <w:rPr>
          <w:rFonts w:ascii="Garamond" w:hAnsi="Garamond"/>
          <w:sz w:val="24"/>
        </w:rPr>
        <w:t xml:space="preserve"> krizës kibernetike, Autoriteti </w:t>
      </w:r>
      <w:r w:rsidR="004F41DC" w:rsidRPr="00C07008">
        <w:rPr>
          <w:rFonts w:ascii="Garamond" w:hAnsi="Garamond"/>
          <w:sz w:val="24"/>
        </w:rPr>
        <w:t>i d</w:t>
      </w:r>
      <w:r w:rsidR="00B860B7" w:rsidRPr="00C07008">
        <w:rPr>
          <w:rFonts w:ascii="Garamond" w:hAnsi="Garamond"/>
          <w:sz w:val="24"/>
        </w:rPr>
        <w:t>ë</w:t>
      </w:r>
      <w:r w:rsidR="004F41DC" w:rsidRPr="00C07008">
        <w:rPr>
          <w:rFonts w:ascii="Garamond" w:hAnsi="Garamond"/>
          <w:sz w:val="24"/>
        </w:rPr>
        <w:t>rgon Kryeministrit propozimin p</w:t>
      </w:r>
      <w:r w:rsidR="00B860B7" w:rsidRPr="00C07008">
        <w:rPr>
          <w:rFonts w:ascii="Garamond" w:hAnsi="Garamond"/>
          <w:sz w:val="24"/>
        </w:rPr>
        <w:t>ë</w:t>
      </w:r>
      <w:r w:rsidR="004F41DC" w:rsidRPr="00C07008">
        <w:rPr>
          <w:rFonts w:ascii="Garamond" w:hAnsi="Garamond"/>
          <w:sz w:val="24"/>
        </w:rPr>
        <w:t>r shpalljen e kriz</w:t>
      </w:r>
      <w:r w:rsidR="00B860B7" w:rsidRPr="00C07008">
        <w:rPr>
          <w:rFonts w:ascii="Garamond" w:hAnsi="Garamond"/>
          <w:sz w:val="24"/>
        </w:rPr>
        <w:t>ë</w:t>
      </w:r>
      <w:r w:rsidR="004F41DC" w:rsidRPr="00C07008">
        <w:rPr>
          <w:rFonts w:ascii="Garamond" w:hAnsi="Garamond"/>
          <w:sz w:val="24"/>
        </w:rPr>
        <w:t>s kibernetike dhe masat p</w:t>
      </w:r>
      <w:r w:rsidR="00B860B7" w:rsidRPr="00C07008">
        <w:rPr>
          <w:rFonts w:ascii="Garamond" w:hAnsi="Garamond"/>
          <w:sz w:val="24"/>
        </w:rPr>
        <w:t>ë</w:t>
      </w:r>
      <w:r w:rsidR="004F41DC" w:rsidRPr="00C07008">
        <w:rPr>
          <w:rFonts w:ascii="Garamond" w:hAnsi="Garamond"/>
          <w:sz w:val="24"/>
        </w:rPr>
        <w:t>r zgjidhjen e situat</w:t>
      </w:r>
      <w:r w:rsidR="00B860B7" w:rsidRPr="00C07008">
        <w:rPr>
          <w:rFonts w:ascii="Garamond" w:hAnsi="Garamond"/>
          <w:sz w:val="24"/>
        </w:rPr>
        <w:t>ë</w:t>
      </w:r>
      <w:r w:rsidR="004F41DC" w:rsidRPr="00C07008">
        <w:rPr>
          <w:rFonts w:ascii="Garamond" w:hAnsi="Garamond"/>
          <w:sz w:val="24"/>
        </w:rPr>
        <w:t>s.</w:t>
      </w:r>
    </w:p>
    <w:p w14:paraId="0128732D" w14:textId="2ED11989" w:rsidR="004F41DC" w:rsidRPr="00C07008" w:rsidRDefault="004F41DC" w:rsidP="00027088">
      <w:pPr>
        <w:spacing w:after="0" w:line="240" w:lineRule="auto"/>
        <w:ind w:firstLine="284"/>
        <w:jc w:val="both"/>
        <w:rPr>
          <w:rFonts w:ascii="Garamond" w:hAnsi="Garamond"/>
          <w:sz w:val="24"/>
        </w:rPr>
      </w:pPr>
      <w:r w:rsidRPr="00C07008">
        <w:rPr>
          <w:rFonts w:ascii="Garamond" w:hAnsi="Garamond"/>
          <w:sz w:val="24"/>
        </w:rPr>
        <w:lastRenderedPageBreak/>
        <w:t>6. Kryeministri, me marrjen e propozimit nga A</w:t>
      </w:r>
      <w:r w:rsidR="00AC61F8" w:rsidRPr="00C07008">
        <w:rPr>
          <w:rFonts w:ascii="Garamond" w:hAnsi="Garamond"/>
          <w:sz w:val="24"/>
        </w:rPr>
        <w:t>utoriteti</w:t>
      </w:r>
      <w:r w:rsidR="00FF7C28" w:rsidRPr="00C07008">
        <w:rPr>
          <w:rFonts w:ascii="Garamond" w:hAnsi="Garamond"/>
          <w:sz w:val="24"/>
        </w:rPr>
        <w:t>, i propozon</w:t>
      </w:r>
      <w:r w:rsidRPr="00C07008">
        <w:rPr>
          <w:rFonts w:ascii="Garamond" w:hAnsi="Garamond"/>
          <w:sz w:val="24"/>
        </w:rPr>
        <w:t xml:space="preserve"> K</w:t>
      </w:r>
      <w:r w:rsidR="00B860B7" w:rsidRPr="00C07008">
        <w:rPr>
          <w:rFonts w:ascii="Garamond" w:hAnsi="Garamond"/>
          <w:sz w:val="24"/>
        </w:rPr>
        <w:t>ë</w:t>
      </w:r>
      <w:r w:rsidRPr="00C07008">
        <w:rPr>
          <w:rFonts w:ascii="Garamond" w:hAnsi="Garamond"/>
          <w:sz w:val="24"/>
        </w:rPr>
        <w:t>shillit t</w:t>
      </w:r>
      <w:r w:rsidR="00B860B7" w:rsidRPr="00C07008">
        <w:rPr>
          <w:rFonts w:ascii="Garamond" w:hAnsi="Garamond"/>
          <w:sz w:val="24"/>
        </w:rPr>
        <w:t>ë</w:t>
      </w:r>
      <w:r w:rsidRPr="00C07008">
        <w:rPr>
          <w:rFonts w:ascii="Garamond" w:hAnsi="Garamond"/>
          <w:sz w:val="24"/>
        </w:rPr>
        <w:t xml:space="preserve"> Ministrave shpalljen e</w:t>
      </w:r>
      <w:r w:rsidR="00B7335A" w:rsidRPr="00C07008">
        <w:rPr>
          <w:rFonts w:ascii="Garamond" w:hAnsi="Garamond"/>
          <w:sz w:val="24"/>
        </w:rPr>
        <w:t xml:space="preserve"> gjendjes së</w:t>
      </w:r>
      <w:r w:rsidRPr="00C07008">
        <w:rPr>
          <w:rFonts w:ascii="Garamond" w:hAnsi="Garamond"/>
          <w:sz w:val="24"/>
        </w:rPr>
        <w:t xml:space="preserve"> kriz</w:t>
      </w:r>
      <w:r w:rsidR="00B860B7" w:rsidRPr="00C07008">
        <w:rPr>
          <w:rFonts w:ascii="Garamond" w:hAnsi="Garamond"/>
          <w:sz w:val="24"/>
        </w:rPr>
        <w:t>ë</w:t>
      </w:r>
      <w:r w:rsidRPr="00C07008">
        <w:rPr>
          <w:rFonts w:ascii="Garamond" w:hAnsi="Garamond"/>
          <w:sz w:val="24"/>
        </w:rPr>
        <w:t>s kibernetike.</w:t>
      </w:r>
    </w:p>
    <w:p w14:paraId="07D7384D" w14:textId="77777777" w:rsidR="00EA5C7F" w:rsidRPr="00C07008" w:rsidRDefault="004F41DC" w:rsidP="00EA5C7F">
      <w:pPr>
        <w:spacing w:after="0" w:line="240" w:lineRule="auto"/>
        <w:ind w:firstLine="284"/>
        <w:jc w:val="both"/>
        <w:rPr>
          <w:rFonts w:ascii="Garamond" w:hAnsi="Garamond"/>
          <w:sz w:val="24"/>
        </w:rPr>
      </w:pPr>
      <w:r w:rsidRPr="00C07008">
        <w:rPr>
          <w:rFonts w:ascii="Garamond" w:hAnsi="Garamond"/>
          <w:sz w:val="24"/>
        </w:rPr>
        <w:t>7. Shpallja e</w:t>
      </w:r>
      <w:r w:rsidR="00F52134" w:rsidRPr="00C07008">
        <w:rPr>
          <w:rFonts w:ascii="Garamond" w:hAnsi="Garamond"/>
          <w:sz w:val="24"/>
        </w:rPr>
        <w:t xml:space="preserve"> gjendjes së</w:t>
      </w:r>
      <w:r w:rsidRPr="00C07008">
        <w:rPr>
          <w:rFonts w:ascii="Garamond" w:hAnsi="Garamond"/>
          <w:sz w:val="24"/>
        </w:rPr>
        <w:t xml:space="preserve"> kriz</w:t>
      </w:r>
      <w:r w:rsidR="00B860B7" w:rsidRPr="00C07008">
        <w:rPr>
          <w:rFonts w:ascii="Garamond" w:hAnsi="Garamond"/>
          <w:sz w:val="24"/>
        </w:rPr>
        <w:t>ë</w:t>
      </w:r>
      <w:r w:rsidRPr="00C07008">
        <w:rPr>
          <w:rFonts w:ascii="Garamond" w:hAnsi="Garamond"/>
          <w:sz w:val="24"/>
        </w:rPr>
        <w:t>s kibernetike b</w:t>
      </w:r>
      <w:r w:rsidR="00B860B7" w:rsidRPr="00C07008">
        <w:rPr>
          <w:rFonts w:ascii="Garamond" w:hAnsi="Garamond"/>
          <w:sz w:val="24"/>
        </w:rPr>
        <w:t>ë</w:t>
      </w:r>
      <w:r w:rsidRPr="00C07008">
        <w:rPr>
          <w:rFonts w:ascii="Garamond" w:hAnsi="Garamond"/>
          <w:sz w:val="24"/>
        </w:rPr>
        <w:t xml:space="preserve">het me </w:t>
      </w:r>
      <w:r w:rsidR="00AF5595" w:rsidRPr="00C07008">
        <w:rPr>
          <w:rFonts w:ascii="Garamond" w:hAnsi="Garamond"/>
          <w:sz w:val="24"/>
        </w:rPr>
        <w:t>v</w:t>
      </w:r>
      <w:r w:rsidRPr="00C07008">
        <w:rPr>
          <w:rFonts w:ascii="Garamond" w:hAnsi="Garamond"/>
          <w:sz w:val="24"/>
        </w:rPr>
        <w:t>endim t</w:t>
      </w:r>
      <w:r w:rsidR="00B860B7" w:rsidRPr="00C07008">
        <w:rPr>
          <w:rFonts w:ascii="Garamond" w:hAnsi="Garamond"/>
          <w:sz w:val="24"/>
        </w:rPr>
        <w:t>ë</w:t>
      </w:r>
      <w:r w:rsidRPr="00C07008">
        <w:rPr>
          <w:rFonts w:ascii="Garamond" w:hAnsi="Garamond"/>
          <w:sz w:val="24"/>
        </w:rPr>
        <w:t xml:space="preserve"> K</w:t>
      </w:r>
      <w:r w:rsidR="00B860B7" w:rsidRPr="00C07008">
        <w:rPr>
          <w:rFonts w:ascii="Garamond" w:hAnsi="Garamond"/>
          <w:sz w:val="24"/>
        </w:rPr>
        <w:t>ë</w:t>
      </w:r>
      <w:r w:rsidRPr="00C07008">
        <w:rPr>
          <w:rFonts w:ascii="Garamond" w:hAnsi="Garamond"/>
          <w:sz w:val="24"/>
        </w:rPr>
        <w:t>shillit t</w:t>
      </w:r>
      <w:r w:rsidR="00B860B7" w:rsidRPr="00C07008">
        <w:rPr>
          <w:rFonts w:ascii="Garamond" w:hAnsi="Garamond"/>
          <w:sz w:val="24"/>
        </w:rPr>
        <w:t>ë</w:t>
      </w:r>
      <w:r w:rsidRPr="00C07008">
        <w:rPr>
          <w:rFonts w:ascii="Garamond" w:hAnsi="Garamond"/>
          <w:sz w:val="24"/>
        </w:rPr>
        <w:t xml:space="preserve"> Ministrave. </w:t>
      </w:r>
    </w:p>
    <w:p w14:paraId="6697A93B" w14:textId="77777777" w:rsidR="00E3452D" w:rsidRPr="00C07008" w:rsidRDefault="006873DE" w:rsidP="00EA5C7F">
      <w:pPr>
        <w:spacing w:after="0" w:line="240" w:lineRule="auto"/>
        <w:ind w:firstLine="284"/>
        <w:jc w:val="both"/>
        <w:rPr>
          <w:rFonts w:ascii="Garamond" w:hAnsi="Garamond"/>
          <w:sz w:val="24"/>
        </w:rPr>
      </w:pPr>
      <w:r w:rsidRPr="00C07008">
        <w:rPr>
          <w:rFonts w:ascii="Garamond" w:hAnsi="Garamond"/>
          <w:sz w:val="24"/>
        </w:rPr>
        <w:t>8. Këshilli i Ministrave mund të vendosë zgjatjen e periudhës së</w:t>
      </w:r>
      <w:r w:rsidR="00AE2D53" w:rsidRPr="00C07008">
        <w:rPr>
          <w:rFonts w:ascii="Garamond" w:hAnsi="Garamond"/>
          <w:sz w:val="24"/>
        </w:rPr>
        <w:t xml:space="preserve"> gjendjes së</w:t>
      </w:r>
      <w:r w:rsidRPr="00C07008">
        <w:rPr>
          <w:rFonts w:ascii="Garamond" w:hAnsi="Garamond"/>
          <w:sz w:val="24"/>
        </w:rPr>
        <w:t xml:space="preserve"> krizës kibernetike</w:t>
      </w:r>
      <w:r w:rsidR="00FF7C28" w:rsidRPr="00C07008">
        <w:rPr>
          <w:rFonts w:ascii="Garamond" w:hAnsi="Garamond"/>
          <w:sz w:val="24"/>
        </w:rPr>
        <w:t>,</w:t>
      </w:r>
      <w:r w:rsidRPr="00C07008">
        <w:rPr>
          <w:rFonts w:ascii="Garamond" w:hAnsi="Garamond"/>
          <w:sz w:val="24"/>
        </w:rPr>
        <w:t xml:space="preserve"> por jo më shumë se 30 ditë.</w:t>
      </w:r>
    </w:p>
    <w:p w14:paraId="634417CF" w14:textId="77777777" w:rsidR="005C72FC" w:rsidRPr="00027088" w:rsidRDefault="005C72FC" w:rsidP="005C72FC">
      <w:pPr>
        <w:pageBreakBefore/>
        <w:spacing w:after="0" w:line="240" w:lineRule="auto"/>
        <w:ind w:firstLine="284"/>
        <w:jc w:val="both"/>
        <w:rPr>
          <w:rFonts w:ascii="Garamond" w:hAnsi="Garamond"/>
          <w:sz w:val="24"/>
        </w:rPr>
      </w:pPr>
      <w:bookmarkStart w:id="20" w:name="_Hlk147390062"/>
      <w:bookmarkStart w:id="21" w:name="_Hlk57131980"/>
      <w:r w:rsidRPr="00027088">
        <w:rPr>
          <w:rFonts w:ascii="Garamond" w:hAnsi="Garamond"/>
          <w:sz w:val="24"/>
        </w:rPr>
        <w:lastRenderedPageBreak/>
        <w:t>3</w:t>
      </w:r>
      <w:r w:rsidRPr="00027088">
        <w:rPr>
          <w:rFonts w:ascii="Garamond" w:hAnsi="Garamond" w:cs="Garamond"/>
          <w:sz w:val="24"/>
          <w:szCs w:val="24"/>
        </w:rPr>
        <w:t xml:space="preserve">. </w:t>
      </w:r>
      <w:r w:rsidRPr="00027088">
        <w:rPr>
          <w:rFonts w:ascii="Garamond" w:hAnsi="Garamond"/>
          <w:sz w:val="24"/>
        </w:rPr>
        <w:t>FAZA E PËRGJIGJES DHE MENAXHIMIT TË KRIZËS KIBERNETIKE</w:t>
      </w:r>
    </w:p>
    <w:p w14:paraId="46523A6A" w14:textId="7093BB8F" w:rsidR="005C72FC" w:rsidRPr="00FC5F16" w:rsidRDefault="005C72FC" w:rsidP="005C72FC">
      <w:pPr>
        <w:spacing w:after="0" w:line="240" w:lineRule="auto"/>
        <w:ind w:firstLine="284"/>
        <w:jc w:val="both"/>
        <w:rPr>
          <w:rFonts w:ascii="Garamond" w:hAnsi="Garamond"/>
          <w:sz w:val="24"/>
          <w:szCs w:val="24"/>
        </w:rPr>
      </w:pPr>
      <w:r w:rsidRPr="00FC5F16">
        <w:rPr>
          <w:rFonts w:ascii="Garamond" w:hAnsi="Garamond"/>
          <w:sz w:val="24"/>
          <w:szCs w:val="24"/>
        </w:rPr>
        <w:t xml:space="preserve">Faza e përgjigjes dhe menaxhimit të krizës kibernetike përfshin hapa të koordinuar dhe zbatimin e kundërmasave e </w:t>
      </w:r>
      <w:r w:rsidRPr="00FC5F16">
        <w:rPr>
          <w:rFonts w:ascii="Garamond" w:hAnsi="Garamond"/>
          <w:i/>
          <w:iCs/>
          <w:sz w:val="24"/>
          <w:szCs w:val="24"/>
        </w:rPr>
        <w:t>playbooks</w:t>
      </w:r>
      <w:r w:rsidRPr="00FC5F16">
        <w:rPr>
          <w:rFonts w:ascii="Garamond" w:hAnsi="Garamond"/>
          <w:sz w:val="24"/>
          <w:szCs w:val="24"/>
        </w:rPr>
        <w:t>-it për të minimizuar ndikimin, për të rikuperuar sistemet e prekura dhe për të siguruar vazhdimësinë e operacioneve kritike të infrastrukturës së informacionit, duke mundësuar kontrollin, kufizimin, neutralizimin, si dhe rikuperimin e pasojave të sulmit kibernetik të përshkallëzuar në krizë kibernetike, si dhe duke siguruar një koordinim institucional dhe komunikim të qartë. Faza e përgjigjes dhe menaxhimit të krizës kibernetike aktivizohet pas shpalljes zyrtare të gjendjes së krizës kibernetike me vendim të</w:t>
      </w:r>
      <w:r w:rsidR="0001419C">
        <w:rPr>
          <w:rFonts w:ascii="Garamond" w:hAnsi="Garamond"/>
          <w:sz w:val="24"/>
          <w:szCs w:val="24"/>
        </w:rPr>
        <w:t xml:space="preserve"> </w:t>
      </w:r>
      <w:r w:rsidRPr="00FC5F16">
        <w:rPr>
          <w:rFonts w:ascii="Garamond" w:hAnsi="Garamond"/>
          <w:sz w:val="24"/>
          <w:szCs w:val="24"/>
        </w:rPr>
        <w:t xml:space="preserve">Këshillit të Ministrave. </w:t>
      </w:r>
    </w:p>
    <w:p w14:paraId="5B97C2A8" w14:textId="6E8F6072" w:rsidR="005C72FC" w:rsidRPr="00FC5F16" w:rsidRDefault="00EA5C7F" w:rsidP="005C72FC">
      <w:pPr>
        <w:spacing w:after="0" w:line="240" w:lineRule="auto"/>
        <w:ind w:firstLine="284"/>
        <w:jc w:val="both"/>
        <w:rPr>
          <w:rFonts w:ascii="Garamond" w:hAnsi="Garamond" w:cs="Garamond"/>
          <w:b/>
          <w:bCs/>
          <w:sz w:val="24"/>
          <w:szCs w:val="24"/>
        </w:rPr>
      </w:pPr>
      <w:r>
        <w:rPr>
          <w:rFonts w:ascii="Garamond" w:hAnsi="Garamond" w:cs="Garamond"/>
          <w:b/>
          <w:bCs/>
          <w:sz w:val="24"/>
          <w:szCs w:val="24"/>
        </w:rPr>
        <w:t>3.1</w:t>
      </w:r>
      <w:r w:rsidR="005C72FC" w:rsidRPr="00FC5F16">
        <w:rPr>
          <w:rFonts w:ascii="Garamond" w:hAnsi="Garamond" w:cs="Garamond"/>
          <w:b/>
          <w:bCs/>
          <w:sz w:val="24"/>
          <w:szCs w:val="24"/>
        </w:rPr>
        <w:t xml:space="preserve"> Hapat për përgjigjen dhe menaxhimin ndaj krizës kibernetike</w:t>
      </w:r>
    </w:p>
    <w:p w14:paraId="6813922D"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 xml:space="preserve">Hapat që ndiqen për përgjigjen dhe menaxhimin e krizës kibernetike janë, si më poshtë: </w:t>
      </w:r>
    </w:p>
    <w:p w14:paraId="51DBBECF" w14:textId="0D73ED3A" w:rsidR="005C72FC" w:rsidRPr="00FC5F16" w:rsidRDefault="00EA5C7F" w:rsidP="005C72FC">
      <w:pPr>
        <w:tabs>
          <w:tab w:val="left" w:pos="620"/>
        </w:tabs>
        <w:spacing w:after="0" w:line="240" w:lineRule="auto"/>
        <w:ind w:firstLine="284"/>
        <w:jc w:val="both"/>
        <w:rPr>
          <w:rFonts w:ascii="Garamond" w:hAnsi="Garamond" w:cs="Garamond"/>
          <w:sz w:val="24"/>
          <w:szCs w:val="24"/>
        </w:rPr>
      </w:pPr>
      <w:r>
        <w:rPr>
          <w:rFonts w:ascii="Garamond" w:hAnsi="Garamond" w:cs="Garamond"/>
          <w:b/>
          <w:bCs/>
          <w:sz w:val="24"/>
          <w:szCs w:val="24"/>
        </w:rPr>
        <w:t>3.1.1</w:t>
      </w:r>
      <w:r w:rsidR="005C72FC" w:rsidRPr="00FC5F16">
        <w:rPr>
          <w:rFonts w:ascii="Garamond" w:hAnsi="Garamond" w:cs="Garamond"/>
          <w:b/>
          <w:bCs/>
          <w:sz w:val="24"/>
          <w:szCs w:val="24"/>
        </w:rPr>
        <w:t xml:space="preserve"> Aktivizimi i strukturave </w:t>
      </w:r>
    </w:p>
    <w:p w14:paraId="7633EBB4" w14:textId="33608EA1" w:rsidR="005C72FC" w:rsidRPr="00FC5F16" w:rsidRDefault="00EA5C7F" w:rsidP="005C72FC">
      <w:pPr>
        <w:pStyle w:val="ListParagraph"/>
        <w:tabs>
          <w:tab w:val="left" w:pos="620"/>
        </w:tabs>
        <w:spacing w:after="0" w:line="240" w:lineRule="auto"/>
        <w:ind w:left="0" w:firstLine="284"/>
        <w:jc w:val="both"/>
        <w:rPr>
          <w:rFonts w:ascii="Garamond" w:hAnsi="Garamond" w:cs="Garamond"/>
          <w:sz w:val="24"/>
          <w:szCs w:val="24"/>
        </w:rPr>
      </w:pPr>
      <w:r>
        <w:rPr>
          <w:rFonts w:ascii="Garamond" w:hAnsi="Garamond" w:cs="Garamond"/>
          <w:sz w:val="24"/>
          <w:szCs w:val="24"/>
        </w:rPr>
        <w:t>3.1.1.1</w:t>
      </w:r>
      <w:r w:rsidR="005C72FC" w:rsidRPr="00FC5F16">
        <w:rPr>
          <w:rFonts w:ascii="Garamond" w:hAnsi="Garamond" w:cs="Garamond"/>
          <w:sz w:val="24"/>
          <w:szCs w:val="24"/>
        </w:rPr>
        <w:t xml:space="preserve"> Autoriteti Kombëtar për Sigurinë Kibernetike kërkon kalimin menjëherë në nivel gatishmërie të lartë të ekipit të përgjigjes ndaj incidenteve kibernetike pranë operatorit të sektorit/sektorëve të prekur nga incidenti kibernetik i përshkallëzuar në krizë kibernetike (CSIRT pranë operatorit), si dhe të kalojnë në gjendje emergjence kibernetike.</w:t>
      </w:r>
    </w:p>
    <w:p w14:paraId="40E656CC" w14:textId="1A4C980C" w:rsidR="005C72FC" w:rsidRPr="00FC5F16" w:rsidRDefault="00EA5C7F" w:rsidP="005C72FC">
      <w:pPr>
        <w:pStyle w:val="ListParagraph"/>
        <w:tabs>
          <w:tab w:val="left" w:pos="620"/>
        </w:tabs>
        <w:spacing w:after="0" w:line="240" w:lineRule="auto"/>
        <w:ind w:left="0" w:firstLine="284"/>
        <w:jc w:val="both"/>
        <w:rPr>
          <w:rFonts w:ascii="Garamond" w:hAnsi="Garamond" w:cs="Garamond"/>
          <w:sz w:val="24"/>
          <w:szCs w:val="24"/>
        </w:rPr>
      </w:pPr>
      <w:r>
        <w:rPr>
          <w:rFonts w:ascii="Garamond" w:hAnsi="Garamond" w:cs="Garamond"/>
          <w:sz w:val="24"/>
          <w:szCs w:val="24"/>
        </w:rPr>
        <w:t>3.1.1.2</w:t>
      </w:r>
      <w:r w:rsidR="005C72FC" w:rsidRPr="00FC5F16">
        <w:rPr>
          <w:rFonts w:ascii="Garamond" w:hAnsi="Garamond" w:cs="Garamond"/>
          <w:sz w:val="24"/>
          <w:szCs w:val="24"/>
        </w:rPr>
        <w:t xml:space="preserve"> Autoriteti Kombëtar për Sigurinë Kibernetike kalon menjëherë në nivel gatishmërie të lartë Ekipin Kombëtar të Përgjigjes ndaj Incidenteve Kibernetike (CSIRT Kombëtar), si dhe kalon në gjendje emergjence kibernetike dhe nis procedurat e reagimit dhe koordinimit.</w:t>
      </w:r>
    </w:p>
    <w:p w14:paraId="5F9C9411" w14:textId="0771CADF" w:rsidR="005C72FC" w:rsidRPr="00FC5F16" w:rsidRDefault="00EA5C7F" w:rsidP="005C72FC">
      <w:pPr>
        <w:spacing w:after="0" w:line="240" w:lineRule="auto"/>
        <w:ind w:firstLine="284"/>
        <w:jc w:val="both"/>
        <w:rPr>
          <w:rFonts w:ascii="Garamond" w:hAnsi="Garamond" w:cs="Garamond"/>
          <w:b/>
          <w:bCs/>
          <w:sz w:val="24"/>
          <w:szCs w:val="24"/>
        </w:rPr>
      </w:pPr>
      <w:r>
        <w:rPr>
          <w:rFonts w:ascii="Garamond" w:hAnsi="Garamond" w:cs="Garamond"/>
          <w:sz w:val="24"/>
          <w:szCs w:val="24"/>
        </w:rPr>
        <w:t>3.1.1.3</w:t>
      </w:r>
      <w:r w:rsidR="005C72FC" w:rsidRPr="00FC5F16">
        <w:rPr>
          <w:rFonts w:ascii="Garamond" w:hAnsi="Garamond" w:cs="Garamond"/>
          <w:sz w:val="24"/>
          <w:szCs w:val="24"/>
        </w:rPr>
        <w:t xml:space="preserve"> Autoriteti Kombëtar për Sigurinë Kibernetike ngre ekipin e përgjigjes ndaj emergjencave dhe krizës së sigurisë kibernetike (CERT), ku numri i ekspertëve dhe profilet e tyre vendoset mbi bazën e kompleksitetit të situatës, natyrës së sulmit, si dhe numrit të infrastrukturave të informacionit të prekura, sipas përcaktimeve të vendimit të Këshillit të Ministrave, për ngritjen, mënyrën e organizimit dhe funksionimit të ekipit të përgjigjes ndaj emergjencave dhe krizës së sigurisë kibernetike.</w:t>
      </w:r>
    </w:p>
    <w:p w14:paraId="14E946B7" w14:textId="33807D91" w:rsidR="005C72FC" w:rsidRPr="00FC5F16" w:rsidRDefault="00EA5C7F" w:rsidP="005C72FC">
      <w:pPr>
        <w:tabs>
          <w:tab w:val="left" w:pos="620"/>
        </w:tabs>
        <w:spacing w:after="0" w:line="240" w:lineRule="auto"/>
        <w:ind w:firstLine="284"/>
        <w:jc w:val="both"/>
        <w:rPr>
          <w:rFonts w:ascii="Garamond" w:hAnsi="Garamond" w:cs="Garamond"/>
          <w:sz w:val="24"/>
          <w:szCs w:val="24"/>
        </w:rPr>
      </w:pPr>
      <w:r>
        <w:rPr>
          <w:rFonts w:ascii="Garamond" w:hAnsi="Garamond" w:cs="Garamond"/>
          <w:sz w:val="24"/>
          <w:szCs w:val="24"/>
        </w:rPr>
        <w:t>3.1.1.4</w:t>
      </w:r>
      <w:r w:rsidR="005C72FC" w:rsidRPr="00FC5F16">
        <w:rPr>
          <w:rFonts w:ascii="Garamond" w:hAnsi="Garamond" w:cs="Garamond"/>
          <w:sz w:val="24"/>
          <w:szCs w:val="24"/>
        </w:rPr>
        <w:t xml:space="preserve"> Në të gjitha rastet, komunikimi midis strukturave zhvillohet nëpërmjet kanaleve të sigurta të komunikimit, me qëllim shkëmbimin e informacionit teknik, njoftimin e aktorëve përgjegjës, si dhe koordinimin e masave urgjente.</w:t>
      </w:r>
    </w:p>
    <w:p w14:paraId="544A9B98" w14:textId="261E9649" w:rsidR="005C72FC" w:rsidRPr="00FC5F16" w:rsidRDefault="00EA5C7F" w:rsidP="005C72FC">
      <w:pPr>
        <w:tabs>
          <w:tab w:val="left" w:pos="620"/>
        </w:tabs>
        <w:spacing w:after="0" w:line="240" w:lineRule="auto"/>
        <w:ind w:firstLine="284"/>
        <w:jc w:val="both"/>
        <w:rPr>
          <w:rFonts w:ascii="Garamond" w:hAnsi="Garamond" w:cs="Garamond"/>
          <w:b/>
          <w:bCs/>
          <w:sz w:val="24"/>
          <w:szCs w:val="24"/>
        </w:rPr>
      </w:pPr>
      <w:r>
        <w:rPr>
          <w:rFonts w:ascii="Garamond" w:hAnsi="Garamond" w:cs="Garamond"/>
          <w:b/>
          <w:bCs/>
          <w:sz w:val="24"/>
          <w:szCs w:val="24"/>
        </w:rPr>
        <w:t>3.1.2</w:t>
      </w:r>
      <w:r w:rsidR="005C72FC" w:rsidRPr="00FC5F16">
        <w:rPr>
          <w:rFonts w:ascii="Garamond" w:hAnsi="Garamond" w:cs="Garamond"/>
          <w:b/>
          <w:bCs/>
          <w:sz w:val="24"/>
          <w:szCs w:val="24"/>
        </w:rPr>
        <w:t xml:space="preserve"> Përditësimi i informacionit dhe vler</w:t>
      </w:r>
      <w:r>
        <w:rPr>
          <w:rFonts w:ascii="Garamond" w:hAnsi="Garamond" w:cs="Garamond"/>
          <w:b/>
          <w:bCs/>
          <w:sz w:val="24"/>
          <w:szCs w:val="24"/>
        </w:rPr>
        <w:t>ësimi i menjëhershëm i situatës</w:t>
      </w:r>
    </w:p>
    <w:p w14:paraId="4D3FEA23"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 xml:space="preserve">Autoriteti, në bashkëpunim me CERT-in mbledh dhe menaxhon të dhëna në kohë reale nga CSIRT-et pranë operatorëve si dhe nga CSIRT-et sektoriale, për sistemet dhe rrjetet e prekura, përmes të cilave realizohet analiza teknike e operacionale për shtrirjen e sulmit, ndikimin në shërbimet kritike, identifikimin e aktorëve të mundshëm, si dhe përcakton prioritetet për ndërhyrje. Autoriteti përditëson raportin e situatës çdo 24 (njëzet e katër) orë ose sipas nevojës. </w:t>
      </w:r>
    </w:p>
    <w:p w14:paraId="28062B57" w14:textId="7E782E21" w:rsidR="005C72FC" w:rsidRPr="00FC5F16" w:rsidRDefault="00EA5C7F" w:rsidP="005C72FC">
      <w:pPr>
        <w:tabs>
          <w:tab w:val="left" w:pos="620"/>
        </w:tabs>
        <w:spacing w:after="0" w:line="240" w:lineRule="auto"/>
        <w:ind w:firstLine="284"/>
        <w:jc w:val="both"/>
        <w:rPr>
          <w:rFonts w:ascii="Garamond" w:hAnsi="Garamond" w:cs="Garamond"/>
          <w:b/>
          <w:bCs/>
          <w:sz w:val="24"/>
          <w:szCs w:val="24"/>
        </w:rPr>
      </w:pPr>
      <w:r>
        <w:rPr>
          <w:rFonts w:ascii="Garamond" w:hAnsi="Garamond" w:cs="Garamond"/>
          <w:b/>
          <w:bCs/>
          <w:sz w:val="24"/>
          <w:szCs w:val="24"/>
        </w:rPr>
        <w:t>3.1.3</w:t>
      </w:r>
      <w:r w:rsidR="005C72FC" w:rsidRPr="00FC5F16">
        <w:rPr>
          <w:rFonts w:ascii="Garamond" w:hAnsi="Garamond" w:cs="Garamond"/>
          <w:b/>
          <w:bCs/>
          <w:sz w:val="24"/>
          <w:szCs w:val="24"/>
        </w:rPr>
        <w:t xml:space="preserve"> Koordinimi ndërinstitucional dhe operacional</w:t>
      </w:r>
    </w:p>
    <w:p w14:paraId="0FB96E4B"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Autoriteti bashkërendon reagimin në nivel kombëtar dhe ndërkombëtar. Organizohen mbledhje të përditshme me:</w:t>
      </w:r>
    </w:p>
    <w:p w14:paraId="57C8E3E0"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a) CSIRT-et pranë operatorit dhe CSIRT-et sektoriale (p.sh. financa, energji, telekomunikacion, transport);</w:t>
      </w:r>
    </w:p>
    <w:p w14:paraId="50DADDCB"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b) CERT-in;</w:t>
      </w:r>
    </w:p>
    <w:p w14:paraId="777B9148"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c) Agjencitë e sigurisë (Policia e Shtetit, SHISH);</w:t>
      </w:r>
    </w:p>
    <w:p w14:paraId="5A815D82"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ç) Agjencitë partnere ndërkombëtare (p.sh. ENISA, EUROPOL EC3, NATO CCDCOE).</w:t>
      </w:r>
    </w:p>
    <w:p w14:paraId="2FED22DD" w14:textId="638EB05B" w:rsidR="005C72FC" w:rsidRPr="00FC5F16" w:rsidRDefault="00EA5C7F" w:rsidP="005C72FC">
      <w:pPr>
        <w:tabs>
          <w:tab w:val="left" w:pos="620"/>
        </w:tabs>
        <w:spacing w:after="0" w:line="240" w:lineRule="auto"/>
        <w:ind w:firstLine="284"/>
        <w:jc w:val="both"/>
        <w:rPr>
          <w:rFonts w:ascii="Garamond" w:hAnsi="Garamond" w:cs="Garamond"/>
          <w:b/>
          <w:bCs/>
          <w:sz w:val="24"/>
          <w:szCs w:val="24"/>
        </w:rPr>
      </w:pPr>
      <w:r>
        <w:rPr>
          <w:rFonts w:ascii="Garamond" w:hAnsi="Garamond" w:cs="Garamond"/>
          <w:b/>
          <w:bCs/>
          <w:sz w:val="24"/>
          <w:szCs w:val="24"/>
        </w:rPr>
        <w:t>3.1.4</w:t>
      </w:r>
      <w:r w:rsidR="005C72FC" w:rsidRPr="00FC5F16">
        <w:rPr>
          <w:rFonts w:ascii="Garamond" w:hAnsi="Garamond" w:cs="Garamond"/>
          <w:b/>
          <w:bCs/>
          <w:sz w:val="24"/>
          <w:szCs w:val="24"/>
        </w:rPr>
        <w:t xml:space="preserve"> Përcaktimi, zbatimi dhe përditësimi i masave mbrojtëse e të kundërmasave kibernetike</w:t>
      </w:r>
    </w:p>
    <w:p w14:paraId="375F3B92" w14:textId="77777777" w:rsidR="005C72FC" w:rsidRPr="00FC5F16" w:rsidRDefault="005C72FC" w:rsidP="005C72FC">
      <w:pPr>
        <w:tabs>
          <w:tab w:val="left" w:pos="620"/>
        </w:tabs>
        <w:spacing w:after="0" w:line="240" w:lineRule="auto"/>
        <w:ind w:firstLine="284"/>
        <w:jc w:val="both"/>
        <w:rPr>
          <w:rFonts w:ascii="Garamond" w:hAnsi="Garamond" w:cs="Garamond"/>
          <w:sz w:val="24"/>
          <w:szCs w:val="24"/>
        </w:rPr>
      </w:pPr>
      <w:r w:rsidRPr="00FC5F16">
        <w:rPr>
          <w:rFonts w:ascii="Garamond" w:hAnsi="Garamond" w:cs="Garamond"/>
          <w:sz w:val="24"/>
          <w:szCs w:val="24"/>
        </w:rPr>
        <w:t xml:space="preserve">Autoriteti përcakton e zbaton masat mbrojtëse të natyrës së përgjithshme dhe kundërmasat kibernetike për menaxhimin e krizës kibernetike, si dhe i përditëson ato sipas ecurisë së situatës. </w:t>
      </w:r>
    </w:p>
    <w:p w14:paraId="5B7D2E39" w14:textId="74108360" w:rsidR="005C72FC" w:rsidRPr="00FC5F16" w:rsidRDefault="002934FA" w:rsidP="005C72FC">
      <w:pPr>
        <w:spacing w:after="0" w:line="240" w:lineRule="auto"/>
        <w:ind w:firstLine="284"/>
        <w:jc w:val="both"/>
        <w:rPr>
          <w:rFonts w:ascii="Garamond" w:hAnsi="Garamond" w:cs="Garamond"/>
          <w:b/>
          <w:bCs/>
          <w:sz w:val="24"/>
          <w:szCs w:val="24"/>
        </w:rPr>
      </w:pPr>
      <w:r>
        <w:rPr>
          <w:rFonts w:ascii="Garamond" w:hAnsi="Garamond" w:cs="Garamond"/>
          <w:b/>
          <w:bCs/>
          <w:sz w:val="24"/>
          <w:szCs w:val="24"/>
        </w:rPr>
        <w:t>3.1.5</w:t>
      </w:r>
      <w:r w:rsidR="005C72FC" w:rsidRPr="00FC5F16">
        <w:rPr>
          <w:rFonts w:ascii="Garamond" w:hAnsi="Garamond" w:cs="Garamond"/>
          <w:b/>
          <w:bCs/>
          <w:sz w:val="24"/>
          <w:szCs w:val="24"/>
        </w:rPr>
        <w:t xml:space="preserve"> Menaxhimi i komunikimit publik dhe transparenca</w:t>
      </w:r>
    </w:p>
    <w:p w14:paraId="6C6326E8"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Autoriteti në koordinim me strukturën përgjegjëse për media dhe informim në varësi të Kryeministrit përgatit deklarata publike për të informuar qytetarët, duke shmangur panikun ose dezinformimin. Informacioni duhet të jetë i saktë dhe i bazuar mbi situatën aktuale, si dhe nuk duhet të përmbajë informacion të ndjeshëm teknik. Menaxhimi i medias në një rast të krizës kibernetike do të bëhet sipas aneksit I, të kësaj procedure.</w:t>
      </w:r>
    </w:p>
    <w:p w14:paraId="32D88932" w14:textId="387AC5C3" w:rsidR="005C72FC" w:rsidRPr="00FC5F16" w:rsidRDefault="005C72FC" w:rsidP="007275D8">
      <w:pPr>
        <w:pStyle w:val="Heading3"/>
        <w:numPr>
          <w:ilvl w:val="0"/>
          <w:numId w:val="0"/>
        </w:numPr>
        <w:spacing w:before="0" w:after="0"/>
        <w:ind w:firstLine="288"/>
        <w:rPr>
          <w:rFonts w:ascii="Garamond" w:hAnsi="Garamond" w:cs="Garamond"/>
          <w:noProof w:val="0"/>
        </w:rPr>
      </w:pPr>
      <w:r w:rsidRPr="007275D8">
        <w:rPr>
          <w:rFonts w:ascii="Garamond" w:hAnsi="Garamond"/>
        </w:rPr>
        <w:lastRenderedPageBreak/>
        <w:t>3.2 Mbledhja</w:t>
      </w:r>
      <w:r w:rsidRPr="00FC5F16">
        <w:rPr>
          <w:rFonts w:ascii="Garamond" w:hAnsi="Garamond" w:cs="Garamond"/>
          <w:noProof w:val="0"/>
        </w:rPr>
        <w:t xml:space="preserve"> e informacionit dhe menaxhimi i të dhënave</w:t>
      </w:r>
    </w:p>
    <w:p w14:paraId="381400D5"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 xml:space="preserve">Autoriteti, në bashkëpunim me CERT-in, mbledh, analizon e ruan të dhënat dhe informacionin, që mund të ndihmojnë në identifikimin, zbutjen dhe rikuperimin e pasojave të incidenteve në shkallë të gjerë. Elementet kyçe për mbledhjen e informacionit dhe menaxhimin e të dhënave janë, si vijon: </w:t>
      </w:r>
    </w:p>
    <w:p w14:paraId="7270B1A9" w14:textId="388CDE6E" w:rsidR="005C72FC" w:rsidRPr="00FC5F16" w:rsidRDefault="002934FA" w:rsidP="005C72FC">
      <w:pPr>
        <w:spacing w:after="0" w:line="240" w:lineRule="auto"/>
        <w:ind w:firstLine="284"/>
        <w:rPr>
          <w:rFonts w:ascii="Garamond" w:hAnsi="Garamond" w:cs="Garamond"/>
          <w:b/>
          <w:bCs/>
          <w:sz w:val="24"/>
          <w:szCs w:val="24"/>
        </w:rPr>
      </w:pPr>
      <w:r>
        <w:rPr>
          <w:rFonts w:ascii="Garamond" w:hAnsi="Garamond" w:cs="Garamond"/>
          <w:b/>
          <w:bCs/>
          <w:sz w:val="24"/>
          <w:szCs w:val="24"/>
        </w:rPr>
        <w:t>3.2.1</w:t>
      </w:r>
      <w:r w:rsidR="005C72FC" w:rsidRPr="00FC5F16">
        <w:rPr>
          <w:rFonts w:ascii="Garamond" w:hAnsi="Garamond" w:cs="Garamond"/>
          <w:b/>
          <w:bCs/>
          <w:sz w:val="24"/>
          <w:szCs w:val="24"/>
        </w:rPr>
        <w:t xml:space="preserve"> Mbledhja e të dhënave në kohë reale </w:t>
      </w:r>
    </w:p>
    <w:p w14:paraId="685C88C4"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 xml:space="preserve">- </w:t>
      </w:r>
      <w:r w:rsidRPr="00FC5F16">
        <w:rPr>
          <w:rFonts w:ascii="Garamond" w:hAnsi="Garamond" w:cs="Garamond"/>
          <w:sz w:val="24"/>
          <w:szCs w:val="24"/>
        </w:rPr>
        <w:t>Përdoren sisteme të monitorimit të sigurisë për të mbledhur informacionin në kohë reale. Këto sisteme mund të identifikojnë aktivitete të dyshimta në rrjet dhe mund të regjistrojnë të dhënat e lidhura me incidentet e mundshme, si adresat IP të dyshimta, kërkesat anormale dhe lëvizjet e paautorizuara të të dhënave.</w:t>
      </w:r>
    </w:p>
    <w:p w14:paraId="40F7C874" w14:textId="5698C8AA"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w:t>
      </w:r>
      <w:r w:rsidR="002934FA">
        <w:rPr>
          <w:rFonts w:ascii="Garamond" w:hAnsi="Garamond" w:cs="Symbol"/>
          <w:sz w:val="24"/>
          <w:szCs w:val="24"/>
        </w:rPr>
        <w:t xml:space="preserve"> </w:t>
      </w:r>
      <w:r w:rsidRPr="00FC5F16">
        <w:rPr>
          <w:rFonts w:ascii="Garamond" w:hAnsi="Garamond" w:cs="Garamond"/>
          <w:sz w:val="24"/>
          <w:szCs w:val="24"/>
        </w:rPr>
        <w:t xml:space="preserve">Regjistrohen aktivitetet në sisteme dhe servera për të krijuar një gjurmë të plotë të asaj që ka ndodhur. Kjo mund të përfshijë </w:t>
      </w:r>
      <w:r w:rsidRPr="00C07008">
        <w:rPr>
          <w:rFonts w:ascii="Garamond" w:hAnsi="Garamond"/>
          <w:sz w:val="24"/>
        </w:rPr>
        <w:t>log</w:t>
      </w:r>
      <w:r w:rsidRPr="00FC5F16">
        <w:rPr>
          <w:rFonts w:ascii="Garamond" w:hAnsi="Garamond" w:cs="Garamond"/>
          <w:sz w:val="24"/>
          <w:szCs w:val="24"/>
        </w:rPr>
        <w:t xml:space="preserve">-et e sistemeve, </w:t>
      </w:r>
      <w:r w:rsidRPr="00C07008">
        <w:rPr>
          <w:rFonts w:ascii="Garamond" w:hAnsi="Garamond"/>
          <w:sz w:val="24"/>
        </w:rPr>
        <w:t>log</w:t>
      </w:r>
      <w:r w:rsidRPr="00FC5F16">
        <w:rPr>
          <w:rFonts w:ascii="Garamond" w:hAnsi="Garamond" w:cs="Garamond"/>
          <w:sz w:val="24"/>
          <w:szCs w:val="24"/>
        </w:rPr>
        <w:t>-et e rrjetit dhe regjistrat e ngjarjeve të sigurisë.</w:t>
      </w:r>
    </w:p>
    <w:p w14:paraId="7CD1F0A4" w14:textId="3E56F6F4" w:rsidR="005C72FC" w:rsidRPr="00FC5F16" w:rsidRDefault="002934FA" w:rsidP="005C72FC">
      <w:pPr>
        <w:spacing w:after="0" w:line="240" w:lineRule="auto"/>
        <w:ind w:firstLine="284"/>
        <w:rPr>
          <w:rFonts w:ascii="Garamond" w:hAnsi="Garamond" w:cs="Garamond"/>
          <w:b/>
          <w:bCs/>
          <w:sz w:val="24"/>
          <w:szCs w:val="24"/>
        </w:rPr>
      </w:pPr>
      <w:r>
        <w:rPr>
          <w:rFonts w:ascii="Garamond" w:hAnsi="Garamond" w:cs="Garamond"/>
          <w:b/>
          <w:bCs/>
          <w:sz w:val="24"/>
          <w:szCs w:val="24"/>
        </w:rPr>
        <w:t>3.2.2</w:t>
      </w:r>
      <w:r w:rsidR="005C72FC" w:rsidRPr="00FC5F16">
        <w:rPr>
          <w:rFonts w:ascii="Garamond" w:hAnsi="Garamond" w:cs="Garamond"/>
          <w:b/>
          <w:bCs/>
          <w:sz w:val="24"/>
          <w:szCs w:val="24"/>
        </w:rPr>
        <w:t xml:space="preserve"> Klasifikimi dhe filtrimi i të dhënave</w:t>
      </w:r>
    </w:p>
    <w:p w14:paraId="1D09B000"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 xml:space="preserve">- </w:t>
      </w:r>
      <w:r w:rsidRPr="00FC5F16">
        <w:rPr>
          <w:rFonts w:ascii="Garamond" w:hAnsi="Garamond" w:cs="Garamond"/>
          <w:sz w:val="24"/>
          <w:szCs w:val="24"/>
        </w:rPr>
        <w:t>Klasifikohet informacioni për të dalluar informacionin e rëndësishëm nga ai që nuk është i nevojshëm. Ky klasifikim përfshin ndarjen e të dhënave në kategori</w:t>
      </w:r>
      <w:r w:rsidR="002934FA">
        <w:rPr>
          <w:rFonts w:ascii="Garamond" w:hAnsi="Garamond" w:cs="Garamond"/>
          <w:sz w:val="24"/>
          <w:szCs w:val="24"/>
        </w:rPr>
        <w:t>,</w:t>
      </w:r>
      <w:r w:rsidRPr="00FC5F16">
        <w:rPr>
          <w:rFonts w:ascii="Garamond" w:hAnsi="Garamond" w:cs="Garamond"/>
          <w:sz w:val="24"/>
          <w:szCs w:val="24"/>
        </w:rPr>
        <w:t xml:space="preserve"> si: të dhëna të ndjeshme, informacion për kërcënime, aktivitete të dyshimta etj.</w:t>
      </w:r>
    </w:p>
    <w:p w14:paraId="17B1C38C"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 xml:space="preserve">- </w:t>
      </w:r>
      <w:r w:rsidRPr="00FC5F16">
        <w:rPr>
          <w:rFonts w:ascii="Garamond" w:hAnsi="Garamond" w:cs="Garamond"/>
          <w:sz w:val="24"/>
          <w:szCs w:val="24"/>
        </w:rPr>
        <w:t>Filtrohen të dhënat, pasi jo të gjitha të dhënat janë të nevojshme për analizë. Filtrimi i të dhënave për të identifikuar informacionin më të rëndësishëm ndihmon në hetimin e incidentit kibernetik dhe mund të ndihmojë në gjetjen e burimit të sulmit.</w:t>
      </w:r>
    </w:p>
    <w:p w14:paraId="19A799A5" w14:textId="294CB646" w:rsidR="005C72FC" w:rsidRPr="00FC5F16" w:rsidRDefault="002934FA" w:rsidP="005C72FC">
      <w:pPr>
        <w:spacing w:after="0" w:line="240" w:lineRule="auto"/>
        <w:ind w:firstLine="284"/>
        <w:rPr>
          <w:rFonts w:ascii="Garamond" w:hAnsi="Garamond" w:cs="Garamond"/>
          <w:b/>
          <w:bCs/>
          <w:sz w:val="24"/>
          <w:szCs w:val="24"/>
        </w:rPr>
      </w:pPr>
      <w:r>
        <w:rPr>
          <w:rFonts w:ascii="Garamond" w:hAnsi="Garamond" w:cs="Garamond"/>
          <w:b/>
          <w:bCs/>
          <w:sz w:val="24"/>
          <w:szCs w:val="24"/>
        </w:rPr>
        <w:t>3.2.3</w:t>
      </w:r>
      <w:r w:rsidR="005C72FC" w:rsidRPr="00FC5F16">
        <w:rPr>
          <w:rFonts w:ascii="Garamond" w:hAnsi="Garamond" w:cs="Garamond"/>
          <w:b/>
          <w:bCs/>
          <w:sz w:val="24"/>
          <w:szCs w:val="24"/>
        </w:rPr>
        <w:t xml:space="preserve"> Ruajtja dhe sigurimi i të dhënave</w:t>
      </w:r>
    </w:p>
    <w:p w14:paraId="4DBE02DE"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 xml:space="preserve">- </w:t>
      </w:r>
      <w:r w:rsidRPr="00FC5F16">
        <w:rPr>
          <w:rFonts w:ascii="Garamond" w:hAnsi="Garamond" w:cs="Garamond"/>
          <w:sz w:val="24"/>
          <w:szCs w:val="24"/>
        </w:rPr>
        <w:t>Ruhen të dhënat e mbledhura në mënyrë të sigurt, në mënyrë që të mund të analizohen në të ardhmen dhe të përdoren si prova, nëse është e nevojshme. Ruajtja mund të përfshijë përdorimin e serverëve të veçantë të siguruar, duke përdorur enkriptimin dhe kontrollet e aksesit për të mbajtur të dhënat të papërshkueshme.</w:t>
      </w:r>
    </w:p>
    <w:p w14:paraId="0D80D3C5"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 xml:space="preserve">- </w:t>
      </w:r>
      <w:r w:rsidRPr="00FC5F16">
        <w:rPr>
          <w:rFonts w:ascii="Garamond" w:hAnsi="Garamond" w:cs="Garamond"/>
          <w:sz w:val="24"/>
          <w:szCs w:val="24"/>
        </w:rPr>
        <w:t>Kryhet ruajtja e të dhënave me integritet të plotë. Të dhënat nuk duhet të manipulohen ose të modifikohen nga palë të treta pa autorizim. Përdorimi i metodave të enkriptimit dhe të kontrolleve të integritetit mund të ndihmojë në sigurimin e këtyre të dhënave.</w:t>
      </w:r>
    </w:p>
    <w:p w14:paraId="2248ED3B" w14:textId="7EF967C7" w:rsidR="005C72FC" w:rsidRPr="00FC5F16" w:rsidRDefault="005C72FC" w:rsidP="005C72FC">
      <w:pPr>
        <w:spacing w:after="0" w:line="240" w:lineRule="auto"/>
        <w:ind w:firstLine="284"/>
        <w:rPr>
          <w:rFonts w:ascii="Garamond" w:hAnsi="Garamond" w:cs="Garamond"/>
          <w:b/>
          <w:bCs/>
          <w:sz w:val="24"/>
          <w:szCs w:val="24"/>
        </w:rPr>
      </w:pPr>
      <w:r w:rsidRPr="00FC5F16">
        <w:rPr>
          <w:rFonts w:ascii="Garamond" w:hAnsi="Garamond" w:cs="Garamond"/>
          <w:b/>
          <w:bCs/>
          <w:sz w:val="24"/>
          <w:szCs w:val="24"/>
        </w:rPr>
        <w:t>3.2</w:t>
      </w:r>
      <w:r w:rsidR="002934FA">
        <w:rPr>
          <w:rFonts w:ascii="Garamond" w:hAnsi="Garamond" w:cs="Garamond"/>
          <w:b/>
          <w:bCs/>
          <w:sz w:val="24"/>
          <w:szCs w:val="24"/>
        </w:rPr>
        <w:t>.4</w:t>
      </w:r>
      <w:r w:rsidRPr="00FC5F16">
        <w:rPr>
          <w:rFonts w:ascii="Garamond" w:hAnsi="Garamond" w:cs="Garamond"/>
          <w:b/>
          <w:bCs/>
          <w:sz w:val="24"/>
          <w:szCs w:val="24"/>
        </w:rPr>
        <w:t xml:space="preserve"> Analiza e të dhënave dhe identifikimi i kërcënimeve</w:t>
      </w:r>
    </w:p>
    <w:p w14:paraId="62C1C0E8"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 xml:space="preserve">- </w:t>
      </w:r>
      <w:r w:rsidRPr="00FC5F16">
        <w:rPr>
          <w:rFonts w:ascii="Garamond" w:hAnsi="Garamond" w:cs="Garamond"/>
          <w:sz w:val="24"/>
          <w:szCs w:val="24"/>
        </w:rPr>
        <w:t>Analizohen të dhënat e mbledhura dhe të ruajtura për të kuptuar natyrën dhe shkallën e incidentit kibernetik, si dhe për të identifikuar karakteristikat e dyshimta, për të kuptuar se si janë komprometuar sistemet dhe rrjetet e informacionit.</w:t>
      </w:r>
    </w:p>
    <w:p w14:paraId="3E126145"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Symbol"/>
          <w:sz w:val="24"/>
          <w:szCs w:val="24"/>
        </w:rPr>
        <w:t xml:space="preserve">- </w:t>
      </w:r>
      <w:r w:rsidRPr="00FC5F16">
        <w:rPr>
          <w:rFonts w:ascii="Garamond" w:hAnsi="Garamond" w:cs="Garamond"/>
          <w:sz w:val="24"/>
          <w:szCs w:val="24"/>
        </w:rPr>
        <w:t xml:space="preserve">Përdoret </w:t>
      </w:r>
      <w:r w:rsidRPr="00FC5F16">
        <w:rPr>
          <w:rFonts w:ascii="Garamond" w:hAnsi="Garamond" w:cs="Garamond"/>
          <w:i/>
          <w:iCs/>
          <w:sz w:val="24"/>
          <w:szCs w:val="24"/>
        </w:rPr>
        <w:t>threat intelligence</w:t>
      </w:r>
      <w:r w:rsidRPr="00FC5F16">
        <w:rPr>
          <w:rFonts w:ascii="Garamond" w:hAnsi="Garamond" w:cs="Garamond"/>
          <w:sz w:val="24"/>
          <w:szCs w:val="24"/>
        </w:rPr>
        <w:t>, një proces që përfshin mbledhjen e informacionit të jashtëm për kërcënimet aktuale dhe përdorimin e tij për të përmirësuar reagimin ndaj incidentit kibernetik.</w:t>
      </w:r>
    </w:p>
    <w:p w14:paraId="622A5780" w14:textId="410F4104" w:rsidR="005C72FC" w:rsidRPr="00FC5F16" w:rsidRDefault="002934FA" w:rsidP="00027088">
      <w:pPr>
        <w:pStyle w:val="Heading2"/>
        <w:numPr>
          <w:ilvl w:val="0"/>
          <w:numId w:val="0"/>
        </w:numPr>
        <w:spacing w:before="0" w:after="0"/>
        <w:ind w:firstLine="288"/>
        <w:jc w:val="both"/>
        <w:rPr>
          <w:rFonts w:ascii="Garamond" w:hAnsi="Garamond" w:cs="Garamond"/>
          <w:noProof w:val="0"/>
          <w:sz w:val="24"/>
          <w:szCs w:val="24"/>
        </w:rPr>
      </w:pPr>
      <w:r>
        <w:rPr>
          <w:rFonts w:ascii="Garamond" w:hAnsi="Garamond" w:cs="Garamond"/>
          <w:noProof w:val="0"/>
          <w:sz w:val="24"/>
          <w:szCs w:val="24"/>
        </w:rPr>
        <w:t>3.3</w:t>
      </w:r>
      <w:r w:rsidR="005C72FC" w:rsidRPr="00FC5F16">
        <w:rPr>
          <w:rFonts w:ascii="Garamond" w:hAnsi="Garamond" w:cs="Garamond"/>
          <w:noProof w:val="0"/>
          <w:sz w:val="24"/>
          <w:szCs w:val="24"/>
        </w:rPr>
        <w:t xml:space="preserve"> Burimet dhe kapacitetet kombëtare për për</w:t>
      </w:r>
      <w:r>
        <w:rPr>
          <w:rFonts w:ascii="Garamond" w:hAnsi="Garamond" w:cs="Garamond"/>
          <w:noProof w:val="0"/>
          <w:sz w:val="24"/>
          <w:szCs w:val="24"/>
        </w:rPr>
        <w:t xml:space="preserve">gjigjen dhe menaxhimin e krizës </w:t>
      </w:r>
      <w:r w:rsidR="005C72FC" w:rsidRPr="00FC5F16">
        <w:rPr>
          <w:rFonts w:ascii="Garamond" w:hAnsi="Garamond" w:cs="Garamond"/>
          <w:noProof w:val="0"/>
          <w:sz w:val="24"/>
          <w:szCs w:val="24"/>
        </w:rPr>
        <w:t xml:space="preserve">kibernetike në Shqipëri </w:t>
      </w:r>
    </w:p>
    <w:p w14:paraId="0D6BB5A0"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Përballimi i krizave kibernetike kërkon koordinim të mirëfilltë dhe shfrytëzimin e burimeve dhe të kapaciteteve kombëtare në të gjithë sektorët. Ministritë, institucionet shtetërore, strukturat operacionale dhe aktorët joqeveritarë kanë kapacitete specifike, të cilat duhet të integrohen në një qasje gjithëpërfshirëse për të siguruar një përgjigje efektive ndaj krizave kibernetike.</w:t>
      </w:r>
    </w:p>
    <w:p w14:paraId="782372B8" w14:textId="46E6C931" w:rsidR="005C72FC" w:rsidRPr="00FC5F16" w:rsidRDefault="002934FA" w:rsidP="005C72FC">
      <w:pPr>
        <w:pStyle w:val="Heading4"/>
        <w:numPr>
          <w:ilvl w:val="0"/>
          <w:numId w:val="0"/>
        </w:numPr>
        <w:spacing w:before="0" w:after="0"/>
        <w:ind w:left="284"/>
        <w:rPr>
          <w:rFonts w:ascii="Garamond" w:hAnsi="Garamond" w:cs="Garamond"/>
          <w:b/>
          <w:bCs/>
          <w:i w:val="0"/>
          <w:iCs w:val="0"/>
          <w:noProof w:val="0"/>
          <w:color w:val="auto"/>
          <w:szCs w:val="24"/>
        </w:rPr>
      </w:pPr>
      <w:r>
        <w:rPr>
          <w:rFonts w:ascii="Garamond" w:hAnsi="Garamond" w:cs="Garamond"/>
          <w:b/>
          <w:bCs/>
          <w:i w:val="0"/>
          <w:iCs w:val="0"/>
          <w:noProof w:val="0"/>
          <w:color w:val="auto"/>
          <w:szCs w:val="24"/>
        </w:rPr>
        <w:t>3.3.1 Subjektet përgjegjëse</w:t>
      </w:r>
    </w:p>
    <w:p w14:paraId="02F4F482" w14:textId="1EC13465" w:rsidR="005C72FC" w:rsidRPr="00FC5F16" w:rsidRDefault="005C72FC" w:rsidP="005C72FC">
      <w:pPr>
        <w:pStyle w:val="ListParagraph"/>
        <w:tabs>
          <w:tab w:val="left" w:pos="440"/>
        </w:tabs>
        <w:spacing w:after="0" w:line="240" w:lineRule="auto"/>
        <w:ind w:left="0" w:firstLine="284"/>
        <w:jc w:val="both"/>
        <w:rPr>
          <w:rFonts w:ascii="Garamond" w:hAnsi="Garamond" w:cs="Garamond"/>
          <w:sz w:val="24"/>
          <w:szCs w:val="24"/>
        </w:rPr>
      </w:pPr>
      <w:r w:rsidRPr="00FC5F16">
        <w:rPr>
          <w:rFonts w:ascii="Garamond" w:hAnsi="Garamond" w:cs="Garamond"/>
          <w:sz w:val="24"/>
          <w:szCs w:val="24"/>
        </w:rPr>
        <w:t>1.</w:t>
      </w:r>
      <w:r w:rsidR="0001419C">
        <w:rPr>
          <w:rFonts w:ascii="Garamond" w:hAnsi="Garamond" w:cs="Garamond"/>
          <w:sz w:val="24"/>
          <w:szCs w:val="24"/>
        </w:rPr>
        <w:t xml:space="preserve"> </w:t>
      </w:r>
      <w:r w:rsidRPr="00FC5F16">
        <w:rPr>
          <w:rFonts w:ascii="Garamond" w:hAnsi="Garamond" w:cs="Garamond"/>
          <w:sz w:val="24"/>
          <w:szCs w:val="24"/>
        </w:rPr>
        <w:t>Këshilli i Ministrave;</w:t>
      </w:r>
    </w:p>
    <w:p w14:paraId="0A54D5DA" w14:textId="7503D297" w:rsidR="005C72FC" w:rsidRPr="00FC5F16" w:rsidRDefault="005C72FC" w:rsidP="005C72FC">
      <w:pPr>
        <w:pStyle w:val="ListParagraph"/>
        <w:tabs>
          <w:tab w:val="left" w:pos="440"/>
        </w:tabs>
        <w:spacing w:after="0" w:line="240" w:lineRule="auto"/>
        <w:ind w:left="0" w:firstLine="284"/>
        <w:jc w:val="both"/>
        <w:rPr>
          <w:rFonts w:ascii="Garamond" w:hAnsi="Garamond" w:cs="Garamond"/>
          <w:sz w:val="24"/>
          <w:szCs w:val="24"/>
        </w:rPr>
      </w:pPr>
      <w:r w:rsidRPr="00FC5F16">
        <w:rPr>
          <w:rFonts w:ascii="Garamond" w:hAnsi="Garamond" w:cs="Garamond"/>
          <w:sz w:val="24"/>
          <w:szCs w:val="24"/>
        </w:rPr>
        <w:t>2.</w:t>
      </w:r>
      <w:r w:rsidR="0001419C">
        <w:rPr>
          <w:rFonts w:ascii="Garamond" w:hAnsi="Garamond" w:cs="Garamond"/>
          <w:sz w:val="24"/>
          <w:szCs w:val="24"/>
        </w:rPr>
        <w:t xml:space="preserve"> </w:t>
      </w:r>
      <w:r w:rsidRPr="00FC5F16">
        <w:rPr>
          <w:rFonts w:ascii="Garamond" w:hAnsi="Garamond" w:cs="Garamond"/>
          <w:sz w:val="24"/>
          <w:szCs w:val="24"/>
        </w:rPr>
        <w:t>Kryeministri;</w:t>
      </w:r>
    </w:p>
    <w:p w14:paraId="739CCFA1" w14:textId="20F34FFE" w:rsidR="005C72FC" w:rsidRPr="00FC5F16" w:rsidRDefault="005C72FC" w:rsidP="005C72FC">
      <w:pPr>
        <w:pStyle w:val="ListParagraph"/>
        <w:tabs>
          <w:tab w:val="left" w:pos="440"/>
        </w:tabs>
        <w:spacing w:after="0" w:line="240" w:lineRule="auto"/>
        <w:ind w:left="0" w:firstLine="284"/>
        <w:jc w:val="both"/>
        <w:rPr>
          <w:rFonts w:ascii="Garamond" w:hAnsi="Garamond" w:cs="Garamond"/>
          <w:sz w:val="24"/>
          <w:szCs w:val="24"/>
        </w:rPr>
      </w:pPr>
      <w:r w:rsidRPr="00FC5F16">
        <w:rPr>
          <w:rFonts w:ascii="Garamond" w:hAnsi="Garamond" w:cs="Garamond"/>
          <w:sz w:val="24"/>
          <w:szCs w:val="24"/>
        </w:rPr>
        <w:t>3.</w:t>
      </w:r>
      <w:r w:rsidR="0001419C">
        <w:rPr>
          <w:rFonts w:ascii="Garamond" w:hAnsi="Garamond" w:cs="Garamond"/>
          <w:sz w:val="24"/>
          <w:szCs w:val="24"/>
        </w:rPr>
        <w:t xml:space="preserve"> </w:t>
      </w:r>
      <w:r w:rsidRPr="00FC5F16">
        <w:rPr>
          <w:rFonts w:ascii="Garamond" w:hAnsi="Garamond" w:cs="Garamond"/>
          <w:sz w:val="24"/>
          <w:szCs w:val="24"/>
        </w:rPr>
        <w:t>Autoriteti K</w:t>
      </w:r>
      <w:r w:rsidR="002934FA">
        <w:rPr>
          <w:rFonts w:ascii="Garamond" w:hAnsi="Garamond" w:cs="Garamond"/>
          <w:sz w:val="24"/>
          <w:szCs w:val="24"/>
        </w:rPr>
        <w:t>ombëtar i Sigurisë Kibernetike/</w:t>
      </w:r>
      <w:r w:rsidRPr="00FC5F16">
        <w:rPr>
          <w:rFonts w:ascii="Garamond" w:hAnsi="Garamond" w:cs="Garamond"/>
          <w:sz w:val="24"/>
          <w:szCs w:val="24"/>
        </w:rPr>
        <w:t>CSIRT-i Kombëtar;</w:t>
      </w:r>
    </w:p>
    <w:p w14:paraId="61D6569A" w14:textId="3150988B" w:rsidR="005C72FC" w:rsidRPr="00FC5F16" w:rsidRDefault="005C72FC" w:rsidP="005C72FC">
      <w:pPr>
        <w:pStyle w:val="ListParagraph"/>
        <w:tabs>
          <w:tab w:val="left" w:pos="440"/>
        </w:tabs>
        <w:spacing w:after="0" w:line="240" w:lineRule="auto"/>
        <w:ind w:left="0" w:firstLine="284"/>
        <w:jc w:val="both"/>
        <w:rPr>
          <w:rFonts w:ascii="Garamond" w:hAnsi="Garamond" w:cs="Garamond"/>
          <w:sz w:val="24"/>
          <w:szCs w:val="24"/>
        </w:rPr>
      </w:pPr>
      <w:r w:rsidRPr="00FC5F16">
        <w:rPr>
          <w:rFonts w:ascii="Garamond" w:hAnsi="Garamond" w:cs="Garamond"/>
          <w:sz w:val="24"/>
          <w:szCs w:val="24"/>
        </w:rPr>
        <w:t xml:space="preserve">4. </w:t>
      </w:r>
      <w:r w:rsidR="002934FA">
        <w:rPr>
          <w:rFonts w:ascii="Garamond" w:hAnsi="Garamond" w:cs="Garamond"/>
          <w:sz w:val="24"/>
          <w:szCs w:val="24"/>
        </w:rPr>
        <w:t>CERT/</w:t>
      </w:r>
      <w:r w:rsidRPr="00FC5F16">
        <w:rPr>
          <w:rFonts w:ascii="Garamond" w:hAnsi="Garamond" w:cs="Garamond"/>
          <w:sz w:val="24"/>
          <w:szCs w:val="24"/>
        </w:rPr>
        <w:t>Ekipi i Përgjigjes ndaj Emergjencave dhe Krizës së Sigurisë Kibernetike;</w:t>
      </w:r>
    </w:p>
    <w:p w14:paraId="76C53E10" w14:textId="7BF8DB18" w:rsidR="005C72FC" w:rsidRPr="00FC5F16" w:rsidRDefault="005C72FC" w:rsidP="005C72FC">
      <w:pPr>
        <w:pStyle w:val="ListParagraph"/>
        <w:tabs>
          <w:tab w:val="left" w:pos="440"/>
        </w:tabs>
        <w:spacing w:after="0" w:line="240" w:lineRule="auto"/>
        <w:ind w:left="0" w:firstLine="284"/>
        <w:jc w:val="both"/>
        <w:rPr>
          <w:rFonts w:ascii="Garamond" w:hAnsi="Garamond" w:cs="Garamond"/>
          <w:sz w:val="24"/>
          <w:szCs w:val="24"/>
        </w:rPr>
      </w:pPr>
      <w:r w:rsidRPr="00FC5F16">
        <w:rPr>
          <w:rFonts w:ascii="Garamond" w:hAnsi="Garamond" w:cs="Garamond"/>
          <w:sz w:val="24"/>
          <w:szCs w:val="24"/>
        </w:rPr>
        <w:t>5.</w:t>
      </w:r>
      <w:r w:rsidR="0001419C">
        <w:rPr>
          <w:rFonts w:ascii="Garamond" w:hAnsi="Garamond" w:cs="Garamond"/>
          <w:sz w:val="24"/>
          <w:szCs w:val="24"/>
        </w:rPr>
        <w:t xml:space="preserve"> </w:t>
      </w:r>
      <w:r w:rsidRPr="00FC5F16">
        <w:rPr>
          <w:rFonts w:ascii="Garamond" w:hAnsi="Garamond" w:cs="Garamond"/>
          <w:sz w:val="24"/>
          <w:szCs w:val="24"/>
        </w:rPr>
        <w:t>CSIRT-i sektorial;</w:t>
      </w:r>
    </w:p>
    <w:p w14:paraId="07EAF024" w14:textId="14FA1651" w:rsidR="005C72FC" w:rsidRPr="00FC5F16" w:rsidRDefault="005C72FC" w:rsidP="005C72FC">
      <w:pPr>
        <w:pStyle w:val="ListParagraph"/>
        <w:tabs>
          <w:tab w:val="left" w:pos="440"/>
        </w:tabs>
        <w:spacing w:after="0" w:line="240" w:lineRule="auto"/>
        <w:ind w:left="0" w:firstLine="284"/>
        <w:jc w:val="both"/>
        <w:rPr>
          <w:rFonts w:ascii="Garamond" w:hAnsi="Garamond" w:cs="Garamond"/>
          <w:sz w:val="24"/>
          <w:szCs w:val="24"/>
        </w:rPr>
      </w:pPr>
      <w:r w:rsidRPr="00FC5F16">
        <w:rPr>
          <w:rFonts w:ascii="Garamond" w:hAnsi="Garamond" w:cs="Garamond"/>
          <w:sz w:val="24"/>
          <w:szCs w:val="24"/>
        </w:rPr>
        <w:t>6.</w:t>
      </w:r>
      <w:r w:rsidR="0001419C">
        <w:rPr>
          <w:rFonts w:ascii="Garamond" w:hAnsi="Garamond" w:cs="Garamond"/>
          <w:sz w:val="24"/>
          <w:szCs w:val="24"/>
        </w:rPr>
        <w:t xml:space="preserve"> </w:t>
      </w:r>
      <w:r w:rsidRPr="00FC5F16">
        <w:rPr>
          <w:rFonts w:ascii="Garamond" w:hAnsi="Garamond" w:cs="Garamond"/>
          <w:sz w:val="24"/>
          <w:szCs w:val="24"/>
        </w:rPr>
        <w:t>CSIRT-i pranë operatorit;</w:t>
      </w:r>
    </w:p>
    <w:p w14:paraId="5B0B4029"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7. Komisioneri për të Drejtën e Informimit dhe Mbrojtjen e të Dhënave Personale; </w:t>
      </w:r>
    </w:p>
    <w:p w14:paraId="59A94FBE" w14:textId="5936D8CC" w:rsidR="005C72FC" w:rsidRPr="00FC5F16" w:rsidRDefault="005C72FC" w:rsidP="005C72FC">
      <w:pPr>
        <w:pStyle w:val="ListParagraph"/>
        <w:tabs>
          <w:tab w:val="left" w:pos="440"/>
        </w:tabs>
        <w:spacing w:after="0" w:line="240" w:lineRule="auto"/>
        <w:ind w:left="0" w:firstLine="284"/>
        <w:jc w:val="both"/>
        <w:rPr>
          <w:rFonts w:ascii="Garamond" w:hAnsi="Garamond" w:cs="Garamond"/>
          <w:sz w:val="24"/>
          <w:szCs w:val="24"/>
        </w:rPr>
      </w:pPr>
      <w:r w:rsidRPr="00FC5F16">
        <w:rPr>
          <w:rFonts w:ascii="Garamond" w:hAnsi="Garamond" w:cs="Garamond"/>
          <w:sz w:val="24"/>
          <w:szCs w:val="24"/>
        </w:rPr>
        <w:t>8.</w:t>
      </w:r>
      <w:r w:rsidR="0001419C">
        <w:rPr>
          <w:rFonts w:ascii="Garamond" w:hAnsi="Garamond" w:cs="Garamond"/>
          <w:sz w:val="24"/>
          <w:szCs w:val="24"/>
        </w:rPr>
        <w:t xml:space="preserve"> </w:t>
      </w:r>
      <w:r w:rsidRPr="00FC5F16">
        <w:rPr>
          <w:rFonts w:ascii="Garamond" w:hAnsi="Garamond" w:cs="Garamond"/>
          <w:sz w:val="24"/>
          <w:szCs w:val="24"/>
        </w:rPr>
        <w:t>Policia e Shtetit.</w:t>
      </w:r>
    </w:p>
    <w:p w14:paraId="4F65069C" w14:textId="2827ECDE" w:rsidR="005C72FC" w:rsidRPr="00FC5F16" w:rsidRDefault="002934FA" w:rsidP="00027088">
      <w:pPr>
        <w:pStyle w:val="Heading3"/>
        <w:numPr>
          <w:ilvl w:val="0"/>
          <w:numId w:val="0"/>
        </w:numPr>
        <w:spacing w:before="0" w:after="0"/>
        <w:ind w:firstLine="288"/>
        <w:rPr>
          <w:rFonts w:ascii="Garamond" w:hAnsi="Garamond" w:cs="Garamond"/>
          <w:b w:val="0"/>
          <w:bCs/>
          <w:i/>
          <w:iCs/>
          <w:noProof w:val="0"/>
        </w:rPr>
      </w:pPr>
      <w:r>
        <w:rPr>
          <w:rFonts w:ascii="Garamond" w:hAnsi="Garamond" w:cs="Garamond"/>
          <w:noProof w:val="0"/>
        </w:rPr>
        <w:t>3.3.2</w:t>
      </w:r>
      <w:r w:rsidR="005C72FC" w:rsidRPr="00FC5F16">
        <w:rPr>
          <w:rFonts w:ascii="Garamond" w:hAnsi="Garamond" w:cs="Garamond"/>
          <w:noProof w:val="0"/>
        </w:rPr>
        <w:t xml:space="preserve"> Rolet dhe përgjegjësitë e subjekteve përgjegjëse për sigurinë kibernetike në fazën e përgjigjes</w:t>
      </w:r>
    </w:p>
    <w:p w14:paraId="71BB7FA9" w14:textId="1EB6C390"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b/>
          <w:bCs/>
          <w:sz w:val="24"/>
          <w:szCs w:val="24"/>
        </w:rPr>
        <w:t>3.3.2.1</w:t>
      </w:r>
      <w:r w:rsidR="005C72FC" w:rsidRPr="00FC5F16">
        <w:rPr>
          <w:rFonts w:ascii="Garamond" w:hAnsi="Garamond" w:cs="Garamond"/>
          <w:b/>
          <w:bCs/>
          <w:sz w:val="24"/>
          <w:szCs w:val="24"/>
        </w:rPr>
        <w:t xml:space="preserve"> </w:t>
      </w:r>
      <w:r w:rsidR="005C72FC" w:rsidRPr="00FC5F16">
        <w:rPr>
          <w:rFonts w:ascii="Garamond" w:hAnsi="Garamond" w:cs="Garamond"/>
          <w:sz w:val="24"/>
          <w:szCs w:val="24"/>
        </w:rPr>
        <w:t xml:space="preserve">Këshilli i Ministrave, në cilësinë e organit kolegjial, me propozimin e Kryeministrit, merr vendim për: </w:t>
      </w:r>
    </w:p>
    <w:p w14:paraId="411D734D"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lastRenderedPageBreak/>
        <w:t>a) shpalljen e gjendjes së krizës kibernetike për një periudhë 7-ditore.</w:t>
      </w:r>
    </w:p>
    <w:p w14:paraId="21DD2305"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b) zgjatjen e periudhës së gjendjes krizës kibernetike, por jo më shumë se 30 ditë.</w:t>
      </w:r>
    </w:p>
    <w:p w14:paraId="3B954CAF" w14:textId="77777777" w:rsidR="005C72FC" w:rsidRPr="00FC5F16" w:rsidRDefault="005C72FC" w:rsidP="005C72FC">
      <w:pPr>
        <w:pStyle w:val="ListParagraph"/>
        <w:tabs>
          <w:tab w:val="left" w:pos="900"/>
        </w:tabs>
        <w:spacing w:after="0" w:line="240" w:lineRule="auto"/>
        <w:ind w:left="0" w:firstLine="284"/>
        <w:jc w:val="both"/>
        <w:rPr>
          <w:rFonts w:ascii="Garamond" w:hAnsi="Garamond" w:cs="Garamond"/>
          <w:sz w:val="24"/>
          <w:szCs w:val="24"/>
        </w:rPr>
      </w:pPr>
      <w:r w:rsidRPr="00FC5F16">
        <w:rPr>
          <w:rFonts w:ascii="Garamond" w:hAnsi="Garamond" w:cs="Garamond"/>
          <w:b/>
          <w:bCs/>
          <w:sz w:val="24"/>
          <w:szCs w:val="24"/>
        </w:rPr>
        <w:t xml:space="preserve">3.3.2.2 </w:t>
      </w:r>
      <w:r w:rsidRPr="00FC5F16">
        <w:rPr>
          <w:rFonts w:ascii="Garamond" w:hAnsi="Garamond" w:cs="Garamond"/>
          <w:sz w:val="24"/>
          <w:szCs w:val="24"/>
        </w:rPr>
        <w:t>Kryeministri i paraqet Këshillit të Ministrave propozimin për shpalljen e gjendjes së krizës kibernetike për një periudhë 7-ditore, si dhe zgjatjen e periudhës së gjendjes së krizës kibernetike, por jo më shumë se 30 ditë pas marrjes së propozimit për shpalljen e gjendjes së krizës kibernetike nga Autoriteti.</w:t>
      </w:r>
    </w:p>
    <w:p w14:paraId="69ABB58E" w14:textId="4A4049FF"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b/>
          <w:bCs/>
          <w:sz w:val="24"/>
          <w:szCs w:val="24"/>
        </w:rPr>
        <w:t xml:space="preserve">3.3.2.3 </w:t>
      </w:r>
      <w:r w:rsidR="005C72FC" w:rsidRPr="00FC5F16">
        <w:rPr>
          <w:rFonts w:ascii="Garamond" w:hAnsi="Garamond" w:cs="Garamond"/>
          <w:sz w:val="24"/>
          <w:szCs w:val="24"/>
        </w:rPr>
        <w:t>Autoriteti K</w:t>
      </w:r>
      <w:r>
        <w:rPr>
          <w:rFonts w:ascii="Garamond" w:hAnsi="Garamond" w:cs="Garamond"/>
          <w:sz w:val="24"/>
          <w:szCs w:val="24"/>
        </w:rPr>
        <w:t>ombëtar i Sigurisë Kibernetike/CSIRT-i Kombëtar</w:t>
      </w:r>
      <w:r w:rsidR="005C72FC" w:rsidRPr="00FC5F16">
        <w:rPr>
          <w:rFonts w:ascii="Garamond" w:hAnsi="Garamond" w:cs="Garamond"/>
          <w:sz w:val="24"/>
          <w:szCs w:val="24"/>
        </w:rPr>
        <w:t xml:space="preserve"> është autoritet me kompetenca rregullatore, koordinuese, ekipi i përgjigjes ndaj incidenteve kibernetike dhe i krizës kibernetike dhe ushtron rolet e përgjegjësitë e mëposhtme:</w:t>
      </w:r>
    </w:p>
    <w:p w14:paraId="7B60FC92"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a) I propozon Kryeministrit, në koordinim me institucionet e sigurisë dhe mbrojtjes, sikurse parashikohet në shkronjën “a”, të nenit 11, të ligjit nr.</w:t>
      </w:r>
      <w:r w:rsidR="002934FA">
        <w:rPr>
          <w:rFonts w:ascii="Garamond" w:hAnsi="Garamond" w:cs="Garamond"/>
          <w:sz w:val="24"/>
          <w:szCs w:val="24"/>
        </w:rPr>
        <w:t xml:space="preserve"> </w:t>
      </w:r>
      <w:r w:rsidRPr="00FC5F16">
        <w:rPr>
          <w:rFonts w:ascii="Garamond" w:hAnsi="Garamond" w:cs="Garamond"/>
          <w:sz w:val="24"/>
          <w:szCs w:val="24"/>
        </w:rPr>
        <w:t>25/2024, “Për sigurinë kibernetike”, shpalljen e gjendjes së krizës kibernetike dhe masat emergjente për zgjidhjen e situatës;</w:t>
      </w:r>
    </w:p>
    <w:p w14:paraId="52C67422"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 xml:space="preserve">b) Thërret strukturën </w:t>
      </w:r>
      <w:r w:rsidRPr="00FC5F16">
        <w:rPr>
          <w:rFonts w:ascii="Garamond" w:hAnsi="Garamond" w:cs="Garamond"/>
          <w:i/>
          <w:iCs/>
          <w:sz w:val="24"/>
          <w:szCs w:val="24"/>
        </w:rPr>
        <w:t>ad-hoc</w:t>
      </w:r>
      <w:r w:rsidRPr="00FC5F16">
        <w:rPr>
          <w:rFonts w:ascii="Garamond" w:hAnsi="Garamond" w:cs="Garamond"/>
          <w:sz w:val="24"/>
          <w:szCs w:val="24"/>
        </w:rPr>
        <w:t xml:space="preserve"> CERT;</w:t>
      </w:r>
    </w:p>
    <w:p w14:paraId="22622960" w14:textId="1F638AD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c) Koordinon m</w:t>
      </w:r>
      <w:r w:rsidR="002934FA">
        <w:rPr>
          <w:rFonts w:ascii="Garamond" w:hAnsi="Garamond" w:cs="Garamond"/>
          <w:sz w:val="24"/>
          <w:szCs w:val="24"/>
        </w:rPr>
        <w:t>enaxhimin e krizës kibernetike;</w:t>
      </w:r>
    </w:p>
    <w:p w14:paraId="2ADA065E"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ç) Nxjerr vendime me karakter të përgjithshëm ose merr masa mbrojtëse të natyrës së përgjithshme.</w:t>
      </w:r>
    </w:p>
    <w:p w14:paraId="09330A5C" w14:textId="3D573F30" w:rsidR="005C72FC" w:rsidRPr="00FC5F16" w:rsidRDefault="002934FA" w:rsidP="005C72FC">
      <w:pPr>
        <w:tabs>
          <w:tab w:val="left" w:pos="720"/>
        </w:tabs>
        <w:spacing w:after="0" w:line="240" w:lineRule="auto"/>
        <w:ind w:firstLine="284"/>
        <w:jc w:val="both"/>
        <w:rPr>
          <w:rFonts w:ascii="Garamond" w:hAnsi="Garamond" w:cs="Garamond"/>
          <w:sz w:val="24"/>
          <w:szCs w:val="24"/>
        </w:rPr>
      </w:pPr>
      <w:r>
        <w:rPr>
          <w:rFonts w:ascii="Garamond" w:hAnsi="Garamond" w:cs="Garamond"/>
          <w:b/>
          <w:bCs/>
          <w:sz w:val="24"/>
          <w:szCs w:val="24"/>
        </w:rPr>
        <w:t>3.3.2.4</w:t>
      </w:r>
      <w:r w:rsidR="005C72FC" w:rsidRPr="00FC5F16">
        <w:rPr>
          <w:rFonts w:ascii="Garamond" w:hAnsi="Garamond" w:cs="Garamond"/>
          <w:b/>
          <w:bCs/>
          <w:sz w:val="24"/>
          <w:szCs w:val="24"/>
        </w:rPr>
        <w:t xml:space="preserve"> CERT </w:t>
      </w:r>
      <w:r>
        <w:rPr>
          <w:rFonts w:ascii="Garamond" w:hAnsi="Garamond" w:cs="Garamond"/>
          <w:sz w:val="24"/>
          <w:szCs w:val="24"/>
        </w:rPr>
        <w:t>–</w:t>
      </w:r>
      <w:r w:rsidR="005C72FC" w:rsidRPr="00FC5F16">
        <w:rPr>
          <w:rFonts w:ascii="Garamond" w:hAnsi="Garamond" w:cs="Garamond"/>
          <w:b/>
          <w:bCs/>
          <w:sz w:val="24"/>
          <w:szCs w:val="24"/>
        </w:rPr>
        <w:t xml:space="preserve"> </w:t>
      </w:r>
      <w:r w:rsidR="005C72FC" w:rsidRPr="00FC5F16">
        <w:rPr>
          <w:rFonts w:ascii="Garamond" w:hAnsi="Garamond" w:cs="Garamond"/>
          <w:sz w:val="24"/>
          <w:szCs w:val="24"/>
        </w:rPr>
        <w:t xml:space="preserve">Ekipi i Përgjigjes ndaj Emergjencave dhe Krizës së Sigurisë Kibernetike është një strukturë </w:t>
      </w:r>
      <w:r w:rsidR="005C72FC" w:rsidRPr="00FC5F16">
        <w:rPr>
          <w:rFonts w:ascii="Garamond" w:hAnsi="Garamond" w:cs="Garamond"/>
          <w:i/>
          <w:iCs/>
          <w:sz w:val="24"/>
          <w:szCs w:val="24"/>
        </w:rPr>
        <w:t>ad-hoc</w:t>
      </w:r>
      <w:r w:rsidR="005C72FC" w:rsidRPr="00FC5F16">
        <w:rPr>
          <w:rFonts w:ascii="Garamond" w:hAnsi="Garamond" w:cs="Garamond"/>
          <w:sz w:val="24"/>
          <w:szCs w:val="24"/>
        </w:rPr>
        <w:t>, që vepron si linjë e parë e mbrojtjes për trajtimin e emergjencave dhe krizës së sigurisë kibernetike.</w:t>
      </w:r>
    </w:p>
    <w:p w14:paraId="06212678"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Detyrat kryesore:</w:t>
      </w:r>
    </w:p>
    <w:p w14:paraId="40CD822A" w14:textId="77777777" w:rsidR="005C72FC" w:rsidRPr="00FC5F16" w:rsidRDefault="005C72FC" w:rsidP="005C72FC">
      <w:pPr>
        <w:pStyle w:val="ListParagraph"/>
        <w:tabs>
          <w:tab w:val="left" w:pos="840"/>
        </w:tabs>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a) </w:t>
      </w:r>
      <w:r w:rsidRPr="00FC5F16">
        <w:rPr>
          <w:rFonts w:ascii="Garamond" w:hAnsi="Garamond" w:cs="Garamond"/>
          <w:sz w:val="24"/>
          <w:szCs w:val="24"/>
        </w:rPr>
        <w:t>Koordinimi dhe ndërhyrja e shpejtë për trajtimin e incidenteve kibernetike në shkallë të gjerë dhe krizave kibernetike;</w:t>
      </w:r>
    </w:p>
    <w:p w14:paraId="2707646B"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b) </w:t>
      </w:r>
      <w:r w:rsidRPr="00FC5F16">
        <w:rPr>
          <w:rFonts w:ascii="Garamond" w:hAnsi="Garamond" w:cs="Garamond"/>
          <w:sz w:val="24"/>
          <w:szCs w:val="24"/>
        </w:rPr>
        <w:t>Hartimi i planit të masave të emergjencës;</w:t>
      </w:r>
    </w:p>
    <w:p w14:paraId="61A42A92" w14:textId="77777777" w:rsidR="005C72FC" w:rsidRPr="00FC5F16" w:rsidRDefault="005C72FC" w:rsidP="005C72FC">
      <w:pPr>
        <w:tabs>
          <w:tab w:val="left" w:pos="840"/>
        </w:tabs>
        <w:spacing w:after="0" w:line="240" w:lineRule="auto"/>
        <w:ind w:firstLine="284"/>
        <w:jc w:val="both"/>
        <w:rPr>
          <w:rFonts w:ascii="Garamond" w:hAnsi="Garamond" w:cs="Garamond"/>
          <w:sz w:val="24"/>
          <w:szCs w:val="24"/>
        </w:rPr>
      </w:pPr>
      <w:r w:rsidRPr="00FC5F16">
        <w:rPr>
          <w:rFonts w:ascii="Garamond" w:hAnsi="Garamond"/>
          <w:sz w:val="24"/>
          <w:szCs w:val="24"/>
        </w:rPr>
        <w:t xml:space="preserve">c) </w:t>
      </w:r>
      <w:r w:rsidRPr="00FC5F16">
        <w:rPr>
          <w:rFonts w:ascii="Garamond" w:hAnsi="Garamond" w:cs="Garamond"/>
          <w:sz w:val="24"/>
          <w:szCs w:val="24"/>
        </w:rPr>
        <w:t>Menaxhimi dhe zgjidhja e emergjencës dhe krizës kibernetike;</w:t>
      </w:r>
    </w:p>
    <w:p w14:paraId="72020ABD" w14:textId="77777777" w:rsidR="005C72FC" w:rsidRPr="00FC5F16" w:rsidRDefault="005C72FC" w:rsidP="005C72FC">
      <w:pPr>
        <w:tabs>
          <w:tab w:val="left" w:pos="840"/>
        </w:tabs>
        <w:spacing w:after="0" w:line="240" w:lineRule="auto"/>
        <w:ind w:firstLine="284"/>
        <w:jc w:val="both"/>
        <w:rPr>
          <w:rFonts w:ascii="Garamond" w:hAnsi="Garamond" w:cs="Garamond"/>
          <w:sz w:val="24"/>
          <w:szCs w:val="24"/>
        </w:rPr>
      </w:pPr>
      <w:r w:rsidRPr="00FC5F16">
        <w:rPr>
          <w:rFonts w:ascii="Garamond" w:hAnsi="Garamond" w:cs="Garamond"/>
          <w:sz w:val="24"/>
          <w:szCs w:val="24"/>
        </w:rPr>
        <w:t>ç) Ofrimi i asistencës në hartimin e rekomandimeve për të rikthyer në normalitet sistemet dhe rrjetet e informacionit në infrastrukturat e informacionit pas një incidenti në shkallë të gjerë dhe gjendjes së emergjencës dhe krizës kibernetike.</w:t>
      </w:r>
    </w:p>
    <w:p w14:paraId="5362DD7C" w14:textId="00CDF6E8"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b/>
          <w:bCs/>
          <w:sz w:val="24"/>
          <w:szCs w:val="24"/>
        </w:rPr>
        <w:t xml:space="preserve">3.3.2.5 </w:t>
      </w:r>
      <w:r w:rsidR="005C72FC" w:rsidRPr="00FC5F16">
        <w:rPr>
          <w:rFonts w:ascii="Garamond" w:hAnsi="Garamond" w:cs="Garamond"/>
          <w:sz w:val="24"/>
          <w:szCs w:val="24"/>
        </w:rPr>
        <w:t>CSIRT-i sektorial, në cilësinë e ekipit të</w:t>
      </w:r>
      <w:r w:rsidR="0001419C">
        <w:rPr>
          <w:rFonts w:ascii="Garamond" w:hAnsi="Garamond" w:cs="Garamond"/>
          <w:sz w:val="24"/>
          <w:szCs w:val="24"/>
        </w:rPr>
        <w:t xml:space="preserve"> </w:t>
      </w:r>
      <w:r w:rsidR="005C72FC" w:rsidRPr="00FC5F16">
        <w:rPr>
          <w:rFonts w:ascii="Garamond" w:hAnsi="Garamond" w:cs="Garamond"/>
          <w:sz w:val="24"/>
          <w:szCs w:val="24"/>
        </w:rPr>
        <w:t>përgjigjes së incidenteve të sigurisë kibernetike të sektorit përkatës:</w:t>
      </w:r>
    </w:p>
    <w:p w14:paraId="12D7BC62"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a) raporton pranë CSIRT-it kombëtar incidentin kibernetik të ndodhur në infrastrukturat e informacionit të sektorit përkatës;</w:t>
      </w:r>
    </w:p>
    <w:p w14:paraId="7962C960"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b) koordinon me CSIRT-et pranë operatorëve për t’iu përgjigjur situatës.</w:t>
      </w:r>
    </w:p>
    <w:p w14:paraId="5DD4568B" w14:textId="7885D23B"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b/>
          <w:bCs/>
          <w:sz w:val="24"/>
          <w:szCs w:val="24"/>
        </w:rPr>
        <w:t>3.3.2.6</w:t>
      </w:r>
      <w:r w:rsidR="005C72FC" w:rsidRPr="00FC5F16">
        <w:rPr>
          <w:rFonts w:ascii="Garamond" w:hAnsi="Garamond" w:cs="Garamond"/>
          <w:b/>
          <w:bCs/>
          <w:sz w:val="24"/>
          <w:szCs w:val="24"/>
        </w:rPr>
        <w:t xml:space="preserve"> </w:t>
      </w:r>
      <w:r w:rsidR="005C72FC" w:rsidRPr="00FC5F16">
        <w:rPr>
          <w:rFonts w:ascii="Garamond" w:hAnsi="Garamond" w:cs="Garamond"/>
          <w:sz w:val="24"/>
          <w:szCs w:val="24"/>
        </w:rPr>
        <w:t>CSIRT-i pranë operatorit, në cilësinë e ekipit të përgjigjes së incidenteve të sigurisë kibernetike të operatorit përkatës:</w:t>
      </w:r>
    </w:p>
    <w:p w14:paraId="3608F747" w14:textId="40DF2B3A"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a)</w:t>
      </w:r>
      <w:r w:rsidR="0001419C">
        <w:rPr>
          <w:rFonts w:ascii="Garamond" w:hAnsi="Garamond"/>
          <w:sz w:val="24"/>
          <w:szCs w:val="24"/>
        </w:rPr>
        <w:t xml:space="preserve"> </w:t>
      </w:r>
      <w:r w:rsidRPr="00FC5F16">
        <w:rPr>
          <w:rFonts w:ascii="Garamond" w:hAnsi="Garamond" w:cs="Garamond"/>
          <w:sz w:val="24"/>
          <w:szCs w:val="24"/>
        </w:rPr>
        <w:t>raporton incidentin e ndodhur në infrastrukturat e informacionit pranë operatorit të CSIRT-it kombëtar dhe CSIRT-it sektorial;</w:t>
      </w:r>
    </w:p>
    <w:p w14:paraId="11031E09" w14:textId="6D6ACAD0"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b)</w:t>
      </w:r>
      <w:r w:rsidR="0001419C">
        <w:rPr>
          <w:rFonts w:ascii="Garamond" w:hAnsi="Garamond"/>
          <w:sz w:val="24"/>
          <w:szCs w:val="24"/>
        </w:rPr>
        <w:t xml:space="preserve"> </w:t>
      </w:r>
      <w:r w:rsidRPr="00FC5F16">
        <w:rPr>
          <w:rFonts w:ascii="Garamond" w:hAnsi="Garamond" w:cs="Garamond"/>
          <w:sz w:val="24"/>
          <w:szCs w:val="24"/>
        </w:rPr>
        <w:t>koordinon me CSIRT-in</w:t>
      </w:r>
      <w:r w:rsidR="0001419C">
        <w:rPr>
          <w:rFonts w:ascii="Garamond" w:hAnsi="Garamond" w:cs="Garamond"/>
          <w:sz w:val="24"/>
          <w:szCs w:val="24"/>
        </w:rPr>
        <w:t xml:space="preserve"> </w:t>
      </w:r>
      <w:r w:rsidRPr="00FC5F16">
        <w:rPr>
          <w:rFonts w:ascii="Garamond" w:hAnsi="Garamond" w:cs="Garamond"/>
          <w:sz w:val="24"/>
          <w:szCs w:val="24"/>
        </w:rPr>
        <w:t>kombëtar dhe CSIRT-in sektorial për t’iu përgjigjur situatës.</w:t>
      </w:r>
    </w:p>
    <w:p w14:paraId="3FA3FE6F" w14:textId="34F372CB"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b/>
          <w:bCs/>
          <w:sz w:val="24"/>
          <w:szCs w:val="24"/>
        </w:rPr>
        <w:t>3.3.2.7</w:t>
      </w:r>
      <w:r w:rsidR="005C72FC" w:rsidRPr="00FC5F16">
        <w:rPr>
          <w:rFonts w:ascii="Garamond" w:hAnsi="Garamond" w:cs="Garamond"/>
          <w:b/>
          <w:bCs/>
          <w:sz w:val="24"/>
          <w:szCs w:val="24"/>
        </w:rPr>
        <w:t xml:space="preserve"> </w:t>
      </w:r>
      <w:r w:rsidR="005C72FC" w:rsidRPr="00FC5F16">
        <w:rPr>
          <w:rFonts w:ascii="Garamond" w:hAnsi="Garamond" w:cs="Garamond"/>
          <w:sz w:val="24"/>
          <w:szCs w:val="24"/>
        </w:rPr>
        <w:t>Komisioneri për të Drejtën e Informimit dhe Mbrojtjen e të Dhënave Personale,</w:t>
      </w:r>
      <w:r w:rsidR="005C72FC" w:rsidRPr="00FC5F16">
        <w:rPr>
          <w:rFonts w:ascii="Garamond" w:hAnsi="Garamond" w:cs="Garamond"/>
          <w:b/>
          <w:bCs/>
          <w:sz w:val="24"/>
          <w:szCs w:val="24"/>
        </w:rPr>
        <w:t xml:space="preserve"> </w:t>
      </w:r>
      <w:r w:rsidR="005C72FC" w:rsidRPr="00FC5F16">
        <w:rPr>
          <w:rFonts w:ascii="Garamond" w:hAnsi="Garamond" w:cs="Garamond"/>
          <w:sz w:val="24"/>
          <w:szCs w:val="24"/>
        </w:rPr>
        <w:t>në cilësinë e institucionit përgjegjës për hartimin e politikave për mbrojtjen e të dhënave personale të individëve, monitoron zbatimin e legjislacionit përkatës në rastin e incidenteve në shkallë të gjerë dhe krizës kibernetike:</w:t>
      </w:r>
    </w:p>
    <w:p w14:paraId="1164C6E3" w14:textId="7A879881"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 Trajton, kontrollon dhe monitoron zbatimin e legjislacionit në fuqi për mb</w:t>
      </w:r>
      <w:r w:rsidR="002934FA">
        <w:rPr>
          <w:rFonts w:ascii="Garamond" w:hAnsi="Garamond" w:cs="Garamond"/>
          <w:sz w:val="24"/>
          <w:szCs w:val="24"/>
        </w:rPr>
        <w:t>rojtjen e të dhënave personale.</w:t>
      </w:r>
    </w:p>
    <w:p w14:paraId="622EAEC8" w14:textId="3EF286FF"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b/>
          <w:bCs/>
          <w:sz w:val="24"/>
          <w:szCs w:val="24"/>
        </w:rPr>
        <w:t>3.3.2.8</w:t>
      </w:r>
      <w:r w:rsidR="005C72FC" w:rsidRPr="00FC5F16">
        <w:rPr>
          <w:rFonts w:ascii="Garamond" w:hAnsi="Garamond" w:cs="Garamond"/>
          <w:b/>
          <w:bCs/>
          <w:sz w:val="24"/>
          <w:szCs w:val="24"/>
        </w:rPr>
        <w:t xml:space="preserve"> </w:t>
      </w:r>
      <w:r w:rsidR="005C72FC" w:rsidRPr="00FC5F16">
        <w:rPr>
          <w:rFonts w:ascii="Garamond" w:hAnsi="Garamond" w:cs="Garamond"/>
          <w:sz w:val="24"/>
          <w:szCs w:val="24"/>
        </w:rPr>
        <w:t>Policia e Shtetit, në cilësinë e institucionit përgjegjës për hetimin e krimit kibernetik, në zbatim të legjislacionit penal kryen këto veprime:</w:t>
      </w:r>
    </w:p>
    <w:p w14:paraId="33F410F7"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a) Ndjek veprimet e nevojshme operacionale/procedurale, në kuadër të zbatimit të legjislacionit penal;</w:t>
      </w:r>
    </w:p>
    <w:p w14:paraId="353B9332"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b) Bashkëpunon me CSIRT-in kombëtar dhe atë pranë operatorit për analizën dhe hetimin e incidentit kibernetik;</w:t>
      </w:r>
    </w:p>
    <w:p w14:paraId="498AB93C"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c) Realizon veprimet procedurale, në kuadër të zbatimit të legjislacionit penal.</w:t>
      </w:r>
    </w:p>
    <w:p w14:paraId="69F104FE" w14:textId="77777777" w:rsidR="005C72FC" w:rsidRPr="00027088" w:rsidRDefault="005C72FC" w:rsidP="005C72FC">
      <w:pPr>
        <w:spacing w:after="0" w:line="240" w:lineRule="auto"/>
        <w:ind w:firstLine="284"/>
        <w:jc w:val="both"/>
        <w:rPr>
          <w:rFonts w:ascii="Garamond" w:hAnsi="Garamond"/>
          <w:sz w:val="24"/>
        </w:rPr>
      </w:pPr>
      <w:r w:rsidRPr="00027088">
        <w:rPr>
          <w:rFonts w:ascii="Garamond" w:hAnsi="Garamond"/>
          <w:sz w:val="24"/>
        </w:rPr>
        <w:t xml:space="preserve">4. FAZA E RIMËKËMBJES </w:t>
      </w:r>
    </w:p>
    <w:p w14:paraId="5E596814" w14:textId="77777777" w:rsidR="005C72FC" w:rsidRPr="00FC5F16" w:rsidRDefault="005C72FC" w:rsidP="005C72FC">
      <w:pPr>
        <w:pStyle w:val="Heading2"/>
        <w:numPr>
          <w:ilvl w:val="0"/>
          <w:numId w:val="0"/>
        </w:numPr>
        <w:tabs>
          <w:tab w:val="left" w:pos="360"/>
        </w:tabs>
        <w:spacing w:before="0" w:after="0"/>
        <w:ind w:left="284"/>
        <w:jc w:val="both"/>
        <w:rPr>
          <w:rFonts w:ascii="Garamond" w:hAnsi="Garamond" w:cs="Garamond"/>
          <w:noProof w:val="0"/>
          <w:sz w:val="24"/>
          <w:szCs w:val="24"/>
        </w:rPr>
      </w:pPr>
      <w:r w:rsidRPr="00FC5F16">
        <w:rPr>
          <w:rFonts w:ascii="Garamond" w:hAnsi="Garamond" w:cs="Garamond"/>
          <w:noProof w:val="0"/>
          <w:sz w:val="24"/>
          <w:szCs w:val="24"/>
        </w:rPr>
        <w:lastRenderedPageBreak/>
        <w:t>4.1 Rimëkëmbja e shërbimeve pas krizës kibernetike</w:t>
      </w:r>
    </w:p>
    <w:p w14:paraId="26FA9F02"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 xml:space="preserve">Rimëkëmbja pas krizës kibernetike përbën një proces të koordinuar, me qëllim rikthimin e shërbimeve dhe funksioneve kritike të infrastrukturës së informacionit në një gjendje të qëndrueshme. Ky proces siguron vazhdimësinë e operacioneve dhe rikthimin e sigurisë, duke minimizuar ndikimet afatgjata të krizës e duke përmirësuar gatishmërinë për incidente të ardhshme. Veprimet përfshijnë vlerësimin e dëmeve, rivendosjen graduale të sistemeve e të shërbimeve, monitorimin e vazhdueshëm për stabilitet e siguri gjatë rimëkëmbjes, si dhe dokumentimin e përvojës për të përmirësuar procedurat dhe </w:t>
      </w:r>
      <w:r w:rsidRPr="00FC5F16">
        <w:rPr>
          <w:rFonts w:ascii="Garamond" w:hAnsi="Garamond" w:cs="Garamond"/>
          <w:i/>
          <w:iCs/>
          <w:sz w:val="24"/>
          <w:szCs w:val="24"/>
        </w:rPr>
        <w:t>playbook</w:t>
      </w:r>
      <w:r w:rsidRPr="00FC5F16">
        <w:rPr>
          <w:rFonts w:ascii="Garamond" w:hAnsi="Garamond" w:cs="Garamond"/>
          <w:sz w:val="24"/>
          <w:szCs w:val="24"/>
        </w:rPr>
        <w:t>-et për menaxhimin e incidenteve të ardhshme.</w:t>
      </w:r>
    </w:p>
    <w:p w14:paraId="77B2DE19"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b/>
          <w:bCs/>
          <w:sz w:val="24"/>
          <w:szCs w:val="24"/>
        </w:rPr>
        <w:t>4.2 Vlerësimi pas krizës dhe përmirësimi i qëndrueshmërisë</w:t>
      </w:r>
    </w:p>
    <w:p w14:paraId="23FF6523" w14:textId="7931C178"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sz w:val="24"/>
          <w:szCs w:val="24"/>
        </w:rPr>
        <w:t>4.1.1</w:t>
      </w:r>
      <w:r w:rsidR="005C72FC" w:rsidRPr="00FC5F16">
        <w:rPr>
          <w:rFonts w:ascii="Garamond" w:hAnsi="Garamond" w:cs="Garamond"/>
          <w:sz w:val="24"/>
          <w:szCs w:val="24"/>
        </w:rPr>
        <w:t xml:space="preserve"> Pas stabilizimit të situatës, Autoriteti kalon në fazën e analizës retrospektive (</w:t>
      </w:r>
      <w:r w:rsidR="005C72FC" w:rsidRPr="00FC5F16">
        <w:rPr>
          <w:rFonts w:ascii="Garamond" w:hAnsi="Garamond" w:cs="Garamond"/>
          <w:i/>
          <w:iCs/>
          <w:sz w:val="24"/>
          <w:szCs w:val="24"/>
        </w:rPr>
        <w:t>post-incident</w:t>
      </w:r>
      <w:r w:rsidR="005C72FC" w:rsidRPr="00FC5F16">
        <w:rPr>
          <w:rFonts w:ascii="Garamond" w:hAnsi="Garamond" w:cs="Garamond"/>
          <w:sz w:val="24"/>
          <w:szCs w:val="24"/>
        </w:rPr>
        <w:t xml:space="preserve"> </w:t>
      </w:r>
      <w:r w:rsidR="005C72FC" w:rsidRPr="00FC5F16">
        <w:rPr>
          <w:rFonts w:ascii="Garamond" w:hAnsi="Garamond" w:cs="Garamond"/>
          <w:i/>
          <w:iCs/>
          <w:sz w:val="24"/>
          <w:szCs w:val="24"/>
        </w:rPr>
        <w:t>review</w:t>
      </w:r>
      <w:r w:rsidR="005C72FC" w:rsidRPr="00FC5F16">
        <w:rPr>
          <w:rFonts w:ascii="Garamond" w:hAnsi="Garamond" w:cs="Garamond"/>
          <w:sz w:val="24"/>
          <w:szCs w:val="24"/>
        </w:rPr>
        <w:t>), që përfshin veprimet e mëposhtme:</w:t>
      </w:r>
    </w:p>
    <w:p w14:paraId="17D7B387"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a) </w:t>
      </w:r>
      <w:r w:rsidRPr="00FC5F16">
        <w:rPr>
          <w:rFonts w:ascii="Garamond" w:hAnsi="Garamond" w:cs="Garamond"/>
          <w:sz w:val="24"/>
          <w:szCs w:val="24"/>
        </w:rPr>
        <w:t>Dokumenton të gjitha ngjarjet, reagimet dhe mësimet e nxjerra;</w:t>
      </w:r>
    </w:p>
    <w:p w14:paraId="490F0448"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b) </w:t>
      </w:r>
      <w:r w:rsidRPr="00FC5F16">
        <w:rPr>
          <w:rFonts w:ascii="Garamond" w:hAnsi="Garamond" w:cs="Garamond"/>
          <w:sz w:val="24"/>
          <w:szCs w:val="24"/>
        </w:rPr>
        <w:t>Analizon nëse protokollet e sigurisë ishin të mjaftueshme;</w:t>
      </w:r>
    </w:p>
    <w:p w14:paraId="60240782"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c) </w:t>
      </w:r>
      <w:r w:rsidRPr="00FC5F16">
        <w:rPr>
          <w:rFonts w:ascii="Garamond" w:hAnsi="Garamond" w:cs="Garamond"/>
          <w:sz w:val="24"/>
          <w:szCs w:val="24"/>
        </w:rPr>
        <w:t>Përgatit raportin final të krizës kibernetike, që përfshin:</w:t>
      </w:r>
    </w:p>
    <w:p w14:paraId="6140FFC2"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i. </w:t>
      </w:r>
      <w:r w:rsidRPr="00FC5F16">
        <w:rPr>
          <w:rFonts w:ascii="Garamond" w:hAnsi="Garamond" w:cs="Garamond"/>
          <w:sz w:val="24"/>
          <w:szCs w:val="24"/>
        </w:rPr>
        <w:t>përshkrimin teknik të ngjarjes;</w:t>
      </w:r>
    </w:p>
    <w:p w14:paraId="15A0A725"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ii. </w:t>
      </w:r>
      <w:r w:rsidRPr="00FC5F16">
        <w:rPr>
          <w:rFonts w:ascii="Garamond" w:hAnsi="Garamond" w:cs="Garamond"/>
          <w:sz w:val="24"/>
          <w:szCs w:val="24"/>
        </w:rPr>
        <w:t>vlerësimin e dëmit dhe kostove;</w:t>
      </w:r>
    </w:p>
    <w:p w14:paraId="4F38FEF9"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iii. </w:t>
      </w:r>
      <w:r w:rsidRPr="00FC5F16">
        <w:rPr>
          <w:rFonts w:ascii="Garamond" w:hAnsi="Garamond" w:cs="Garamond"/>
          <w:sz w:val="24"/>
          <w:szCs w:val="24"/>
        </w:rPr>
        <w:t>masat e marra;</w:t>
      </w:r>
    </w:p>
    <w:p w14:paraId="589A69B4"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iv. </w:t>
      </w:r>
      <w:r w:rsidRPr="00FC5F16">
        <w:rPr>
          <w:rFonts w:ascii="Garamond" w:hAnsi="Garamond" w:cs="Garamond"/>
          <w:sz w:val="24"/>
          <w:szCs w:val="24"/>
        </w:rPr>
        <w:t>rekomandimet për përmirësim.</w:t>
      </w:r>
    </w:p>
    <w:p w14:paraId="36D5F0AA" w14:textId="04D81AD3" w:rsidR="005C72FC" w:rsidRPr="00FC5F16" w:rsidRDefault="002934FA" w:rsidP="005C72FC">
      <w:pPr>
        <w:tabs>
          <w:tab w:val="left" w:pos="620"/>
        </w:tabs>
        <w:spacing w:after="0" w:line="240" w:lineRule="auto"/>
        <w:ind w:firstLine="284"/>
        <w:jc w:val="both"/>
        <w:rPr>
          <w:rFonts w:ascii="Garamond" w:hAnsi="Garamond" w:cs="Garamond"/>
          <w:sz w:val="24"/>
          <w:szCs w:val="24"/>
        </w:rPr>
      </w:pPr>
      <w:r>
        <w:rPr>
          <w:rFonts w:ascii="Garamond" w:hAnsi="Garamond" w:cs="Garamond"/>
          <w:sz w:val="24"/>
          <w:szCs w:val="24"/>
        </w:rPr>
        <w:t>4.1.2</w:t>
      </w:r>
      <w:r w:rsidR="005C72FC" w:rsidRPr="00FC5F16">
        <w:rPr>
          <w:rFonts w:ascii="Garamond" w:hAnsi="Garamond" w:cs="Garamond"/>
          <w:sz w:val="24"/>
          <w:szCs w:val="24"/>
        </w:rPr>
        <w:t xml:space="preserve"> Ky raport i dërgohet Kryeministrit dhe, sipas rastit, Komisionit Parlamentar të Sigurisë Kombëtare.</w:t>
      </w:r>
    </w:p>
    <w:p w14:paraId="487E6E2B" w14:textId="7189B870" w:rsidR="005C72FC" w:rsidRPr="00FC5F16" w:rsidRDefault="002934FA" w:rsidP="005C72FC">
      <w:pPr>
        <w:spacing w:after="0" w:line="240" w:lineRule="auto"/>
        <w:ind w:firstLine="284"/>
        <w:jc w:val="both"/>
        <w:rPr>
          <w:rFonts w:ascii="Garamond" w:hAnsi="Garamond" w:cs="Garamond"/>
          <w:sz w:val="24"/>
          <w:szCs w:val="24"/>
        </w:rPr>
      </w:pPr>
      <w:r>
        <w:rPr>
          <w:rFonts w:ascii="Garamond" w:hAnsi="Garamond" w:cs="Garamond"/>
          <w:sz w:val="24"/>
          <w:szCs w:val="24"/>
        </w:rPr>
        <w:t>4.1.3</w:t>
      </w:r>
      <w:r w:rsidR="005C72FC" w:rsidRPr="00FC5F16">
        <w:rPr>
          <w:rFonts w:ascii="Garamond" w:hAnsi="Garamond" w:cs="Garamond"/>
          <w:sz w:val="24"/>
          <w:szCs w:val="24"/>
        </w:rPr>
        <w:t xml:space="preserve"> Në bazë të raportit final të krizës kibernetike, Autoriteti harton ose përditëson:</w:t>
      </w:r>
    </w:p>
    <w:p w14:paraId="35553B3E"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a) Procedurat e reagimit ndaj incidenteve kibernetike;</w:t>
      </w:r>
    </w:p>
    <w:p w14:paraId="21CE8846"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b) Politikat kombëtare të sigurisë digjitale;</w:t>
      </w:r>
    </w:p>
    <w:p w14:paraId="0B4EBB9A"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c) Planet e trajnimit dhe ndërgjegjësimit për personelin publik dhe operatorët e infrastrukturave kritike.</w:t>
      </w:r>
    </w:p>
    <w:p w14:paraId="667FB213" w14:textId="77777777" w:rsidR="005C72FC" w:rsidRPr="00FC5F16" w:rsidRDefault="005C72FC" w:rsidP="005C72FC">
      <w:pPr>
        <w:spacing w:after="0" w:line="240" w:lineRule="auto"/>
        <w:ind w:firstLine="284"/>
        <w:jc w:val="both"/>
        <w:rPr>
          <w:rFonts w:ascii="Garamond" w:hAnsi="Garamond" w:cs="Garamond"/>
          <w:sz w:val="24"/>
          <w:szCs w:val="24"/>
        </w:rPr>
      </w:pPr>
    </w:p>
    <w:p w14:paraId="4BDF6668" w14:textId="4B758BD6" w:rsidR="002934FA" w:rsidRPr="00027088" w:rsidRDefault="002934FA" w:rsidP="005C72FC">
      <w:pPr>
        <w:spacing w:after="0" w:line="240" w:lineRule="auto"/>
        <w:jc w:val="center"/>
        <w:rPr>
          <w:rFonts w:ascii="Garamond" w:hAnsi="Garamond"/>
          <w:sz w:val="24"/>
        </w:rPr>
      </w:pPr>
      <w:r w:rsidRPr="00027088">
        <w:rPr>
          <w:rFonts w:ascii="Garamond" w:hAnsi="Garamond"/>
          <w:sz w:val="24"/>
        </w:rPr>
        <w:t>ANEKSI I</w:t>
      </w:r>
    </w:p>
    <w:p w14:paraId="54688603" w14:textId="135FF67E" w:rsidR="005C72FC" w:rsidRPr="00027088" w:rsidRDefault="00027088" w:rsidP="005C72FC">
      <w:pPr>
        <w:spacing w:after="0" w:line="240" w:lineRule="auto"/>
        <w:jc w:val="center"/>
        <w:rPr>
          <w:rFonts w:ascii="Garamond" w:hAnsi="Garamond"/>
          <w:sz w:val="24"/>
        </w:rPr>
      </w:pPr>
      <w:r w:rsidRPr="00027088">
        <w:rPr>
          <w:rFonts w:ascii="Garamond" w:hAnsi="Garamond"/>
          <w:sz w:val="24"/>
        </w:rPr>
        <w:t>MENAXHIMI I MEDIAVE NË NJË SITUATË KRIZE KIBERNETIKE</w:t>
      </w:r>
    </w:p>
    <w:p w14:paraId="48E9FFF3" w14:textId="77777777" w:rsidR="00BE2412" w:rsidRPr="00C07008" w:rsidRDefault="00BE2412" w:rsidP="005C72FC">
      <w:pPr>
        <w:spacing w:after="0" w:line="240" w:lineRule="auto"/>
        <w:jc w:val="center"/>
        <w:rPr>
          <w:rFonts w:ascii="Garamond" w:hAnsi="Garamond"/>
          <w:b/>
          <w:sz w:val="24"/>
        </w:rPr>
      </w:pPr>
    </w:p>
    <w:p w14:paraId="540CE578" w14:textId="77777777" w:rsidR="005C72FC" w:rsidRPr="00FC5F16" w:rsidRDefault="005C72FC" w:rsidP="005C72FC">
      <w:pPr>
        <w:spacing w:after="0" w:line="240" w:lineRule="auto"/>
        <w:ind w:firstLine="284"/>
        <w:rPr>
          <w:rFonts w:ascii="Garamond" w:hAnsi="Garamond"/>
          <w:sz w:val="24"/>
          <w:szCs w:val="24"/>
        </w:rPr>
      </w:pPr>
      <w:r w:rsidRPr="00FC5F16">
        <w:rPr>
          <w:rFonts w:ascii="Garamond" w:hAnsi="Garamond"/>
          <w:sz w:val="24"/>
          <w:szCs w:val="24"/>
        </w:rPr>
        <w:t>1. Rëndësia e menaxhimit të medias në rastin e një ngjarjeje kibernetike</w:t>
      </w:r>
    </w:p>
    <w:p w14:paraId="0DCBFE6B"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 xml:space="preserve">CSIRT-i kombëtar, së bashku me institucionet ligjzbatuese, rregullatorët përkatës, ministritë e linjës dhe mediat luajnë një rol vendimtar në menaxhimin e kanaleve mediatike, në rastin e një krize kibernetike. Qytetarët duhet të marrin informacion të besueshëm, të përditësuar e të verifikuar. </w:t>
      </w:r>
    </w:p>
    <w:p w14:paraId="65EC0FD5"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Këto institucione duhet të ofrojnë informacion efektiv, që mund të shpëtojë jetë, të zvogëlojë shtrirjen e dëmtimeve dhe të shtyjë popullatën të marrë masat e nevojshme mbrojtëse. Në këto raste, komunikimi i nisur ka rezultuar të jetë më efektiv në përcaktimin e kufijve të një ngjarjeje kur ndahet me publikun, për të mos përhapur panik dhe për të përcjellë besueshmëri në popullatë.</w:t>
      </w:r>
    </w:p>
    <w:p w14:paraId="2C284ABA" w14:textId="77777777" w:rsidR="005C72FC" w:rsidRPr="00027088" w:rsidRDefault="005C72FC" w:rsidP="005C72FC">
      <w:pPr>
        <w:spacing w:after="0" w:line="240" w:lineRule="auto"/>
        <w:ind w:firstLine="284"/>
        <w:jc w:val="both"/>
        <w:rPr>
          <w:rFonts w:ascii="Garamond" w:hAnsi="Garamond"/>
          <w:sz w:val="24"/>
        </w:rPr>
      </w:pPr>
      <w:r w:rsidRPr="00027088">
        <w:rPr>
          <w:rFonts w:ascii="Garamond" w:hAnsi="Garamond"/>
          <w:sz w:val="24"/>
        </w:rPr>
        <w:t>2. Gjatë koordinimit me median mbahen në konsideratë elementet e mëposhtme:</w:t>
      </w:r>
    </w:p>
    <w:p w14:paraId="20C78E13" w14:textId="5FCFB85A"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027088">
        <w:rPr>
          <w:rFonts w:ascii="Garamond" w:hAnsi="Garamond"/>
          <w:sz w:val="24"/>
        </w:rPr>
        <w:t>a)</w:t>
      </w:r>
      <w:r w:rsidRPr="00FC5F16">
        <w:rPr>
          <w:rFonts w:ascii="Garamond" w:hAnsi="Garamond"/>
          <w:b/>
          <w:bCs/>
          <w:sz w:val="24"/>
          <w:szCs w:val="24"/>
        </w:rPr>
        <w:t xml:space="preserve"> </w:t>
      </w:r>
      <w:r w:rsidRPr="00FC5F16">
        <w:rPr>
          <w:rFonts w:ascii="Garamond" w:hAnsi="Garamond" w:cs="Garamond"/>
          <w:b/>
          <w:bCs/>
          <w:sz w:val="24"/>
          <w:szCs w:val="24"/>
        </w:rPr>
        <w:t xml:space="preserve">Kritika publike </w:t>
      </w:r>
      <w:r w:rsidR="002934FA">
        <w:rPr>
          <w:rFonts w:ascii="Garamond" w:hAnsi="Garamond" w:cs="Garamond"/>
          <w:sz w:val="24"/>
          <w:szCs w:val="24"/>
        </w:rPr>
        <w:t>–</w:t>
      </w:r>
      <w:r w:rsidRPr="00FC5F16">
        <w:rPr>
          <w:rFonts w:ascii="Garamond" w:hAnsi="Garamond" w:cs="Garamond"/>
          <w:sz w:val="24"/>
          <w:szCs w:val="24"/>
        </w:rPr>
        <w:t xml:space="preserve"> Incidentet kibernetike, që kanë jehonë në media, ndonjëherë çojnë në kritika që mund të vijnë edhe nga profesionistë kibernetikë, të cilët nuk janë </w:t>
      </w:r>
      <w:r w:rsidR="002934FA" w:rsidRPr="00FC5F16">
        <w:rPr>
          <w:rFonts w:ascii="Garamond" w:hAnsi="Garamond" w:cs="Garamond"/>
          <w:sz w:val="24"/>
          <w:szCs w:val="24"/>
        </w:rPr>
        <w:t>domosdoshmërish</w:t>
      </w:r>
      <w:r w:rsidRPr="00FC5F16">
        <w:rPr>
          <w:rFonts w:ascii="Garamond" w:hAnsi="Garamond" w:cs="Garamond"/>
          <w:sz w:val="24"/>
          <w:szCs w:val="24"/>
        </w:rPr>
        <w:t xml:space="preserve"> të përfshirë në detaje, dhe nga palët e interesuara që punojnë në mënyrë rutinore me subjektin që dëmtohet;</w:t>
      </w:r>
    </w:p>
    <w:p w14:paraId="22A233D7"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027088">
        <w:rPr>
          <w:rFonts w:ascii="Garamond" w:hAnsi="Garamond"/>
          <w:sz w:val="24"/>
        </w:rPr>
        <w:t>b)</w:t>
      </w:r>
      <w:r w:rsidRPr="00FC5F16">
        <w:rPr>
          <w:rFonts w:ascii="Garamond" w:hAnsi="Garamond"/>
          <w:b/>
          <w:bCs/>
          <w:sz w:val="24"/>
          <w:szCs w:val="24"/>
        </w:rPr>
        <w:t xml:space="preserve"> </w:t>
      </w:r>
      <w:r w:rsidRPr="00FC5F16">
        <w:rPr>
          <w:rFonts w:ascii="Garamond" w:hAnsi="Garamond" w:cs="Garamond"/>
          <w:b/>
          <w:bCs/>
          <w:sz w:val="24"/>
          <w:szCs w:val="24"/>
        </w:rPr>
        <w:t>Identiteti i sulmuesit</w:t>
      </w:r>
      <w:r w:rsidRPr="00FC5F16">
        <w:rPr>
          <w:rFonts w:ascii="Garamond" w:hAnsi="Garamond" w:cs="Garamond"/>
          <w:sz w:val="24"/>
          <w:szCs w:val="24"/>
        </w:rPr>
        <w:t xml:space="preserve"> – sulmuesi, në veçanti një shtet apo aktivist, kërkon vëmendjen dhe dukshmërinë e medias ndaj sulmit, si dhe ndikimin e tij në publik. Shpesh, një nga qëllimet e një sulmi është të bëjë “zhurmë” në media. Ndonjëherë, sulmuesi do të përpiqet të imitojë dikë tjetër për të ngatërruar ose për të vështirësuar atribuimin. Identiteti i sulmuesit është tema më interesante për median, por është e rëndësishme të mbahet mend se identiteti i sulmuesit është zakonisht i paqartë dhe kërkon kohë gjatë një hetimi kibernetik për ta lidhur atë me një sulmues të caktuar;</w:t>
      </w:r>
    </w:p>
    <w:p w14:paraId="43AB76C7"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027088">
        <w:rPr>
          <w:rFonts w:ascii="Garamond" w:hAnsi="Garamond"/>
          <w:sz w:val="24"/>
        </w:rPr>
        <w:t>c)</w:t>
      </w:r>
      <w:r w:rsidRPr="00FC5F16">
        <w:rPr>
          <w:rFonts w:ascii="Garamond" w:hAnsi="Garamond"/>
          <w:b/>
          <w:bCs/>
          <w:sz w:val="24"/>
          <w:szCs w:val="24"/>
        </w:rPr>
        <w:t xml:space="preserve"> </w:t>
      </w:r>
      <w:r w:rsidRPr="00FC5F16">
        <w:rPr>
          <w:rFonts w:ascii="Garamond" w:hAnsi="Garamond" w:cs="Garamond"/>
          <w:b/>
          <w:bCs/>
          <w:sz w:val="24"/>
          <w:szCs w:val="24"/>
        </w:rPr>
        <w:t>Dallimet ndërmjet infrastrukturave</w:t>
      </w:r>
      <w:r w:rsidRPr="00FC5F16">
        <w:rPr>
          <w:rFonts w:ascii="Garamond" w:hAnsi="Garamond" w:cs="Garamond"/>
          <w:sz w:val="24"/>
          <w:szCs w:val="24"/>
        </w:rPr>
        <w:t xml:space="preserve"> – publiku nuk do të jetë gjithmonë në gjendje të bëjë dallimin ndërmjet infrastrukturës kritike dhe përgjegjësisë private kundrejt asaj kombëtare;</w:t>
      </w:r>
    </w:p>
    <w:p w14:paraId="23F8888F"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 xml:space="preserve">ç) </w:t>
      </w:r>
      <w:r w:rsidRPr="00FC5F16">
        <w:rPr>
          <w:rFonts w:ascii="Garamond" w:hAnsi="Garamond" w:cs="Garamond"/>
          <w:b/>
          <w:bCs/>
          <w:sz w:val="24"/>
          <w:szCs w:val="24"/>
        </w:rPr>
        <w:t>Siguria kibernetike është një gjuhë komplekse teknologjike</w:t>
      </w:r>
      <w:r w:rsidRPr="00FC5F16">
        <w:rPr>
          <w:rFonts w:ascii="Garamond" w:hAnsi="Garamond" w:cs="Garamond"/>
          <w:sz w:val="24"/>
          <w:szCs w:val="24"/>
        </w:rPr>
        <w:t>, që është shumë e pakuptueshme për publikun dhe ka boshllëqe në njohuri midis grupeve të ndryshme të popullsisë;</w:t>
      </w:r>
    </w:p>
    <w:p w14:paraId="109BAEBE"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027088">
        <w:rPr>
          <w:rFonts w:ascii="Garamond" w:hAnsi="Garamond"/>
          <w:sz w:val="24"/>
        </w:rPr>
        <w:lastRenderedPageBreak/>
        <w:t>d)</w:t>
      </w:r>
      <w:r w:rsidRPr="00FC5F16">
        <w:rPr>
          <w:rFonts w:ascii="Garamond" w:hAnsi="Garamond"/>
          <w:b/>
          <w:bCs/>
          <w:sz w:val="24"/>
          <w:szCs w:val="24"/>
        </w:rPr>
        <w:t xml:space="preserve"> </w:t>
      </w:r>
      <w:r w:rsidRPr="00FC5F16">
        <w:rPr>
          <w:rFonts w:ascii="Garamond" w:hAnsi="Garamond" w:cs="Garamond"/>
          <w:b/>
          <w:bCs/>
          <w:sz w:val="24"/>
          <w:szCs w:val="24"/>
        </w:rPr>
        <w:t>Ngjarjet kibernetike kanë implikime politike</w:t>
      </w:r>
      <w:r w:rsidRPr="00FC5F16">
        <w:rPr>
          <w:rFonts w:ascii="Garamond" w:hAnsi="Garamond" w:cs="Garamond"/>
          <w:sz w:val="24"/>
          <w:szCs w:val="24"/>
        </w:rPr>
        <w:t xml:space="preserve"> – deklarata të caktuara mund të ndikojnë në marrëdhëniet me vendet e tjera dhe veprimet pasuese;</w:t>
      </w:r>
    </w:p>
    <w:p w14:paraId="3F8B6BDE"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dh</w:t>
      </w:r>
      <w:r w:rsidRPr="00027088">
        <w:rPr>
          <w:rFonts w:ascii="Garamond" w:hAnsi="Garamond"/>
          <w:sz w:val="24"/>
        </w:rPr>
        <w:t>)</w:t>
      </w:r>
      <w:r w:rsidRPr="00FC5F16">
        <w:rPr>
          <w:rFonts w:ascii="Garamond" w:hAnsi="Garamond" w:cs="Garamond"/>
          <w:b/>
          <w:bCs/>
          <w:sz w:val="24"/>
          <w:szCs w:val="24"/>
        </w:rPr>
        <w:t xml:space="preserve"> Lloji dhe natyra e sulmit</w:t>
      </w:r>
      <w:r w:rsidRPr="00FC5F16">
        <w:rPr>
          <w:rFonts w:ascii="Garamond" w:hAnsi="Garamond" w:cs="Garamond"/>
          <w:sz w:val="24"/>
          <w:szCs w:val="24"/>
        </w:rPr>
        <w:t xml:space="preserve"> zakonisht nuk ngjall interes mediatik, por më tepër pasojat e tij, megjithëse ka raste që krijojnë interes, kur ngjarja është veçanërisht e sofistikuar;</w:t>
      </w:r>
    </w:p>
    <w:p w14:paraId="62B5EA01"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027088">
        <w:rPr>
          <w:rFonts w:ascii="Garamond" w:hAnsi="Garamond"/>
          <w:sz w:val="24"/>
        </w:rPr>
        <w:t>e)</w:t>
      </w:r>
      <w:r w:rsidRPr="00FC5F16">
        <w:rPr>
          <w:rFonts w:ascii="Garamond" w:hAnsi="Garamond"/>
          <w:b/>
          <w:bCs/>
          <w:sz w:val="24"/>
          <w:szCs w:val="24"/>
        </w:rPr>
        <w:t xml:space="preserve"> </w:t>
      </w:r>
      <w:r w:rsidRPr="00FC5F16">
        <w:rPr>
          <w:rFonts w:ascii="Garamond" w:hAnsi="Garamond" w:cs="Garamond"/>
          <w:b/>
          <w:bCs/>
          <w:sz w:val="24"/>
          <w:szCs w:val="24"/>
        </w:rPr>
        <w:t>Gjithçka është e lidhur</w:t>
      </w:r>
      <w:r w:rsidRPr="00FC5F16">
        <w:rPr>
          <w:rFonts w:ascii="Garamond" w:hAnsi="Garamond" w:cs="Garamond"/>
          <w:sz w:val="24"/>
          <w:szCs w:val="24"/>
        </w:rPr>
        <w:t xml:space="preserve"> – Siguria kibernetike ndikon në të gjitha aspektet e jetës;</w:t>
      </w:r>
    </w:p>
    <w:p w14:paraId="77DF17B4" w14:textId="3EE04B02"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ë)</w:t>
      </w:r>
      <w:r w:rsidR="0001419C">
        <w:rPr>
          <w:rFonts w:ascii="Garamond" w:hAnsi="Garamond" w:cs="Garamond"/>
          <w:b/>
          <w:bCs/>
          <w:sz w:val="24"/>
          <w:szCs w:val="24"/>
        </w:rPr>
        <w:t xml:space="preserve"> </w:t>
      </w:r>
      <w:r w:rsidRPr="00FC5F16">
        <w:rPr>
          <w:rFonts w:ascii="Garamond" w:hAnsi="Garamond" w:cs="Garamond"/>
          <w:b/>
          <w:bCs/>
          <w:sz w:val="24"/>
          <w:szCs w:val="24"/>
        </w:rPr>
        <w:t>Sulmuesi kibernetik</w:t>
      </w:r>
      <w:r w:rsidRPr="00FC5F16">
        <w:rPr>
          <w:rFonts w:ascii="Garamond" w:hAnsi="Garamond" w:cs="Garamond"/>
          <w:sz w:val="24"/>
          <w:szCs w:val="24"/>
        </w:rPr>
        <w:t xml:space="preserve"> mund të shkaktojë dëme fizike në terren</w:t>
      </w:r>
      <w:r w:rsidRPr="00FC5F16">
        <w:rPr>
          <w:rFonts w:ascii="Garamond" w:hAnsi="Garamond" w:cs="Garamond"/>
          <w:b/>
          <w:bCs/>
          <w:sz w:val="24"/>
          <w:szCs w:val="24"/>
        </w:rPr>
        <w:t xml:space="preserve"> </w:t>
      </w:r>
      <w:r w:rsidRPr="00FC5F16">
        <w:rPr>
          <w:rFonts w:ascii="Garamond" w:hAnsi="Garamond" w:cs="Garamond"/>
          <w:sz w:val="24"/>
          <w:szCs w:val="24"/>
        </w:rPr>
        <w:t>(infrastruktura, shërbime, vazhdimësi operacionale, ndërprerje të transportit etj.) dhe dëmtim të ndërgjegjësimit (dëm ndaj qëndrueshmërisë kombëtare, pasiguri, dëmtim të aftësive parandaluese dhe dështim).</w:t>
      </w:r>
    </w:p>
    <w:tbl>
      <w:tblPr>
        <w:tblStyle w:val="GridTable4-Accent3"/>
        <w:tblW w:w="9067" w:type="dxa"/>
        <w:jc w:val="center"/>
        <w:tblLook w:val="04A0" w:firstRow="1" w:lastRow="0" w:firstColumn="1" w:lastColumn="0" w:noHBand="0" w:noVBand="1"/>
      </w:tblPr>
      <w:tblGrid>
        <w:gridCol w:w="3538"/>
        <w:gridCol w:w="5529"/>
      </w:tblGrid>
      <w:tr w:rsidR="00E10C11" w:rsidRPr="00027088" w14:paraId="5AADB0AE" w14:textId="77777777" w:rsidTr="005C72FC">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538" w:type="dxa"/>
          </w:tcPr>
          <w:bookmarkEnd w:id="20"/>
          <w:p w14:paraId="449D5172" w14:textId="77777777" w:rsidR="006267B5" w:rsidRPr="00027088" w:rsidRDefault="006267B5" w:rsidP="005C72FC">
            <w:pPr>
              <w:jc w:val="both"/>
              <w:rPr>
                <w:rFonts w:ascii="Garamond" w:hAnsi="Garamond" w:cs="Times New Roman"/>
                <w:color w:val="auto"/>
                <w:sz w:val="20"/>
                <w:szCs w:val="20"/>
                <w:rtl/>
              </w:rPr>
            </w:pPr>
            <w:r w:rsidRPr="00027088">
              <w:rPr>
                <w:rFonts w:ascii="Garamond" w:hAnsi="Garamond"/>
                <w:color w:val="auto"/>
                <w:sz w:val="20"/>
                <w:szCs w:val="20"/>
              </w:rPr>
              <w:t>Audienc</w:t>
            </w:r>
            <w:r w:rsidR="00095E3B" w:rsidRPr="00027088">
              <w:rPr>
                <w:rFonts w:ascii="Garamond" w:hAnsi="Garamond"/>
                <w:color w:val="auto"/>
                <w:sz w:val="20"/>
                <w:szCs w:val="20"/>
              </w:rPr>
              <w:t>a e synuar</w:t>
            </w:r>
          </w:p>
        </w:tc>
        <w:tc>
          <w:tcPr>
            <w:tcW w:w="5529" w:type="dxa"/>
          </w:tcPr>
          <w:p w14:paraId="624A6265" w14:textId="77777777" w:rsidR="006267B5" w:rsidRPr="00027088" w:rsidRDefault="00BE3B5B" w:rsidP="005C72FC">
            <w:pPr>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color w:val="auto"/>
                <w:sz w:val="20"/>
                <w:szCs w:val="20"/>
                <w:rtl/>
              </w:rPr>
            </w:pPr>
            <w:r w:rsidRPr="00027088">
              <w:rPr>
                <w:rFonts w:ascii="Garamond" w:hAnsi="Garamond"/>
                <w:color w:val="auto"/>
                <w:sz w:val="20"/>
                <w:szCs w:val="20"/>
              </w:rPr>
              <w:t>Qëllimet dhe objektivat e informacionit</w:t>
            </w:r>
          </w:p>
        </w:tc>
      </w:tr>
      <w:tr w:rsidR="00E10C11" w:rsidRPr="00027088" w14:paraId="76C74EC4" w14:textId="77777777" w:rsidTr="005C72F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538" w:type="dxa"/>
          </w:tcPr>
          <w:p w14:paraId="545FE3F1" w14:textId="3DAA5E4C" w:rsidR="006267B5" w:rsidRPr="00027088" w:rsidRDefault="00BE3B5B" w:rsidP="005C72FC">
            <w:pPr>
              <w:jc w:val="both"/>
              <w:rPr>
                <w:rFonts w:ascii="Garamond" w:hAnsi="Garamond" w:cs="Times New Roman"/>
                <w:b w:val="0"/>
                <w:sz w:val="20"/>
                <w:szCs w:val="20"/>
                <w:rtl/>
              </w:rPr>
            </w:pPr>
            <w:r w:rsidRPr="00027088">
              <w:rPr>
                <w:rFonts w:ascii="Garamond" w:hAnsi="Garamond"/>
                <w:b w:val="0"/>
                <w:sz w:val="20"/>
                <w:szCs w:val="20"/>
              </w:rPr>
              <w:t xml:space="preserve">Popullsia që preket drejtpërdrejt nga ngjarja </w:t>
            </w:r>
            <w:r w:rsidR="002934FA" w:rsidRPr="00027088">
              <w:rPr>
                <w:rFonts w:ascii="Garamond" w:eastAsia="Calibri" w:hAnsi="Garamond" w:cs="Times New Roman"/>
                <w:b w:val="0"/>
                <w:bCs w:val="0"/>
                <w:sz w:val="20"/>
                <w:szCs w:val="20"/>
              </w:rPr>
              <w:t>–</w:t>
            </w:r>
            <w:r w:rsidRPr="00027088">
              <w:rPr>
                <w:rFonts w:ascii="Garamond" w:hAnsi="Garamond"/>
                <w:b w:val="0"/>
                <w:sz w:val="20"/>
                <w:szCs w:val="20"/>
              </w:rPr>
              <w:t xml:space="preserve"> klientët, </w:t>
            </w:r>
            <w:r w:rsidR="00B74834" w:rsidRPr="00027088">
              <w:rPr>
                <w:rFonts w:ascii="Garamond" w:hAnsi="Garamond"/>
                <w:b w:val="0"/>
                <w:sz w:val="20"/>
                <w:szCs w:val="20"/>
              </w:rPr>
              <w:t>subjekte</w:t>
            </w:r>
            <w:r w:rsidRPr="00027088">
              <w:rPr>
                <w:rFonts w:ascii="Garamond" w:hAnsi="Garamond"/>
                <w:b w:val="0"/>
                <w:sz w:val="20"/>
                <w:szCs w:val="20"/>
              </w:rPr>
              <w:t>t</w:t>
            </w:r>
            <w:r w:rsidR="004304A1" w:rsidRPr="00027088">
              <w:rPr>
                <w:rFonts w:ascii="Garamond" w:hAnsi="Garamond"/>
                <w:b w:val="0"/>
                <w:sz w:val="20"/>
                <w:szCs w:val="20"/>
              </w:rPr>
              <w:t>, banorët e një zone të caktuar</w:t>
            </w:r>
            <w:r w:rsidRPr="00027088">
              <w:rPr>
                <w:rFonts w:ascii="Garamond" w:hAnsi="Garamond"/>
                <w:b w:val="0"/>
                <w:sz w:val="20"/>
                <w:szCs w:val="20"/>
              </w:rPr>
              <w:t xml:space="preserve"> etj</w:t>
            </w:r>
            <w:r w:rsidR="002934FA" w:rsidRPr="00027088">
              <w:rPr>
                <w:rFonts w:ascii="Garamond" w:eastAsia="Calibri" w:hAnsi="Garamond" w:cs="Times New Roman"/>
                <w:b w:val="0"/>
                <w:bCs w:val="0"/>
                <w:sz w:val="20"/>
                <w:szCs w:val="20"/>
              </w:rPr>
              <w:t>.</w:t>
            </w:r>
          </w:p>
        </w:tc>
        <w:tc>
          <w:tcPr>
            <w:tcW w:w="5529" w:type="dxa"/>
          </w:tcPr>
          <w:p w14:paraId="7DB8817E" w14:textId="77777777" w:rsidR="006267B5" w:rsidRPr="00027088" w:rsidRDefault="00B90BFE" w:rsidP="005C72FC">
            <w:pPr>
              <w:numPr>
                <w:ilvl w:val="0"/>
                <w:numId w:val="4"/>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Përshkru</w:t>
            </w:r>
            <w:r w:rsidR="00A544EC" w:rsidRPr="00027088">
              <w:rPr>
                <w:rFonts w:ascii="Garamond" w:hAnsi="Garamond"/>
                <w:sz w:val="20"/>
                <w:szCs w:val="20"/>
              </w:rPr>
              <w:t>het</w:t>
            </w:r>
            <w:r w:rsidRPr="00027088">
              <w:rPr>
                <w:rFonts w:ascii="Garamond" w:hAnsi="Garamond"/>
                <w:sz w:val="20"/>
                <w:szCs w:val="20"/>
              </w:rPr>
              <w:t xml:space="preserve"> ngjarj</w:t>
            </w:r>
            <w:r w:rsidR="00A544EC" w:rsidRPr="00027088">
              <w:rPr>
                <w:rFonts w:ascii="Garamond" w:hAnsi="Garamond"/>
                <w:sz w:val="20"/>
                <w:szCs w:val="20"/>
              </w:rPr>
              <w:t>a</w:t>
            </w:r>
            <w:r w:rsidRPr="00027088">
              <w:rPr>
                <w:rFonts w:ascii="Garamond" w:hAnsi="Garamond"/>
                <w:sz w:val="20"/>
                <w:szCs w:val="20"/>
              </w:rPr>
              <w:t xml:space="preserve"> dhe situat</w:t>
            </w:r>
            <w:r w:rsidR="00A544EC" w:rsidRPr="00027088">
              <w:rPr>
                <w:rFonts w:ascii="Garamond" w:hAnsi="Garamond"/>
                <w:sz w:val="20"/>
                <w:szCs w:val="20"/>
              </w:rPr>
              <w:t>a</w:t>
            </w:r>
            <w:r w:rsidRPr="00027088">
              <w:rPr>
                <w:rFonts w:ascii="Garamond" w:hAnsi="Garamond"/>
                <w:sz w:val="20"/>
                <w:szCs w:val="20"/>
              </w:rPr>
              <w:t xml:space="preserve"> në mënyrë të besueshme</w:t>
            </w:r>
            <w:r w:rsidR="004304A1" w:rsidRPr="00027088">
              <w:rPr>
                <w:rFonts w:ascii="Garamond" w:hAnsi="Garamond"/>
                <w:sz w:val="20"/>
                <w:szCs w:val="20"/>
              </w:rPr>
              <w:t>;</w:t>
            </w:r>
          </w:p>
          <w:p w14:paraId="2A4CC306" w14:textId="77777777" w:rsidR="006267B5" w:rsidRPr="00027088" w:rsidRDefault="006F6164" w:rsidP="005C72FC">
            <w:pPr>
              <w:numPr>
                <w:ilvl w:val="0"/>
                <w:numId w:val="4"/>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Jep</w:t>
            </w:r>
            <w:r w:rsidR="00A544EC" w:rsidRPr="00027088">
              <w:rPr>
                <w:rFonts w:ascii="Garamond" w:hAnsi="Garamond"/>
                <w:sz w:val="20"/>
                <w:szCs w:val="20"/>
              </w:rPr>
              <w:t>en</w:t>
            </w:r>
            <w:r w:rsidRPr="00027088">
              <w:rPr>
                <w:rFonts w:ascii="Garamond" w:hAnsi="Garamond"/>
                <w:sz w:val="20"/>
                <w:szCs w:val="20"/>
              </w:rPr>
              <w:t xml:space="preserve"> udhëzime</w:t>
            </w:r>
            <w:r w:rsidR="004304A1" w:rsidRPr="00027088">
              <w:rPr>
                <w:rFonts w:ascii="Garamond" w:hAnsi="Garamond"/>
                <w:sz w:val="20"/>
                <w:szCs w:val="20"/>
              </w:rPr>
              <w:t>;</w:t>
            </w:r>
          </w:p>
          <w:p w14:paraId="5DE28795" w14:textId="77777777" w:rsidR="006267B5" w:rsidRPr="00027088" w:rsidRDefault="006F6164" w:rsidP="005C72FC">
            <w:pPr>
              <w:numPr>
                <w:ilvl w:val="0"/>
                <w:numId w:val="4"/>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Sigur</w:t>
            </w:r>
            <w:r w:rsidR="00A544EC" w:rsidRPr="00027088">
              <w:rPr>
                <w:rFonts w:ascii="Garamond" w:hAnsi="Garamond"/>
                <w:sz w:val="20"/>
                <w:szCs w:val="20"/>
              </w:rPr>
              <w:t>ohet</w:t>
            </w:r>
            <w:r w:rsidRPr="00027088">
              <w:rPr>
                <w:rFonts w:ascii="Garamond" w:hAnsi="Garamond"/>
                <w:sz w:val="20"/>
                <w:szCs w:val="20"/>
              </w:rPr>
              <w:t xml:space="preserve"> besimi tek entitetet e ndryshme dhe në aftësinë e tyre për të menaxhuar ngjarjen</w:t>
            </w:r>
            <w:r w:rsidR="004304A1" w:rsidRPr="00027088">
              <w:rPr>
                <w:rFonts w:ascii="Garamond" w:hAnsi="Garamond"/>
                <w:sz w:val="20"/>
                <w:szCs w:val="20"/>
              </w:rPr>
              <w:t>;</w:t>
            </w:r>
          </w:p>
          <w:p w14:paraId="56784721" w14:textId="77777777" w:rsidR="00BD618D" w:rsidRPr="00027088" w:rsidRDefault="005E14C8" w:rsidP="005C72FC">
            <w:pPr>
              <w:numPr>
                <w:ilvl w:val="0"/>
                <w:numId w:val="4"/>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Shmang</w:t>
            </w:r>
            <w:r w:rsidR="00A544EC" w:rsidRPr="00027088">
              <w:rPr>
                <w:rFonts w:ascii="Garamond" w:hAnsi="Garamond"/>
                <w:sz w:val="20"/>
                <w:szCs w:val="20"/>
              </w:rPr>
              <w:t>en</w:t>
            </w:r>
            <w:r w:rsidR="00BD618D" w:rsidRPr="00027088">
              <w:rPr>
                <w:rFonts w:ascii="Garamond" w:hAnsi="Garamond"/>
                <w:sz w:val="20"/>
                <w:szCs w:val="20"/>
              </w:rPr>
              <w:t xml:space="preserve"> dezinformatat</w:t>
            </w:r>
            <w:r w:rsidR="004304A1" w:rsidRPr="00027088">
              <w:rPr>
                <w:rFonts w:ascii="Garamond" w:hAnsi="Garamond"/>
                <w:sz w:val="20"/>
                <w:szCs w:val="20"/>
              </w:rPr>
              <w:t>;</w:t>
            </w:r>
          </w:p>
          <w:p w14:paraId="5F4D9B52" w14:textId="77777777" w:rsidR="00BD618D" w:rsidRPr="00027088" w:rsidRDefault="00BD618D" w:rsidP="005C72FC">
            <w:pPr>
              <w:numPr>
                <w:ilvl w:val="0"/>
                <w:numId w:val="4"/>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Përcill</w:t>
            </w:r>
            <w:r w:rsidR="00A544EC" w:rsidRPr="00027088">
              <w:rPr>
                <w:rFonts w:ascii="Garamond" w:hAnsi="Garamond"/>
                <w:sz w:val="20"/>
                <w:szCs w:val="20"/>
              </w:rPr>
              <w:t>en</w:t>
            </w:r>
            <w:r w:rsidRPr="00027088">
              <w:rPr>
                <w:rFonts w:ascii="Garamond" w:hAnsi="Garamond"/>
                <w:sz w:val="20"/>
                <w:szCs w:val="20"/>
              </w:rPr>
              <w:t xml:space="preserve"> mesazhe uniforme nga të gjitha palët e përfshira</w:t>
            </w:r>
            <w:r w:rsidR="004304A1" w:rsidRPr="00027088">
              <w:rPr>
                <w:rFonts w:ascii="Garamond" w:hAnsi="Garamond"/>
                <w:sz w:val="20"/>
                <w:szCs w:val="20"/>
              </w:rPr>
              <w:t>;</w:t>
            </w:r>
          </w:p>
          <w:p w14:paraId="3F4C8CEE" w14:textId="77777777" w:rsidR="006267B5" w:rsidRPr="00027088" w:rsidRDefault="00F0651B" w:rsidP="005C72FC">
            <w:pPr>
              <w:numPr>
                <w:ilvl w:val="0"/>
                <w:numId w:val="4"/>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tl/>
              </w:rPr>
            </w:pPr>
            <w:r w:rsidRPr="00027088">
              <w:rPr>
                <w:rFonts w:ascii="Garamond" w:hAnsi="Garamond"/>
                <w:sz w:val="20"/>
                <w:szCs w:val="20"/>
              </w:rPr>
              <w:t>Përshtat</w:t>
            </w:r>
            <w:r w:rsidR="00A544EC" w:rsidRPr="00027088">
              <w:rPr>
                <w:rFonts w:ascii="Garamond" w:hAnsi="Garamond"/>
                <w:sz w:val="20"/>
                <w:szCs w:val="20"/>
              </w:rPr>
              <w:t>en</w:t>
            </w:r>
            <w:r w:rsidRPr="00027088">
              <w:rPr>
                <w:rFonts w:ascii="Garamond" w:hAnsi="Garamond"/>
                <w:sz w:val="20"/>
                <w:szCs w:val="20"/>
              </w:rPr>
              <w:t xml:space="preserve"> mesazh</w:t>
            </w:r>
            <w:r w:rsidR="00A544EC" w:rsidRPr="00027088">
              <w:rPr>
                <w:rFonts w:ascii="Garamond" w:hAnsi="Garamond"/>
                <w:sz w:val="20"/>
                <w:szCs w:val="20"/>
              </w:rPr>
              <w:t>et</w:t>
            </w:r>
            <w:r w:rsidRPr="00027088">
              <w:rPr>
                <w:rFonts w:ascii="Garamond" w:hAnsi="Garamond"/>
                <w:sz w:val="20"/>
                <w:szCs w:val="20"/>
              </w:rPr>
              <w:t xml:space="preserve"> për popullatat e ndryshme të prekura nga ngjarja – niveli i ndërgjegjësimit, të kuptuarit teknologjik, gjuhët, dallimet kulturore, kanalet e ndryshme të komunikimit dhe ndikuesit</w:t>
            </w:r>
            <w:r w:rsidR="00992F29" w:rsidRPr="00027088">
              <w:rPr>
                <w:rFonts w:ascii="Garamond" w:hAnsi="Garamond"/>
                <w:sz w:val="20"/>
                <w:szCs w:val="20"/>
              </w:rPr>
              <w:t>.</w:t>
            </w:r>
          </w:p>
        </w:tc>
      </w:tr>
      <w:tr w:rsidR="00E10C11" w:rsidRPr="00027088" w14:paraId="26935BA0" w14:textId="77777777" w:rsidTr="005C72FC">
        <w:trPr>
          <w:trHeight w:val="340"/>
          <w:jc w:val="center"/>
        </w:trPr>
        <w:tc>
          <w:tcPr>
            <w:cnfStyle w:val="001000000000" w:firstRow="0" w:lastRow="0" w:firstColumn="1" w:lastColumn="0" w:oddVBand="0" w:evenVBand="0" w:oddHBand="0" w:evenHBand="0" w:firstRowFirstColumn="0" w:firstRowLastColumn="0" w:lastRowFirstColumn="0" w:lastRowLastColumn="0"/>
            <w:tcW w:w="3538" w:type="dxa"/>
          </w:tcPr>
          <w:p w14:paraId="572599E8" w14:textId="77777777" w:rsidR="006267B5" w:rsidRPr="00027088" w:rsidRDefault="00597239" w:rsidP="005C72FC">
            <w:pPr>
              <w:jc w:val="both"/>
              <w:rPr>
                <w:rFonts w:ascii="Garamond" w:hAnsi="Garamond" w:cs="Times New Roman"/>
                <w:sz w:val="20"/>
                <w:szCs w:val="20"/>
                <w:rtl/>
              </w:rPr>
            </w:pPr>
            <w:r w:rsidRPr="00027088">
              <w:rPr>
                <w:rFonts w:ascii="Garamond" w:hAnsi="Garamond"/>
                <w:sz w:val="20"/>
                <w:szCs w:val="20"/>
              </w:rPr>
              <w:t>Publiku i gjerë</w:t>
            </w:r>
          </w:p>
        </w:tc>
        <w:tc>
          <w:tcPr>
            <w:tcW w:w="5529" w:type="dxa"/>
          </w:tcPr>
          <w:p w14:paraId="588E37EA" w14:textId="77777777" w:rsidR="00597239" w:rsidRPr="00027088" w:rsidRDefault="00597239" w:rsidP="005C72FC">
            <w:pPr>
              <w:numPr>
                <w:ilvl w:val="0"/>
                <w:numId w:val="5"/>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027088">
              <w:rPr>
                <w:rFonts w:ascii="Garamond" w:hAnsi="Garamond"/>
                <w:sz w:val="20"/>
                <w:szCs w:val="20"/>
              </w:rPr>
              <w:t>Përforco</w:t>
            </w:r>
            <w:r w:rsidR="00A544EC" w:rsidRPr="00027088">
              <w:rPr>
                <w:rFonts w:ascii="Garamond" w:hAnsi="Garamond"/>
                <w:sz w:val="20"/>
                <w:szCs w:val="20"/>
              </w:rPr>
              <w:t>het</w:t>
            </w:r>
            <w:r w:rsidRPr="00027088">
              <w:rPr>
                <w:rFonts w:ascii="Garamond" w:hAnsi="Garamond"/>
                <w:sz w:val="20"/>
                <w:szCs w:val="20"/>
              </w:rPr>
              <w:t xml:space="preserve"> besimi </w:t>
            </w:r>
            <w:r w:rsidR="00A544EC" w:rsidRPr="00027088">
              <w:rPr>
                <w:rFonts w:ascii="Garamond" w:hAnsi="Garamond"/>
                <w:sz w:val="20"/>
                <w:szCs w:val="20"/>
              </w:rPr>
              <w:t>i</w:t>
            </w:r>
            <w:r w:rsidRPr="00027088">
              <w:rPr>
                <w:rFonts w:ascii="Garamond" w:hAnsi="Garamond"/>
                <w:sz w:val="20"/>
                <w:szCs w:val="20"/>
              </w:rPr>
              <w:t xml:space="preserve"> publikut</w:t>
            </w:r>
            <w:r w:rsidR="004304A1" w:rsidRPr="00027088">
              <w:rPr>
                <w:rFonts w:ascii="Garamond" w:hAnsi="Garamond"/>
                <w:sz w:val="20"/>
                <w:szCs w:val="20"/>
              </w:rPr>
              <w:t>;</w:t>
            </w:r>
          </w:p>
          <w:p w14:paraId="6303F5A8" w14:textId="77777777" w:rsidR="00470DE7" w:rsidRPr="00027088" w:rsidRDefault="00A544EC" w:rsidP="005C72FC">
            <w:pPr>
              <w:numPr>
                <w:ilvl w:val="0"/>
                <w:numId w:val="5"/>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027088">
              <w:rPr>
                <w:rFonts w:ascii="Garamond" w:hAnsi="Garamond"/>
                <w:sz w:val="20"/>
                <w:szCs w:val="20"/>
              </w:rPr>
              <w:t>Sigurohet</w:t>
            </w:r>
            <w:r w:rsidR="00470DE7" w:rsidRPr="00027088">
              <w:rPr>
                <w:rFonts w:ascii="Garamond" w:hAnsi="Garamond"/>
                <w:sz w:val="20"/>
                <w:szCs w:val="20"/>
              </w:rPr>
              <w:t xml:space="preserve"> transparen</w:t>
            </w:r>
            <w:r w:rsidRPr="00027088">
              <w:rPr>
                <w:rFonts w:ascii="Garamond" w:hAnsi="Garamond"/>
                <w:sz w:val="20"/>
                <w:szCs w:val="20"/>
              </w:rPr>
              <w:t>c</w:t>
            </w:r>
            <w:r w:rsidR="00AE5F22" w:rsidRPr="00027088">
              <w:rPr>
                <w:rFonts w:ascii="Garamond" w:hAnsi="Garamond"/>
                <w:sz w:val="20"/>
                <w:szCs w:val="20"/>
              </w:rPr>
              <w:t>a</w:t>
            </w:r>
            <w:r w:rsidR="004304A1" w:rsidRPr="00027088">
              <w:rPr>
                <w:rFonts w:ascii="Garamond" w:hAnsi="Garamond"/>
                <w:sz w:val="20"/>
                <w:szCs w:val="20"/>
              </w:rPr>
              <w:t>;</w:t>
            </w:r>
          </w:p>
          <w:p w14:paraId="29F40C38" w14:textId="77777777" w:rsidR="005E14C8" w:rsidRPr="00027088" w:rsidRDefault="005E14C8" w:rsidP="005C72FC">
            <w:pPr>
              <w:numPr>
                <w:ilvl w:val="0"/>
                <w:numId w:val="5"/>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027088">
              <w:rPr>
                <w:rFonts w:ascii="Garamond" w:hAnsi="Garamond"/>
                <w:sz w:val="20"/>
                <w:szCs w:val="20"/>
              </w:rPr>
              <w:t>Shmang</w:t>
            </w:r>
            <w:r w:rsidR="00A544EC" w:rsidRPr="00027088">
              <w:rPr>
                <w:rFonts w:ascii="Garamond" w:hAnsi="Garamond"/>
                <w:sz w:val="20"/>
                <w:szCs w:val="20"/>
              </w:rPr>
              <w:t>en</w:t>
            </w:r>
            <w:r w:rsidRPr="00027088">
              <w:rPr>
                <w:rFonts w:ascii="Garamond" w:hAnsi="Garamond"/>
                <w:sz w:val="20"/>
                <w:szCs w:val="20"/>
              </w:rPr>
              <w:t xml:space="preserve"> dezinformatat</w:t>
            </w:r>
            <w:r w:rsidR="004304A1" w:rsidRPr="00027088">
              <w:rPr>
                <w:rFonts w:ascii="Garamond" w:hAnsi="Garamond"/>
                <w:sz w:val="20"/>
                <w:szCs w:val="20"/>
              </w:rPr>
              <w:t>;</w:t>
            </w:r>
          </w:p>
          <w:p w14:paraId="12858030" w14:textId="77777777" w:rsidR="006267B5" w:rsidRPr="00027088" w:rsidRDefault="007D3F37" w:rsidP="005C72FC">
            <w:pPr>
              <w:numPr>
                <w:ilvl w:val="0"/>
                <w:numId w:val="5"/>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tl/>
              </w:rPr>
            </w:pPr>
            <w:r w:rsidRPr="00027088">
              <w:rPr>
                <w:rFonts w:ascii="Garamond" w:hAnsi="Garamond"/>
                <w:sz w:val="20"/>
                <w:szCs w:val="20"/>
              </w:rPr>
              <w:t>Përcill</w:t>
            </w:r>
            <w:r w:rsidR="00A544EC" w:rsidRPr="00027088">
              <w:rPr>
                <w:rFonts w:ascii="Garamond" w:hAnsi="Garamond"/>
                <w:sz w:val="20"/>
                <w:szCs w:val="20"/>
              </w:rPr>
              <w:t>en</w:t>
            </w:r>
            <w:r w:rsidRPr="00027088">
              <w:rPr>
                <w:rFonts w:ascii="Garamond" w:hAnsi="Garamond"/>
                <w:sz w:val="20"/>
                <w:szCs w:val="20"/>
              </w:rPr>
              <w:t xml:space="preserve"> mesazhe uniforme nga të gjitha palët e përfshira</w:t>
            </w:r>
            <w:r w:rsidR="004304A1" w:rsidRPr="00027088">
              <w:rPr>
                <w:rFonts w:ascii="Garamond" w:hAnsi="Garamond"/>
                <w:sz w:val="20"/>
                <w:szCs w:val="20"/>
              </w:rPr>
              <w:t>.</w:t>
            </w:r>
          </w:p>
        </w:tc>
      </w:tr>
      <w:tr w:rsidR="00E10C11" w:rsidRPr="00027088" w14:paraId="7D074025" w14:textId="77777777" w:rsidTr="005C72F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538" w:type="dxa"/>
          </w:tcPr>
          <w:p w14:paraId="7E2EC6B6" w14:textId="77777777" w:rsidR="006267B5" w:rsidRPr="00027088" w:rsidRDefault="00FA6A67" w:rsidP="005C72FC">
            <w:pPr>
              <w:jc w:val="both"/>
              <w:rPr>
                <w:rFonts w:ascii="Garamond" w:hAnsi="Garamond" w:cs="Times New Roman"/>
                <w:sz w:val="20"/>
                <w:szCs w:val="20"/>
                <w:rtl/>
              </w:rPr>
            </w:pPr>
            <w:r w:rsidRPr="00027088">
              <w:rPr>
                <w:rFonts w:ascii="Garamond" w:hAnsi="Garamond"/>
                <w:sz w:val="20"/>
                <w:szCs w:val="20"/>
              </w:rPr>
              <w:t xml:space="preserve">Komunikimet </w:t>
            </w:r>
            <w:r w:rsidR="00A544EC" w:rsidRPr="00027088">
              <w:rPr>
                <w:rFonts w:ascii="Garamond" w:hAnsi="Garamond"/>
                <w:sz w:val="20"/>
                <w:szCs w:val="20"/>
              </w:rPr>
              <w:t>nga ofrues t</w:t>
            </w:r>
            <w:r w:rsidR="00AE5F22" w:rsidRPr="00027088">
              <w:rPr>
                <w:rFonts w:ascii="Garamond" w:hAnsi="Garamond"/>
                <w:sz w:val="20"/>
                <w:szCs w:val="20"/>
              </w:rPr>
              <w:t>ë</w:t>
            </w:r>
            <w:r w:rsidR="00A544EC" w:rsidRPr="00027088">
              <w:rPr>
                <w:rFonts w:ascii="Garamond" w:hAnsi="Garamond"/>
                <w:sz w:val="20"/>
                <w:szCs w:val="20"/>
              </w:rPr>
              <w:t xml:space="preserve"> </w:t>
            </w:r>
            <w:r w:rsidR="00AE5F22" w:rsidRPr="00027088">
              <w:rPr>
                <w:rFonts w:ascii="Garamond" w:hAnsi="Garamond"/>
                <w:sz w:val="20"/>
                <w:szCs w:val="20"/>
              </w:rPr>
              <w:t>ndryshëm</w:t>
            </w:r>
            <w:r w:rsidR="00A544EC" w:rsidRPr="00027088">
              <w:rPr>
                <w:rFonts w:ascii="Garamond" w:hAnsi="Garamond"/>
                <w:sz w:val="20"/>
                <w:szCs w:val="20"/>
              </w:rPr>
              <w:t xml:space="preserve"> </w:t>
            </w:r>
            <w:r w:rsidR="00AE5F22" w:rsidRPr="00027088">
              <w:rPr>
                <w:rFonts w:ascii="Garamond" w:hAnsi="Garamond"/>
                <w:sz w:val="20"/>
                <w:szCs w:val="20"/>
              </w:rPr>
              <w:t>shërbimi</w:t>
            </w:r>
          </w:p>
        </w:tc>
        <w:tc>
          <w:tcPr>
            <w:tcW w:w="5529" w:type="dxa"/>
          </w:tcPr>
          <w:p w14:paraId="638A4028" w14:textId="77777777" w:rsidR="00301897" w:rsidRPr="00027088" w:rsidRDefault="00E15118" w:rsidP="005C72FC">
            <w:pPr>
              <w:numPr>
                <w:ilvl w:val="0"/>
                <w:numId w:val="6"/>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P</w:t>
            </w:r>
            <w:r w:rsidR="00301897" w:rsidRPr="00027088">
              <w:rPr>
                <w:rFonts w:ascii="Garamond" w:hAnsi="Garamond"/>
                <w:sz w:val="20"/>
                <w:szCs w:val="20"/>
              </w:rPr>
              <w:t>ërc</w:t>
            </w:r>
            <w:r w:rsidRPr="00027088">
              <w:rPr>
                <w:rFonts w:ascii="Garamond" w:hAnsi="Garamond"/>
                <w:sz w:val="20"/>
                <w:szCs w:val="20"/>
              </w:rPr>
              <w:t>i</w:t>
            </w:r>
            <w:r w:rsidR="00301897" w:rsidRPr="00027088">
              <w:rPr>
                <w:rFonts w:ascii="Garamond" w:hAnsi="Garamond"/>
                <w:sz w:val="20"/>
                <w:szCs w:val="20"/>
              </w:rPr>
              <w:t>ll</w:t>
            </w:r>
            <w:r w:rsidRPr="00027088">
              <w:rPr>
                <w:rFonts w:ascii="Garamond" w:hAnsi="Garamond"/>
                <w:sz w:val="20"/>
                <w:szCs w:val="20"/>
              </w:rPr>
              <w:t>e</w:t>
            </w:r>
            <w:r w:rsidR="005E14C8" w:rsidRPr="00027088">
              <w:rPr>
                <w:rFonts w:ascii="Garamond" w:hAnsi="Garamond"/>
                <w:sz w:val="20"/>
                <w:szCs w:val="20"/>
              </w:rPr>
              <w:t>n</w:t>
            </w:r>
            <w:r w:rsidR="00301897" w:rsidRPr="00027088">
              <w:rPr>
                <w:rFonts w:ascii="Garamond" w:hAnsi="Garamond"/>
                <w:sz w:val="20"/>
                <w:szCs w:val="20"/>
              </w:rPr>
              <w:t xml:space="preserve"> mesazhe uniforme</w:t>
            </w:r>
            <w:r w:rsidR="004304A1" w:rsidRPr="00027088">
              <w:rPr>
                <w:rFonts w:ascii="Garamond" w:hAnsi="Garamond"/>
                <w:sz w:val="20"/>
                <w:szCs w:val="20"/>
              </w:rPr>
              <w:t>;</w:t>
            </w:r>
          </w:p>
          <w:p w14:paraId="49CC2B1A" w14:textId="77777777" w:rsidR="00301897" w:rsidRPr="00027088" w:rsidRDefault="00E15118" w:rsidP="005C72FC">
            <w:pPr>
              <w:pStyle w:val="ListParagraph"/>
              <w:numPr>
                <w:ilvl w:val="0"/>
                <w:numId w:val="6"/>
              </w:numPr>
              <w:ind w:left="0" w:firstLine="0"/>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 xml:space="preserve">Sigurohet </w:t>
            </w:r>
            <w:r w:rsidR="00301897" w:rsidRPr="00027088">
              <w:rPr>
                <w:rFonts w:ascii="Garamond" w:hAnsi="Garamond"/>
                <w:sz w:val="20"/>
                <w:szCs w:val="20"/>
              </w:rPr>
              <w:t>transpare</w:t>
            </w:r>
            <w:r w:rsidRPr="00027088">
              <w:rPr>
                <w:rFonts w:ascii="Garamond" w:hAnsi="Garamond"/>
                <w:sz w:val="20"/>
                <w:szCs w:val="20"/>
              </w:rPr>
              <w:t>nc</w:t>
            </w:r>
            <w:r w:rsidR="00AE5F22" w:rsidRPr="00027088">
              <w:rPr>
                <w:rFonts w:ascii="Garamond" w:hAnsi="Garamond"/>
                <w:sz w:val="20"/>
                <w:szCs w:val="20"/>
              </w:rPr>
              <w:t>a</w:t>
            </w:r>
            <w:r w:rsidR="004304A1" w:rsidRPr="00027088">
              <w:rPr>
                <w:rFonts w:ascii="Garamond" w:hAnsi="Garamond"/>
                <w:sz w:val="20"/>
                <w:szCs w:val="20"/>
              </w:rPr>
              <w:t>;</w:t>
            </w:r>
          </w:p>
          <w:p w14:paraId="389E65DA" w14:textId="77777777" w:rsidR="005E14C8" w:rsidRPr="00027088" w:rsidRDefault="005E14C8" w:rsidP="005C72FC">
            <w:pPr>
              <w:numPr>
                <w:ilvl w:val="0"/>
                <w:numId w:val="6"/>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027088">
              <w:rPr>
                <w:rFonts w:ascii="Garamond" w:hAnsi="Garamond"/>
                <w:sz w:val="20"/>
                <w:szCs w:val="20"/>
              </w:rPr>
              <w:t>Të shmangen dezinformatat</w:t>
            </w:r>
            <w:r w:rsidR="004304A1" w:rsidRPr="00027088">
              <w:rPr>
                <w:rFonts w:ascii="Garamond" w:hAnsi="Garamond"/>
                <w:sz w:val="20"/>
                <w:szCs w:val="20"/>
              </w:rPr>
              <w:t>;</w:t>
            </w:r>
          </w:p>
          <w:p w14:paraId="2FB63B21" w14:textId="4BF069E4" w:rsidR="006267B5" w:rsidRPr="00027088" w:rsidRDefault="005E14C8" w:rsidP="00C07008">
            <w:pPr>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tl/>
              </w:rPr>
            </w:pPr>
            <w:r w:rsidRPr="00027088">
              <w:rPr>
                <w:rFonts w:ascii="Garamond" w:hAnsi="Garamond"/>
                <w:sz w:val="20"/>
                <w:szCs w:val="20"/>
              </w:rPr>
              <w:t>Të p</w:t>
            </w:r>
            <w:r w:rsidR="000A3BC4" w:rsidRPr="00027088">
              <w:rPr>
                <w:rFonts w:ascii="Garamond" w:hAnsi="Garamond"/>
                <w:sz w:val="20"/>
                <w:szCs w:val="20"/>
              </w:rPr>
              <w:t>ërforco</w:t>
            </w:r>
            <w:r w:rsidRPr="00027088">
              <w:rPr>
                <w:rFonts w:ascii="Garamond" w:hAnsi="Garamond"/>
                <w:sz w:val="20"/>
                <w:szCs w:val="20"/>
              </w:rPr>
              <w:t>het</w:t>
            </w:r>
            <w:r w:rsidR="000A3BC4" w:rsidRPr="00027088">
              <w:rPr>
                <w:rFonts w:ascii="Garamond" w:hAnsi="Garamond"/>
                <w:sz w:val="20"/>
                <w:szCs w:val="20"/>
              </w:rPr>
              <w:t xml:space="preserve"> besimi në </w:t>
            </w:r>
            <w:r w:rsidR="00AE5F22" w:rsidRPr="00027088">
              <w:rPr>
                <w:rFonts w:ascii="Garamond" w:hAnsi="Garamond"/>
                <w:sz w:val="20"/>
                <w:szCs w:val="20"/>
              </w:rPr>
              <w:t>subjektin</w:t>
            </w:r>
            <w:r w:rsidR="00E15118" w:rsidRPr="00027088">
              <w:rPr>
                <w:rFonts w:ascii="Garamond" w:hAnsi="Garamond"/>
                <w:sz w:val="20"/>
                <w:szCs w:val="20"/>
              </w:rPr>
              <w:t xml:space="preserve"> e ofruesit t</w:t>
            </w:r>
            <w:r w:rsidR="00AE5F22" w:rsidRPr="00027088">
              <w:rPr>
                <w:rFonts w:ascii="Garamond" w:hAnsi="Garamond"/>
                <w:sz w:val="20"/>
                <w:szCs w:val="20"/>
              </w:rPr>
              <w:t>ë</w:t>
            </w:r>
            <w:r w:rsidR="00E15118" w:rsidRPr="00027088">
              <w:rPr>
                <w:rFonts w:ascii="Garamond" w:hAnsi="Garamond"/>
                <w:sz w:val="20"/>
                <w:szCs w:val="20"/>
              </w:rPr>
              <w:t xml:space="preserve"> shërbimit </w:t>
            </w:r>
            <w:r w:rsidR="000A3BC4" w:rsidRPr="00027088">
              <w:rPr>
                <w:rFonts w:ascii="Garamond" w:hAnsi="Garamond"/>
                <w:sz w:val="20"/>
                <w:szCs w:val="20"/>
              </w:rPr>
              <w:t>dhe në aftësinë për të menaxhuar ngjarjen</w:t>
            </w:r>
            <w:r w:rsidR="004304A1" w:rsidRPr="00027088">
              <w:rPr>
                <w:rFonts w:ascii="Garamond" w:hAnsi="Garamond"/>
                <w:sz w:val="20"/>
                <w:szCs w:val="20"/>
              </w:rPr>
              <w:t>.</w:t>
            </w:r>
          </w:p>
        </w:tc>
      </w:tr>
      <w:tr w:rsidR="00E10C11" w:rsidRPr="00027088" w14:paraId="6ADA2948" w14:textId="77777777" w:rsidTr="005C72FC">
        <w:trPr>
          <w:trHeight w:val="340"/>
          <w:jc w:val="center"/>
        </w:trPr>
        <w:tc>
          <w:tcPr>
            <w:cnfStyle w:val="001000000000" w:firstRow="0" w:lastRow="0" w:firstColumn="1" w:lastColumn="0" w:oddVBand="0" w:evenVBand="0" w:oddHBand="0" w:evenHBand="0" w:firstRowFirstColumn="0" w:firstRowLastColumn="0" w:lastRowFirstColumn="0" w:lastRowLastColumn="0"/>
            <w:tcW w:w="3538" w:type="dxa"/>
          </w:tcPr>
          <w:p w14:paraId="1A34BF82" w14:textId="77777777" w:rsidR="006267B5" w:rsidRPr="00027088" w:rsidRDefault="005A25B5" w:rsidP="005C72FC">
            <w:pPr>
              <w:jc w:val="both"/>
              <w:rPr>
                <w:rFonts w:ascii="Garamond" w:hAnsi="Garamond" w:cs="Times New Roman"/>
                <w:sz w:val="20"/>
                <w:szCs w:val="20"/>
                <w:rtl/>
              </w:rPr>
            </w:pPr>
            <w:r w:rsidRPr="00027088">
              <w:rPr>
                <w:rFonts w:ascii="Garamond" w:hAnsi="Garamond"/>
                <w:sz w:val="20"/>
                <w:szCs w:val="20"/>
              </w:rPr>
              <w:t>Organet qeveritare</w:t>
            </w:r>
          </w:p>
        </w:tc>
        <w:tc>
          <w:tcPr>
            <w:tcW w:w="5529" w:type="dxa"/>
          </w:tcPr>
          <w:p w14:paraId="74A39FA3" w14:textId="77777777" w:rsidR="005A25B5" w:rsidRPr="00027088" w:rsidRDefault="005A25B5" w:rsidP="005C72FC">
            <w:pPr>
              <w:numPr>
                <w:ilvl w:val="0"/>
                <w:numId w:val="7"/>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027088">
              <w:rPr>
                <w:rFonts w:ascii="Garamond" w:hAnsi="Garamond"/>
                <w:sz w:val="20"/>
                <w:szCs w:val="20"/>
              </w:rPr>
              <w:t>Të përcjell</w:t>
            </w:r>
            <w:r w:rsidR="005E14C8" w:rsidRPr="00027088">
              <w:rPr>
                <w:rFonts w:ascii="Garamond" w:hAnsi="Garamond"/>
                <w:sz w:val="20"/>
                <w:szCs w:val="20"/>
              </w:rPr>
              <w:t>in</w:t>
            </w:r>
            <w:r w:rsidRPr="00027088">
              <w:rPr>
                <w:rFonts w:ascii="Garamond" w:hAnsi="Garamond"/>
                <w:sz w:val="20"/>
                <w:szCs w:val="20"/>
              </w:rPr>
              <w:t xml:space="preserve"> mesazhe uniforme</w:t>
            </w:r>
            <w:r w:rsidR="004304A1" w:rsidRPr="00027088">
              <w:rPr>
                <w:rFonts w:ascii="Garamond" w:hAnsi="Garamond"/>
                <w:sz w:val="20"/>
                <w:szCs w:val="20"/>
              </w:rPr>
              <w:t>;</w:t>
            </w:r>
          </w:p>
          <w:p w14:paraId="44302002" w14:textId="77777777" w:rsidR="005A25B5" w:rsidRPr="00027088" w:rsidRDefault="005A25B5" w:rsidP="005C72FC">
            <w:pPr>
              <w:pStyle w:val="ListParagraph"/>
              <w:numPr>
                <w:ilvl w:val="0"/>
                <w:numId w:val="7"/>
              </w:numPr>
              <w:ind w:left="0" w:firstLine="0"/>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027088">
              <w:rPr>
                <w:rFonts w:ascii="Garamond" w:hAnsi="Garamond"/>
                <w:sz w:val="20"/>
                <w:szCs w:val="20"/>
              </w:rPr>
              <w:t>Të je</w:t>
            </w:r>
            <w:r w:rsidR="005E14C8" w:rsidRPr="00027088">
              <w:rPr>
                <w:rFonts w:ascii="Garamond" w:hAnsi="Garamond"/>
                <w:sz w:val="20"/>
                <w:szCs w:val="20"/>
              </w:rPr>
              <w:t>n</w:t>
            </w:r>
            <w:r w:rsidRPr="00027088">
              <w:rPr>
                <w:rFonts w:ascii="Garamond" w:hAnsi="Garamond"/>
                <w:sz w:val="20"/>
                <w:szCs w:val="20"/>
              </w:rPr>
              <w:t>ë transparent</w:t>
            </w:r>
            <w:r w:rsidR="004304A1" w:rsidRPr="00027088">
              <w:rPr>
                <w:rFonts w:ascii="Garamond" w:hAnsi="Garamond"/>
                <w:sz w:val="20"/>
                <w:szCs w:val="20"/>
              </w:rPr>
              <w:t>;</w:t>
            </w:r>
          </w:p>
          <w:p w14:paraId="0548C6DF" w14:textId="77777777" w:rsidR="005E14C8" w:rsidRPr="00027088" w:rsidRDefault="005E14C8" w:rsidP="005C72FC">
            <w:pPr>
              <w:numPr>
                <w:ilvl w:val="0"/>
                <w:numId w:val="7"/>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027088">
              <w:rPr>
                <w:rFonts w:ascii="Garamond" w:hAnsi="Garamond"/>
                <w:sz w:val="20"/>
                <w:szCs w:val="20"/>
              </w:rPr>
              <w:t>Të shmangen dezinformatat</w:t>
            </w:r>
            <w:r w:rsidR="004304A1" w:rsidRPr="00027088">
              <w:rPr>
                <w:rFonts w:ascii="Garamond" w:hAnsi="Garamond"/>
                <w:sz w:val="20"/>
                <w:szCs w:val="20"/>
              </w:rPr>
              <w:t>;</w:t>
            </w:r>
          </w:p>
          <w:p w14:paraId="5401F9D4" w14:textId="77777777" w:rsidR="006267B5" w:rsidRPr="00027088" w:rsidRDefault="005E14C8" w:rsidP="005C72FC">
            <w:pPr>
              <w:numPr>
                <w:ilvl w:val="0"/>
                <w:numId w:val="7"/>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tl/>
              </w:rPr>
            </w:pPr>
            <w:r w:rsidRPr="00027088">
              <w:rPr>
                <w:rFonts w:ascii="Garamond" w:hAnsi="Garamond"/>
                <w:sz w:val="20"/>
                <w:szCs w:val="20"/>
              </w:rPr>
              <w:t xml:space="preserve">Të përforcohet </w:t>
            </w:r>
            <w:r w:rsidR="00467A03" w:rsidRPr="00027088">
              <w:rPr>
                <w:rFonts w:ascii="Garamond" w:hAnsi="Garamond"/>
                <w:sz w:val="20"/>
                <w:szCs w:val="20"/>
              </w:rPr>
              <w:t>besimi aftësi</w:t>
            </w:r>
            <w:r w:rsidR="009A2928" w:rsidRPr="00027088">
              <w:rPr>
                <w:rFonts w:ascii="Garamond" w:hAnsi="Garamond"/>
                <w:sz w:val="20"/>
                <w:szCs w:val="20"/>
              </w:rPr>
              <w:t>a</w:t>
            </w:r>
            <w:r w:rsidR="00467A03" w:rsidRPr="00027088">
              <w:rPr>
                <w:rFonts w:ascii="Garamond" w:hAnsi="Garamond"/>
                <w:sz w:val="20"/>
                <w:szCs w:val="20"/>
              </w:rPr>
              <w:t xml:space="preserve"> për të menaxhuar ngjarjen</w:t>
            </w:r>
            <w:r w:rsidR="004304A1" w:rsidRPr="00027088">
              <w:rPr>
                <w:rFonts w:ascii="Garamond" w:hAnsi="Garamond"/>
                <w:sz w:val="20"/>
                <w:szCs w:val="20"/>
              </w:rPr>
              <w:t>.</w:t>
            </w:r>
          </w:p>
        </w:tc>
      </w:tr>
      <w:tr w:rsidR="00E10C11" w:rsidRPr="00027088" w14:paraId="1CB550DF" w14:textId="77777777" w:rsidTr="005C72F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538" w:type="dxa"/>
          </w:tcPr>
          <w:p w14:paraId="4E6EA53E" w14:textId="77777777" w:rsidR="006267B5" w:rsidRPr="00027088" w:rsidRDefault="00467A03" w:rsidP="005C72FC">
            <w:pPr>
              <w:jc w:val="both"/>
              <w:rPr>
                <w:rFonts w:ascii="Garamond" w:hAnsi="Garamond" w:cs="Times New Roman"/>
                <w:sz w:val="20"/>
                <w:szCs w:val="20"/>
                <w:rtl/>
              </w:rPr>
            </w:pPr>
            <w:r w:rsidRPr="00027088">
              <w:rPr>
                <w:rFonts w:ascii="Garamond" w:hAnsi="Garamond"/>
                <w:sz w:val="20"/>
                <w:szCs w:val="20"/>
              </w:rPr>
              <w:t>Arena rajonale (kundërshtarët dhe armiqtë)</w:t>
            </w:r>
          </w:p>
        </w:tc>
        <w:tc>
          <w:tcPr>
            <w:tcW w:w="5529" w:type="dxa"/>
          </w:tcPr>
          <w:p w14:paraId="05C61F8E" w14:textId="611B3953" w:rsidR="006267B5" w:rsidRPr="00027088" w:rsidRDefault="00B94C73" w:rsidP="005C72FC">
            <w:pPr>
              <w:numPr>
                <w:ilvl w:val="0"/>
                <w:numId w:val="7"/>
              </w:numPr>
              <w:ind w:left="0" w:firstLine="0"/>
              <w:contextualSpacing/>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tl/>
              </w:rPr>
            </w:pPr>
            <w:r w:rsidRPr="00027088">
              <w:rPr>
                <w:rFonts w:ascii="Garamond" w:hAnsi="Garamond"/>
                <w:sz w:val="20"/>
                <w:szCs w:val="20"/>
              </w:rPr>
              <w:t>Parandal</w:t>
            </w:r>
            <w:r w:rsidR="002934FA" w:rsidRPr="00027088">
              <w:rPr>
                <w:rFonts w:ascii="Garamond" w:hAnsi="Garamond"/>
                <w:sz w:val="20"/>
                <w:szCs w:val="20"/>
              </w:rPr>
              <w:t>im</w:t>
            </w:r>
            <w:r w:rsidR="002934FA" w:rsidRPr="00027088">
              <w:rPr>
                <w:rFonts w:ascii="Garamond" w:eastAsia="Calibri" w:hAnsi="Garamond" w:cs="Times New Roman"/>
                <w:sz w:val="20"/>
                <w:szCs w:val="20"/>
              </w:rPr>
              <w:t>/</w:t>
            </w:r>
            <w:r w:rsidR="005E14C8" w:rsidRPr="00027088">
              <w:rPr>
                <w:rFonts w:ascii="Garamond" w:hAnsi="Garamond"/>
                <w:sz w:val="20"/>
                <w:szCs w:val="20"/>
              </w:rPr>
              <w:t>pengim i arritjeve të kundërshtar</w:t>
            </w:r>
            <w:r w:rsidR="00B32B4D" w:rsidRPr="00027088">
              <w:rPr>
                <w:rFonts w:ascii="Garamond" w:hAnsi="Garamond"/>
                <w:sz w:val="20"/>
                <w:szCs w:val="20"/>
              </w:rPr>
              <w:t>ë</w:t>
            </w:r>
            <w:r w:rsidR="005E14C8" w:rsidRPr="00027088">
              <w:rPr>
                <w:rFonts w:ascii="Garamond" w:hAnsi="Garamond"/>
                <w:sz w:val="20"/>
                <w:szCs w:val="20"/>
              </w:rPr>
              <w:t>ve</w:t>
            </w:r>
          </w:p>
        </w:tc>
      </w:tr>
      <w:tr w:rsidR="00E10C11" w:rsidRPr="00027088" w14:paraId="45E0A334" w14:textId="77777777" w:rsidTr="005C72FC">
        <w:trPr>
          <w:trHeight w:val="340"/>
          <w:jc w:val="center"/>
        </w:trPr>
        <w:tc>
          <w:tcPr>
            <w:cnfStyle w:val="001000000000" w:firstRow="0" w:lastRow="0" w:firstColumn="1" w:lastColumn="0" w:oddVBand="0" w:evenVBand="0" w:oddHBand="0" w:evenHBand="0" w:firstRowFirstColumn="0" w:firstRowLastColumn="0" w:lastRowFirstColumn="0" w:lastRowLastColumn="0"/>
            <w:tcW w:w="3538" w:type="dxa"/>
          </w:tcPr>
          <w:p w14:paraId="72EC3D05" w14:textId="77777777" w:rsidR="006267B5" w:rsidRPr="00027088" w:rsidRDefault="0048757D" w:rsidP="005C72FC">
            <w:pPr>
              <w:jc w:val="both"/>
              <w:rPr>
                <w:rFonts w:ascii="Garamond" w:hAnsi="Garamond" w:cs="Times New Roman"/>
                <w:sz w:val="20"/>
                <w:szCs w:val="20"/>
                <w:rtl/>
              </w:rPr>
            </w:pPr>
            <w:r w:rsidRPr="00027088">
              <w:rPr>
                <w:rFonts w:ascii="Garamond" w:hAnsi="Garamond"/>
                <w:sz w:val="20"/>
                <w:szCs w:val="20"/>
              </w:rPr>
              <w:t>Arena ndërkombëtare</w:t>
            </w:r>
          </w:p>
          <w:p w14:paraId="6BEDE9FE" w14:textId="77777777" w:rsidR="006267B5" w:rsidRPr="00027088" w:rsidRDefault="006267B5" w:rsidP="005C72FC">
            <w:pPr>
              <w:jc w:val="both"/>
              <w:rPr>
                <w:rFonts w:ascii="Garamond" w:hAnsi="Garamond" w:cs="Times New Roman"/>
                <w:sz w:val="20"/>
                <w:szCs w:val="20"/>
                <w:rtl/>
              </w:rPr>
            </w:pPr>
          </w:p>
        </w:tc>
        <w:tc>
          <w:tcPr>
            <w:tcW w:w="5529" w:type="dxa"/>
          </w:tcPr>
          <w:p w14:paraId="213694CF" w14:textId="77777777" w:rsidR="00E6196D" w:rsidRPr="00027088" w:rsidRDefault="00E6196D" w:rsidP="005C72FC">
            <w:pPr>
              <w:numPr>
                <w:ilvl w:val="0"/>
                <w:numId w:val="7"/>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027088">
              <w:rPr>
                <w:rFonts w:ascii="Garamond" w:hAnsi="Garamond"/>
                <w:sz w:val="20"/>
                <w:szCs w:val="20"/>
              </w:rPr>
              <w:t>Konsolidimi i partneriteteve/koalicioneve kundër sulmuesit</w:t>
            </w:r>
            <w:r w:rsidR="00B32B4D" w:rsidRPr="00027088">
              <w:rPr>
                <w:rFonts w:ascii="Garamond" w:hAnsi="Garamond"/>
                <w:sz w:val="20"/>
                <w:szCs w:val="20"/>
              </w:rPr>
              <w:t>;</w:t>
            </w:r>
          </w:p>
          <w:p w14:paraId="45F79374" w14:textId="77777777" w:rsidR="006267B5" w:rsidRPr="00027088" w:rsidRDefault="00E6196D" w:rsidP="005C72FC">
            <w:pPr>
              <w:numPr>
                <w:ilvl w:val="0"/>
                <w:numId w:val="7"/>
              </w:numPr>
              <w:ind w:left="0" w:firstLine="0"/>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tl/>
              </w:rPr>
            </w:pPr>
            <w:r w:rsidRPr="00027088">
              <w:rPr>
                <w:rFonts w:ascii="Garamond" w:hAnsi="Garamond"/>
                <w:sz w:val="20"/>
                <w:szCs w:val="20"/>
              </w:rPr>
              <w:t>Delegjitimimi i sulmuesit dhe</w:t>
            </w:r>
            <w:r w:rsidR="00B32B4D" w:rsidRPr="00027088">
              <w:rPr>
                <w:rFonts w:ascii="Garamond" w:hAnsi="Garamond"/>
                <w:sz w:val="20"/>
                <w:szCs w:val="20"/>
              </w:rPr>
              <w:t xml:space="preserve"> i</w:t>
            </w:r>
            <w:r w:rsidRPr="00027088">
              <w:rPr>
                <w:rFonts w:ascii="Garamond" w:hAnsi="Garamond"/>
                <w:sz w:val="20"/>
                <w:szCs w:val="20"/>
              </w:rPr>
              <w:t xml:space="preserve"> sulmit</w:t>
            </w:r>
            <w:r w:rsidR="00B32B4D" w:rsidRPr="00027088">
              <w:rPr>
                <w:rFonts w:ascii="Garamond" w:hAnsi="Garamond"/>
                <w:sz w:val="20"/>
                <w:szCs w:val="20"/>
              </w:rPr>
              <w:t>.</w:t>
            </w:r>
          </w:p>
        </w:tc>
      </w:tr>
    </w:tbl>
    <w:p w14:paraId="55E1E877" w14:textId="22ADE3B8" w:rsidR="006267B5" w:rsidRPr="00027088" w:rsidRDefault="00A62E14" w:rsidP="005C72FC">
      <w:pPr>
        <w:spacing w:after="0" w:line="240" w:lineRule="auto"/>
        <w:ind w:firstLine="284"/>
        <w:contextualSpacing/>
        <w:rPr>
          <w:rFonts w:ascii="Garamond" w:hAnsi="Garamond"/>
          <w:b/>
          <w:i/>
          <w:sz w:val="24"/>
        </w:rPr>
      </w:pPr>
      <w:bookmarkStart w:id="22" w:name="_Toc162983566"/>
      <w:bookmarkEnd w:id="21"/>
      <w:r w:rsidRPr="00027088">
        <w:rPr>
          <w:rFonts w:ascii="Garamond" w:hAnsi="Garamond"/>
          <w:i/>
          <w:sz w:val="24"/>
        </w:rPr>
        <w:t xml:space="preserve">Tabela </w:t>
      </w:r>
      <w:r w:rsidR="00975A56" w:rsidRPr="00027088">
        <w:rPr>
          <w:rFonts w:ascii="Garamond" w:hAnsi="Garamond"/>
          <w:i/>
          <w:sz w:val="24"/>
        </w:rPr>
        <w:t>2</w:t>
      </w:r>
      <w:r w:rsidR="002934FA" w:rsidRPr="00027088">
        <w:rPr>
          <w:rFonts w:ascii="Garamond" w:hAnsi="Garamond" w:cs="Times New Roman"/>
          <w:i/>
          <w:sz w:val="24"/>
          <w:szCs w:val="24"/>
        </w:rPr>
        <w:t>:</w:t>
      </w:r>
      <w:r w:rsidR="0001419C" w:rsidRPr="00027088">
        <w:rPr>
          <w:rFonts w:ascii="Garamond" w:hAnsi="Garamond"/>
          <w:i/>
          <w:sz w:val="24"/>
        </w:rPr>
        <w:t xml:space="preserve"> </w:t>
      </w:r>
      <w:r w:rsidRPr="00027088">
        <w:rPr>
          <w:rFonts w:ascii="Garamond" w:hAnsi="Garamond"/>
          <w:i/>
          <w:sz w:val="24"/>
        </w:rPr>
        <w:t>Përmbledhje e audiencës së synuar</w:t>
      </w:r>
      <w:bookmarkEnd w:id="22"/>
      <w:r w:rsidR="00027088">
        <w:rPr>
          <w:rFonts w:ascii="Garamond" w:hAnsi="Garamond"/>
          <w:i/>
          <w:sz w:val="24"/>
        </w:rPr>
        <w:t>.</w:t>
      </w:r>
    </w:p>
    <w:p w14:paraId="56A0109E" w14:textId="77777777" w:rsidR="00A62E14" w:rsidRPr="00027088" w:rsidRDefault="00A62E14" w:rsidP="00CD54F2">
      <w:pPr>
        <w:spacing w:after="0" w:line="240" w:lineRule="auto"/>
        <w:ind w:firstLine="284"/>
        <w:contextualSpacing/>
        <w:jc w:val="both"/>
        <w:rPr>
          <w:rFonts w:ascii="Garamond" w:hAnsi="Garamond" w:cs="Times New Roman"/>
          <w:b/>
          <w:sz w:val="10"/>
          <w:szCs w:val="24"/>
          <w:rtl/>
          <w:lang w:bidi="he-IL"/>
        </w:rPr>
      </w:pPr>
    </w:p>
    <w:p w14:paraId="55AA731C" w14:textId="77777777" w:rsidR="005C72FC" w:rsidRPr="00FC5F16" w:rsidRDefault="005C72FC" w:rsidP="005C72FC">
      <w:pPr>
        <w:spacing w:after="0" w:line="240" w:lineRule="auto"/>
        <w:ind w:firstLine="284"/>
        <w:jc w:val="both"/>
        <w:rPr>
          <w:rFonts w:ascii="Garamond" w:hAnsi="Garamond"/>
          <w:sz w:val="24"/>
          <w:szCs w:val="24"/>
        </w:rPr>
      </w:pPr>
      <w:r w:rsidRPr="00FC5F16">
        <w:rPr>
          <w:rFonts w:ascii="Garamond" w:hAnsi="Garamond"/>
          <w:sz w:val="24"/>
          <w:szCs w:val="24"/>
        </w:rPr>
        <w:t>3. Sfidat për komunikimin e krizës</w:t>
      </w:r>
    </w:p>
    <w:p w14:paraId="070EE0BA" w14:textId="25B59619" w:rsidR="005C72FC" w:rsidRPr="00FC5F16" w:rsidRDefault="005C72FC" w:rsidP="005C72FC">
      <w:pPr>
        <w:spacing w:after="0" w:line="240" w:lineRule="auto"/>
        <w:ind w:firstLine="284"/>
        <w:jc w:val="both"/>
        <w:rPr>
          <w:rFonts w:ascii="Garamond" w:hAnsi="Garamond"/>
          <w:sz w:val="24"/>
          <w:szCs w:val="24"/>
        </w:rPr>
      </w:pPr>
      <w:r w:rsidRPr="00027088">
        <w:rPr>
          <w:rFonts w:ascii="Garamond" w:hAnsi="Garamond"/>
          <w:sz w:val="24"/>
        </w:rPr>
        <w:t>a)</w:t>
      </w:r>
      <w:r w:rsidRPr="00FC5F16">
        <w:rPr>
          <w:rFonts w:ascii="Garamond" w:hAnsi="Garamond"/>
          <w:b/>
          <w:bCs/>
          <w:sz w:val="24"/>
          <w:szCs w:val="24"/>
        </w:rPr>
        <w:t xml:space="preserve"> Të ruhet raporti midis shpejtësisë dhe kujdesit në dhënien e informacionit </w:t>
      </w:r>
      <w:r w:rsidRPr="00FC5F16">
        <w:rPr>
          <w:rFonts w:ascii="Garamond" w:hAnsi="Garamond"/>
          <w:sz w:val="24"/>
          <w:szCs w:val="24"/>
        </w:rPr>
        <w:t>– ndërkohë që një raport i shpejtë, qoftë edhe i pjesshëm, drejton komunikimin, është e nevojshme t’i kushtohet vëmendje deklaratave që bëjnë pohime të forta, duke qenë se nuk janë të kolauduara e në vijimësi</w:t>
      </w:r>
      <w:r w:rsidR="002934FA">
        <w:rPr>
          <w:rFonts w:ascii="Garamond" w:hAnsi="Garamond"/>
          <w:sz w:val="24"/>
          <w:szCs w:val="24"/>
        </w:rPr>
        <w:t xml:space="preserve"> mund të rezultojnë të gabuara;</w:t>
      </w:r>
    </w:p>
    <w:p w14:paraId="60CFF418" w14:textId="424C0563" w:rsidR="005C72FC" w:rsidRPr="00FC5F16" w:rsidRDefault="005C72FC" w:rsidP="005C72FC">
      <w:pPr>
        <w:spacing w:after="0" w:line="240" w:lineRule="auto"/>
        <w:ind w:firstLine="284"/>
        <w:jc w:val="both"/>
        <w:rPr>
          <w:rFonts w:ascii="Garamond" w:hAnsi="Garamond" w:cs="Garamond"/>
          <w:sz w:val="24"/>
          <w:szCs w:val="24"/>
        </w:rPr>
      </w:pPr>
      <w:r w:rsidRPr="00027088">
        <w:rPr>
          <w:rFonts w:ascii="Garamond" w:hAnsi="Garamond"/>
          <w:sz w:val="24"/>
        </w:rPr>
        <w:t>b)</w:t>
      </w:r>
      <w:r w:rsidRPr="00FC5F16">
        <w:rPr>
          <w:rFonts w:ascii="Garamond" w:hAnsi="Garamond" w:cs="Garamond"/>
          <w:b/>
          <w:bCs/>
          <w:sz w:val="24"/>
          <w:szCs w:val="24"/>
        </w:rPr>
        <w:t xml:space="preserve"> Të mos zbulohet informacion kur nuk ka informacion</w:t>
      </w:r>
      <w:r w:rsidRPr="00FC5F16">
        <w:rPr>
          <w:rFonts w:ascii="Garamond" w:hAnsi="Garamond" w:cs="Garamond"/>
          <w:sz w:val="24"/>
          <w:szCs w:val="24"/>
        </w:rPr>
        <w:t xml:space="preserve"> </w:t>
      </w:r>
      <w:r w:rsidR="002934FA">
        <w:rPr>
          <w:rFonts w:ascii="Garamond" w:hAnsi="Garamond" w:cs="Garamond"/>
          <w:sz w:val="24"/>
          <w:szCs w:val="24"/>
        </w:rPr>
        <w:t>–</w:t>
      </w:r>
      <w:r w:rsidRPr="00FC5F16">
        <w:rPr>
          <w:rFonts w:ascii="Garamond" w:hAnsi="Garamond" w:cs="Garamond"/>
          <w:sz w:val="24"/>
          <w:szCs w:val="24"/>
        </w:rPr>
        <w:t xml:space="preserve"> në situata rreziku dhe krize, ajo që mund të shkaktojë panik është në fakt mungesa e informacionit;</w:t>
      </w:r>
    </w:p>
    <w:p w14:paraId="24D42339" w14:textId="77777777" w:rsidR="005C72FC" w:rsidRPr="00FC5F16" w:rsidRDefault="005C72FC" w:rsidP="005C72FC">
      <w:pPr>
        <w:spacing w:after="0" w:line="240" w:lineRule="auto"/>
        <w:ind w:firstLine="284"/>
        <w:jc w:val="both"/>
        <w:rPr>
          <w:rFonts w:ascii="Garamond" w:hAnsi="Garamond" w:cs="Garamond"/>
          <w:sz w:val="24"/>
          <w:szCs w:val="24"/>
        </w:rPr>
      </w:pPr>
      <w:r w:rsidRPr="00027088">
        <w:rPr>
          <w:rFonts w:ascii="Garamond" w:hAnsi="Garamond"/>
          <w:sz w:val="24"/>
        </w:rPr>
        <w:t>c)</w:t>
      </w:r>
      <w:r w:rsidRPr="00FC5F16">
        <w:rPr>
          <w:rFonts w:ascii="Garamond" w:hAnsi="Garamond" w:cs="Garamond"/>
          <w:b/>
          <w:bCs/>
          <w:sz w:val="24"/>
          <w:szCs w:val="24"/>
        </w:rPr>
        <w:t xml:space="preserve"> Të ruhet besimi i publikut tek autoritetet shtetërore dhe në hapësirën digjitale</w:t>
      </w:r>
      <w:r w:rsidRPr="00FC5F16">
        <w:rPr>
          <w:rFonts w:ascii="Garamond" w:hAnsi="Garamond" w:cs="Garamond"/>
          <w:sz w:val="24"/>
          <w:szCs w:val="24"/>
        </w:rPr>
        <w:t xml:space="preserve"> – është e rëndësishme të sigurohet informacion gjithëpërfshirës dhe i besueshëm, të tregohet përkushtim dhe forcë në veprimet që ndërmerren për të menaxhuar ngjarjen e të demonstrohet se kriza mund të trajtohet. Gjithashtu, duhet të merren përgjegjësi, kur është e nevojshme, duke treguar udhëheqje dhe përmirësime apo mësime të nxjerra.</w:t>
      </w:r>
    </w:p>
    <w:p w14:paraId="795807C3" w14:textId="79778BAA" w:rsidR="005C72FC" w:rsidRPr="00027088" w:rsidRDefault="005C72FC" w:rsidP="005C72FC">
      <w:pPr>
        <w:spacing w:after="0" w:line="240" w:lineRule="auto"/>
        <w:ind w:firstLine="284"/>
        <w:jc w:val="both"/>
        <w:rPr>
          <w:rFonts w:ascii="Garamond" w:hAnsi="Garamond"/>
          <w:sz w:val="24"/>
        </w:rPr>
      </w:pPr>
      <w:r w:rsidRPr="00027088">
        <w:rPr>
          <w:rFonts w:ascii="Garamond" w:hAnsi="Garamond"/>
          <w:sz w:val="24"/>
        </w:rPr>
        <w:t>4. Rastet, në të cilat kryerja e një njoftimi, duhet të kons</w:t>
      </w:r>
      <w:r w:rsidR="002934FA" w:rsidRPr="00027088">
        <w:rPr>
          <w:rFonts w:ascii="Garamond" w:hAnsi="Garamond"/>
          <w:sz w:val="24"/>
        </w:rPr>
        <w:t>iderohet në mënyrë të favorshme</w:t>
      </w:r>
      <w:r w:rsidR="002934FA" w:rsidRPr="00027088">
        <w:rPr>
          <w:rFonts w:ascii="Garamond" w:hAnsi="Garamond" w:cs="Garamond"/>
          <w:bCs/>
          <w:sz w:val="24"/>
          <w:szCs w:val="24"/>
        </w:rPr>
        <w:t>:</w:t>
      </w:r>
    </w:p>
    <w:p w14:paraId="412EBDAC" w14:textId="7A35FDC1"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a) </w:t>
      </w:r>
      <w:r w:rsidRPr="00FC5F16">
        <w:rPr>
          <w:rFonts w:ascii="Garamond" w:hAnsi="Garamond" w:cs="Garamond"/>
          <w:sz w:val="24"/>
          <w:szCs w:val="24"/>
        </w:rPr>
        <w:t>Dëmtimi ose tentativa për dëmtim të infrastrukturave të informacionit që çojnë në dëmtimin e shërbimeve kritike për publikun, për shembull, transporti, furnizimi i mallrave, shërbimet shëndetësore, uji, energjia elektrike etj</w:t>
      </w:r>
      <w:r w:rsidR="002934FA">
        <w:rPr>
          <w:rFonts w:ascii="Garamond" w:hAnsi="Garamond" w:cs="Garamond"/>
          <w:sz w:val="24"/>
          <w:szCs w:val="24"/>
        </w:rPr>
        <w:t>.</w:t>
      </w:r>
      <w:r w:rsidRPr="00FC5F16">
        <w:rPr>
          <w:rFonts w:ascii="Garamond" w:hAnsi="Garamond" w:cs="Garamond"/>
          <w:sz w:val="24"/>
          <w:szCs w:val="24"/>
        </w:rPr>
        <w:t>;</w:t>
      </w:r>
    </w:p>
    <w:p w14:paraId="392F56D0"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b) </w:t>
      </w:r>
      <w:r w:rsidRPr="00FC5F16">
        <w:rPr>
          <w:rFonts w:ascii="Garamond" w:hAnsi="Garamond" w:cs="Garamond"/>
          <w:sz w:val="24"/>
          <w:szCs w:val="24"/>
        </w:rPr>
        <w:t>Dëmtimi i një shërbimi që është me interes për publikun ose për një grup të caktuar individësh;</w:t>
      </w:r>
    </w:p>
    <w:p w14:paraId="68222F8B"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lastRenderedPageBreak/>
        <w:t xml:space="preserve">c) </w:t>
      </w:r>
      <w:r w:rsidRPr="00FC5F16">
        <w:rPr>
          <w:rFonts w:ascii="Garamond" w:hAnsi="Garamond" w:cs="Garamond"/>
          <w:sz w:val="24"/>
          <w:szCs w:val="24"/>
        </w:rPr>
        <w:t>Dëmtimi i një infrastrukture të informacionit, që është e lidhur me infrastruktura të tjera dhe i rrezikon ato. Në këtë rast, është e nevojshme të paralajmërohen palët e interesit me infrastrukturën e informacionit të prekur;</w:t>
      </w:r>
    </w:p>
    <w:p w14:paraId="0286DA5E" w14:textId="0454BED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ç) Përpjekje me efekt të gjerë në ekonomi, që nuk rezultojnë në dëmt</w:t>
      </w:r>
      <w:r w:rsidR="002934FA">
        <w:rPr>
          <w:rFonts w:ascii="Garamond" w:hAnsi="Garamond" w:cs="Garamond"/>
          <w:sz w:val="24"/>
          <w:szCs w:val="24"/>
        </w:rPr>
        <w:t>ime në terren dhe janë ndalur;</w:t>
      </w:r>
    </w:p>
    <w:p w14:paraId="0A73E6B9"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d) </w:t>
      </w:r>
      <w:r w:rsidRPr="00FC5F16">
        <w:rPr>
          <w:rFonts w:ascii="Garamond" w:hAnsi="Garamond" w:cs="Garamond"/>
          <w:sz w:val="24"/>
          <w:szCs w:val="24"/>
        </w:rPr>
        <w:t>Rrjedhja e informacionit që është me interes dhe me rëndësi</w:t>
      </w:r>
      <w:r w:rsidRPr="00FC5F16">
        <w:rPr>
          <w:rFonts w:ascii="Garamond" w:hAnsi="Garamond" w:cs="Garamond"/>
          <w:b/>
          <w:bCs/>
          <w:sz w:val="24"/>
          <w:szCs w:val="24"/>
        </w:rPr>
        <w:t xml:space="preserve"> </w:t>
      </w:r>
      <w:r w:rsidRPr="00FC5F16">
        <w:rPr>
          <w:rFonts w:ascii="Garamond" w:hAnsi="Garamond" w:cs="Garamond"/>
          <w:sz w:val="24"/>
          <w:szCs w:val="24"/>
        </w:rPr>
        <w:t>për publikun e gjerë ose për një grup të gjerë njerëzish;</w:t>
      </w:r>
    </w:p>
    <w:p w14:paraId="1B66FEE2" w14:textId="4229FCF8"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dh)</w:t>
      </w:r>
      <w:r w:rsidR="0001419C" w:rsidRPr="00C07008">
        <w:rPr>
          <w:rFonts w:ascii="Garamond" w:hAnsi="Garamond"/>
          <w:b/>
          <w:sz w:val="24"/>
        </w:rPr>
        <w:t xml:space="preserve"> </w:t>
      </w:r>
      <w:r w:rsidRPr="00FC5F16">
        <w:rPr>
          <w:rFonts w:ascii="Garamond" w:hAnsi="Garamond" w:cs="Garamond"/>
          <w:sz w:val="24"/>
          <w:szCs w:val="24"/>
        </w:rPr>
        <w:t>Ndërprerja e baza</w:t>
      </w:r>
      <w:r w:rsidR="002934FA">
        <w:rPr>
          <w:rFonts w:ascii="Garamond" w:hAnsi="Garamond" w:cs="Garamond"/>
          <w:sz w:val="24"/>
          <w:szCs w:val="24"/>
        </w:rPr>
        <w:t>ve të rëndësishme të të dhënave;</w:t>
      </w:r>
    </w:p>
    <w:p w14:paraId="594CECFF"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e) </w:t>
      </w:r>
      <w:r w:rsidRPr="00FC5F16">
        <w:rPr>
          <w:rFonts w:ascii="Garamond" w:hAnsi="Garamond" w:cs="Garamond"/>
          <w:sz w:val="24"/>
          <w:szCs w:val="24"/>
        </w:rPr>
        <w:t xml:space="preserve">Një aktivitet që bën “zhurmë” ose që ka pasoja të gjera në publik; </w:t>
      </w:r>
    </w:p>
    <w:p w14:paraId="772CD979" w14:textId="5FDA9F24"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ë)</w:t>
      </w:r>
      <w:r w:rsidR="0001419C">
        <w:rPr>
          <w:rFonts w:ascii="Garamond" w:hAnsi="Garamond" w:cs="Garamond"/>
          <w:sz w:val="24"/>
          <w:szCs w:val="24"/>
        </w:rPr>
        <w:t xml:space="preserve"> </w:t>
      </w:r>
      <w:r w:rsidRPr="00FC5F16">
        <w:rPr>
          <w:rFonts w:ascii="Garamond" w:hAnsi="Garamond" w:cs="Garamond"/>
          <w:sz w:val="24"/>
          <w:szCs w:val="24"/>
        </w:rPr>
        <w:t>Dëmtimi i një shërbimi, një simboli qeveritar ose i një entiteti simbolik;</w:t>
      </w:r>
    </w:p>
    <w:p w14:paraId="0E9FEF98"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f) </w:t>
      </w:r>
      <w:r w:rsidRPr="00FC5F16">
        <w:rPr>
          <w:rFonts w:ascii="Garamond" w:hAnsi="Garamond" w:cs="Garamond"/>
          <w:sz w:val="24"/>
          <w:szCs w:val="24"/>
        </w:rPr>
        <w:t>Financiar – një ngjarje e synuar ose e përhapur që i shkakton dëme të konsiderueshme një institucioni financiar, që mund të dëmtojë besimin e publikut në sistemin financiar shqiptar;</w:t>
      </w:r>
    </w:p>
    <w:p w14:paraId="28B75EC8"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g) </w:t>
      </w:r>
      <w:r w:rsidRPr="00FC5F16">
        <w:rPr>
          <w:rFonts w:ascii="Garamond" w:hAnsi="Garamond" w:cs="Garamond"/>
          <w:sz w:val="24"/>
          <w:szCs w:val="24"/>
        </w:rPr>
        <w:t>Shkaktimi i dëmeve të konsiderueshme ndaj infrastrukturave të informacionit që rezulton në një ndikim domethënës negativ në funksionimin e një numri të madh të infrastrukturave të informacionit, duke prekur vazhdimësinë e shërbimeve ose proceseve të tyre thelbësore.</w:t>
      </w:r>
    </w:p>
    <w:p w14:paraId="1DBBD9DA" w14:textId="61181B3E"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gj)</w:t>
      </w:r>
      <w:r w:rsidRPr="00FC5F16">
        <w:rPr>
          <w:rFonts w:ascii="Garamond" w:hAnsi="Garamond" w:cs="Garamond"/>
          <w:b/>
          <w:bCs/>
          <w:sz w:val="24"/>
          <w:szCs w:val="24"/>
        </w:rPr>
        <w:t xml:space="preserve"> </w:t>
      </w:r>
      <w:r w:rsidRPr="00FC5F16">
        <w:rPr>
          <w:rFonts w:ascii="Garamond" w:hAnsi="Garamond" w:cs="Garamond"/>
          <w:sz w:val="24"/>
          <w:szCs w:val="24"/>
        </w:rPr>
        <w:t xml:space="preserve">Një ngjarje që ndikon në mendësinë e njerëzve dhe/ose dezinformim, që ndikon në besimin e publikut, si rezultat i ngjarjes kibernetike. Kjo përfshin dëmtimin (vandalizimin) e një </w:t>
      </w:r>
      <w:r w:rsidRPr="00FC5F16">
        <w:rPr>
          <w:rFonts w:ascii="Garamond" w:hAnsi="Garamond" w:cs="Garamond"/>
          <w:i/>
          <w:iCs/>
          <w:sz w:val="24"/>
          <w:szCs w:val="24"/>
        </w:rPr>
        <w:t>website</w:t>
      </w:r>
      <w:r w:rsidRPr="00FC5F16">
        <w:rPr>
          <w:rFonts w:ascii="Garamond" w:hAnsi="Garamond" w:cs="Garamond"/>
          <w:sz w:val="24"/>
          <w:szCs w:val="24"/>
        </w:rPr>
        <w:t xml:space="preserve">-i të madh qendror ose </w:t>
      </w:r>
      <w:r w:rsidR="002934FA">
        <w:rPr>
          <w:rFonts w:ascii="Garamond" w:hAnsi="Garamond" w:cs="Garamond"/>
          <w:sz w:val="24"/>
          <w:szCs w:val="24"/>
        </w:rPr>
        <w:t xml:space="preserve">i </w:t>
      </w:r>
      <w:r w:rsidRPr="00FC5F16">
        <w:rPr>
          <w:rFonts w:ascii="Garamond" w:hAnsi="Garamond" w:cs="Garamond"/>
          <w:sz w:val="24"/>
          <w:szCs w:val="24"/>
        </w:rPr>
        <w:t>një tabel</w:t>
      </w:r>
      <w:r w:rsidR="002934FA">
        <w:rPr>
          <w:rFonts w:ascii="Garamond" w:hAnsi="Garamond" w:cs="Garamond"/>
          <w:sz w:val="24"/>
          <w:szCs w:val="24"/>
        </w:rPr>
        <w:t>e</w:t>
      </w:r>
      <w:r w:rsidRPr="00FC5F16">
        <w:rPr>
          <w:rFonts w:ascii="Garamond" w:hAnsi="Garamond" w:cs="Garamond"/>
          <w:sz w:val="24"/>
          <w:szCs w:val="24"/>
        </w:rPr>
        <w:t xml:space="preserve"> buletini me informacion jetik;</w:t>
      </w:r>
    </w:p>
    <w:p w14:paraId="4AA146B4"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cs="Garamond"/>
          <w:sz w:val="24"/>
          <w:szCs w:val="24"/>
        </w:rPr>
        <w:t>h) Përpjekje, me qëllim për të dëmtuar sigurinë publike dhe shoqërinë ose një ngjarje, që në mënyrë indirekte ose direkte, ka rezultuar në dëmtim personal të individit.</w:t>
      </w:r>
    </w:p>
    <w:p w14:paraId="28223E4F" w14:textId="77777777" w:rsidR="005C72FC" w:rsidRPr="00027088" w:rsidRDefault="005C72FC" w:rsidP="005C72FC">
      <w:pPr>
        <w:pStyle w:val="Heading3"/>
        <w:numPr>
          <w:ilvl w:val="0"/>
          <w:numId w:val="0"/>
        </w:numPr>
        <w:spacing w:before="0" w:after="0"/>
        <w:ind w:left="284"/>
        <w:rPr>
          <w:rFonts w:ascii="Garamond" w:hAnsi="Garamond"/>
          <w:b w:val="0"/>
        </w:rPr>
      </w:pPr>
      <w:r w:rsidRPr="00027088">
        <w:rPr>
          <w:rFonts w:ascii="Garamond" w:hAnsi="Garamond"/>
          <w:b w:val="0"/>
        </w:rPr>
        <w:t>5. Përballja me dezinformimin dhe lajmet e rreme</w:t>
      </w:r>
    </w:p>
    <w:p w14:paraId="44BD2B26" w14:textId="77777777" w:rsidR="005C72FC" w:rsidRPr="00FC5F16" w:rsidRDefault="005C72FC" w:rsidP="005C72FC">
      <w:pPr>
        <w:spacing w:after="0" w:line="240" w:lineRule="auto"/>
        <w:ind w:firstLine="284"/>
        <w:jc w:val="both"/>
        <w:rPr>
          <w:rFonts w:ascii="Garamond" w:hAnsi="Garamond"/>
          <w:sz w:val="24"/>
          <w:szCs w:val="24"/>
        </w:rPr>
      </w:pPr>
      <w:r w:rsidRPr="00FC5F16">
        <w:rPr>
          <w:rFonts w:ascii="Garamond" w:hAnsi="Garamond" w:cs="Garamond"/>
          <w:sz w:val="24"/>
          <w:szCs w:val="24"/>
        </w:rPr>
        <w:t>Lajmet e rreme dhe dezinformatat janë një problem global. Gjatë një ngjarjeje, rekomandohet të trajtohet fenomeni shpejt dhe në mënyrë efektive, duke përdorur mjetet e mëposhtme:</w:t>
      </w:r>
    </w:p>
    <w:p w14:paraId="282D3177" w14:textId="77777777" w:rsidR="005C72FC" w:rsidRPr="00FC5F16" w:rsidRDefault="005C72FC" w:rsidP="005C72FC">
      <w:pPr>
        <w:pStyle w:val="ListParagraph"/>
        <w:spacing w:after="0" w:line="240" w:lineRule="auto"/>
        <w:ind w:left="0" w:firstLine="284"/>
        <w:jc w:val="both"/>
        <w:rPr>
          <w:rFonts w:ascii="Garamond" w:hAnsi="Garamond" w:cs="Garamond"/>
          <w:sz w:val="24"/>
          <w:szCs w:val="24"/>
        </w:rPr>
      </w:pPr>
      <w:r w:rsidRPr="00FC5F16">
        <w:rPr>
          <w:rFonts w:ascii="Garamond" w:hAnsi="Garamond"/>
          <w:sz w:val="24"/>
          <w:szCs w:val="24"/>
        </w:rPr>
        <w:t xml:space="preserve">a) </w:t>
      </w:r>
      <w:r w:rsidRPr="00FC5F16">
        <w:rPr>
          <w:rFonts w:ascii="Garamond" w:hAnsi="Garamond" w:cs="Garamond"/>
          <w:sz w:val="24"/>
          <w:szCs w:val="24"/>
        </w:rPr>
        <w:t xml:space="preserve">Monitorimi i informacioneve të rreme përmes sistemeve për monitorimin e diskutimit në internet dhe/ose përdorimit të një personi nga infrastruktura, që do të kërkojë në mënyrë aktive kanalet sociale. </w:t>
      </w:r>
      <w:r w:rsidR="002934FA">
        <w:rPr>
          <w:rFonts w:ascii="Garamond" w:hAnsi="Garamond" w:cs="Garamond"/>
          <w:sz w:val="24"/>
          <w:szCs w:val="24"/>
        </w:rPr>
        <w:t>Ë</w:t>
      </w:r>
      <w:r w:rsidRPr="00FC5F16">
        <w:rPr>
          <w:rFonts w:ascii="Garamond" w:hAnsi="Garamond" w:cs="Garamond"/>
          <w:sz w:val="24"/>
          <w:szCs w:val="24"/>
        </w:rPr>
        <w:t>shtë e mundur të krijohet një qendër komandimi për të monitoruar dhe dhënë përgjigje ose për të përdorur dhomat ekzistuese të operacioneve;</w:t>
      </w:r>
    </w:p>
    <w:p w14:paraId="68CF61D8"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b) </w:t>
      </w:r>
      <w:r w:rsidRPr="00FC5F16">
        <w:rPr>
          <w:rFonts w:ascii="Garamond" w:hAnsi="Garamond" w:cs="Garamond"/>
          <w:sz w:val="24"/>
          <w:szCs w:val="24"/>
        </w:rPr>
        <w:t>Marrja e një vendimi për llojin e përmbajtjes që do të trajtohet - çfarë dezinformimi është i rëndësishëm, sipas disa kritereve, çfarë e shkakton mosbesimin e publikut, çfarë është mashtruese dhe mund të shkaktojë dëm;</w:t>
      </w:r>
    </w:p>
    <w:p w14:paraId="76E97D79" w14:textId="74D9FA54"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c) </w:t>
      </w:r>
      <w:r w:rsidRPr="00FC5F16">
        <w:rPr>
          <w:rFonts w:ascii="Garamond" w:hAnsi="Garamond" w:cs="Garamond"/>
          <w:sz w:val="24"/>
          <w:szCs w:val="24"/>
        </w:rPr>
        <w:t>Përhapja e informacionit të besueshëm në mënyrë të vazhdueshme</w:t>
      </w:r>
      <w:r w:rsidRPr="00FC5F16">
        <w:rPr>
          <w:rFonts w:ascii="Garamond" w:hAnsi="Garamond" w:cs="Garamond"/>
          <w:b/>
          <w:bCs/>
          <w:sz w:val="24"/>
          <w:szCs w:val="24"/>
        </w:rPr>
        <w:t xml:space="preserve"> </w:t>
      </w:r>
      <w:r w:rsidRPr="00FC5F16">
        <w:rPr>
          <w:rFonts w:ascii="Garamond" w:hAnsi="Garamond" w:cs="Garamond"/>
          <w:sz w:val="24"/>
          <w:szCs w:val="24"/>
        </w:rPr>
        <w:t xml:space="preserve">dhe të shpejtë për të parandaluar krijimin e një </w:t>
      </w:r>
      <w:r w:rsidR="0001419C" w:rsidRPr="00FC5F16">
        <w:rPr>
          <w:rFonts w:ascii="Garamond" w:hAnsi="Garamond" w:cs="Garamond"/>
          <w:sz w:val="24"/>
          <w:szCs w:val="24"/>
        </w:rPr>
        <w:t>vakumi</w:t>
      </w:r>
      <w:r w:rsidRPr="00FC5F16">
        <w:rPr>
          <w:rFonts w:ascii="Garamond" w:hAnsi="Garamond" w:cs="Garamond"/>
          <w:sz w:val="24"/>
          <w:szCs w:val="24"/>
        </w:rPr>
        <w:t xml:space="preserve"> që do të mbushet me teori e gënjeshtra;</w:t>
      </w:r>
    </w:p>
    <w:p w14:paraId="767F7B46"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ç)</w:t>
      </w:r>
      <w:r w:rsidRPr="00FC5F16">
        <w:rPr>
          <w:rFonts w:ascii="Garamond" w:hAnsi="Garamond" w:cs="Garamond"/>
          <w:b/>
          <w:bCs/>
          <w:sz w:val="24"/>
          <w:szCs w:val="24"/>
        </w:rPr>
        <w:t xml:space="preserve"> </w:t>
      </w:r>
      <w:r w:rsidRPr="00FC5F16">
        <w:rPr>
          <w:rFonts w:ascii="Garamond" w:hAnsi="Garamond" w:cs="Garamond"/>
          <w:sz w:val="24"/>
          <w:szCs w:val="24"/>
        </w:rPr>
        <w:t>Vendosja e autoritetit dhe besimit në informacionin dhe në kanalet e institucionit, duke përdorur ekspertë vendas ose të jashtëm, video, imazhe dhe tekste;</w:t>
      </w:r>
    </w:p>
    <w:p w14:paraId="13A91110" w14:textId="69655C6D" w:rsidR="005C72FC" w:rsidRPr="00FC5F16" w:rsidRDefault="005C72FC" w:rsidP="005C72FC">
      <w:pPr>
        <w:spacing w:after="0" w:line="240" w:lineRule="auto"/>
        <w:ind w:firstLine="284"/>
        <w:jc w:val="both"/>
        <w:rPr>
          <w:rFonts w:ascii="Garamond" w:hAnsi="Garamond"/>
          <w:sz w:val="24"/>
          <w:szCs w:val="24"/>
        </w:rPr>
      </w:pPr>
      <w:r w:rsidRPr="00FC5F16">
        <w:rPr>
          <w:rFonts w:ascii="Garamond" w:hAnsi="Garamond"/>
          <w:sz w:val="24"/>
          <w:szCs w:val="24"/>
        </w:rPr>
        <w:t xml:space="preserve">d) </w:t>
      </w:r>
      <w:r w:rsidRPr="00FC5F16">
        <w:rPr>
          <w:rFonts w:ascii="Garamond" w:hAnsi="Garamond" w:cs="Garamond"/>
          <w:sz w:val="24"/>
          <w:szCs w:val="24"/>
        </w:rPr>
        <w:t>Dhënia e shembujve duke përdorur vetëmashtrimin – tregohet se çfarë është e gabuar dhe pse për të hedhur poshtë pretendimin; i bëhet thirrje publikut që të shpërndajë informacion të saktë. Për shembull, bëhet një foto e lajmeve të rreme dhe shtohet n</w:t>
      </w:r>
      <w:r w:rsidR="0001419C">
        <w:rPr>
          <w:rFonts w:ascii="Garamond" w:hAnsi="Garamond" w:cs="Garamond"/>
          <w:sz w:val="24"/>
          <w:szCs w:val="24"/>
        </w:rPr>
        <w:t>jë etiketë që lexon “Mashtrim /</w:t>
      </w:r>
      <w:r w:rsidRPr="00FC5F16">
        <w:rPr>
          <w:rFonts w:ascii="Garamond" w:hAnsi="Garamond" w:cs="Garamond"/>
          <w:sz w:val="24"/>
          <w:szCs w:val="24"/>
        </w:rPr>
        <w:t>Paralajmërim! Lajme të rreme!”). Shkruhet një artikull mbi këtë temë dhe shfaqet informacioni i rremë;</w:t>
      </w:r>
    </w:p>
    <w:p w14:paraId="58004430"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dh)</w:t>
      </w:r>
      <w:r w:rsidRPr="00FC5F16">
        <w:rPr>
          <w:rFonts w:ascii="Garamond" w:hAnsi="Garamond" w:cs="Garamond"/>
          <w:b/>
          <w:bCs/>
          <w:sz w:val="24"/>
          <w:szCs w:val="24"/>
        </w:rPr>
        <w:t xml:space="preserve"> </w:t>
      </w:r>
      <w:r w:rsidRPr="00FC5F16">
        <w:rPr>
          <w:rFonts w:ascii="Garamond" w:hAnsi="Garamond" w:cs="Garamond"/>
          <w:sz w:val="24"/>
          <w:szCs w:val="24"/>
        </w:rPr>
        <w:t>Kur media përhap lajme të rreme ose dezinformata është e rëndësishme t’i thuhet atyre qartë se e kanë gabim;</w:t>
      </w:r>
    </w:p>
    <w:p w14:paraId="1D44DA2E"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sz w:val="24"/>
          <w:szCs w:val="24"/>
        </w:rPr>
        <w:t xml:space="preserve">e) </w:t>
      </w:r>
      <w:r w:rsidRPr="00FC5F16">
        <w:rPr>
          <w:rFonts w:ascii="Garamond" w:hAnsi="Garamond" w:cs="Garamond"/>
          <w:sz w:val="24"/>
          <w:szCs w:val="24"/>
        </w:rPr>
        <w:t>Përdorimi i njerëzve të jashtëm që do të veprojnë dhe do t’u përgjigjen informacioneve të rreme;</w:t>
      </w:r>
    </w:p>
    <w:p w14:paraId="7572CA09" w14:textId="77777777" w:rsidR="005C72FC" w:rsidRPr="00FC5F16" w:rsidRDefault="005C72FC" w:rsidP="005C72FC">
      <w:pPr>
        <w:spacing w:after="0" w:line="240" w:lineRule="auto"/>
        <w:ind w:firstLine="284"/>
        <w:jc w:val="both"/>
        <w:rPr>
          <w:rFonts w:ascii="Garamond" w:hAnsi="Garamond" w:cs="Garamond"/>
          <w:sz w:val="24"/>
          <w:szCs w:val="24"/>
        </w:rPr>
      </w:pPr>
      <w:r w:rsidRPr="00FC5F16">
        <w:rPr>
          <w:rFonts w:ascii="Garamond" w:hAnsi="Garamond" w:cs="Garamond"/>
          <w:sz w:val="24"/>
          <w:szCs w:val="24"/>
        </w:rPr>
        <w:t>ë)</w:t>
      </w:r>
      <w:r w:rsidRPr="00FC5F16">
        <w:rPr>
          <w:rFonts w:ascii="Garamond" w:hAnsi="Garamond" w:cs="Garamond"/>
          <w:b/>
          <w:bCs/>
          <w:sz w:val="24"/>
          <w:szCs w:val="24"/>
        </w:rPr>
        <w:t xml:space="preserve"> </w:t>
      </w:r>
      <w:r w:rsidRPr="00FC5F16">
        <w:rPr>
          <w:rFonts w:ascii="Garamond" w:hAnsi="Garamond" w:cs="Garamond"/>
          <w:sz w:val="24"/>
          <w:szCs w:val="24"/>
        </w:rPr>
        <w:t>Evidentimi i rasteve specifike në media për të rritur ndërgjegjësimin e publikut për fenomenin, shpjegohet fenomeni, çfarë është informacioni i rremë dhe si të përgënjeshtrohet. Inkurajohet të menduarit kritik.</w:t>
      </w:r>
    </w:p>
    <w:p w14:paraId="4FBDA55E" w14:textId="77777777" w:rsidR="00BD72EA" w:rsidRPr="00C07008" w:rsidRDefault="00BD72EA" w:rsidP="005C72FC">
      <w:pPr>
        <w:spacing w:after="0" w:line="240" w:lineRule="auto"/>
        <w:ind w:firstLine="284"/>
        <w:jc w:val="both"/>
        <w:rPr>
          <w:rFonts w:ascii="Garamond" w:hAnsi="Garamond"/>
          <w:sz w:val="24"/>
        </w:rPr>
      </w:pPr>
    </w:p>
    <w:sectPr w:rsidR="00BD72EA" w:rsidRPr="00C07008" w:rsidSect="000B57D0">
      <w:headerReference w:type="default" r:id="rId12"/>
      <w:footerReference w:type="default" r:id="rId13"/>
      <w:pgSz w:w="11907" w:h="16839" w:code="9"/>
      <w:pgMar w:top="1440" w:right="1440" w:bottom="27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B8940" w14:textId="77777777" w:rsidR="00ED56DB" w:rsidRPr="00DC70C6" w:rsidRDefault="00ED56DB" w:rsidP="00D31E36">
      <w:pPr>
        <w:spacing w:after="0" w:line="240" w:lineRule="auto"/>
      </w:pPr>
      <w:r w:rsidRPr="00DC70C6">
        <w:separator/>
      </w:r>
    </w:p>
  </w:endnote>
  <w:endnote w:type="continuationSeparator" w:id="0">
    <w:p w14:paraId="6ACDA50F" w14:textId="77777777" w:rsidR="00ED56DB" w:rsidRPr="00DC70C6" w:rsidRDefault="00ED56DB" w:rsidP="00D31E36">
      <w:pPr>
        <w:spacing w:after="0" w:line="240" w:lineRule="auto"/>
      </w:pPr>
      <w:r w:rsidRPr="00DC70C6">
        <w:continuationSeparator/>
      </w:r>
    </w:p>
  </w:endnote>
  <w:endnote w:type="continuationNotice" w:id="1">
    <w:p w14:paraId="79408BCB" w14:textId="77777777" w:rsidR="00ED56DB" w:rsidRDefault="00ED56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D69EE5" w14:textId="77777777" w:rsidR="00800413" w:rsidRDefault="008004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70BE9" w14:textId="77777777" w:rsidR="00ED56DB" w:rsidRPr="00DC70C6" w:rsidRDefault="00ED56DB" w:rsidP="00D31E36">
      <w:pPr>
        <w:spacing w:after="0" w:line="240" w:lineRule="auto"/>
      </w:pPr>
      <w:r w:rsidRPr="00DC70C6">
        <w:separator/>
      </w:r>
    </w:p>
  </w:footnote>
  <w:footnote w:type="continuationSeparator" w:id="0">
    <w:p w14:paraId="021879C9" w14:textId="77777777" w:rsidR="00ED56DB" w:rsidRPr="00DC70C6" w:rsidRDefault="00ED56DB" w:rsidP="00D31E36">
      <w:pPr>
        <w:spacing w:after="0" w:line="240" w:lineRule="auto"/>
      </w:pPr>
      <w:r w:rsidRPr="00DC70C6">
        <w:continuationSeparator/>
      </w:r>
    </w:p>
  </w:footnote>
  <w:footnote w:type="continuationNotice" w:id="1">
    <w:p w14:paraId="541DF106" w14:textId="77777777" w:rsidR="00ED56DB" w:rsidRDefault="00ED56D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7D83C" w14:textId="77777777" w:rsidR="00800413" w:rsidRDefault="008004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6A01"/>
    <w:multiLevelType w:val="multilevel"/>
    <w:tmpl w:val="11D222D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 w15:restartNumberingAfterBreak="0">
    <w:nsid w:val="054B41FB"/>
    <w:multiLevelType w:val="multilevel"/>
    <w:tmpl w:val="F110A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DC5459"/>
    <w:multiLevelType w:val="hybridMultilevel"/>
    <w:tmpl w:val="A63497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F61CB9"/>
    <w:multiLevelType w:val="hybridMultilevel"/>
    <w:tmpl w:val="53CAE7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2A4E87"/>
    <w:multiLevelType w:val="hybridMultilevel"/>
    <w:tmpl w:val="1F289106"/>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2E14DC"/>
    <w:multiLevelType w:val="multilevel"/>
    <w:tmpl w:val="C352BB1C"/>
    <w:lvl w:ilvl="0">
      <w:start w:val="3"/>
      <w:numFmt w:val="decimal"/>
      <w:lvlText w:val="%1"/>
      <w:lvlJc w:val="left"/>
      <w:pPr>
        <w:ind w:left="810" w:hanging="810"/>
      </w:pPr>
      <w:rPr>
        <w:rFonts w:hint="default"/>
        <w:b/>
      </w:rPr>
    </w:lvl>
    <w:lvl w:ilvl="1">
      <w:start w:val="3"/>
      <w:numFmt w:val="decimal"/>
      <w:lvlText w:val="%1.%2"/>
      <w:lvlJc w:val="left"/>
      <w:pPr>
        <w:ind w:left="810" w:hanging="810"/>
      </w:pPr>
      <w:rPr>
        <w:rFonts w:hint="default"/>
        <w:b/>
      </w:rPr>
    </w:lvl>
    <w:lvl w:ilvl="2">
      <w:start w:val="2"/>
      <w:numFmt w:val="decimal"/>
      <w:lvlText w:val="%1.%2.%3"/>
      <w:lvlJc w:val="left"/>
      <w:pPr>
        <w:ind w:left="810" w:hanging="810"/>
      </w:pPr>
      <w:rPr>
        <w:rFonts w:hint="default"/>
        <w:b/>
      </w:rPr>
    </w:lvl>
    <w:lvl w:ilvl="3">
      <w:start w:val="2"/>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15:restartNumberingAfterBreak="0">
    <w:nsid w:val="224C0700"/>
    <w:multiLevelType w:val="multilevel"/>
    <w:tmpl w:val="C2A61344"/>
    <w:lvl w:ilvl="0">
      <w:start w:val="1"/>
      <w:numFmt w:val="lowerLetter"/>
      <w:lvlText w:val="%1)"/>
      <w:lvlJc w:val="left"/>
      <w:pPr>
        <w:tabs>
          <w:tab w:val="num" w:pos="720"/>
        </w:tabs>
        <w:ind w:left="720" w:hanging="360"/>
      </w:pPr>
      <w:rPr>
        <w:rFonts w:ascii="Times New Roman" w:eastAsia="Times New Roman" w:hAnsi="Times New Roman" w:cs="Times New Roman"/>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8"/>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2398E"/>
    <w:multiLevelType w:val="multilevel"/>
    <w:tmpl w:val="55FC1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07505"/>
    <w:multiLevelType w:val="multilevel"/>
    <w:tmpl w:val="2792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33F8D"/>
    <w:multiLevelType w:val="multilevel"/>
    <w:tmpl w:val="48DEC05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A213E"/>
    <w:multiLevelType w:val="hybridMultilevel"/>
    <w:tmpl w:val="F802058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F1F059B"/>
    <w:multiLevelType w:val="hybridMultilevel"/>
    <w:tmpl w:val="B6125DDA"/>
    <w:lvl w:ilvl="0" w:tplc="0CC42042">
      <w:start w:val="1"/>
      <w:numFmt w:val="lowerLetter"/>
      <w:lvlText w:val="%1)"/>
      <w:lvlJc w:val="left"/>
      <w:pPr>
        <w:ind w:left="360" w:hanging="360"/>
      </w:pPr>
      <w:rPr>
        <w:rFonts w:ascii="Times New Roman" w:eastAsia="MS Mincho" w:hAnsi="Times New Roman" w:cs="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02C48DB"/>
    <w:multiLevelType w:val="hybridMultilevel"/>
    <w:tmpl w:val="DA4E9F68"/>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6D674E"/>
    <w:multiLevelType w:val="hybridMultilevel"/>
    <w:tmpl w:val="D68082F0"/>
    <w:lvl w:ilvl="0" w:tplc="0158DB5C">
      <w:start w:val="1"/>
      <w:numFmt w:val="decimal"/>
      <w:lvlText w:val="%1."/>
      <w:lvlJc w:val="left"/>
      <w:pPr>
        <w:ind w:left="795" w:hanging="435"/>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64E0747"/>
    <w:multiLevelType w:val="multilevel"/>
    <w:tmpl w:val="EF28911E"/>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2C4861"/>
    <w:multiLevelType w:val="hybridMultilevel"/>
    <w:tmpl w:val="C66CC408"/>
    <w:lvl w:ilvl="0" w:tplc="84066822">
      <w:start w:val="1"/>
      <w:numFmt w:val="bullet"/>
      <w:lvlText w:val="-"/>
      <w:lvlJc w:val="left"/>
      <w:pPr>
        <w:ind w:left="990" w:hanging="360"/>
      </w:pPr>
      <w:rPr>
        <w:rFonts w:ascii="Garamond" w:eastAsia="MS Mincho" w:hAnsi="Garamond" w:cstheme="minorBidi"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6" w15:restartNumberingAfterBreak="0">
    <w:nsid w:val="382A529F"/>
    <w:multiLevelType w:val="multilevel"/>
    <w:tmpl w:val="22B83A8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0F0640"/>
    <w:multiLevelType w:val="multilevel"/>
    <w:tmpl w:val="873C7B0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403DAB"/>
    <w:multiLevelType w:val="hybridMultilevel"/>
    <w:tmpl w:val="6AE2E9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99582978">
      <w:start w:val="1"/>
      <w:numFmt w:val="lowerLetter"/>
      <w:lvlText w:val="%4."/>
      <w:lvlJc w:val="left"/>
      <w:pPr>
        <w:ind w:left="2880" w:hanging="360"/>
      </w:pPr>
      <w:rPr>
        <w:rFonts w:hint="default"/>
      </w:rPr>
    </w:lvl>
    <w:lvl w:ilvl="4" w:tplc="FEE05D4E">
      <w:start w:val="1"/>
      <w:numFmt w:val="decimal"/>
      <w:lvlText w:val="%5."/>
      <w:lvlJc w:val="left"/>
      <w:pPr>
        <w:ind w:left="3600" w:hanging="360"/>
      </w:pPr>
      <w:rPr>
        <w:rFonts w:eastAsia="MS Mincho" w:hint="default"/>
        <w:b/>
        <w:color w:val="auto"/>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1A4401"/>
    <w:multiLevelType w:val="multilevel"/>
    <w:tmpl w:val="951CFEC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2BC75D9"/>
    <w:multiLevelType w:val="hybridMultilevel"/>
    <w:tmpl w:val="C1A8BE5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4BA593B"/>
    <w:multiLevelType w:val="hybridMultilevel"/>
    <w:tmpl w:val="BDC02040"/>
    <w:lvl w:ilvl="0" w:tplc="08090017">
      <w:start w:val="1"/>
      <w:numFmt w:val="lowerLetter"/>
      <w:lvlText w:val="%1)"/>
      <w:lvlJc w:val="left"/>
      <w:pPr>
        <w:ind w:left="810" w:hanging="360"/>
      </w:pPr>
    </w:lvl>
    <w:lvl w:ilvl="1" w:tplc="A252C924">
      <w:start w:val="1"/>
      <w:numFmt w:val="lowerLetter"/>
      <w:lvlText w:val="%2)"/>
      <w:lvlJc w:val="left"/>
      <w:pPr>
        <w:ind w:left="1530" w:hanging="360"/>
      </w:pPr>
      <w:rPr>
        <w:rFonts w:ascii="Times New Roman" w:eastAsia="MS Mincho" w:hAnsi="Times New Roman" w:cs="Times New Roman"/>
      </w:r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2" w15:restartNumberingAfterBreak="0">
    <w:nsid w:val="45923479"/>
    <w:multiLevelType w:val="hybridMultilevel"/>
    <w:tmpl w:val="45D0C6B4"/>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start w:val="8"/>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7157D5"/>
    <w:multiLevelType w:val="hybridMultilevel"/>
    <w:tmpl w:val="BBDC78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AC21E6"/>
    <w:multiLevelType w:val="hybridMultilevel"/>
    <w:tmpl w:val="07CA4134"/>
    <w:lvl w:ilvl="0" w:tplc="0158DB5C">
      <w:start w:val="1"/>
      <w:numFmt w:val="decimal"/>
      <w:lvlText w:val="%1."/>
      <w:lvlJc w:val="left"/>
      <w:pPr>
        <w:ind w:left="795" w:hanging="43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C575917"/>
    <w:multiLevelType w:val="multilevel"/>
    <w:tmpl w:val="166E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24269C"/>
    <w:multiLevelType w:val="hybridMultilevel"/>
    <w:tmpl w:val="55AE7D8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61F1EB9"/>
    <w:multiLevelType w:val="hybridMultilevel"/>
    <w:tmpl w:val="C374E2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AB1449"/>
    <w:multiLevelType w:val="multilevel"/>
    <w:tmpl w:val="BEE04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B22182"/>
    <w:multiLevelType w:val="hybridMultilevel"/>
    <w:tmpl w:val="66C276B4"/>
    <w:lvl w:ilvl="0" w:tplc="08090017">
      <w:start w:val="1"/>
      <w:numFmt w:val="lowerLetter"/>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0" w15:restartNumberingAfterBreak="0">
    <w:nsid w:val="58406690"/>
    <w:multiLevelType w:val="hybridMultilevel"/>
    <w:tmpl w:val="CDFA8496"/>
    <w:lvl w:ilvl="0" w:tplc="08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B2C7584"/>
    <w:multiLevelType w:val="hybridMultilevel"/>
    <w:tmpl w:val="A69C3E6A"/>
    <w:lvl w:ilvl="0" w:tplc="041C000F">
      <w:start w:val="1"/>
      <w:numFmt w:val="decimal"/>
      <w:lvlText w:val="%1."/>
      <w:lvlJc w:val="left"/>
      <w:pPr>
        <w:ind w:left="720" w:hanging="360"/>
      </w:pPr>
    </w:lvl>
    <w:lvl w:ilvl="1" w:tplc="A9E40916">
      <w:start w:val="1"/>
      <w:numFmt w:val="bullet"/>
      <w:lvlText w:val="-"/>
      <w:lvlJc w:val="left"/>
      <w:pPr>
        <w:ind w:left="1440" w:hanging="360"/>
      </w:pPr>
      <w:rPr>
        <w:rFonts w:ascii="Garamond" w:eastAsia="Times New Roman" w:hAnsi="Garamond" w:cs="Garamond" w:hint="default"/>
      </w:rPr>
    </w:lvl>
    <w:lvl w:ilvl="2" w:tplc="BAB4FDC0">
      <w:start w:val="2"/>
      <w:numFmt w:val="bullet"/>
      <w:lvlText w:val="·"/>
      <w:lvlJc w:val="left"/>
      <w:pPr>
        <w:ind w:left="2520" w:hanging="540"/>
      </w:pPr>
      <w:rPr>
        <w:rFonts w:ascii="MS Mincho" w:eastAsia="MS Mincho" w:hAnsi="MS Mincho" w:cstheme="minorBidi" w:hint="eastAsia"/>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5BAD541F"/>
    <w:multiLevelType w:val="hybridMultilevel"/>
    <w:tmpl w:val="E71E124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BDD0694"/>
    <w:multiLevelType w:val="hybridMultilevel"/>
    <w:tmpl w:val="B2724308"/>
    <w:lvl w:ilvl="0" w:tplc="0D3C0D8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123F14"/>
    <w:multiLevelType w:val="multilevel"/>
    <w:tmpl w:val="3DC6264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0B1286B"/>
    <w:multiLevelType w:val="hybridMultilevel"/>
    <w:tmpl w:val="97ECCD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94F29B72">
      <w:start w:val="1"/>
      <w:numFmt w:val="lowerLetter"/>
      <w:lvlText w:val="%4)"/>
      <w:lvlJc w:val="left"/>
      <w:pPr>
        <w:ind w:left="2880" w:hanging="360"/>
      </w:pPr>
      <w:rPr>
        <w:rFonts w:ascii="Times New Roman" w:eastAsia="MS Mincho" w:hAnsi="Times New Roman" w:cs="Times New Roman"/>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B13E4D"/>
    <w:multiLevelType w:val="hybridMultilevel"/>
    <w:tmpl w:val="910E5AC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87E00A0"/>
    <w:multiLevelType w:val="hybridMultilevel"/>
    <w:tmpl w:val="F2543C6E"/>
    <w:lvl w:ilvl="0" w:tplc="B494179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FC6E2B"/>
    <w:multiLevelType w:val="multilevel"/>
    <w:tmpl w:val="9B245840"/>
    <w:lvl w:ilvl="0">
      <w:start w:val="1"/>
      <w:numFmt w:val="decimal"/>
      <w:lvlText w:val="%1."/>
      <w:lvlJc w:val="left"/>
      <w:pPr>
        <w:ind w:left="720" w:hanging="360"/>
      </w:pPr>
      <w:rPr>
        <w:rFonts w:hint="default"/>
      </w:rPr>
    </w:lvl>
    <w:lvl w:ilvl="1">
      <w:start w:val="2"/>
      <w:numFmt w:val="decimal"/>
      <w:isLgl/>
      <w:lvlText w:val="%1.%2"/>
      <w:lvlJc w:val="left"/>
      <w:pPr>
        <w:ind w:left="765" w:hanging="765"/>
      </w:pPr>
      <w:rPr>
        <w:rFonts w:hint="default"/>
      </w:rPr>
    </w:lvl>
    <w:lvl w:ilvl="2">
      <w:start w:val="1"/>
      <w:numFmt w:val="decimal"/>
      <w:isLgl/>
      <w:lvlText w:val="%1.%2.%3"/>
      <w:lvlJc w:val="left"/>
      <w:pPr>
        <w:ind w:left="1125" w:hanging="765"/>
      </w:pPr>
      <w:rPr>
        <w:rFonts w:hint="default"/>
      </w:rPr>
    </w:lvl>
    <w:lvl w:ilvl="3">
      <w:start w:val="3"/>
      <w:numFmt w:val="decimal"/>
      <w:isLgl/>
      <w:lvlText w:val="%1.%2.%3.%4"/>
      <w:lvlJc w:val="left"/>
      <w:pPr>
        <w:ind w:left="108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70646C3F"/>
    <w:multiLevelType w:val="hybridMultilevel"/>
    <w:tmpl w:val="1A047642"/>
    <w:lvl w:ilvl="0" w:tplc="84066822">
      <w:start w:val="1"/>
      <w:numFmt w:val="bullet"/>
      <w:lvlText w:val="-"/>
      <w:lvlJc w:val="left"/>
      <w:pPr>
        <w:ind w:left="630" w:hanging="360"/>
      </w:pPr>
      <w:rPr>
        <w:rFonts w:ascii="Garamond" w:eastAsia="MS Mincho" w:hAnsi="Garamond"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0" w15:restartNumberingAfterBreak="0">
    <w:nsid w:val="72736E3F"/>
    <w:multiLevelType w:val="hybridMultilevel"/>
    <w:tmpl w:val="88269BDA"/>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41" w15:restartNumberingAfterBreak="0">
    <w:nsid w:val="72B42EEF"/>
    <w:multiLevelType w:val="hybridMultilevel"/>
    <w:tmpl w:val="D4A661D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51E415B"/>
    <w:multiLevelType w:val="hybridMultilevel"/>
    <w:tmpl w:val="04FA339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6D1722A"/>
    <w:multiLevelType w:val="multilevel"/>
    <w:tmpl w:val="430CA3E6"/>
    <w:lvl w:ilvl="0">
      <w:start w:val="1"/>
      <w:numFmt w:val="decimal"/>
      <w:pStyle w:val="Heading1"/>
      <w:lvlText w:val="%1."/>
      <w:lvlJc w:val="left"/>
      <w:pPr>
        <w:ind w:left="360" w:hanging="360"/>
      </w:pPr>
      <w:rPr>
        <w:rFonts w:asciiTheme="majorBidi" w:eastAsiaTheme="majorEastAsia" w:hAnsiTheme="majorBidi" w:cstheme="majorBidi" w:hint="default"/>
      </w:rPr>
    </w:lvl>
    <w:lvl w:ilvl="1">
      <w:start w:val="1"/>
      <w:numFmt w:val="decimal"/>
      <w:pStyle w:val="Heading2"/>
      <w:lvlText w:val="%1.%2"/>
      <w:lvlJc w:val="left"/>
      <w:pPr>
        <w:ind w:left="576" w:hanging="576"/>
      </w:pPr>
      <w:rPr>
        <w:rFonts w:hint="default"/>
        <w:b/>
        <w:bCs w:val="0"/>
        <w:color w:val="000000" w:themeColor="text1"/>
      </w:rPr>
    </w:lvl>
    <w:lvl w:ilvl="2">
      <w:start w:val="1"/>
      <w:numFmt w:val="decimal"/>
      <w:pStyle w:val="Heading3"/>
      <w:lvlText w:val="%1.%2.%3"/>
      <w:lvlJc w:val="left"/>
      <w:pPr>
        <w:ind w:left="2070" w:hanging="720"/>
      </w:pPr>
      <w:rPr>
        <w:rFonts w:hint="default"/>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4" w15:restartNumberingAfterBreak="0">
    <w:nsid w:val="79905BA8"/>
    <w:multiLevelType w:val="hybridMultilevel"/>
    <w:tmpl w:val="0144FF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307571"/>
    <w:multiLevelType w:val="hybridMultilevel"/>
    <w:tmpl w:val="2A22D5C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593A9AB0">
      <w:start w:val="8"/>
      <w:numFmt w:val="lowerLetter"/>
      <w:lvlText w:val="%3)"/>
      <w:lvlJc w:val="left"/>
      <w:pPr>
        <w:ind w:left="2340" w:hanging="36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2C2671"/>
    <w:multiLevelType w:val="hybridMultilevel"/>
    <w:tmpl w:val="CAF81216"/>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43"/>
  </w:num>
  <w:num w:numId="2">
    <w:abstractNumId w:val="38"/>
  </w:num>
  <w:num w:numId="3">
    <w:abstractNumId w:val="18"/>
  </w:num>
  <w:num w:numId="4">
    <w:abstractNumId w:val="32"/>
  </w:num>
  <w:num w:numId="5">
    <w:abstractNumId w:val="2"/>
  </w:num>
  <w:num w:numId="6">
    <w:abstractNumId w:val="42"/>
  </w:num>
  <w:num w:numId="7">
    <w:abstractNumId w:val="4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num>
  <w:num w:numId="10">
    <w:abstractNumId w:val="33"/>
  </w:num>
  <w:num w:numId="11">
    <w:abstractNumId w:val="23"/>
  </w:num>
  <w:num w:numId="12">
    <w:abstractNumId w:val="19"/>
  </w:num>
  <w:num w:numId="13">
    <w:abstractNumId w:val="36"/>
  </w:num>
  <w:num w:numId="14">
    <w:abstractNumId w:val="3"/>
  </w:num>
  <w:num w:numId="15">
    <w:abstractNumId w:val="0"/>
  </w:num>
  <w:num w:numId="16">
    <w:abstractNumId w:val="25"/>
  </w:num>
  <w:num w:numId="17">
    <w:abstractNumId w:val="9"/>
  </w:num>
  <w:num w:numId="18">
    <w:abstractNumId w:val="8"/>
  </w:num>
  <w:num w:numId="19">
    <w:abstractNumId w:val="45"/>
  </w:num>
  <w:num w:numId="20">
    <w:abstractNumId w:val="27"/>
  </w:num>
  <w:num w:numId="21">
    <w:abstractNumId w:val="39"/>
  </w:num>
  <w:num w:numId="22">
    <w:abstractNumId w:val="17"/>
  </w:num>
  <w:num w:numId="23">
    <w:abstractNumId w:val="6"/>
  </w:num>
  <w:num w:numId="24">
    <w:abstractNumId w:val="14"/>
  </w:num>
  <w:num w:numId="25">
    <w:abstractNumId w:val="16"/>
  </w:num>
  <w:num w:numId="26">
    <w:abstractNumId w:val="30"/>
  </w:num>
  <w:num w:numId="27">
    <w:abstractNumId w:val="22"/>
  </w:num>
  <w:num w:numId="28">
    <w:abstractNumId w:val="35"/>
  </w:num>
  <w:num w:numId="29">
    <w:abstractNumId w:val="12"/>
  </w:num>
  <w:num w:numId="30">
    <w:abstractNumId w:val="21"/>
  </w:num>
  <w:num w:numId="31">
    <w:abstractNumId w:val="29"/>
  </w:num>
  <w:num w:numId="32">
    <w:abstractNumId w:val="4"/>
  </w:num>
  <w:num w:numId="33">
    <w:abstractNumId w:val="20"/>
  </w:num>
  <w:num w:numId="34">
    <w:abstractNumId w:val="15"/>
  </w:num>
  <w:num w:numId="35">
    <w:abstractNumId w:val="34"/>
  </w:num>
  <w:num w:numId="36">
    <w:abstractNumId w:val="1"/>
  </w:num>
  <w:num w:numId="37">
    <w:abstractNumId w:val="28"/>
  </w:num>
  <w:num w:numId="38">
    <w:abstractNumId w:val="7"/>
  </w:num>
  <w:num w:numId="39">
    <w:abstractNumId w:val="44"/>
  </w:num>
  <w:num w:numId="40">
    <w:abstractNumId w:val="5"/>
  </w:num>
  <w:num w:numId="41">
    <w:abstractNumId w:val="46"/>
  </w:num>
  <w:num w:numId="42">
    <w:abstractNumId w:val="10"/>
  </w:num>
  <w:num w:numId="43">
    <w:abstractNumId w:val="31"/>
  </w:num>
  <w:num w:numId="44">
    <w:abstractNumId w:val="26"/>
  </w:num>
  <w:num w:numId="45">
    <w:abstractNumId w:val="24"/>
  </w:num>
  <w:num w:numId="46">
    <w:abstractNumId w:val="13"/>
  </w:num>
  <w:num w:numId="47">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BD5"/>
    <w:rsid w:val="000000CA"/>
    <w:rsid w:val="000003F9"/>
    <w:rsid w:val="00000B43"/>
    <w:rsid w:val="00002FDF"/>
    <w:rsid w:val="00003324"/>
    <w:rsid w:val="000066BF"/>
    <w:rsid w:val="00006A44"/>
    <w:rsid w:val="00006A67"/>
    <w:rsid w:val="00006FC9"/>
    <w:rsid w:val="000103C0"/>
    <w:rsid w:val="0001141D"/>
    <w:rsid w:val="00012DC5"/>
    <w:rsid w:val="00013330"/>
    <w:rsid w:val="0001419C"/>
    <w:rsid w:val="000148C2"/>
    <w:rsid w:val="00015218"/>
    <w:rsid w:val="00015D07"/>
    <w:rsid w:val="000174A0"/>
    <w:rsid w:val="0001767F"/>
    <w:rsid w:val="00020B57"/>
    <w:rsid w:val="000224E7"/>
    <w:rsid w:val="00023F7D"/>
    <w:rsid w:val="00024D9C"/>
    <w:rsid w:val="0002634A"/>
    <w:rsid w:val="00027088"/>
    <w:rsid w:val="00027A71"/>
    <w:rsid w:val="00030DCE"/>
    <w:rsid w:val="000335D6"/>
    <w:rsid w:val="0003394C"/>
    <w:rsid w:val="0003521C"/>
    <w:rsid w:val="00036092"/>
    <w:rsid w:val="00037EAF"/>
    <w:rsid w:val="00041EC3"/>
    <w:rsid w:val="00042288"/>
    <w:rsid w:val="00045D59"/>
    <w:rsid w:val="00046500"/>
    <w:rsid w:val="00051343"/>
    <w:rsid w:val="000517CF"/>
    <w:rsid w:val="00051A06"/>
    <w:rsid w:val="000535E3"/>
    <w:rsid w:val="00053F35"/>
    <w:rsid w:val="0005528B"/>
    <w:rsid w:val="0005606E"/>
    <w:rsid w:val="00056593"/>
    <w:rsid w:val="00056678"/>
    <w:rsid w:val="00060818"/>
    <w:rsid w:val="00061AA0"/>
    <w:rsid w:val="000623F7"/>
    <w:rsid w:val="00063257"/>
    <w:rsid w:val="00063E4D"/>
    <w:rsid w:val="000651BF"/>
    <w:rsid w:val="00065706"/>
    <w:rsid w:val="00065ABA"/>
    <w:rsid w:val="000703DD"/>
    <w:rsid w:val="00072B54"/>
    <w:rsid w:val="000736BE"/>
    <w:rsid w:val="00074645"/>
    <w:rsid w:val="00074954"/>
    <w:rsid w:val="000757BE"/>
    <w:rsid w:val="00075B90"/>
    <w:rsid w:val="00075D6F"/>
    <w:rsid w:val="00076B9F"/>
    <w:rsid w:val="000779A7"/>
    <w:rsid w:val="00080530"/>
    <w:rsid w:val="00081372"/>
    <w:rsid w:val="0008367D"/>
    <w:rsid w:val="0008426D"/>
    <w:rsid w:val="00086FC1"/>
    <w:rsid w:val="00090C3C"/>
    <w:rsid w:val="00095286"/>
    <w:rsid w:val="00095502"/>
    <w:rsid w:val="00095E3B"/>
    <w:rsid w:val="00095FE8"/>
    <w:rsid w:val="00097083"/>
    <w:rsid w:val="000973A3"/>
    <w:rsid w:val="00097B30"/>
    <w:rsid w:val="00097C17"/>
    <w:rsid w:val="00097DC8"/>
    <w:rsid w:val="000A00AB"/>
    <w:rsid w:val="000A02D5"/>
    <w:rsid w:val="000A0A8D"/>
    <w:rsid w:val="000A119C"/>
    <w:rsid w:val="000A12BE"/>
    <w:rsid w:val="000A1F69"/>
    <w:rsid w:val="000A3BC4"/>
    <w:rsid w:val="000A4C59"/>
    <w:rsid w:val="000A5AF1"/>
    <w:rsid w:val="000B0823"/>
    <w:rsid w:val="000B089F"/>
    <w:rsid w:val="000B10C9"/>
    <w:rsid w:val="000B1136"/>
    <w:rsid w:val="000B13B8"/>
    <w:rsid w:val="000B313F"/>
    <w:rsid w:val="000B39B2"/>
    <w:rsid w:val="000B3E29"/>
    <w:rsid w:val="000B41DD"/>
    <w:rsid w:val="000B469D"/>
    <w:rsid w:val="000B4AA1"/>
    <w:rsid w:val="000B57D0"/>
    <w:rsid w:val="000B5F89"/>
    <w:rsid w:val="000B6257"/>
    <w:rsid w:val="000B68A0"/>
    <w:rsid w:val="000B70E5"/>
    <w:rsid w:val="000C0FB2"/>
    <w:rsid w:val="000C1A53"/>
    <w:rsid w:val="000C1BF6"/>
    <w:rsid w:val="000C1FED"/>
    <w:rsid w:val="000C4D52"/>
    <w:rsid w:val="000C51B4"/>
    <w:rsid w:val="000C59FD"/>
    <w:rsid w:val="000C6080"/>
    <w:rsid w:val="000D1781"/>
    <w:rsid w:val="000D1F2B"/>
    <w:rsid w:val="000D354C"/>
    <w:rsid w:val="000D46FA"/>
    <w:rsid w:val="000D537A"/>
    <w:rsid w:val="000D584E"/>
    <w:rsid w:val="000D5C6A"/>
    <w:rsid w:val="000D5D49"/>
    <w:rsid w:val="000D687D"/>
    <w:rsid w:val="000D6A16"/>
    <w:rsid w:val="000D7962"/>
    <w:rsid w:val="000E01C2"/>
    <w:rsid w:val="000E02B3"/>
    <w:rsid w:val="000E158C"/>
    <w:rsid w:val="000E3EB5"/>
    <w:rsid w:val="000E4204"/>
    <w:rsid w:val="000E43C8"/>
    <w:rsid w:val="000E5FB0"/>
    <w:rsid w:val="000E6055"/>
    <w:rsid w:val="000E6746"/>
    <w:rsid w:val="000E6FDA"/>
    <w:rsid w:val="000E767A"/>
    <w:rsid w:val="000E7D47"/>
    <w:rsid w:val="000F099C"/>
    <w:rsid w:val="000F0CB4"/>
    <w:rsid w:val="000F2ADD"/>
    <w:rsid w:val="000F506E"/>
    <w:rsid w:val="000F5805"/>
    <w:rsid w:val="000F6D32"/>
    <w:rsid w:val="000F6DA3"/>
    <w:rsid w:val="000F6F3D"/>
    <w:rsid w:val="000F729F"/>
    <w:rsid w:val="000F7A82"/>
    <w:rsid w:val="001041FE"/>
    <w:rsid w:val="001044E1"/>
    <w:rsid w:val="001051AC"/>
    <w:rsid w:val="001051DE"/>
    <w:rsid w:val="00105528"/>
    <w:rsid w:val="00105DF2"/>
    <w:rsid w:val="00106663"/>
    <w:rsid w:val="001068BA"/>
    <w:rsid w:val="00107435"/>
    <w:rsid w:val="0010756A"/>
    <w:rsid w:val="001109FA"/>
    <w:rsid w:val="001110E8"/>
    <w:rsid w:val="001112EA"/>
    <w:rsid w:val="0011167D"/>
    <w:rsid w:val="00111925"/>
    <w:rsid w:val="00111BFF"/>
    <w:rsid w:val="00112796"/>
    <w:rsid w:val="00113435"/>
    <w:rsid w:val="00113A03"/>
    <w:rsid w:val="0011475A"/>
    <w:rsid w:val="001153FF"/>
    <w:rsid w:val="00116023"/>
    <w:rsid w:val="0011671F"/>
    <w:rsid w:val="00117EBF"/>
    <w:rsid w:val="0012007D"/>
    <w:rsid w:val="0012303C"/>
    <w:rsid w:val="001239D4"/>
    <w:rsid w:val="00123CA7"/>
    <w:rsid w:val="0012434B"/>
    <w:rsid w:val="00125254"/>
    <w:rsid w:val="00125940"/>
    <w:rsid w:val="001259B2"/>
    <w:rsid w:val="00125CCF"/>
    <w:rsid w:val="00125D6A"/>
    <w:rsid w:val="00125FE4"/>
    <w:rsid w:val="001275D7"/>
    <w:rsid w:val="00127F5A"/>
    <w:rsid w:val="00131F38"/>
    <w:rsid w:val="00133598"/>
    <w:rsid w:val="00134B2B"/>
    <w:rsid w:val="001376DC"/>
    <w:rsid w:val="0014098F"/>
    <w:rsid w:val="00141094"/>
    <w:rsid w:val="00141991"/>
    <w:rsid w:val="0014358D"/>
    <w:rsid w:val="00144BE7"/>
    <w:rsid w:val="00145E0D"/>
    <w:rsid w:val="00146795"/>
    <w:rsid w:val="00147B32"/>
    <w:rsid w:val="00147DE0"/>
    <w:rsid w:val="00150E80"/>
    <w:rsid w:val="00150EEE"/>
    <w:rsid w:val="001513DA"/>
    <w:rsid w:val="00152FB6"/>
    <w:rsid w:val="00153F59"/>
    <w:rsid w:val="00156C03"/>
    <w:rsid w:val="00156E1E"/>
    <w:rsid w:val="00156F18"/>
    <w:rsid w:val="001572F4"/>
    <w:rsid w:val="00160055"/>
    <w:rsid w:val="00161A04"/>
    <w:rsid w:val="001621B1"/>
    <w:rsid w:val="00170811"/>
    <w:rsid w:val="001709BA"/>
    <w:rsid w:val="001710D4"/>
    <w:rsid w:val="0017258E"/>
    <w:rsid w:val="00172D92"/>
    <w:rsid w:val="00173E9F"/>
    <w:rsid w:val="0017598C"/>
    <w:rsid w:val="001809FC"/>
    <w:rsid w:val="001820B1"/>
    <w:rsid w:val="00182B93"/>
    <w:rsid w:val="00183935"/>
    <w:rsid w:val="00184D2C"/>
    <w:rsid w:val="00185DF9"/>
    <w:rsid w:val="0018633D"/>
    <w:rsid w:val="00186C31"/>
    <w:rsid w:val="00191CA1"/>
    <w:rsid w:val="00192A8D"/>
    <w:rsid w:val="00192DFA"/>
    <w:rsid w:val="0019331D"/>
    <w:rsid w:val="00193B59"/>
    <w:rsid w:val="00193B8E"/>
    <w:rsid w:val="00193BDA"/>
    <w:rsid w:val="00195A92"/>
    <w:rsid w:val="00197A02"/>
    <w:rsid w:val="001A029E"/>
    <w:rsid w:val="001A089D"/>
    <w:rsid w:val="001A0938"/>
    <w:rsid w:val="001A0CF4"/>
    <w:rsid w:val="001A2096"/>
    <w:rsid w:val="001A2C22"/>
    <w:rsid w:val="001A335B"/>
    <w:rsid w:val="001A3B38"/>
    <w:rsid w:val="001A4631"/>
    <w:rsid w:val="001A4C2E"/>
    <w:rsid w:val="001A4E58"/>
    <w:rsid w:val="001A5FF6"/>
    <w:rsid w:val="001A6EE2"/>
    <w:rsid w:val="001B096A"/>
    <w:rsid w:val="001B206C"/>
    <w:rsid w:val="001B329F"/>
    <w:rsid w:val="001B39B1"/>
    <w:rsid w:val="001B4090"/>
    <w:rsid w:val="001B470F"/>
    <w:rsid w:val="001B4B92"/>
    <w:rsid w:val="001B53AF"/>
    <w:rsid w:val="001B542C"/>
    <w:rsid w:val="001B6AF2"/>
    <w:rsid w:val="001B72A6"/>
    <w:rsid w:val="001C0F41"/>
    <w:rsid w:val="001C2592"/>
    <w:rsid w:val="001C31DF"/>
    <w:rsid w:val="001C409E"/>
    <w:rsid w:val="001C4728"/>
    <w:rsid w:val="001C5CCD"/>
    <w:rsid w:val="001C6BCE"/>
    <w:rsid w:val="001C6DFE"/>
    <w:rsid w:val="001D0A6A"/>
    <w:rsid w:val="001D0B70"/>
    <w:rsid w:val="001D10FA"/>
    <w:rsid w:val="001D316F"/>
    <w:rsid w:val="001D46D1"/>
    <w:rsid w:val="001D7445"/>
    <w:rsid w:val="001E196B"/>
    <w:rsid w:val="001E1EE5"/>
    <w:rsid w:val="001E1FE5"/>
    <w:rsid w:val="001E2826"/>
    <w:rsid w:val="001E31DC"/>
    <w:rsid w:val="001E31F8"/>
    <w:rsid w:val="001E4882"/>
    <w:rsid w:val="001E5355"/>
    <w:rsid w:val="001E56A5"/>
    <w:rsid w:val="001E5881"/>
    <w:rsid w:val="001E6940"/>
    <w:rsid w:val="001F18EA"/>
    <w:rsid w:val="001F1970"/>
    <w:rsid w:val="001F1DBD"/>
    <w:rsid w:val="001F2053"/>
    <w:rsid w:val="001F2105"/>
    <w:rsid w:val="001F2530"/>
    <w:rsid w:val="001F2747"/>
    <w:rsid w:val="001F4036"/>
    <w:rsid w:val="001F4489"/>
    <w:rsid w:val="001F44F8"/>
    <w:rsid w:val="001F5FDE"/>
    <w:rsid w:val="001F62A0"/>
    <w:rsid w:val="001F746B"/>
    <w:rsid w:val="00203EE1"/>
    <w:rsid w:val="00204BA3"/>
    <w:rsid w:val="00205AD6"/>
    <w:rsid w:val="00206B80"/>
    <w:rsid w:val="00206FC8"/>
    <w:rsid w:val="00207FA5"/>
    <w:rsid w:val="00210EEE"/>
    <w:rsid w:val="00211BA4"/>
    <w:rsid w:val="002137D3"/>
    <w:rsid w:val="00214556"/>
    <w:rsid w:val="00214B77"/>
    <w:rsid w:val="00216126"/>
    <w:rsid w:val="00221875"/>
    <w:rsid w:val="00222A10"/>
    <w:rsid w:val="00222A56"/>
    <w:rsid w:val="00222F5B"/>
    <w:rsid w:val="002240DB"/>
    <w:rsid w:val="00224E8A"/>
    <w:rsid w:val="00224F20"/>
    <w:rsid w:val="00225B25"/>
    <w:rsid w:val="002265D0"/>
    <w:rsid w:val="00226DB7"/>
    <w:rsid w:val="002279F4"/>
    <w:rsid w:val="00232854"/>
    <w:rsid w:val="0023601F"/>
    <w:rsid w:val="002379D7"/>
    <w:rsid w:val="002379FA"/>
    <w:rsid w:val="00240422"/>
    <w:rsid w:val="00240D1E"/>
    <w:rsid w:val="00241922"/>
    <w:rsid w:val="00242C03"/>
    <w:rsid w:val="00243174"/>
    <w:rsid w:val="0024321D"/>
    <w:rsid w:val="00243CCC"/>
    <w:rsid w:val="00244BC0"/>
    <w:rsid w:val="00245C93"/>
    <w:rsid w:val="00245F5C"/>
    <w:rsid w:val="0024684C"/>
    <w:rsid w:val="002517BB"/>
    <w:rsid w:val="0025212B"/>
    <w:rsid w:val="002535BB"/>
    <w:rsid w:val="002544CB"/>
    <w:rsid w:val="00256196"/>
    <w:rsid w:val="002569D3"/>
    <w:rsid w:val="00260CBA"/>
    <w:rsid w:val="00261898"/>
    <w:rsid w:val="00262B5D"/>
    <w:rsid w:val="00263ACF"/>
    <w:rsid w:val="00264D3D"/>
    <w:rsid w:val="00267D9F"/>
    <w:rsid w:val="00267EA7"/>
    <w:rsid w:val="00272A89"/>
    <w:rsid w:val="00274175"/>
    <w:rsid w:val="002750DC"/>
    <w:rsid w:val="00275611"/>
    <w:rsid w:val="00275D43"/>
    <w:rsid w:val="00276A99"/>
    <w:rsid w:val="00276CAD"/>
    <w:rsid w:val="002773FB"/>
    <w:rsid w:val="00281971"/>
    <w:rsid w:val="00281EEB"/>
    <w:rsid w:val="0028374E"/>
    <w:rsid w:val="00284763"/>
    <w:rsid w:val="002849A6"/>
    <w:rsid w:val="0028520D"/>
    <w:rsid w:val="0028586C"/>
    <w:rsid w:val="002866B0"/>
    <w:rsid w:val="00290BBA"/>
    <w:rsid w:val="002915BF"/>
    <w:rsid w:val="00291A2F"/>
    <w:rsid w:val="00291E2A"/>
    <w:rsid w:val="00292D6F"/>
    <w:rsid w:val="002934FA"/>
    <w:rsid w:val="002935E0"/>
    <w:rsid w:val="00295088"/>
    <w:rsid w:val="00296A75"/>
    <w:rsid w:val="002A00E6"/>
    <w:rsid w:val="002A0651"/>
    <w:rsid w:val="002A1370"/>
    <w:rsid w:val="002A13BE"/>
    <w:rsid w:val="002A1C13"/>
    <w:rsid w:val="002A31B3"/>
    <w:rsid w:val="002A3246"/>
    <w:rsid w:val="002A61F1"/>
    <w:rsid w:val="002A642C"/>
    <w:rsid w:val="002B4838"/>
    <w:rsid w:val="002B4968"/>
    <w:rsid w:val="002B4D99"/>
    <w:rsid w:val="002B5F75"/>
    <w:rsid w:val="002B67B0"/>
    <w:rsid w:val="002B725C"/>
    <w:rsid w:val="002B7347"/>
    <w:rsid w:val="002B7672"/>
    <w:rsid w:val="002B7946"/>
    <w:rsid w:val="002C1138"/>
    <w:rsid w:val="002C20FB"/>
    <w:rsid w:val="002C4D5F"/>
    <w:rsid w:val="002C6704"/>
    <w:rsid w:val="002C6BBA"/>
    <w:rsid w:val="002D01EE"/>
    <w:rsid w:val="002D1B70"/>
    <w:rsid w:val="002D2862"/>
    <w:rsid w:val="002D401B"/>
    <w:rsid w:val="002D4ED7"/>
    <w:rsid w:val="002D6A50"/>
    <w:rsid w:val="002E0A57"/>
    <w:rsid w:val="002E2F56"/>
    <w:rsid w:val="002E32D5"/>
    <w:rsid w:val="002E3B6B"/>
    <w:rsid w:val="002E55DB"/>
    <w:rsid w:val="002E60B0"/>
    <w:rsid w:val="002F0671"/>
    <w:rsid w:val="002F0C77"/>
    <w:rsid w:val="002F13DB"/>
    <w:rsid w:val="002F38B3"/>
    <w:rsid w:val="002F4C6A"/>
    <w:rsid w:val="002F6654"/>
    <w:rsid w:val="002F7099"/>
    <w:rsid w:val="002F7A25"/>
    <w:rsid w:val="0030059B"/>
    <w:rsid w:val="00301897"/>
    <w:rsid w:val="00301F7B"/>
    <w:rsid w:val="0030244E"/>
    <w:rsid w:val="003024E7"/>
    <w:rsid w:val="003026DB"/>
    <w:rsid w:val="00302AF7"/>
    <w:rsid w:val="00304687"/>
    <w:rsid w:val="003047FA"/>
    <w:rsid w:val="00304BB2"/>
    <w:rsid w:val="003105D7"/>
    <w:rsid w:val="003106E2"/>
    <w:rsid w:val="00312326"/>
    <w:rsid w:val="003129F6"/>
    <w:rsid w:val="00312C70"/>
    <w:rsid w:val="00314AB6"/>
    <w:rsid w:val="003161B2"/>
    <w:rsid w:val="00317E0B"/>
    <w:rsid w:val="003208A4"/>
    <w:rsid w:val="00321DC6"/>
    <w:rsid w:val="0032267F"/>
    <w:rsid w:val="00322FA6"/>
    <w:rsid w:val="00324B2D"/>
    <w:rsid w:val="003259ED"/>
    <w:rsid w:val="00326038"/>
    <w:rsid w:val="003266B2"/>
    <w:rsid w:val="00327BF7"/>
    <w:rsid w:val="00330F69"/>
    <w:rsid w:val="0033283D"/>
    <w:rsid w:val="003328FF"/>
    <w:rsid w:val="00334462"/>
    <w:rsid w:val="003355E7"/>
    <w:rsid w:val="003378BE"/>
    <w:rsid w:val="00340635"/>
    <w:rsid w:val="0034121F"/>
    <w:rsid w:val="00342B6F"/>
    <w:rsid w:val="003431D6"/>
    <w:rsid w:val="003442CA"/>
    <w:rsid w:val="003455C3"/>
    <w:rsid w:val="00345B39"/>
    <w:rsid w:val="00345FEB"/>
    <w:rsid w:val="00346ABC"/>
    <w:rsid w:val="0035057A"/>
    <w:rsid w:val="00351136"/>
    <w:rsid w:val="00351E64"/>
    <w:rsid w:val="003526B4"/>
    <w:rsid w:val="00352FF1"/>
    <w:rsid w:val="003533F4"/>
    <w:rsid w:val="00354A46"/>
    <w:rsid w:val="00354D08"/>
    <w:rsid w:val="00355C2A"/>
    <w:rsid w:val="00357C28"/>
    <w:rsid w:val="00360487"/>
    <w:rsid w:val="003610EE"/>
    <w:rsid w:val="003629EC"/>
    <w:rsid w:val="0036505B"/>
    <w:rsid w:val="00365334"/>
    <w:rsid w:val="00367DF5"/>
    <w:rsid w:val="0037083C"/>
    <w:rsid w:val="00370958"/>
    <w:rsid w:val="00370C4A"/>
    <w:rsid w:val="00371704"/>
    <w:rsid w:val="00371AFD"/>
    <w:rsid w:val="00371C1F"/>
    <w:rsid w:val="00373625"/>
    <w:rsid w:val="00373D04"/>
    <w:rsid w:val="003750E8"/>
    <w:rsid w:val="00375181"/>
    <w:rsid w:val="0037777F"/>
    <w:rsid w:val="00380C95"/>
    <w:rsid w:val="00380FB5"/>
    <w:rsid w:val="0038130F"/>
    <w:rsid w:val="0038132E"/>
    <w:rsid w:val="00381531"/>
    <w:rsid w:val="00381BA4"/>
    <w:rsid w:val="00382048"/>
    <w:rsid w:val="00382292"/>
    <w:rsid w:val="00385644"/>
    <w:rsid w:val="00386FF8"/>
    <w:rsid w:val="0039007A"/>
    <w:rsid w:val="003904C6"/>
    <w:rsid w:val="00390A33"/>
    <w:rsid w:val="0039254B"/>
    <w:rsid w:val="003925A0"/>
    <w:rsid w:val="00392D28"/>
    <w:rsid w:val="00395556"/>
    <w:rsid w:val="00395888"/>
    <w:rsid w:val="00395FD7"/>
    <w:rsid w:val="00396521"/>
    <w:rsid w:val="00397E6A"/>
    <w:rsid w:val="003A11DC"/>
    <w:rsid w:val="003A1505"/>
    <w:rsid w:val="003A28AB"/>
    <w:rsid w:val="003A3DF5"/>
    <w:rsid w:val="003A408F"/>
    <w:rsid w:val="003A4B1D"/>
    <w:rsid w:val="003A4ECA"/>
    <w:rsid w:val="003A4FB7"/>
    <w:rsid w:val="003A59B6"/>
    <w:rsid w:val="003A5E07"/>
    <w:rsid w:val="003A63D5"/>
    <w:rsid w:val="003A64E6"/>
    <w:rsid w:val="003B0FB7"/>
    <w:rsid w:val="003B188B"/>
    <w:rsid w:val="003B1D6C"/>
    <w:rsid w:val="003B29D5"/>
    <w:rsid w:val="003B2A57"/>
    <w:rsid w:val="003B4B47"/>
    <w:rsid w:val="003B515B"/>
    <w:rsid w:val="003B51A4"/>
    <w:rsid w:val="003B5942"/>
    <w:rsid w:val="003B788C"/>
    <w:rsid w:val="003B7A08"/>
    <w:rsid w:val="003C0D58"/>
    <w:rsid w:val="003C1209"/>
    <w:rsid w:val="003C14A8"/>
    <w:rsid w:val="003C3B22"/>
    <w:rsid w:val="003C4263"/>
    <w:rsid w:val="003C53E3"/>
    <w:rsid w:val="003C6889"/>
    <w:rsid w:val="003C7719"/>
    <w:rsid w:val="003D038F"/>
    <w:rsid w:val="003D0C3B"/>
    <w:rsid w:val="003D1D9C"/>
    <w:rsid w:val="003D1DA1"/>
    <w:rsid w:val="003D3559"/>
    <w:rsid w:val="003D40B4"/>
    <w:rsid w:val="003D421A"/>
    <w:rsid w:val="003D5043"/>
    <w:rsid w:val="003D6F8B"/>
    <w:rsid w:val="003E34B3"/>
    <w:rsid w:val="003E415F"/>
    <w:rsid w:val="003E68F8"/>
    <w:rsid w:val="003F119D"/>
    <w:rsid w:val="003F1228"/>
    <w:rsid w:val="003F43D8"/>
    <w:rsid w:val="003F47F1"/>
    <w:rsid w:val="003F490D"/>
    <w:rsid w:val="003F60ED"/>
    <w:rsid w:val="003F68C6"/>
    <w:rsid w:val="003F6D69"/>
    <w:rsid w:val="00401671"/>
    <w:rsid w:val="0040197F"/>
    <w:rsid w:val="00401ED3"/>
    <w:rsid w:val="00403138"/>
    <w:rsid w:val="0040365A"/>
    <w:rsid w:val="00404671"/>
    <w:rsid w:val="00404957"/>
    <w:rsid w:val="00406834"/>
    <w:rsid w:val="00407251"/>
    <w:rsid w:val="004105B3"/>
    <w:rsid w:val="00412FAA"/>
    <w:rsid w:val="00413942"/>
    <w:rsid w:val="0041424D"/>
    <w:rsid w:val="004146B2"/>
    <w:rsid w:val="00414B37"/>
    <w:rsid w:val="00414BE1"/>
    <w:rsid w:val="00415650"/>
    <w:rsid w:val="00415763"/>
    <w:rsid w:val="00417738"/>
    <w:rsid w:val="00420251"/>
    <w:rsid w:val="004215D6"/>
    <w:rsid w:val="00421CA4"/>
    <w:rsid w:val="004229E5"/>
    <w:rsid w:val="00425A44"/>
    <w:rsid w:val="00425D62"/>
    <w:rsid w:val="0042624A"/>
    <w:rsid w:val="00427D50"/>
    <w:rsid w:val="00427FC5"/>
    <w:rsid w:val="0043008E"/>
    <w:rsid w:val="004304A1"/>
    <w:rsid w:val="0043052D"/>
    <w:rsid w:val="004312D3"/>
    <w:rsid w:val="00431C61"/>
    <w:rsid w:val="004320D7"/>
    <w:rsid w:val="0043292D"/>
    <w:rsid w:val="004335B8"/>
    <w:rsid w:val="00433ABD"/>
    <w:rsid w:val="00434377"/>
    <w:rsid w:val="0043479E"/>
    <w:rsid w:val="00435341"/>
    <w:rsid w:val="0044042C"/>
    <w:rsid w:val="00443A66"/>
    <w:rsid w:val="00443A9B"/>
    <w:rsid w:val="00445CFA"/>
    <w:rsid w:val="00446005"/>
    <w:rsid w:val="004468A8"/>
    <w:rsid w:val="004533CD"/>
    <w:rsid w:val="00453416"/>
    <w:rsid w:val="00453B67"/>
    <w:rsid w:val="00456892"/>
    <w:rsid w:val="00457E15"/>
    <w:rsid w:val="00460A12"/>
    <w:rsid w:val="004628C7"/>
    <w:rsid w:val="004628FC"/>
    <w:rsid w:val="00463DC6"/>
    <w:rsid w:val="0046415B"/>
    <w:rsid w:val="00464FE5"/>
    <w:rsid w:val="00465F6C"/>
    <w:rsid w:val="004665FD"/>
    <w:rsid w:val="00467A03"/>
    <w:rsid w:val="00470373"/>
    <w:rsid w:val="00470399"/>
    <w:rsid w:val="004707E2"/>
    <w:rsid w:val="004708F8"/>
    <w:rsid w:val="00470DE7"/>
    <w:rsid w:val="00471675"/>
    <w:rsid w:val="004724BF"/>
    <w:rsid w:val="00473C00"/>
    <w:rsid w:val="0047451E"/>
    <w:rsid w:val="0047484B"/>
    <w:rsid w:val="00474FAF"/>
    <w:rsid w:val="0047513B"/>
    <w:rsid w:val="0047666A"/>
    <w:rsid w:val="004768AD"/>
    <w:rsid w:val="004804C3"/>
    <w:rsid w:val="00480F21"/>
    <w:rsid w:val="0048150F"/>
    <w:rsid w:val="004825BC"/>
    <w:rsid w:val="00482E8D"/>
    <w:rsid w:val="00482E91"/>
    <w:rsid w:val="00485C93"/>
    <w:rsid w:val="0048736F"/>
    <w:rsid w:val="0048757D"/>
    <w:rsid w:val="00492712"/>
    <w:rsid w:val="00494A94"/>
    <w:rsid w:val="00495DC3"/>
    <w:rsid w:val="00496CCE"/>
    <w:rsid w:val="00497B9B"/>
    <w:rsid w:val="00497DD5"/>
    <w:rsid w:val="004A022D"/>
    <w:rsid w:val="004A1C0D"/>
    <w:rsid w:val="004A1D50"/>
    <w:rsid w:val="004A3DFD"/>
    <w:rsid w:val="004A4333"/>
    <w:rsid w:val="004A4B65"/>
    <w:rsid w:val="004A57E9"/>
    <w:rsid w:val="004B0370"/>
    <w:rsid w:val="004B0803"/>
    <w:rsid w:val="004B0C70"/>
    <w:rsid w:val="004B0ECF"/>
    <w:rsid w:val="004B1665"/>
    <w:rsid w:val="004B1CB4"/>
    <w:rsid w:val="004B2376"/>
    <w:rsid w:val="004B40F7"/>
    <w:rsid w:val="004B4768"/>
    <w:rsid w:val="004B4F64"/>
    <w:rsid w:val="004B501E"/>
    <w:rsid w:val="004B6659"/>
    <w:rsid w:val="004B7611"/>
    <w:rsid w:val="004C14B5"/>
    <w:rsid w:val="004C17B3"/>
    <w:rsid w:val="004C18D5"/>
    <w:rsid w:val="004C25DD"/>
    <w:rsid w:val="004C3634"/>
    <w:rsid w:val="004C5204"/>
    <w:rsid w:val="004C5327"/>
    <w:rsid w:val="004C60DA"/>
    <w:rsid w:val="004C69B3"/>
    <w:rsid w:val="004C6E40"/>
    <w:rsid w:val="004D0049"/>
    <w:rsid w:val="004D126E"/>
    <w:rsid w:val="004D249A"/>
    <w:rsid w:val="004D3291"/>
    <w:rsid w:val="004D3D6C"/>
    <w:rsid w:val="004D43B4"/>
    <w:rsid w:val="004D5D6D"/>
    <w:rsid w:val="004D5EAB"/>
    <w:rsid w:val="004D6100"/>
    <w:rsid w:val="004D66CB"/>
    <w:rsid w:val="004E0ACD"/>
    <w:rsid w:val="004E0B65"/>
    <w:rsid w:val="004E1C95"/>
    <w:rsid w:val="004E41E3"/>
    <w:rsid w:val="004E6309"/>
    <w:rsid w:val="004E750D"/>
    <w:rsid w:val="004E784C"/>
    <w:rsid w:val="004F3B66"/>
    <w:rsid w:val="004F41DC"/>
    <w:rsid w:val="004F4FBB"/>
    <w:rsid w:val="004F5419"/>
    <w:rsid w:val="004F75BA"/>
    <w:rsid w:val="00501824"/>
    <w:rsid w:val="00501EDD"/>
    <w:rsid w:val="0050213B"/>
    <w:rsid w:val="005023FF"/>
    <w:rsid w:val="005032A0"/>
    <w:rsid w:val="00503375"/>
    <w:rsid w:val="0050503B"/>
    <w:rsid w:val="005068FF"/>
    <w:rsid w:val="00507D49"/>
    <w:rsid w:val="00507E6D"/>
    <w:rsid w:val="00511423"/>
    <w:rsid w:val="0051285D"/>
    <w:rsid w:val="0051377B"/>
    <w:rsid w:val="00514369"/>
    <w:rsid w:val="005159FA"/>
    <w:rsid w:val="00517533"/>
    <w:rsid w:val="005214E7"/>
    <w:rsid w:val="005216DE"/>
    <w:rsid w:val="00522812"/>
    <w:rsid w:val="00522E56"/>
    <w:rsid w:val="00522F92"/>
    <w:rsid w:val="00523347"/>
    <w:rsid w:val="00524DAE"/>
    <w:rsid w:val="00524F59"/>
    <w:rsid w:val="005251A8"/>
    <w:rsid w:val="00526585"/>
    <w:rsid w:val="0053044B"/>
    <w:rsid w:val="00530632"/>
    <w:rsid w:val="00530D10"/>
    <w:rsid w:val="00531C6E"/>
    <w:rsid w:val="005326CF"/>
    <w:rsid w:val="00532A82"/>
    <w:rsid w:val="005343E7"/>
    <w:rsid w:val="005350B6"/>
    <w:rsid w:val="00536111"/>
    <w:rsid w:val="00537442"/>
    <w:rsid w:val="005402F8"/>
    <w:rsid w:val="00542188"/>
    <w:rsid w:val="005425A1"/>
    <w:rsid w:val="00542B62"/>
    <w:rsid w:val="00544754"/>
    <w:rsid w:val="00545216"/>
    <w:rsid w:val="005452A0"/>
    <w:rsid w:val="0054578C"/>
    <w:rsid w:val="00545868"/>
    <w:rsid w:val="00546558"/>
    <w:rsid w:val="005469CF"/>
    <w:rsid w:val="00551476"/>
    <w:rsid w:val="005522C0"/>
    <w:rsid w:val="00555E60"/>
    <w:rsid w:val="00555F6A"/>
    <w:rsid w:val="00560324"/>
    <w:rsid w:val="00560C75"/>
    <w:rsid w:val="00561DC4"/>
    <w:rsid w:val="00562484"/>
    <w:rsid w:val="005633D3"/>
    <w:rsid w:val="00563D20"/>
    <w:rsid w:val="00564634"/>
    <w:rsid w:val="00564C57"/>
    <w:rsid w:val="0056555D"/>
    <w:rsid w:val="00565FAA"/>
    <w:rsid w:val="00566038"/>
    <w:rsid w:val="005661E1"/>
    <w:rsid w:val="005665FC"/>
    <w:rsid w:val="005707D9"/>
    <w:rsid w:val="00573605"/>
    <w:rsid w:val="0057680C"/>
    <w:rsid w:val="0057687E"/>
    <w:rsid w:val="005777F8"/>
    <w:rsid w:val="0058059A"/>
    <w:rsid w:val="0058180C"/>
    <w:rsid w:val="00581F1E"/>
    <w:rsid w:val="00583936"/>
    <w:rsid w:val="00584EAB"/>
    <w:rsid w:val="00585520"/>
    <w:rsid w:val="00585E09"/>
    <w:rsid w:val="005872D2"/>
    <w:rsid w:val="00590625"/>
    <w:rsid w:val="00591C57"/>
    <w:rsid w:val="00591DD8"/>
    <w:rsid w:val="00591FE1"/>
    <w:rsid w:val="005922B0"/>
    <w:rsid w:val="00592A48"/>
    <w:rsid w:val="005942C2"/>
    <w:rsid w:val="00595092"/>
    <w:rsid w:val="00595C8F"/>
    <w:rsid w:val="00596170"/>
    <w:rsid w:val="005969D4"/>
    <w:rsid w:val="00597239"/>
    <w:rsid w:val="00597964"/>
    <w:rsid w:val="00597A91"/>
    <w:rsid w:val="00597F46"/>
    <w:rsid w:val="005A00D1"/>
    <w:rsid w:val="005A0B00"/>
    <w:rsid w:val="005A24F6"/>
    <w:rsid w:val="005A25B5"/>
    <w:rsid w:val="005A2627"/>
    <w:rsid w:val="005A33B6"/>
    <w:rsid w:val="005A3C8D"/>
    <w:rsid w:val="005A5907"/>
    <w:rsid w:val="005A5F37"/>
    <w:rsid w:val="005A7025"/>
    <w:rsid w:val="005A7512"/>
    <w:rsid w:val="005A7C28"/>
    <w:rsid w:val="005B2ACE"/>
    <w:rsid w:val="005B4092"/>
    <w:rsid w:val="005B4255"/>
    <w:rsid w:val="005B49BE"/>
    <w:rsid w:val="005B5B6A"/>
    <w:rsid w:val="005B5D93"/>
    <w:rsid w:val="005C021F"/>
    <w:rsid w:val="005C27EA"/>
    <w:rsid w:val="005C2A77"/>
    <w:rsid w:val="005C3C0A"/>
    <w:rsid w:val="005C4037"/>
    <w:rsid w:val="005C50CD"/>
    <w:rsid w:val="005C5778"/>
    <w:rsid w:val="005C5D55"/>
    <w:rsid w:val="005C6AFA"/>
    <w:rsid w:val="005C72FC"/>
    <w:rsid w:val="005C7764"/>
    <w:rsid w:val="005C7C20"/>
    <w:rsid w:val="005C7C32"/>
    <w:rsid w:val="005C7FC6"/>
    <w:rsid w:val="005D0D7C"/>
    <w:rsid w:val="005D14FC"/>
    <w:rsid w:val="005D3098"/>
    <w:rsid w:val="005D3C40"/>
    <w:rsid w:val="005D5113"/>
    <w:rsid w:val="005D6D85"/>
    <w:rsid w:val="005D71D3"/>
    <w:rsid w:val="005E14C8"/>
    <w:rsid w:val="005E1E81"/>
    <w:rsid w:val="005E29F8"/>
    <w:rsid w:val="005E324C"/>
    <w:rsid w:val="005E43C7"/>
    <w:rsid w:val="005E4C06"/>
    <w:rsid w:val="005E52EB"/>
    <w:rsid w:val="005E5568"/>
    <w:rsid w:val="005E55D5"/>
    <w:rsid w:val="005E663C"/>
    <w:rsid w:val="005E7226"/>
    <w:rsid w:val="005E72C5"/>
    <w:rsid w:val="005E7F68"/>
    <w:rsid w:val="005F061B"/>
    <w:rsid w:val="005F0C8C"/>
    <w:rsid w:val="005F36F0"/>
    <w:rsid w:val="005F3EB9"/>
    <w:rsid w:val="005F4EA5"/>
    <w:rsid w:val="005F5D60"/>
    <w:rsid w:val="00600D28"/>
    <w:rsid w:val="0060169B"/>
    <w:rsid w:val="00601DFD"/>
    <w:rsid w:val="006045DE"/>
    <w:rsid w:val="00604733"/>
    <w:rsid w:val="0060495D"/>
    <w:rsid w:val="006049F0"/>
    <w:rsid w:val="0060600F"/>
    <w:rsid w:val="006065FB"/>
    <w:rsid w:val="006104FD"/>
    <w:rsid w:val="00611998"/>
    <w:rsid w:val="006125DA"/>
    <w:rsid w:val="00613163"/>
    <w:rsid w:val="00613AD2"/>
    <w:rsid w:val="00613ED8"/>
    <w:rsid w:val="006140EE"/>
    <w:rsid w:val="006144E1"/>
    <w:rsid w:val="00614673"/>
    <w:rsid w:val="006155D8"/>
    <w:rsid w:val="0061648A"/>
    <w:rsid w:val="00616F92"/>
    <w:rsid w:val="00617CD3"/>
    <w:rsid w:val="00617EEB"/>
    <w:rsid w:val="006204A3"/>
    <w:rsid w:val="00621E63"/>
    <w:rsid w:val="00622FDF"/>
    <w:rsid w:val="00623374"/>
    <w:rsid w:val="006239B2"/>
    <w:rsid w:val="0062412F"/>
    <w:rsid w:val="00624732"/>
    <w:rsid w:val="00624E8A"/>
    <w:rsid w:val="006267B5"/>
    <w:rsid w:val="006270D7"/>
    <w:rsid w:val="0062774C"/>
    <w:rsid w:val="0063072A"/>
    <w:rsid w:val="006312E4"/>
    <w:rsid w:val="00632A7A"/>
    <w:rsid w:val="00633161"/>
    <w:rsid w:val="0063445C"/>
    <w:rsid w:val="00635051"/>
    <w:rsid w:val="00635397"/>
    <w:rsid w:val="00636238"/>
    <w:rsid w:val="006403BA"/>
    <w:rsid w:val="006408CD"/>
    <w:rsid w:val="00641FCE"/>
    <w:rsid w:val="00642EEB"/>
    <w:rsid w:val="0064367F"/>
    <w:rsid w:val="00644510"/>
    <w:rsid w:val="00644D13"/>
    <w:rsid w:val="006463C0"/>
    <w:rsid w:val="006469C5"/>
    <w:rsid w:val="006479E7"/>
    <w:rsid w:val="00651409"/>
    <w:rsid w:val="00654701"/>
    <w:rsid w:val="00654E6D"/>
    <w:rsid w:val="0065525B"/>
    <w:rsid w:val="00655B82"/>
    <w:rsid w:val="00656A44"/>
    <w:rsid w:val="0065750D"/>
    <w:rsid w:val="00657627"/>
    <w:rsid w:val="00657812"/>
    <w:rsid w:val="00657ECE"/>
    <w:rsid w:val="00661D71"/>
    <w:rsid w:val="00662448"/>
    <w:rsid w:val="00662511"/>
    <w:rsid w:val="0066541C"/>
    <w:rsid w:val="0066743B"/>
    <w:rsid w:val="00670573"/>
    <w:rsid w:val="00672767"/>
    <w:rsid w:val="00674BA5"/>
    <w:rsid w:val="00674E11"/>
    <w:rsid w:val="00674FFB"/>
    <w:rsid w:val="00676425"/>
    <w:rsid w:val="0067657F"/>
    <w:rsid w:val="00677543"/>
    <w:rsid w:val="00677E21"/>
    <w:rsid w:val="0068014B"/>
    <w:rsid w:val="0068380C"/>
    <w:rsid w:val="00686363"/>
    <w:rsid w:val="00686E1E"/>
    <w:rsid w:val="006873DE"/>
    <w:rsid w:val="006935F5"/>
    <w:rsid w:val="00694098"/>
    <w:rsid w:val="0069447A"/>
    <w:rsid w:val="006951F5"/>
    <w:rsid w:val="00695B9F"/>
    <w:rsid w:val="0069610E"/>
    <w:rsid w:val="006A0471"/>
    <w:rsid w:val="006A08B4"/>
    <w:rsid w:val="006A3837"/>
    <w:rsid w:val="006A523E"/>
    <w:rsid w:val="006A72F1"/>
    <w:rsid w:val="006A778C"/>
    <w:rsid w:val="006A79D2"/>
    <w:rsid w:val="006B049F"/>
    <w:rsid w:val="006B314E"/>
    <w:rsid w:val="006B41DF"/>
    <w:rsid w:val="006B4225"/>
    <w:rsid w:val="006B4A2C"/>
    <w:rsid w:val="006B5D52"/>
    <w:rsid w:val="006B6557"/>
    <w:rsid w:val="006B6F61"/>
    <w:rsid w:val="006B72DD"/>
    <w:rsid w:val="006C09C7"/>
    <w:rsid w:val="006C498F"/>
    <w:rsid w:val="006C4B4D"/>
    <w:rsid w:val="006C4BC7"/>
    <w:rsid w:val="006C4EA4"/>
    <w:rsid w:val="006C6A42"/>
    <w:rsid w:val="006D00EC"/>
    <w:rsid w:val="006D07AD"/>
    <w:rsid w:val="006D0855"/>
    <w:rsid w:val="006D1D0B"/>
    <w:rsid w:val="006D1F8C"/>
    <w:rsid w:val="006D3FAE"/>
    <w:rsid w:val="006D4E08"/>
    <w:rsid w:val="006D534D"/>
    <w:rsid w:val="006D61EF"/>
    <w:rsid w:val="006D64F5"/>
    <w:rsid w:val="006E16C9"/>
    <w:rsid w:val="006E1EF0"/>
    <w:rsid w:val="006E21CA"/>
    <w:rsid w:val="006E3110"/>
    <w:rsid w:val="006E5BAD"/>
    <w:rsid w:val="006E6462"/>
    <w:rsid w:val="006E6699"/>
    <w:rsid w:val="006E72CB"/>
    <w:rsid w:val="006F0192"/>
    <w:rsid w:val="006F01B1"/>
    <w:rsid w:val="006F0227"/>
    <w:rsid w:val="006F18FC"/>
    <w:rsid w:val="006F2406"/>
    <w:rsid w:val="006F2713"/>
    <w:rsid w:val="006F349A"/>
    <w:rsid w:val="006F3D19"/>
    <w:rsid w:val="006F6164"/>
    <w:rsid w:val="00700432"/>
    <w:rsid w:val="00701794"/>
    <w:rsid w:val="0070242B"/>
    <w:rsid w:val="00706668"/>
    <w:rsid w:val="00706BB5"/>
    <w:rsid w:val="00710C11"/>
    <w:rsid w:val="00711B19"/>
    <w:rsid w:val="007129C0"/>
    <w:rsid w:val="00713AC3"/>
    <w:rsid w:val="007147B0"/>
    <w:rsid w:val="00721185"/>
    <w:rsid w:val="007212F4"/>
    <w:rsid w:val="00721BFC"/>
    <w:rsid w:val="007220E4"/>
    <w:rsid w:val="007237FC"/>
    <w:rsid w:val="0072516C"/>
    <w:rsid w:val="0072651B"/>
    <w:rsid w:val="00727243"/>
    <w:rsid w:val="007275D8"/>
    <w:rsid w:val="0073007A"/>
    <w:rsid w:val="00730B2F"/>
    <w:rsid w:val="00730BBE"/>
    <w:rsid w:val="007310B0"/>
    <w:rsid w:val="007310D8"/>
    <w:rsid w:val="007320F4"/>
    <w:rsid w:val="00732A43"/>
    <w:rsid w:val="00734038"/>
    <w:rsid w:val="00735510"/>
    <w:rsid w:val="00736841"/>
    <w:rsid w:val="00737E13"/>
    <w:rsid w:val="00741771"/>
    <w:rsid w:val="00742264"/>
    <w:rsid w:val="007427EE"/>
    <w:rsid w:val="0074492A"/>
    <w:rsid w:val="00745FAD"/>
    <w:rsid w:val="00745FF2"/>
    <w:rsid w:val="00746138"/>
    <w:rsid w:val="007461C8"/>
    <w:rsid w:val="00746E44"/>
    <w:rsid w:val="00746F51"/>
    <w:rsid w:val="00747259"/>
    <w:rsid w:val="007509AF"/>
    <w:rsid w:val="007509E4"/>
    <w:rsid w:val="00752158"/>
    <w:rsid w:val="0075394B"/>
    <w:rsid w:val="007547DF"/>
    <w:rsid w:val="007559C0"/>
    <w:rsid w:val="0075668F"/>
    <w:rsid w:val="00756945"/>
    <w:rsid w:val="00757276"/>
    <w:rsid w:val="00760C9F"/>
    <w:rsid w:val="00761276"/>
    <w:rsid w:val="00761CB5"/>
    <w:rsid w:val="00761D00"/>
    <w:rsid w:val="00762F7B"/>
    <w:rsid w:val="00763F45"/>
    <w:rsid w:val="0076468D"/>
    <w:rsid w:val="00765D79"/>
    <w:rsid w:val="00765D9D"/>
    <w:rsid w:val="00766D97"/>
    <w:rsid w:val="00766E07"/>
    <w:rsid w:val="00772D61"/>
    <w:rsid w:val="00773676"/>
    <w:rsid w:val="00773A60"/>
    <w:rsid w:val="00774016"/>
    <w:rsid w:val="00774DA5"/>
    <w:rsid w:val="0077513D"/>
    <w:rsid w:val="00775865"/>
    <w:rsid w:val="00777CA1"/>
    <w:rsid w:val="00777D24"/>
    <w:rsid w:val="007830A6"/>
    <w:rsid w:val="00783409"/>
    <w:rsid w:val="007840A3"/>
    <w:rsid w:val="0078463B"/>
    <w:rsid w:val="00784872"/>
    <w:rsid w:val="00784E56"/>
    <w:rsid w:val="00784EBC"/>
    <w:rsid w:val="00785092"/>
    <w:rsid w:val="007859C5"/>
    <w:rsid w:val="00786452"/>
    <w:rsid w:val="00787317"/>
    <w:rsid w:val="00790342"/>
    <w:rsid w:val="0079099A"/>
    <w:rsid w:val="00790A95"/>
    <w:rsid w:val="00790ECD"/>
    <w:rsid w:val="0079362D"/>
    <w:rsid w:val="00794464"/>
    <w:rsid w:val="007946C6"/>
    <w:rsid w:val="00796BB6"/>
    <w:rsid w:val="00796F5D"/>
    <w:rsid w:val="007972B6"/>
    <w:rsid w:val="007A02BE"/>
    <w:rsid w:val="007A1F70"/>
    <w:rsid w:val="007A3811"/>
    <w:rsid w:val="007A6086"/>
    <w:rsid w:val="007A66A1"/>
    <w:rsid w:val="007B09EA"/>
    <w:rsid w:val="007B1B0A"/>
    <w:rsid w:val="007B30F5"/>
    <w:rsid w:val="007B491A"/>
    <w:rsid w:val="007B4AC9"/>
    <w:rsid w:val="007B4DF5"/>
    <w:rsid w:val="007C2DEB"/>
    <w:rsid w:val="007C3A28"/>
    <w:rsid w:val="007C557F"/>
    <w:rsid w:val="007C663C"/>
    <w:rsid w:val="007C7860"/>
    <w:rsid w:val="007C7C44"/>
    <w:rsid w:val="007D16C1"/>
    <w:rsid w:val="007D3063"/>
    <w:rsid w:val="007D3606"/>
    <w:rsid w:val="007D3DF0"/>
    <w:rsid w:val="007D3F37"/>
    <w:rsid w:val="007D49DD"/>
    <w:rsid w:val="007D4BE7"/>
    <w:rsid w:val="007D69C1"/>
    <w:rsid w:val="007D6BBB"/>
    <w:rsid w:val="007E070E"/>
    <w:rsid w:val="007E0B81"/>
    <w:rsid w:val="007E16F0"/>
    <w:rsid w:val="007E21C0"/>
    <w:rsid w:val="007E258F"/>
    <w:rsid w:val="007E3CE2"/>
    <w:rsid w:val="007E49F8"/>
    <w:rsid w:val="007E7C26"/>
    <w:rsid w:val="007E7DB1"/>
    <w:rsid w:val="007F01CF"/>
    <w:rsid w:val="007F45A1"/>
    <w:rsid w:val="007F48E2"/>
    <w:rsid w:val="007F49FD"/>
    <w:rsid w:val="007F6660"/>
    <w:rsid w:val="007F6B8E"/>
    <w:rsid w:val="00800413"/>
    <w:rsid w:val="00800C9D"/>
    <w:rsid w:val="008013ED"/>
    <w:rsid w:val="0080288E"/>
    <w:rsid w:val="0080439C"/>
    <w:rsid w:val="00804891"/>
    <w:rsid w:val="00805043"/>
    <w:rsid w:val="00805679"/>
    <w:rsid w:val="00806707"/>
    <w:rsid w:val="00811235"/>
    <w:rsid w:val="008116C5"/>
    <w:rsid w:val="00811826"/>
    <w:rsid w:val="0081182C"/>
    <w:rsid w:val="00812660"/>
    <w:rsid w:val="00812F7A"/>
    <w:rsid w:val="008151C6"/>
    <w:rsid w:val="00815BA0"/>
    <w:rsid w:val="0081664E"/>
    <w:rsid w:val="008166C1"/>
    <w:rsid w:val="0082072B"/>
    <w:rsid w:val="00820DBB"/>
    <w:rsid w:val="00822328"/>
    <w:rsid w:val="00823276"/>
    <w:rsid w:val="008233D1"/>
    <w:rsid w:val="0082414F"/>
    <w:rsid w:val="00824290"/>
    <w:rsid w:val="00825D44"/>
    <w:rsid w:val="00826863"/>
    <w:rsid w:val="00827653"/>
    <w:rsid w:val="00830130"/>
    <w:rsid w:val="008304A3"/>
    <w:rsid w:val="0083082B"/>
    <w:rsid w:val="008326C8"/>
    <w:rsid w:val="00832931"/>
    <w:rsid w:val="0083299F"/>
    <w:rsid w:val="0083315B"/>
    <w:rsid w:val="0083324B"/>
    <w:rsid w:val="00833D89"/>
    <w:rsid w:val="008348AC"/>
    <w:rsid w:val="00835664"/>
    <w:rsid w:val="00835EA6"/>
    <w:rsid w:val="008360A3"/>
    <w:rsid w:val="00836501"/>
    <w:rsid w:val="00837C4A"/>
    <w:rsid w:val="00841499"/>
    <w:rsid w:val="008431F6"/>
    <w:rsid w:val="0084366E"/>
    <w:rsid w:val="00843C08"/>
    <w:rsid w:val="00843CF2"/>
    <w:rsid w:val="008454B7"/>
    <w:rsid w:val="0084559B"/>
    <w:rsid w:val="00845A09"/>
    <w:rsid w:val="00846DAF"/>
    <w:rsid w:val="008502E9"/>
    <w:rsid w:val="008509D8"/>
    <w:rsid w:val="00850A20"/>
    <w:rsid w:val="00850C65"/>
    <w:rsid w:val="00850DCE"/>
    <w:rsid w:val="00851424"/>
    <w:rsid w:val="00851C98"/>
    <w:rsid w:val="008520EE"/>
    <w:rsid w:val="00853541"/>
    <w:rsid w:val="00853A4C"/>
    <w:rsid w:val="00854CC3"/>
    <w:rsid w:val="00854CCF"/>
    <w:rsid w:val="00857C9C"/>
    <w:rsid w:val="00860E33"/>
    <w:rsid w:val="00860E79"/>
    <w:rsid w:val="00861828"/>
    <w:rsid w:val="00863492"/>
    <w:rsid w:val="00864ADF"/>
    <w:rsid w:val="008657D2"/>
    <w:rsid w:val="00867361"/>
    <w:rsid w:val="00867514"/>
    <w:rsid w:val="00867B11"/>
    <w:rsid w:val="0087186D"/>
    <w:rsid w:val="00871EFA"/>
    <w:rsid w:val="0087335A"/>
    <w:rsid w:val="00874045"/>
    <w:rsid w:val="0087440D"/>
    <w:rsid w:val="0087442F"/>
    <w:rsid w:val="008801F2"/>
    <w:rsid w:val="0088120B"/>
    <w:rsid w:val="00881B4A"/>
    <w:rsid w:val="0088269D"/>
    <w:rsid w:val="00882ED3"/>
    <w:rsid w:val="00882EF9"/>
    <w:rsid w:val="00883C57"/>
    <w:rsid w:val="008842DA"/>
    <w:rsid w:val="00884F6E"/>
    <w:rsid w:val="00885C33"/>
    <w:rsid w:val="00885C4F"/>
    <w:rsid w:val="008861CE"/>
    <w:rsid w:val="00886DF9"/>
    <w:rsid w:val="008938BC"/>
    <w:rsid w:val="0089615C"/>
    <w:rsid w:val="008965B7"/>
    <w:rsid w:val="00896613"/>
    <w:rsid w:val="008966D9"/>
    <w:rsid w:val="00897C46"/>
    <w:rsid w:val="008A0C09"/>
    <w:rsid w:val="008A0CC8"/>
    <w:rsid w:val="008A114D"/>
    <w:rsid w:val="008A1689"/>
    <w:rsid w:val="008A4DA7"/>
    <w:rsid w:val="008A552C"/>
    <w:rsid w:val="008A584A"/>
    <w:rsid w:val="008A58CE"/>
    <w:rsid w:val="008A63A1"/>
    <w:rsid w:val="008B031A"/>
    <w:rsid w:val="008B06A4"/>
    <w:rsid w:val="008B0F20"/>
    <w:rsid w:val="008B1DC4"/>
    <w:rsid w:val="008B591A"/>
    <w:rsid w:val="008B6506"/>
    <w:rsid w:val="008B6BAD"/>
    <w:rsid w:val="008B6C83"/>
    <w:rsid w:val="008C20F2"/>
    <w:rsid w:val="008C26D8"/>
    <w:rsid w:val="008C35B8"/>
    <w:rsid w:val="008C40D1"/>
    <w:rsid w:val="008C47F8"/>
    <w:rsid w:val="008C4D1A"/>
    <w:rsid w:val="008C4E72"/>
    <w:rsid w:val="008C5403"/>
    <w:rsid w:val="008C6660"/>
    <w:rsid w:val="008C6744"/>
    <w:rsid w:val="008C750A"/>
    <w:rsid w:val="008D0044"/>
    <w:rsid w:val="008D147A"/>
    <w:rsid w:val="008D1F8C"/>
    <w:rsid w:val="008D5914"/>
    <w:rsid w:val="008D5B5D"/>
    <w:rsid w:val="008D6535"/>
    <w:rsid w:val="008D74B6"/>
    <w:rsid w:val="008E06B9"/>
    <w:rsid w:val="008E0888"/>
    <w:rsid w:val="008E1391"/>
    <w:rsid w:val="008E2148"/>
    <w:rsid w:val="008E3642"/>
    <w:rsid w:val="008E4114"/>
    <w:rsid w:val="008E6FC2"/>
    <w:rsid w:val="008E6FFD"/>
    <w:rsid w:val="008E7792"/>
    <w:rsid w:val="008F1C03"/>
    <w:rsid w:val="008F1C2E"/>
    <w:rsid w:val="008F1D4E"/>
    <w:rsid w:val="008F2D3C"/>
    <w:rsid w:val="008F30C7"/>
    <w:rsid w:val="008F310D"/>
    <w:rsid w:val="008F5E7A"/>
    <w:rsid w:val="008F636B"/>
    <w:rsid w:val="008F6EFC"/>
    <w:rsid w:val="008F7730"/>
    <w:rsid w:val="008F7F4D"/>
    <w:rsid w:val="00900BC9"/>
    <w:rsid w:val="00900DDB"/>
    <w:rsid w:val="009025A8"/>
    <w:rsid w:val="009025C2"/>
    <w:rsid w:val="009033AB"/>
    <w:rsid w:val="00904C52"/>
    <w:rsid w:val="00904F16"/>
    <w:rsid w:val="0090525E"/>
    <w:rsid w:val="00905625"/>
    <w:rsid w:val="00907016"/>
    <w:rsid w:val="00907529"/>
    <w:rsid w:val="009100B1"/>
    <w:rsid w:val="00914060"/>
    <w:rsid w:val="00914AE1"/>
    <w:rsid w:val="00915F3C"/>
    <w:rsid w:val="009161C8"/>
    <w:rsid w:val="0091679B"/>
    <w:rsid w:val="00920BDA"/>
    <w:rsid w:val="0092193F"/>
    <w:rsid w:val="0092418F"/>
    <w:rsid w:val="00924570"/>
    <w:rsid w:val="0092531F"/>
    <w:rsid w:val="00926FD6"/>
    <w:rsid w:val="009277FF"/>
    <w:rsid w:val="00927DCC"/>
    <w:rsid w:val="0093213A"/>
    <w:rsid w:val="00937099"/>
    <w:rsid w:val="00937230"/>
    <w:rsid w:val="009400C7"/>
    <w:rsid w:val="0094056D"/>
    <w:rsid w:val="0094063C"/>
    <w:rsid w:val="00940649"/>
    <w:rsid w:val="0094124E"/>
    <w:rsid w:val="00942C0D"/>
    <w:rsid w:val="00942DBC"/>
    <w:rsid w:val="009443D7"/>
    <w:rsid w:val="0094718F"/>
    <w:rsid w:val="009472F3"/>
    <w:rsid w:val="00947698"/>
    <w:rsid w:val="009478EC"/>
    <w:rsid w:val="00947D82"/>
    <w:rsid w:val="00950791"/>
    <w:rsid w:val="00950893"/>
    <w:rsid w:val="009517DE"/>
    <w:rsid w:val="00951E0D"/>
    <w:rsid w:val="0095344E"/>
    <w:rsid w:val="009535F7"/>
    <w:rsid w:val="009550E5"/>
    <w:rsid w:val="009574DB"/>
    <w:rsid w:val="00957D79"/>
    <w:rsid w:val="00962F2C"/>
    <w:rsid w:val="00963D89"/>
    <w:rsid w:val="0096698C"/>
    <w:rsid w:val="00967545"/>
    <w:rsid w:val="00967681"/>
    <w:rsid w:val="00972477"/>
    <w:rsid w:val="009728BA"/>
    <w:rsid w:val="0097324A"/>
    <w:rsid w:val="009746A7"/>
    <w:rsid w:val="00975A56"/>
    <w:rsid w:val="00975DF6"/>
    <w:rsid w:val="00977695"/>
    <w:rsid w:val="00977D70"/>
    <w:rsid w:val="009805D0"/>
    <w:rsid w:val="00981C4D"/>
    <w:rsid w:val="0098492E"/>
    <w:rsid w:val="009871A3"/>
    <w:rsid w:val="009908D5"/>
    <w:rsid w:val="0099096C"/>
    <w:rsid w:val="00990EFC"/>
    <w:rsid w:val="0099144A"/>
    <w:rsid w:val="00991975"/>
    <w:rsid w:val="00991BE8"/>
    <w:rsid w:val="00991D73"/>
    <w:rsid w:val="009920E2"/>
    <w:rsid w:val="00992830"/>
    <w:rsid w:val="00992F29"/>
    <w:rsid w:val="00994A5F"/>
    <w:rsid w:val="00994B1C"/>
    <w:rsid w:val="00995C36"/>
    <w:rsid w:val="0099647B"/>
    <w:rsid w:val="00996DEA"/>
    <w:rsid w:val="009A0C6A"/>
    <w:rsid w:val="009A253C"/>
    <w:rsid w:val="009A2928"/>
    <w:rsid w:val="009A2C7A"/>
    <w:rsid w:val="009A3077"/>
    <w:rsid w:val="009A39CD"/>
    <w:rsid w:val="009A50D4"/>
    <w:rsid w:val="009A5CDD"/>
    <w:rsid w:val="009A625A"/>
    <w:rsid w:val="009A674C"/>
    <w:rsid w:val="009A688D"/>
    <w:rsid w:val="009A7199"/>
    <w:rsid w:val="009A76A5"/>
    <w:rsid w:val="009B0EA0"/>
    <w:rsid w:val="009B2801"/>
    <w:rsid w:val="009B37DC"/>
    <w:rsid w:val="009B4027"/>
    <w:rsid w:val="009B52B8"/>
    <w:rsid w:val="009B573F"/>
    <w:rsid w:val="009B621C"/>
    <w:rsid w:val="009B6623"/>
    <w:rsid w:val="009B6705"/>
    <w:rsid w:val="009C0CA8"/>
    <w:rsid w:val="009C18CA"/>
    <w:rsid w:val="009C2260"/>
    <w:rsid w:val="009C2AD3"/>
    <w:rsid w:val="009C2CE0"/>
    <w:rsid w:val="009C3E8C"/>
    <w:rsid w:val="009C4FE3"/>
    <w:rsid w:val="009C56ED"/>
    <w:rsid w:val="009C65DE"/>
    <w:rsid w:val="009D05FF"/>
    <w:rsid w:val="009D06AB"/>
    <w:rsid w:val="009D06FD"/>
    <w:rsid w:val="009D13F7"/>
    <w:rsid w:val="009D299A"/>
    <w:rsid w:val="009D41DE"/>
    <w:rsid w:val="009D4736"/>
    <w:rsid w:val="009D4C7A"/>
    <w:rsid w:val="009D5478"/>
    <w:rsid w:val="009D69DB"/>
    <w:rsid w:val="009D6B67"/>
    <w:rsid w:val="009D7962"/>
    <w:rsid w:val="009E0720"/>
    <w:rsid w:val="009E0BEF"/>
    <w:rsid w:val="009E29F7"/>
    <w:rsid w:val="009E2C9A"/>
    <w:rsid w:val="009E4EEB"/>
    <w:rsid w:val="009E5FA0"/>
    <w:rsid w:val="009E5FAC"/>
    <w:rsid w:val="009E6B9F"/>
    <w:rsid w:val="009E7173"/>
    <w:rsid w:val="009E748C"/>
    <w:rsid w:val="009F15D5"/>
    <w:rsid w:val="009F1E11"/>
    <w:rsid w:val="009F2CA1"/>
    <w:rsid w:val="009F2EBA"/>
    <w:rsid w:val="009F358D"/>
    <w:rsid w:val="009F471E"/>
    <w:rsid w:val="009F49AF"/>
    <w:rsid w:val="009F4DCA"/>
    <w:rsid w:val="009F566D"/>
    <w:rsid w:val="009F58FE"/>
    <w:rsid w:val="009F6280"/>
    <w:rsid w:val="009F6D1E"/>
    <w:rsid w:val="009F74A9"/>
    <w:rsid w:val="00A0043F"/>
    <w:rsid w:val="00A005B3"/>
    <w:rsid w:val="00A01077"/>
    <w:rsid w:val="00A0175F"/>
    <w:rsid w:val="00A01E34"/>
    <w:rsid w:val="00A031CF"/>
    <w:rsid w:val="00A03781"/>
    <w:rsid w:val="00A03993"/>
    <w:rsid w:val="00A039E6"/>
    <w:rsid w:val="00A03A4B"/>
    <w:rsid w:val="00A03A55"/>
    <w:rsid w:val="00A03D63"/>
    <w:rsid w:val="00A04DE5"/>
    <w:rsid w:val="00A05FC7"/>
    <w:rsid w:val="00A100D5"/>
    <w:rsid w:val="00A118B0"/>
    <w:rsid w:val="00A1294A"/>
    <w:rsid w:val="00A13CDE"/>
    <w:rsid w:val="00A13FBF"/>
    <w:rsid w:val="00A16909"/>
    <w:rsid w:val="00A17C8A"/>
    <w:rsid w:val="00A20931"/>
    <w:rsid w:val="00A21EDF"/>
    <w:rsid w:val="00A21F8A"/>
    <w:rsid w:val="00A22525"/>
    <w:rsid w:val="00A2374D"/>
    <w:rsid w:val="00A27942"/>
    <w:rsid w:val="00A309E8"/>
    <w:rsid w:val="00A31552"/>
    <w:rsid w:val="00A31F73"/>
    <w:rsid w:val="00A328AB"/>
    <w:rsid w:val="00A33D7B"/>
    <w:rsid w:val="00A36094"/>
    <w:rsid w:val="00A3700A"/>
    <w:rsid w:val="00A37898"/>
    <w:rsid w:val="00A40066"/>
    <w:rsid w:val="00A405AC"/>
    <w:rsid w:val="00A40FB7"/>
    <w:rsid w:val="00A44154"/>
    <w:rsid w:val="00A4490B"/>
    <w:rsid w:val="00A45088"/>
    <w:rsid w:val="00A45EA3"/>
    <w:rsid w:val="00A47524"/>
    <w:rsid w:val="00A50448"/>
    <w:rsid w:val="00A50A67"/>
    <w:rsid w:val="00A51265"/>
    <w:rsid w:val="00A5213C"/>
    <w:rsid w:val="00A5274E"/>
    <w:rsid w:val="00A53239"/>
    <w:rsid w:val="00A53A3F"/>
    <w:rsid w:val="00A5406B"/>
    <w:rsid w:val="00A544EC"/>
    <w:rsid w:val="00A5604B"/>
    <w:rsid w:val="00A56347"/>
    <w:rsid w:val="00A56DA9"/>
    <w:rsid w:val="00A5773E"/>
    <w:rsid w:val="00A6078C"/>
    <w:rsid w:val="00A60B39"/>
    <w:rsid w:val="00A60B50"/>
    <w:rsid w:val="00A6189C"/>
    <w:rsid w:val="00A61B89"/>
    <w:rsid w:val="00A61C20"/>
    <w:rsid w:val="00A62E14"/>
    <w:rsid w:val="00A6317C"/>
    <w:rsid w:val="00A66F7C"/>
    <w:rsid w:val="00A6785B"/>
    <w:rsid w:val="00A6796C"/>
    <w:rsid w:val="00A71190"/>
    <w:rsid w:val="00A717BC"/>
    <w:rsid w:val="00A73385"/>
    <w:rsid w:val="00A74B39"/>
    <w:rsid w:val="00A757B4"/>
    <w:rsid w:val="00A76770"/>
    <w:rsid w:val="00A77492"/>
    <w:rsid w:val="00A77572"/>
    <w:rsid w:val="00A77A9E"/>
    <w:rsid w:val="00A77BAC"/>
    <w:rsid w:val="00A81CDA"/>
    <w:rsid w:val="00A8373E"/>
    <w:rsid w:val="00A83C7A"/>
    <w:rsid w:val="00A83E52"/>
    <w:rsid w:val="00A841D1"/>
    <w:rsid w:val="00A866C5"/>
    <w:rsid w:val="00A87D04"/>
    <w:rsid w:val="00A908BF"/>
    <w:rsid w:val="00A91142"/>
    <w:rsid w:val="00A9265C"/>
    <w:rsid w:val="00A929FD"/>
    <w:rsid w:val="00A92B73"/>
    <w:rsid w:val="00A93EFE"/>
    <w:rsid w:val="00A946F4"/>
    <w:rsid w:val="00A95830"/>
    <w:rsid w:val="00A960BA"/>
    <w:rsid w:val="00A9763C"/>
    <w:rsid w:val="00A97B29"/>
    <w:rsid w:val="00A97B59"/>
    <w:rsid w:val="00AA00B8"/>
    <w:rsid w:val="00AA0D5B"/>
    <w:rsid w:val="00AA2498"/>
    <w:rsid w:val="00AA34D8"/>
    <w:rsid w:val="00AA757D"/>
    <w:rsid w:val="00AA7ECF"/>
    <w:rsid w:val="00AB0BFF"/>
    <w:rsid w:val="00AB10B1"/>
    <w:rsid w:val="00AB45A7"/>
    <w:rsid w:val="00AB48BA"/>
    <w:rsid w:val="00AB5430"/>
    <w:rsid w:val="00AB54DC"/>
    <w:rsid w:val="00AB574E"/>
    <w:rsid w:val="00AB5AC1"/>
    <w:rsid w:val="00AB5DCF"/>
    <w:rsid w:val="00AB6B41"/>
    <w:rsid w:val="00AB7545"/>
    <w:rsid w:val="00AC046C"/>
    <w:rsid w:val="00AC0D99"/>
    <w:rsid w:val="00AC1C5D"/>
    <w:rsid w:val="00AC1E0F"/>
    <w:rsid w:val="00AC2A3F"/>
    <w:rsid w:val="00AC34A2"/>
    <w:rsid w:val="00AC3B95"/>
    <w:rsid w:val="00AC4068"/>
    <w:rsid w:val="00AC4B3B"/>
    <w:rsid w:val="00AC505A"/>
    <w:rsid w:val="00AC61F8"/>
    <w:rsid w:val="00AC707B"/>
    <w:rsid w:val="00AC7FE0"/>
    <w:rsid w:val="00AD0E1D"/>
    <w:rsid w:val="00AD0F0C"/>
    <w:rsid w:val="00AD43D2"/>
    <w:rsid w:val="00AD49AE"/>
    <w:rsid w:val="00AD747B"/>
    <w:rsid w:val="00AD795A"/>
    <w:rsid w:val="00AE02F2"/>
    <w:rsid w:val="00AE17A0"/>
    <w:rsid w:val="00AE2D53"/>
    <w:rsid w:val="00AE3593"/>
    <w:rsid w:val="00AE49E5"/>
    <w:rsid w:val="00AE5ED8"/>
    <w:rsid w:val="00AE5F22"/>
    <w:rsid w:val="00AE669B"/>
    <w:rsid w:val="00AE7B9F"/>
    <w:rsid w:val="00AF0A64"/>
    <w:rsid w:val="00AF0F7C"/>
    <w:rsid w:val="00AF19DB"/>
    <w:rsid w:val="00AF1D33"/>
    <w:rsid w:val="00AF2E24"/>
    <w:rsid w:val="00AF330B"/>
    <w:rsid w:val="00AF5595"/>
    <w:rsid w:val="00AF6736"/>
    <w:rsid w:val="00B02739"/>
    <w:rsid w:val="00B04B2A"/>
    <w:rsid w:val="00B05C5A"/>
    <w:rsid w:val="00B063DE"/>
    <w:rsid w:val="00B07046"/>
    <w:rsid w:val="00B071C2"/>
    <w:rsid w:val="00B10D55"/>
    <w:rsid w:val="00B10EEB"/>
    <w:rsid w:val="00B113E7"/>
    <w:rsid w:val="00B11784"/>
    <w:rsid w:val="00B12386"/>
    <w:rsid w:val="00B1313E"/>
    <w:rsid w:val="00B13DD0"/>
    <w:rsid w:val="00B14A65"/>
    <w:rsid w:val="00B15361"/>
    <w:rsid w:val="00B20340"/>
    <w:rsid w:val="00B2038D"/>
    <w:rsid w:val="00B2150D"/>
    <w:rsid w:val="00B2228D"/>
    <w:rsid w:val="00B22596"/>
    <w:rsid w:val="00B2447A"/>
    <w:rsid w:val="00B24C78"/>
    <w:rsid w:val="00B24CB9"/>
    <w:rsid w:val="00B27E3D"/>
    <w:rsid w:val="00B312B3"/>
    <w:rsid w:val="00B31AD6"/>
    <w:rsid w:val="00B31DEF"/>
    <w:rsid w:val="00B325D1"/>
    <w:rsid w:val="00B32652"/>
    <w:rsid w:val="00B32B4D"/>
    <w:rsid w:val="00B344C5"/>
    <w:rsid w:val="00B348AD"/>
    <w:rsid w:val="00B34944"/>
    <w:rsid w:val="00B34C8B"/>
    <w:rsid w:val="00B355DE"/>
    <w:rsid w:val="00B409F7"/>
    <w:rsid w:val="00B419CF"/>
    <w:rsid w:val="00B41B46"/>
    <w:rsid w:val="00B4359D"/>
    <w:rsid w:val="00B45279"/>
    <w:rsid w:val="00B46E6F"/>
    <w:rsid w:val="00B47001"/>
    <w:rsid w:val="00B47847"/>
    <w:rsid w:val="00B47A84"/>
    <w:rsid w:val="00B50ACC"/>
    <w:rsid w:val="00B51377"/>
    <w:rsid w:val="00B5189E"/>
    <w:rsid w:val="00B51A86"/>
    <w:rsid w:val="00B52298"/>
    <w:rsid w:val="00B533B4"/>
    <w:rsid w:val="00B539B1"/>
    <w:rsid w:val="00B5416D"/>
    <w:rsid w:val="00B5450C"/>
    <w:rsid w:val="00B55020"/>
    <w:rsid w:val="00B564E7"/>
    <w:rsid w:val="00B56DBA"/>
    <w:rsid w:val="00B57B7D"/>
    <w:rsid w:val="00B57B93"/>
    <w:rsid w:val="00B602C8"/>
    <w:rsid w:val="00B60499"/>
    <w:rsid w:val="00B62A86"/>
    <w:rsid w:val="00B630A8"/>
    <w:rsid w:val="00B63C10"/>
    <w:rsid w:val="00B6416E"/>
    <w:rsid w:val="00B6507D"/>
    <w:rsid w:val="00B70C1E"/>
    <w:rsid w:val="00B71075"/>
    <w:rsid w:val="00B710D8"/>
    <w:rsid w:val="00B7131C"/>
    <w:rsid w:val="00B727F4"/>
    <w:rsid w:val="00B728D0"/>
    <w:rsid w:val="00B7335A"/>
    <w:rsid w:val="00B73485"/>
    <w:rsid w:val="00B73689"/>
    <w:rsid w:val="00B74834"/>
    <w:rsid w:val="00B76112"/>
    <w:rsid w:val="00B774E1"/>
    <w:rsid w:val="00B77889"/>
    <w:rsid w:val="00B810A4"/>
    <w:rsid w:val="00B8133E"/>
    <w:rsid w:val="00B837E4"/>
    <w:rsid w:val="00B85BAB"/>
    <w:rsid w:val="00B860B7"/>
    <w:rsid w:val="00B90BFE"/>
    <w:rsid w:val="00B91087"/>
    <w:rsid w:val="00B920A3"/>
    <w:rsid w:val="00B943AA"/>
    <w:rsid w:val="00B94B02"/>
    <w:rsid w:val="00B94C73"/>
    <w:rsid w:val="00B961CB"/>
    <w:rsid w:val="00B96DB6"/>
    <w:rsid w:val="00B97349"/>
    <w:rsid w:val="00BA0318"/>
    <w:rsid w:val="00BA3006"/>
    <w:rsid w:val="00BA30A5"/>
    <w:rsid w:val="00BA4E6F"/>
    <w:rsid w:val="00BA4F6F"/>
    <w:rsid w:val="00BA54F5"/>
    <w:rsid w:val="00BA5593"/>
    <w:rsid w:val="00BA5A5F"/>
    <w:rsid w:val="00BA6640"/>
    <w:rsid w:val="00BB30B7"/>
    <w:rsid w:val="00BB3422"/>
    <w:rsid w:val="00BB62A3"/>
    <w:rsid w:val="00BB69FB"/>
    <w:rsid w:val="00BB71B9"/>
    <w:rsid w:val="00BC18F1"/>
    <w:rsid w:val="00BC29A8"/>
    <w:rsid w:val="00BC2ABB"/>
    <w:rsid w:val="00BC3B89"/>
    <w:rsid w:val="00BC603B"/>
    <w:rsid w:val="00BC6ED9"/>
    <w:rsid w:val="00BD0459"/>
    <w:rsid w:val="00BD087D"/>
    <w:rsid w:val="00BD0E5F"/>
    <w:rsid w:val="00BD0E7E"/>
    <w:rsid w:val="00BD1BA3"/>
    <w:rsid w:val="00BD2733"/>
    <w:rsid w:val="00BD2B3B"/>
    <w:rsid w:val="00BD434E"/>
    <w:rsid w:val="00BD618D"/>
    <w:rsid w:val="00BD667D"/>
    <w:rsid w:val="00BD6990"/>
    <w:rsid w:val="00BD72EA"/>
    <w:rsid w:val="00BE00F5"/>
    <w:rsid w:val="00BE0255"/>
    <w:rsid w:val="00BE215C"/>
    <w:rsid w:val="00BE231A"/>
    <w:rsid w:val="00BE2412"/>
    <w:rsid w:val="00BE2B13"/>
    <w:rsid w:val="00BE3B5B"/>
    <w:rsid w:val="00BE4C16"/>
    <w:rsid w:val="00BE5454"/>
    <w:rsid w:val="00BE5751"/>
    <w:rsid w:val="00BE57B8"/>
    <w:rsid w:val="00BE5CC7"/>
    <w:rsid w:val="00BE7CA1"/>
    <w:rsid w:val="00BF051B"/>
    <w:rsid w:val="00BF073A"/>
    <w:rsid w:val="00BF0BAA"/>
    <w:rsid w:val="00BF1BA0"/>
    <w:rsid w:val="00BF1C22"/>
    <w:rsid w:val="00BF514B"/>
    <w:rsid w:val="00BF5AF6"/>
    <w:rsid w:val="00BF5E6F"/>
    <w:rsid w:val="00BF5F5A"/>
    <w:rsid w:val="00BF68CB"/>
    <w:rsid w:val="00BF719A"/>
    <w:rsid w:val="00BF7469"/>
    <w:rsid w:val="00C00768"/>
    <w:rsid w:val="00C0082A"/>
    <w:rsid w:val="00C01B87"/>
    <w:rsid w:val="00C01EE7"/>
    <w:rsid w:val="00C02126"/>
    <w:rsid w:val="00C0572B"/>
    <w:rsid w:val="00C07008"/>
    <w:rsid w:val="00C10B86"/>
    <w:rsid w:val="00C10D25"/>
    <w:rsid w:val="00C1381A"/>
    <w:rsid w:val="00C139B8"/>
    <w:rsid w:val="00C1568D"/>
    <w:rsid w:val="00C16925"/>
    <w:rsid w:val="00C20356"/>
    <w:rsid w:val="00C21C7C"/>
    <w:rsid w:val="00C2300F"/>
    <w:rsid w:val="00C23214"/>
    <w:rsid w:val="00C23D41"/>
    <w:rsid w:val="00C24E2A"/>
    <w:rsid w:val="00C252A0"/>
    <w:rsid w:val="00C26917"/>
    <w:rsid w:val="00C2703A"/>
    <w:rsid w:val="00C27911"/>
    <w:rsid w:val="00C27B39"/>
    <w:rsid w:val="00C3143A"/>
    <w:rsid w:val="00C35033"/>
    <w:rsid w:val="00C35228"/>
    <w:rsid w:val="00C3649B"/>
    <w:rsid w:val="00C412C1"/>
    <w:rsid w:val="00C41462"/>
    <w:rsid w:val="00C419A2"/>
    <w:rsid w:val="00C41BFC"/>
    <w:rsid w:val="00C4208D"/>
    <w:rsid w:val="00C4211D"/>
    <w:rsid w:val="00C42DA1"/>
    <w:rsid w:val="00C4416D"/>
    <w:rsid w:val="00C444AC"/>
    <w:rsid w:val="00C44A5A"/>
    <w:rsid w:val="00C452FC"/>
    <w:rsid w:val="00C46D2D"/>
    <w:rsid w:val="00C5140B"/>
    <w:rsid w:val="00C51C3B"/>
    <w:rsid w:val="00C525BB"/>
    <w:rsid w:val="00C52796"/>
    <w:rsid w:val="00C53120"/>
    <w:rsid w:val="00C533C3"/>
    <w:rsid w:val="00C53F29"/>
    <w:rsid w:val="00C54244"/>
    <w:rsid w:val="00C5430C"/>
    <w:rsid w:val="00C5438A"/>
    <w:rsid w:val="00C54391"/>
    <w:rsid w:val="00C54D46"/>
    <w:rsid w:val="00C55D8E"/>
    <w:rsid w:val="00C566B3"/>
    <w:rsid w:val="00C567D4"/>
    <w:rsid w:val="00C57D11"/>
    <w:rsid w:val="00C61FFA"/>
    <w:rsid w:val="00C6466A"/>
    <w:rsid w:val="00C65DF2"/>
    <w:rsid w:val="00C67FD4"/>
    <w:rsid w:val="00C70C5E"/>
    <w:rsid w:val="00C71B3E"/>
    <w:rsid w:val="00C724CE"/>
    <w:rsid w:val="00C72F3E"/>
    <w:rsid w:val="00C7403D"/>
    <w:rsid w:val="00C74F22"/>
    <w:rsid w:val="00C75497"/>
    <w:rsid w:val="00C756A5"/>
    <w:rsid w:val="00C765F9"/>
    <w:rsid w:val="00C8160E"/>
    <w:rsid w:val="00C823F6"/>
    <w:rsid w:val="00C8267A"/>
    <w:rsid w:val="00C82C2D"/>
    <w:rsid w:val="00C835C1"/>
    <w:rsid w:val="00C8409D"/>
    <w:rsid w:val="00C842A9"/>
    <w:rsid w:val="00C86B31"/>
    <w:rsid w:val="00C93C69"/>
    <w:rsid w:val="00C95185"/>
    <w:rsid w:val="00C95506"/>
    <w:rsid w:val="00C95F69"/>
    <w:rsid w:val="00CA1F6C"/>
    <w:rsid w:val="00CA27A0"/>
    <w:rsid w:val="00CA2846"/>
    <w:rsid w:val="00CA2BC0"/>
    <w:rsid w:val="00CA45B1"/>
    <w:rsid w:val="00CA4736"/>
    <w:rsid w:val="00CA4E5C"/>
    <w:rsid w:val="00CA55D7"/>
    <w:rsid w:val="00CA6BC5"/>
    <w:rsid w:val="00CA6F29"/>
    <w:rsid w:val="00CA73FB"/>
    <w:rsid w:val="00CA7FFC"/>
    <w:rsid w:val="00CB05A6"/>
    <w:rsid w:val="00CB0A3A"/>
    <w:rsid w:val="00CB1C3A"/>
    <w:rsid w:val="00CB1D09"/>
    <w:rsid w:val="00CB248F"/>
    <w:rsid w:val="00CB32B8"/>
    <w:rsid w:val="00CB3D40"/>
    <w:rsid w:val="00CB4567"/>
    <w:rsid w:val="00CB4E1D"/>
    <w:rsid w:val="00CB5A64"/>
    <w:rsid w:val="00CB6B76"/>
    <w:rsid w:val="00CB6F9E"/>
    <w:rsid w:val="00CC00D4"/>
    <w:rsid w:val="00CC023A"/>
    <w:rsid w:val="00CC2B45"/>
    <w:rsid w:val="00CC2D16"/>
    <w:rsid w:val="00CC35B5"/>
    <w:rsid w:val="00CC446D"/>
    <w:rsid w:val="00CC4755"/>
    <w:rsid w:val="00CC68F8"/>
    <w:rsid w:val="00CC71F7"/>
    <w:rsid w:val="00CC7E5D"/>
    <w:rsid w:val="00CD0974"/>
    <w:rsid w:val="00CD153D"/>
    <w:rsid w:val="00CD1558"/>
    <w:rsid w:val="00CD25BB"/>
    <w:rsid w:val="00CD30D0"/>
    <w:rsid w:val="00CD324E"/>
    <w:rsid w:val="00CD3C8C"/>
    <w:rsid w:val="00CD4EB5"/>
    <w:rsid w:val="00CD507F"/>
    <w:rsid w:val="00CD54F2"/>
    <w:rsid w:val="00CD551E"/>
    <w:rsid w:val="00CD71BE"/>
    <w:rsid w:val="00CD7339"/>
    <w:rsid w:val="00CE28A0"/>
    <w:rsid w:val="00CE3F1B"/>
    <w:rsid w:val="00CE45F7"/>
    <w:rsid w:val="00CE55C6"/>
    <w:rsid w:val="00CE5A51"/>
    <w:rsid w:val="00CE64A2"/>
    <w:rsid w:val="00CE67A3"/>
    <w:rsid w:val="00CF0C18"/>
    <w:rsid w:val="00CF119D"/>
    <w:rsid w:val="00CF236C"/>
    <w:rsid w:val="00CF3384"/>
    <w:rsid w:val="00CF5B9D"/>
    <w:rsid w:val="00CF6B8A"/>
    <w:rsid w:val="00D000F9"/>
    <w:rsid w:val="00D00F1C"/>
    <w:rsid w:val="00D0133D"/>
    <w:rsid w:val="00D026DB"/>
    <w:rsid w:val="00D0405F"/>
    <w:rsid w:val="00D10381"/>
    <w:rsid w:val="00D10EE8"/>
    <w:rsid w:val="00D1149E"/>
    <w:rsid w:val="00D11BD6"/>
    <w:rsid w:val="00D12249"/>
    <w:rsid w:val="00D13330"/>
    <w:rsid w:val="00D14098"/>
    <w:rsid w:val="00D160F0"/>
    <w:rsid w:val="00D17182"/>
    <w:rsid w:val="00D178DD"/>
    <w:rsid w:val="00D17D3D"/>
    <w:rsid w:val="00D17D5F"/>
    <w:rsid w:val="00D17EF8"/>
    <w:rsid w:val="00D2087C"/>
    <w:rsid w:val="00D20AC5"/>
    <w:rsid w:val="00D20B22"/>
    <w:rsid w:val="00D21353"/>
    <w:rsid w:val="00D21372"/>
    <w:rsid w:val="00D219D1"/>
    <w:rsid w:val="00D22BB6"/>
    <w:rsid w:val="00D241B4"/>
    <w:rsid w:val="00D24A6E"/>
    <w:rsid w:val="00D253D4"/>
    <w:rsid w:val="00D263C4"/>
    <w:rsid w:val="00D315E0"/>
    <w:rsid w:val="00D31AF9"/>
    <w:rsid w:val="00D31E36"/>
    <w:rsid w:val="00D32DF8"/>
    <w:rsid w:val="00D330AF"/>
    <w:rsid w:val="00D34905"/>
    <w:rsid w:val="00D35903"/>
    <w:rsid w:val="00D35C3D"/>
    <w:rsid w:val="00D36206"/>
    <w:rsid w:val="00D37117"/>
    <w:rsid w:val="00D3776A"/>
    <w:rsid w:val="00D37797"/>
    <w:rsid w:val="00D430E5"/>
    <w:rsid w:val="00D43223"/>
    <w:rsid w:val="00D43EC2"/>
    <w:rsid w:val="00D4573B"/>
    <w:rsid w:val="00D45B9F"/>
    <w:rsid w:val="00D45D6F"/>
    <w:rsid w:val="00D45EFC"/>
    <w:rsid w:val="00D4605D"/>
    <w:rsid w:val="00D461DC"/>
    <w:rsid w:val="00D461ED"/>
    <w:rsid w:val="00D46981"/>
    <w:rsid w:val="00D46A5B"/>
    <w:rsid w:val="00D46C69"/>
    <w:rsid w:val="00D504BF"/>
    <w:rsid w:val="00D5329C"/>
    <w:rsid w:val="00D534CE"/>
    <w:rsid w:val="00D53E16"/>
    <w:rsid w:val="00D558C2"/>
    <w:rsid w:val="00D55B56"/>
    <w:rsid w:val="00D55D09"/>
    <w:rsid w:val="00D55E79"/>
    <w:rsid w:val="00D56000"/>
    <w:rsid w:val="00D565C6"/>
    <w:rsid w:val="00D574FB"/>
    <w:rsid w:val="00D57C9B"/>
    <w:rsid w:val="00D617FF"/>
    <w:rsid w:val="00D61C48"/>
    <w:rsid w:val="00D63162"/>
    <w:rsid w:val="00D63DB9"/>
    <w:rsid w:val="00D63FD5"/>
    <w:rsid w:val="00D641BB"/>
    <w:rsid w:val="00D64F2B"/>
    <w:rsid w:val="00D674EE"/>
    <w:rsid w:val="00D706B3"/>
    <w:rsid w:val="00D72A92"/>
    <w:rsid w:val="00D72FA8"/>
    <w:rsid w:val="00D73E86"/>
    <w:rsid w:val="00D761AC"/>
    <w:rsid w:val="00D77556"/>
    <w:rsid w:val="00D804A6"/>
    <w:rsid w:val="00D81911"/>
    <w:rsid w:val="00D819A3"/>
    <w:rsid w:val="00D81C04"/>
    <w:rsid w:val="00D85513"/>
    <w:rsid w:val="00D86564"/>
    <w:rsid w:val="00D90CB4"/>
    <w:rsid w:val="00D912E8"/>
    <w:rsid w:val="00D92AAC"/>
    <w:rsid w:val="00D92C4C"/>
    <w:rsid w:val="00D92C8E"/>
    <w:rsid w:val="00D936DF"/>
    <w:rsid w:val="00D95793"/>
    <w:rsid w:val="00D9608D"/>
    <w:rsid w:val="00D96288"/>
    <w:rsid w:val="00D96468"/>
    <w:rsid w:val="00D9791C"/>
    <w:rsid w:val="00DA0F97"/>
    <w:rsid w:val="00DA1279"/>
    <w:rsid w:val="00DA1540"/>
    <w:rsid w:val="00DA17FF"/>
    <w:rsid w:val="00DA24A6"/>
    <w:rsid w:val="00DA4110"/>
    <w:rsid w:val="00DA4D97"/>
    <w:rsid w:val="00DA5F07"/>
    <w:rsid w:val="00DB08B5"/>
    <w:rsid w:val="00DB0A28"/>
    <w:rsid w:val="00DB0C2A"/>
    <w:rsid w:val="00DB1424"/>
    <w:rsid w:val="00DB15EA"/>
    <w:rsid w:val="00DB1B44"/>
    <w:rsid w:val="00DB1E79"/>
    <w:rsid w:val="00DB3289"/>
    <w:rsid w:val="00DB4F2D"/>
    <w:rsid w:val="00DB549F"/>
    <w:rsid w:val="00DB5804"/>
    <w:rsid w:val="00DB7781"/>
    <w:rsid w:val="00DB7A07"/>
    <w:rsid w:val="00DC1002"/>
    <w:rsid w:val="00DC1675"/>
    <w:rsid w:val="00DC23C1"/>
    <w:rsid w:val="00DC308D"/>
    <w:rsid w:val="00DC36ED"/>
    <w:rsid w:val="00DC4679"/>
    <w:rsid w:val="00DC494B"/>
    <w:rsid w:val="00DC4A08"/>
    <w:rsid w:val="00DC629C"/>
    <w:rsid w:val="00DC70C6"/>
    <w:rsid w:val="00DC7A56"/>
    <w:rsid w:val="00DD0CFE"/>
    <w:rsid w:val="00DD1C65"/>
    <w:rsid w:val="00DD3062"/>
    <w:rsid w:val="00DD3A50"/>
    <w:rsid w:val="00DD45E6"/>
    <w:rsid w:val="00DD5300"/>
    <w:rsid w:val="00DD544D"/>
    <w:rsid w:val="00DD650B"/>
    <w:rsid w:val="00DD7354"/>
    <w:rsid w:val="00DD75AA"/>
    <w:rsid w:val="00DD7837"/>
    <w:rsid w:val="00DD7898"/>
    <w:rsid w:val="00DE4962"/>
    <w:rsid w:val="00DE4CDF"/>
    <w:rsid w:val="00DE4D38"/>
    <w:rsid w:val="00DE7F8E"/>
    <w:rsid w:val="00DF0A3A"/>
    <w:rsid w:val="00DF1BC3"/>
    <w:rsid w:val="00DF446C"/>
    <w:rsid w:val="00DF45D7"/>
    <w:rsid w:val="00DF478C"/>
    <w:rsid w:val="00DF51A1"/>
    <w:rsid w:val="00DF5D5C"/>
    <w:rsid w:val="00DF5E99"/>
    <w:rsid w:val="00DF66CC"/>
    <w:rsid w:val="00DF6DFF"/>
    <w:rsid w:val="00DF7A8E"/>
    <w:rsid w:val="00E00470"/>
    <w:rsid w:val="00E00EE0"/>
    <w:rsid w:val="00E01F7F"/>
    <w:rsid w:val="00E10C11"/>
    <w:rsid w:val="00E110C3"/>
    <w:rsid w:val="00E1292D"/>
    <w:rsid w:val="00E138EA"/>
    <w:rsid w:val="00E1449F"/>
    <w:rsid w:val="00E14A09"/>
    <w:rsid w:val="00E14A5E"/>
    <w:rsid w:val="00E15118"/>
    <w:rsid w:val="00E16FCB"/>
    <w:rsid w:val="00E204EA"/>
    <w:rsid w:val="00E208DD"/>
    <w:rsid w:val="00E215AE"/>
    <w:rsid w:val="00E2186D"/>
    <w:rsid w:val="00E22744"/>
    <w:rsid w:val="00E22B67"/>
    <w:rsid w:val="00E23D9C"/>
    <w:rsid w:val="00E2420C"/>
    <w:rsid w:val="00E26247"/>
    <w:rsid w:val="00E267BC"/>
    <w:rsid w:val="00E27D10"/>
    <w:rsid w:val="00E30542"/>
    <w:rsid w:val="00E30A67"/>
    <w:rsid w:val="00E32EE1"/>
    <w:rsid w:val="00E32FE0"/>
    <w:rsid w:val="00E3349C"/>
    <w:rsid w:val="00E3452D"/>
    <w:rsid w:val="00E34985"/>
    <w:rsid w:val="00E367AB"/>
    <w:rsid w:val="00E370B1"/>
    <w:rsid w:val="00E37AA2"/>
    <w:rsid w:val="00E40218"/>
    <w:rsid w:val="00E40E67"/>
    <w:rsid w:val="00E427B5"/>
    <w:rsid w:val="00E4282D"/>
    <w:rsid w:val="00E428D7"/>
    <w:rsid w:val="00E4321B"/>
    <w:rsid w:val="00E45928"/>
    <w:rsid w:val="00E46FBD"/>
    <w:rsid w:val="00E51197"/>
    <w:rsid w:val="00E51AFB"/>
    <w:rsid w:val="00E51DDF"/>
    <w:rsid w:val="00E53372"/>
    <w:rsid w:val="00E5343B"/>
    <w:rsid w:val="00E53D8E"/>
    <w:rsid w:val="00E54283"/>
    <w:rsid w:val="00E57539"/>
    <w:rsid w:val="00E6159E"/>
    <w:rsid w:val="00E6196D"/>
    <w:rsid w:val="00E619C8"/>
    <w:rsid w:val="00E62E07"/>
    <w:rsid w:val="00E663A0"/>
    <w:rsid w:val="00E66454"/>
    <w:rsid w:val="00E71438"/>
    <w:rsid w:val="00E71783"/>
    <w:rsid w:val="00E7335B"/>
    <w:rsid w:val="00E7351E"/>
    <w:rsid w:val="00E742F3"/>
    <w:rsid w:val="00E74857"/>
    <w:rsid w:val="00E75293"/>
    <w:rsid w:val="00E7625A"/>
    <w:rsid w:val="00E76D51"/>
    <w:rsid w:val="00E81519"/>
    <w:rsid w:val="00E82703"/>
    <w:rsid w:val="00E8290D"/>
    <w:rsid w:val="00E83DE3"/>
    <w:rsid w:val="00E83EB7"/>
    <w:rsid w:val="00E84120"/>
    <w:rsid w:val="00E844C6"/>
    <w:rsid w:val="00E846EB"/>
    <w:rsid w:val="00E857CF"/>
    <w:rsid w:val="00E85A4A"/>
    <w:rsid w:val="00E85B19"/>
    <w:rsid w:val="00E9054E"/>
    <w:rsid w:val="00E93264"/>
    <w:rsid w:val="00E94A3D"/>
    <w:rsid w:val="00E9513F"/>
    <w:rsid w:val="00E97E24"/>
    <w:rsid w:val="00EA5C7F"/>
    <w:rsid w:val="00EA5F10"/>
    <w:rsid w:val="00EA71A1"/>
    <w:rsid w:val="00EA71E9"/>
    <w:rsid w:val="00EB302E"/>
    <w:rsid w:val="00EB35E7"/>
    <w:rsid w:val="00EB6AB2"/>
    <w:rsid w:val="00EB72FD"/>
    <w:rsid w:val="00EB757F"/>
    <w:rsid w:val="00EC4534"/>
    <w:rsid w:val="00EC4C10"/>
    <w:rsid w:val="00EC5C22"/>
    <w:rsid w:val="00EC6BA2"/>
    <w:rsid w:val="00EC6E35"/>
    <w:rsid w:val="00EC76E7"/>
    <w:rsid w:val="00EC7738"/>
    <w:rsid w:val="00EC7806"/>
    <w:rsid w:val="00ED2099"/>
    <w:rsid w:val="00ED2123"/>
    <w:rsid w:val="00ED2564"/>
    <w:rsid w:val="00ED38E5"/>
    <w:rsid w:val="00ED56DB"/>
    <w:rsid w:val="00ED57AA"/>
    <w:rsid w:val="00ED58F9"/>
    <w:rsid w:val="00EE1780"/>
    <w:rsid w:val="00EE1B29"/>
    <w:rsid w:val="00EE275F"/>
    <w:rsid w:val="00EE3521"/>
    <w:rsid w:val="00EE373C"/>
    <w:rsid w:val="00EE39E6"/>
    <w:rsid w:val="00EE4298"/>
    <w:rsid w:val="00EE59E1"/>
    <w:rsid w:val="00EE5BB8"/>
    <w:rsid w:val="00EF0107"/>
    <w:rsid w:val="00EF0BA8"/>
    <w:rsid w:val="00EF0C31"/>
    <w:rsid w:val="00EF1940"/>
    <w:rsid w:val="00EF20C2"/>
    <w:rsid w:val="00EF498A"/>
    <w:rsid w:val="00EF58F9"/>
    <w:rsid w:val="00EF62C3"/>
    <w:rsid w:val="00EF6707"/>
    <w:rsid w:val="00F03A4A"/>
    <w:rsid w:val="00F03E1B"/>
    <w:rsid w:val="00F05D2E"/>
    <w:rsid w:val="00F0651B"/>
    <w:rsid w:val="00F1163D"/>
    <w:rsid w:val="00F11A34"/>
    <w:rsid w:val="00F131A0"/>
    <w:rsid w:val="00F13BCE"/>
    <w:rsid w:val="00F16101"/>
    <w:rsid w:val="00F16134"/>
    <w:rsid w:val="00F16E32"/>
    <w:rsid w:val="00F17A0B"/>
    <w:rsid w:val="00F21763"/>
    <w:rsid w:val="00F2484F"/>
    <w:rsid w:val="00F24E68"/>
    <w:rsid w:val="00F25D33"/>
    <w:rsid w:val="00F262E5"/>
    <w:rsid w:val="00F26559"/>
    <w:rsid w:val="00F266B3"/>
    <w:rsid w:val="00F27928"/>
    <w:rsid w:val="00F27C49"/>
    <w:rsid w:val="00F3048D"/>
    <w:rsid w:val="00F309AD"/>
    <w:rsid w:val="00F30F03"/>
    <w:rsid w:val="00F31B1E"/>
    <w:rsid w:val="00F329E7"/>
    <w:rsid w:val="00F32E60"/>
    <w:rsid w:val="00F33DA7"/>
    <w:rsid w:val="00F34380"/>
    <w:rsid w:val="00F3549B"/>
    <w:rsid w:val="00F36E8A"/>
    <w:rsid w:val="00F371C5"/>
    <w:rsid w:val="00F405B4"/>
    <w:rsid w:val="00F40C12"/>
    <w:rsid w:val="00F40CB8"/>
    <w:rsid w:val="00F42438"/>
    <w:rsid w:val="00F42CD6"/>
    <w:rsid w:val="00F4315B"/>
    <w:rsid w:val="00F44911"/>
    <w:rsid w:val="00F4499C"/>
    <w:rsid w:val="00F45BC5"/>
    <w:rsid w:val="00F46127"/>
    <w:rsid w:val="00F46967"/>
    <w:rsid w:val="00F47A28"/>
    <w:rsid w:val="00F47F31"/>
    <w:rsid w:val="00F50562"/>
    <w:rsid w:val="00F515BE"/>
    <w:rsid w:val="00F5163D"/>
    <w:rsid w:val="00F52033"/>
    <w:rsid w:val="00F52134"/>
    <w:rsid w:val="00F52BEF"/>
    <w:rsid w:val="00F53239"/>
    <w:rsid w:val="00F53CBC"/>
    <w:rsid w:val="00F5566A"/>
    <w:rsid w:val="00F565DD"/>
    <w:rsid w:val="00F57231"/>
    <w:rsid w:val="00F577AB"/>
    <w:rsid w:val="00F6115F"/>
    <w:rsid w:val="00F631A2"/>
    <w:rsid w:val="00F63546"/>
    <w:rsid w:val="00F63B21"/>
    <w:rsid w:val="00F65020"/>
    <w:rsid w:val="00F65712"/>
    <w:rsid w:val="00F65CAB"/>
    <w:rsid w:val="00F65E4C"/>
    <w:rsid w:val="00F66D14"/>
    <w:rsid w:val="00F67E9C"/>
    <w:rsid w:val="00F73AB5"/>
    <w:rsid w:val="00F74976"/>
    <w:rsid w:val="00F75850"/>
    <w:rsid w:val="00F7638C"/>
    <w:rsid w:val="00F76729"/>
    <w:rsid w:val="00F801D2"/>
    <w:rsid w:val="00F81069"/>
    <w:rsid w:val="00F81651"/>
    <w:rsid w:val="00F819C8"/>
    <w:rsid w:val="00F8300A"/>
    <w:rsid w:val="00F83483"/>
    <w:rsid w:val="00F846E9"/>
    <w:rsid w:val="00F84EF2"/>
    <w:rsid w:val="00F85E32"/>
    <w:rsid w:val="00F872B1"/>
    <w:rsid w:val="00F91DBB"/>
    <w:rsid w:val="00F9252D"/>
    <w:rsid w:val="00F92F70"/>
    <w:rsid w:val="00F93D08"/>
    <w:rsid w:val="00F94112"/>
    <w:rsid w:val="00F959D3"/>
    <w:rsid w:val="00F9615B"/>
    <w:rsid w:val="00F96D61"/>
    <w:rsid w:val="00F978DA"/>
    <w:rsid w:val="00FA01B5"/>
    <w:rsid w:val="00FA0995"/>
    <w:rsid w:val="00FA5A28"/>
    <w:rsid w:val="00FA605F"/>
    <w:rsid w:val="00FA6A64"/>
    <w:rsid w:val="00FA6A67"/>
    <w:rsid w:val="00FA6ADF"/>
    <w:rsid w:val="00FA7011"/>
    <w:rsid w:val="00FB0FFD"/>
    <w:rsid w:val="00FB1123"/>
    <w:rsid w:val="00FB13DD"/>
    <w:rsid w:val="00FB188A"/>
    <w:rsid w:val="00FB3E30"/>
    <w:rsid w:val="00FB4266"/>
    <w:rsid w:val="00FB5699"/>
    <w:rsid w:val="00FB5989"/>
    <w:rsid w:val="00FC05EF"/>
    <w:rsid w:val="00FC513A"/>
    <w:rsid w:val="00FC5F16"/>
    <w:rsid w:val="00FC5FC2"/>
    <w:rsid w:val="00FC6158"/>
    <w:rsid w:val="00FC797D"/>
    <w:rsid w:val="00FD0169"/>
    <w:rsid w:val="00FD0BD5"/>
    <w:rsid w:val="00FD27FE"/>
    <w:rsid w:val="00FD2DD3"/>
    <w:rsid w:val="00FD36EE"/>
    <w:rsid w:val="00FD3B4B"/>
    <w:rsid w:val="00FD403E"/>
    <w:rsid w:val="00FD4A49"/>
    <w:rsid w:val="00FD4C2B"/>
    <w:rsid w:val="00FD4E32"/>
    <w:rsid w:val="00FD6425"/>
    <w:rsid w:val="00FD696F"/>
    <w:rsid w:val="00FE0402"/>
    <w:rsid w:val="00FE1313"/>
    <w:rsid w:val="00FE131A"/>
    <w:rsid w:val="00FE1BAF"/>
    <w:rsid w:val="00FE31ED"/>
    <w:rsid w:val="00FE47FD"/>
    <w:rsid w:val="00FE66D4"/>
    <w:rsid w:val="00FE7216"/>
    <w:rsid w:val="00FE790E"/>
    <w:rsid w:val="00FE7BE4"/>
    <w:rsid w:val="00FE7EB4"/>
    <w:rsid w:val="00FF1382"/>
    <w:rsid w:val="00FF1626"/>
    <w:rsid w:val="00FF2B9D"/>
    <w:rsid w:val="00FF362F"/>
    <w:rsid w:val="00FF436E"/>
    <w:rsid w:val="00FF48A6"/>
    <w:rsid w:val="00FF5986"/>
    <w:rsid w:val="00FF5FC4"/>
    <w:rsid w:val="00FF5FDB"/>
    <w:rsid w:val="00FF6D32"/>
    <w:rsid w:val="00FF6FE0"/>
    <w:rsid w:val="00FF7350"/>
    <w:rsid w:val="00FF7A40"/>
    <w:rsid w:val="00FF7C28"/>
    <w:rsid w:val="00FF7C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EDE5"/>
  <w15:docId w15:val="{1639F4CA-F2CC-4AEE-9546-3BBA5A01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5E663C"/>
    <w:pPr>
      <w:keepNext/>
      <w:keepLines/>
      <w:pageBreakBefore/>
      <w:numPr>
        <w:numId w:val="1"/>
      </w:numPr>
      <w:suppressAutoHyphens/>
      <w:spacing w:before="120" w:after="120" w:line="240" w:lineRule="auto"/>
      <w:outlineLvl w:val="0"/>
    </w:pPr>
    <w:rPr>
      <w:rFonts w:ascii="Arial" w:eastAsiaTheme="majorEastAsia" w:hAnsi="Arial" w:cstheme="majorBidi"/>
      <w:b/>
      <w:caps/>
      <w:noProof/>
      <w:kern w:val="0"/>
      <w:sz w:val="28"/>
      <w:szCs w:val="32"/>
      <w:lang w:eastAsia="ar-SA"/>
    </w:rPr>
  </w:style>
  <w:style w:type="paragraph" w:styleId="Heading2">
    <w:name w:val="heading 2"/>
    <w:basedOn w:val="Normal"/>
    <w:next w:val="Normal"/>
    <w:link w:val="Heading2Char"/>
    <w:uiPriority w:val="9"/>
    <w:unhideWhenUsed/>
    <w:qFormat/>
    <w:rsid w:val="005665FC"/>
    <w:pPr>
      <w:keepNext/>
      <w:keepLines/>
      <w:numPr>
        <w:ilvl w:val="1"/>
        <w:numId w:val="1"/>
      </w:numPr>
      <w:suppressAutoHyphens/>
      <w:spacing w:before="120" w:after="120" w:line="240" w:lineRule="auto"/>
      <w:outlineLvl w:val="1"/>
    </w:pPr>
    <w:rPr>
      <w:rFonts w:ascii="Arial" w:eastAsiaTheme="majorEastAsia" w:hAnsi="Arial" w:cstheme="majorBidi"/>
      <w:b/>
      <w:noProof/>
      <w:kern w:val="0"/>
      <w:sz w:val="26"/>
      <w:szCs w:val="26"/>
      <w:lang w:eastAsia="ar-SA"/>
    </w:rPr>
  </w:style>
  <w:style w:type="paragraph" w:styleId="Heading3">
    <w:name w:val="heading 3"/>
    <w:basedOn w:val="Normal"/>
    <w:next w:val="Normal"/>
    <w:link w:val="Heading3Char"/>
    <w:uiPriority w:val="9"/>
    <w:unhideWhenUsed/>
    <w:qFormat/>
    <w:rsid w:val="00FF362F"/>
    <w:pPr>
      <w:keepNext/>
      <w:keepLines/>
      <w:numPr>
        <w:ilvl w:val="2"/>
        <w:numId w:val="1"/>
      </w:numPr>
      <w:suppressAutoHyphens/>
      <w:spacing w:before="40" w:after="120" w:line="240" w:lineRule="auto"/>
      <w:ind w:left="720"/>
      <w:jc w:val="both"/>
      <w:outlineLvl w:val="2"/>
    </w:pPr>
    <w:rPr>
      <w:rFonts w:ascii="Arial" w:eastAsiaTheme="majorEastAsia" w:hAnsi="Arial" w:cstheme="majorBidi"/>
      <w:b/>
      <w:noProof/>
      <w:kern w:val="0"/>
      <w:sz w:val="24"/>
      <w:szCs w:val="24"/>
      <w:lang w:eastAsia="ar-SA"/>
    </w:rPr>
  </w:style>
  <w:style w:type="paragraph" w:styleId="Heading4">
    <w:name w:val="heading 4"/>
    <w:basedOn w:val="Normal"/>
    <w:next w:val="Normal"/>
    <w:link w:val="Heading4Char"/>
    <w:uiPriority w:val="9"/>
    <w:unhideWhenUsed/>
    <w:qFormat/>
    <w:rsid w:val="00170811"/>
    <w:pPr>
      <w:keepNext/>
      <w:keepLines/>
      <w:numPr>
        <w:ilvl w:val="3"/>
        <w:numId w:val="1"/>
      </w:numPr>
      <w:suppressAutoHyphens/>
      <w:spacing w:before="40" w:after="120" w:line="240" w:lineRule="auto"/>
      <w:jc w:val="both"/>
      <w:outlineLvl w:val="3"/>
    </w:pPr>
    <w:rPr>
      <w:rFonts w:asciiTheme="majorHAnsi" w:eastAsiaTheme="majorEastAsia" w:hAnsiTheme="majorHAnsi" w:cstheme="majorBidi"/>
      <w:i/>
      <w:iCs/>
      <w:noProof/>
      <w:color w:val="DF4113"/>
      <w:kern w:val="0"/>
      <w:sz w:val="24"/>
      <w:szCs w:val="20"/>
      <w:lang w:eastAsia="ar-SA"/>
    </w:rPr>
  </w:style>
  <w:style w:type="paragraph" w:styleId="Heading5">
    <w:name w:val="heading 5"/>
    <w:basedOn w:val="Normal"/>
    <w:next w:val="Normal"/>
    <w:link w:val="Heading5Char"/>
    <w:uiPriority w:val="9"/>
    <w:semiHidden/>
    <w:unhideWhenUsed/>
    <w:qFormat/>
    <w:rsid w:val="00170811"/>
    <w:pPr>
      <w:keepNext/>
      <w:keepLines/>
      <w:numPr>
        <w:ilvl w:val="4"/>
        <w:numId w:val="1"/>
      </w:numPr>
      <w:suppressAutoHyphens/>
      <w:spacing w:before="40" w:after="120" w:line="240" w:lineRule="auto"/>
      <w:jc w:val="both"/>
      <w:outlineLvl w:val="4"/>
    </w:pPr>
    <w:rPr>
      <w:rFonts w:asciiTheme="majorHAnsi" w:eastAsiaTheme="majorEastAsia" w:hAnsiTheme="majorHAnsi" w:cstheme="majorBidi"/>
      <w:noProof/>
      <w:color w:val="2F5496" w:themeColor="accent1" w:themeShade="BF"/>
      <w:kern w:val="0"/>
      <w:szCs w:val="20"/>
      <w:lang w:eastAsia="ar-SA"/>
    </w:rPr>
  </w:style>
  <w:style w:type="paragraph" w:styleId="Heading6">
    <w:name w:val="heading 6"/>
    <w:basedOn w:val="Normal"/>
    <w:next w:val="Normal"/>
    <w:link w:val="Heading6Char"/>
    <w:uiPriority w:val="9"/>
    <w:semiHidden/>
    <w:unhideWhenUsed/>
    <w:qFormat/>
    <w:rsid w:val="00170811"/>
    <w:pPr>
      <w:keepNext/>
      <w:keepLines/>
      <w:numPr>
        <w:ilvl w:val="5"/>
        <w:numId w:val="1"/>
      </w:numPr>
      <w:suppressAutoHyphens/>
      <w:spacing w:before="40" w:after="120" w:line="240" w:lineRule="auto"/>
      <w:jc w:val="both"/>
      <w:outlineLvl w:val="5"/>
    </w:pPr>
    <w:rPr>
      <w:rFonts w:asciiTheme="majorHAnsi" w:eastAsiaTheme="majorEastAsia" w:hAnsiTheme="majorHAnsi" w:cstheme="majorBidi"/>
      <w:noProof/>
      <w:color w:val="1F3763" w:themeColor="accent1" w:themeShade="7F"/>
      <w:kern w:val="0"/>
      <w:szCs w:val="20"/>
      <w:lang w:eastAsia="ar-SA"/>
    </w:rPr>
  </w:style>
  <w:style w:type="paragraph" w:styleId="Heading7">
    <w:name w:val="heading 7"/>
    <w:basedOn w:val="Normal"/>
    <w:next w:val="Normal"/>
    <w:link w:val="Heading7Char"/>
    <w:uiPriority w:val="9"/>
    <w:semiHidden/>
    <w:unhideWhenUsed/>
    <w:qFormat/>
    <w:rsid w:val="00170811"/>
    <w:pPr>
      <w:keepNext/>
      <w:keepLines/>
      <w:numPr>
        <w:ilvl w:val="6"/>
        <w:numId w:val="1"/>
      </w:numPr>
      <w:suppressAutoHyphens/>
      <w:spacing w:before="40" w:after="120" w:line="240" w:lineRule="auto"/>
      <w:jc w:val="both"/>
      <w:outlineLvl w:val="6"/>
    </w:pPr>
    <w:rPr>
      <w:rFonts w:asciiTheme="majorHAnsi" w:eastAsiaTheme="majorEastAsia" w:hAnsiTheme="majorHAnsi" w:cstheme="majorBidi"/>
      <w:i/>
      <w:iCs/>
      <w:noProof/>
      <w:color w:val="1F3763" w:themeColor="accent1" w:themeShade="7F"/>
      <w:kern w:val="0"/>
      <w:szCs w:val="20"/>
      <w:lang w:eastAsia="ar-SA"/>
    </w:rPr>
  </w:style>
  <w:style w:type="paragraph" w:styleId="Heading8">
    <w:name w:val="heading 8"/>
    <w:basedOn w:val="Normal"/>
    <w:next w:val="Normal"/>
    <w:link w:val="Heading8Char"/>
    <w:uiPriority w:val="9"/>
    <w:semiHidden/>
    <w:unhideWhenUsed/>
    <w:qFormat/>
    <w:rsid w:val="00170811"/>
    <w:pPr>
      <w:keepNext/>
      <w:keepLines/>
      <w:numPr>
        <w:ilvl w:val="7"/>
        <w:numId w:val="1"/>
      </w:numPr>
      <w:suppressAutoHyphens/>
      <w:spacing w:before="40" w:after="120" w:line="240" w:lineRule="auto"/>
      <w:jc w:val="both"/>
      <w:outlineLvl w:val="7"/>
    </w:pPr>
    <w:rPr>
      <w:rFonts w:asciiTheme="majorHAnsi" w:eastAsiaTheme="majorEastAsia" w:hAnsiTheme="majorHAnsi" w:cstheme="majorBidi"/>
      <w:noProof/>
      <w:color w:val="272727" w:themeColor="text1" w:themeTint="D8"/>
      <w:kern w:val="0"/>
      <w:sz w:val="21"/>
      <w:szCs w:val="21"/>
      <w:lang w:eastAsia="ar-SA"/>
    </w:rPr>
  </w:style>
  <w:style w:type="paragraph" w:styleId="Heading9">
    <w:name w:val="heading 9"/>
    <w:basedOn w:val="Normal"/>
    <w:next w:val="Normal"/>
    <w:link w:val="Heading9Char"/>
    <w:uiPriority w:val="9"/>
    <w:semiHidden/>
    <w:unhideWhenUsed/>
    <w:qFormat/>
    <w:rsid w:val="00170811"/>
    <w:pPr>
      <w:keepNext/>
      <w:keepLines/>
      <w:numPr>
        <w:ilvl w:val="8"/>
        <w:numId w:val="1"/>
      </w:numPr>
      <w:suppressAutoHyphens/>
      <w:spacing w:before="40" w:after="120" w:line="240" w:lineRule="auto"/>
      <w:jc w:val="both"/>
      <w:outlineLvl w:val="8"/>
    </w:pPr>
    <w:rPr>
      <w:rFonts w:asciiTheme="majorHAnsi" w:eastAsiaTheme="majorEastAsia" w:hAnsiTheme="majorHAnsi" w:cstheme="majorBidi"/>
      <w:i/>
      <w:iCs/>
      <w:noProof/>
      <w:color w:val="272727" w:themeColor="text1" w:themeTint="D8"/>
      <w:kern w:val="0"/>
      <w:sz w:val="21"/>
      <w:szCs w:val="2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RD_Numbering,normal,NRD_antraste_2,Normal1,본문(내용),Numbered List Paragraph,Resume Title,Citation List,heading 4,Colorful List - Accent 11,Normal 2,List Paragraph (numbered (a)),Bullet EY,List Paragraph2,lp1,Use Case List Paragraph,Bullet"/>
    <w:basedOn w:val="Normal"/>
    <w:link w:val="ListParagraphChar"/>
    <w:uiPriority w:val="99"/>
    <w:qFormat/>
    <w:rsid w:val="00FD0BD5"/>
    <w:pPr>
      <w:ind w:left="720"/>
      <w:contextualSpacing/>
    </w:pPr>
  </w:style>
  <w:style w:type="character" w:styleId="Hyperlink">
    <w:name w:val="Hyperlink"/>
    <w:aliases w:val="NRD_Link"/>
    <w:basedOn w:val="DefaultParagraphFont"/>
    <w:uiPriority w:val="99"/>
    <w:unhideWhenUsed/>
    <w:qFormat/>
    <w:rsid w:val="00D31E36"/>
    <w:rPr>
      <w:color w:val="0563C1" w:themeColor="hyperlink"/>
      <w:u w:val="single"/>
    </w:rPr>
  </w:style>
  <w:style w:type="character" w:customStyle="1" w:styleId="ListParagraphChar">
    <w:name w:val="List Paragraph Char"/>
    <w:aliases w:val="NRD_Numbering Char,normal Char,NRD_antraste_2 Char,Normal1 Char,본문(내용) Char,Numbered List Paragraph Char,Resume Title Char,Citation List Char,heading 4 Char,Colorful List - Accent 11 Char,Normal 2 Char,Bullet EY Char,lp1 Char"/>
    <w:basedOn w:val="DefaultParagraphFont"/>
    <w:link w:val="ListParagraph"/>
    <w:uiPriority w:val="34"/>
    <w:qFormat/>
    <w:rsid w:val="00D31E36"/>
  </w:style>
  <w:style w:type="paragraph" w:styleId="FootnoteText">
    <w:name w:val="footnote text"/>
    <w:basedOn w:val="Normal"/>
    <w:link w:val="FootnoteTextChar"/>
    <w:unhideWhenUsed/>
    <w:rsid w:val="00D31E36"/>
    <w:pPr>
      <w:suppressAutoHyphens/>
      <w:spacing w:after="0" w:line="240" w:lineRule="auto"/>
      <w:jc w:val="both"/>
    </w:pPr>
    <w:rPr>
      <w:rFonts w:eastAsia="Times New Roman" w:cs="Times New Roman"/>
      <w:noProof/>
      <w:kern w:val="0"/>
      <w:sz w:val="20"/>
      <w:szCs w:val="20"/>
      <w:lang w:eastAsia="ar-SA"/>
    </w:rPr>
  </w:style>
  <w:style w:type="character" w:customStyle="1" w:styleId="FootnoteTextChar">
    <w:name w:val="Footnote Text Char"/>
    <w:basedOn w:val="DefaultParagraphFont"/>
    <w:link w:val="FootnoteText"/>
    <w:rsid w:val="00D31E36"/>
    <w:rPr>
      <w:rFonts w:eastAsia="Times New Roman" w:cs="Times New Roman"/>
      <w:noProof/>
      <w:kern w:val="0"/>
      <w:sz w:val="20"/>
      <w:szCs w:val="20"/>
      <w:lang w:val="en-GB" w:eastAsia="ar-SA"/>
    </w:rPr>
  </w:style>
  <w:style w:type="character" w:styleId="FootnoteReference">
    <w:name w:val="footnote reference"/>
    <w:aliases w:val="ftref,16 Point,Superscript 6 Point,BVI fnr,BVI fnr Car Car,BVI fnr Car,BVI fnr Car Car Car Car,BVI fnr Car Car Car Car Char Car,Appel note de bas de page,SUPERS,SUPERS1,SUPERS2"/>
    <w:rsid w:val="00D31E36"/>
    <w:rPr>
      <w:position w:val="0"/>
      <w:vertAlign w:val="superscript"/>
    </w:rPr>
  </w:style>
  <w:style w:type="character" w:customStyle="1" w:styleId="Heading1Char">
    <w:name w:val="Heading 1 Char"/>
    <w:basedOn w:val="DefaultParagraphFont"/>
    <w:link w:val="Heading1"/>
    <w:uiPriority w:val="9"/>
    <w:rsid w:val="005E663C"/>
    <w:rPr>
      <w:rFonts w:ascii="Arial" w:eastAsiaTheme="majorEastAsia" w:hAnsi="Arial" w:cstheme="majorBidi"/>
      <w:b/>
      <w:caps/>
      <w:noProof/>
      <w:kern w:val="0"/>
      <w:sz w:val="28"/>
      <w:szCs w:val="32"/>
      <w:lang w:val="en-GB" w:eastAsia="ar-SA"/>
    </w:rPr>
  </w:style>
  <w:style w:type="character" w:customStyle="1" w:styleId="Heading2Char">
    <w:name w:val="Heading 2 Char"/>
    <w:basedOn w:val="DefaultParagraphFont"/>
    <w:link w:val="Heading2"/>
    <w:uiPriority w:val="9"/>
    <w:rsid w:val="005665FC"/>
    <w:rPr>
      <w:rFonts w:ascii="Arial" w:eastAsiaTheme="majorEastAsia" w:hAnsi="Arial" w:cstheme="majorBidi"/>
      <w:b/>
      <w:noProof/>
      <w:kern w:val="0"/>
      <w:sz w:val="26"/>
      <w:szCs w:val="26"/>
      <w:lang w:val="en-GB" w:eastAsia="ar-SA"/>
    </w:rPr>
  </w:style>
  <w:style w:type="character" w:customStyle="1" w:styleId="Heading3Char">
    <w:name w:val="Heading 3 Char"/>
    <w:basedOn w:val="DefaultParagraphFont"/>
    <w:link w:val="Heading3"/>
    <w:uiPriority w:val="9"/>
    <w:rsid w:val="00FF362F"/>
    <w:rPr>
      <w:rFonts w:ascii="Arial" w:eastAsiaTheme="majorEastAsia" w:hAnsi="Arial" w:cstheme="majorBidi"/>
      <w:b/>
      <w:noProof/>
      <w:kern w:val="0"/>
      <w:sz w:val="24"/>
      <w:szCs w:val="24"/>
      <w:lang w:val="en-GB" w:eastAsia="ar-SA"/>
    </w:rPr>
  </w:style>
  <w:style w:type="character" w:customStyle="1" w:styleId="Heading4Char">
    <w:name w:val="Heading 4 Char"/>
    <w:basedOn w:val="DefaultParagraphFont"/>
    <w:link w:val="Heading4"/>
    <w:uiPriority w:val="9"/>
    <w:rsid w:val="00170811"/>
    <w:rPr>
      <w:rFonts w:asciiTheme="majorHAnsi" w:eastAsiaTheme="majorEastAsia" w:hAnsiTheme="majorHAnsi" w:cstheme="majorBidi"/>
      <w:i/>
      <w:iCs/>
      <w:noProof/>
      <w:color w:val="DF4113"/>
      <w:kern w:val="0"/>
      <w:sz w:val="24"/>
      <w:szCs w:val="20"/>
      <w:lang w:val="en-GB" w:eastAsia="ar-SA"/>
    </w:rPr>
  </w:style>
  <w:style w:type="character" w:customStyle="1" w:styleId="Heading5Char">
    <w:name w:val="Heading 5 Char"/>
    <w:basedOn w:val="DefaultParagraphFont"/>
    <w:link w:val="Heading5"/>
    <w:uiPriority w:val="9"/>
    <w:semiHidden/>
    <w:rsid w:val="00170811"/>
    <w:rPr>
      <w:rFonts w:asciiTheme="majorHAnsi" w:eastAsiaTheme="majorEastAsia" w:hAnsiTheme="majorHAnsi" w:cstheme="majorBidi"/>
      <w:noProof/>
      <w:color w:val="2F5496" w:themeColor="accent1" w:themeShade="BF"/>
      <w:kern w:val="0"/>
      <w:szCs w:val="20"/>
      <w:lang w:val="en-GB" w:eastAsia="ar-SA"/>
    </w:rPr>
  </w:style>
  <w:style w:type="character" w:customStyle="1" w:styleId="Heading6Char">
    <w:name w:val="Heading 6 Char"/>
    <w:basedOn w:val="DefaultParagraphFont"/>
    <w:link w:val="Heading6"/>
    <w:uiPriority w:val="9"/>
    <w:semiHidden/>
    <w:rsid w:val="00170811"/>
    <w:rPr>
      <w:rFonts w:asciiTheme="majorHAnsi" w:eastAsiaTheme="majorEastAsia" w:hAnsiTheme="majorHAnsi" w:cstheme="majorBidi"/>
      <w:noProof/>
      <w:color w:val="1F3763" w:themeColor="accent1" w:themeShade="7F"/>
      <w:kern w:val="0"/>
      <w:szCs w:val="20"/>
      <w:lang w:val="en-GB" w:eastAsia="ar-SA"/>
    </w:rPr>
  </w:style>
  <w:style w:type="character" w:customStyle="1" w:styleId="Heading7Char">
    <w:name w:val="Heading 7 Char"/>
    <w:basedOn w:val="DefaultParagraphFont"/>
    <w:link w:val="Heading7"/>
    <w:uiPriority w:val="9"/>
    <w:semiHidden/>
    <w:rsid w:val="00170811"/>
    <w:rPr>
      <w:rFonts w:asciiTheme="majorHAnsi" w:eastAsiaTheme="majorEastAsia" w:hAnsiTheme="majorHAnsi" w:cstheme="majorBidi"/>
      <w:i/>
      <w:iCs/>
      <w:noProof/>
      <w:color w:val="1F3763" w:themeColor="accent1" w:themeShade="7F"/>
      <w:kern w:val="0"/>
      <w:szCs w:val="20"/>
      <w:lang w:val="en-GB" w:eastAsia="ar-SA"/>
    </w:rPr>
  </w:style>
  <w:style w:type="character" w:customStyle="1" w:styleId="Heading8Char">
    <w:name w:val="Heading 8 Char"/>
    <w:basedOn w:val="DefaultParagraphFont"/>
    <w:link w:val="Heading8"/>
    <w:uiPriority w:val="9"/>
    <w:semiHidden/>
    <w:rsid w:val="00170811"/>
    <w:rPr>
      <w:rFonts w:asciiTheme="majorHAnsi" w:eastAsiaTheme="majorEastAsia" w:hAnsiTheme="majorHAnsi" w:cstheme="majorBidi"/>
      <w:noProof/>
      <w:color w:val="272727" w:themeColor="text1" w:themeTint="D8"/>
      <w:kern w:val="0"/>
      <w:sz w:val="21"/>
      <w:szCs w:val="21"/>
      <w:lang w:val="en-GB" w:eastAsia="ar-SA"/>
    </w:rPr>
  </w:style>
  <w:style w:type="character" w:customStyle="1" w:styleId="Heading9Char">
    <w:name w:val="Heading 9 Char"/>
    <w:basedOn w:val="DefaultParagraphFont"/>
    <w:link w:val="Heading9"/>
    <w:uiPriority w:val="9"/>
    <w:semiHidden/>
    <w:rsid w:val="00170811"/>
    <w:rPr>
      <w:rFonts w:asciiTheme="majorHAnsi" w:eastAsiaTheme="majorEastAsia" w:hAnsiTheme="majorHAnsi" w:cstheme="majorBidi"/>
      <w:i/>
      <w:iCs/>
      <w:noProof/>
      <w:color w:val="272727" w:themeColor="text1" w:themeTint="D8"/>
      <w:kern w:val="0"/>
      <w:sz w:val="21"/>
      <w:szCs w:val="21"/>
      <w:lang w:val="en-GB" w:eastAsia="ar-SA"/>
    </w:rPr>
  </w:style>
  <w:style w:type="table" w:styleId="TableGrid">
    <w:name w:val="Table Grid"/>
    <w:basedOn w:val="TableNormal"/>
    <w:uiPriority w:val="39"/>
    <w:rsid w:val="000B0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D0E7E"/>
    <w:pPr>
      <w:spacing w:after="0" w:line="240" w:lineRule="auto"/>
    </w:pPr>
    <w:rPr>
      <w:rFonts w:eastAsiaTheme="minorEastAsia"/>
      <w:kern w:val="0"/>
    </w:rPr>
  </w:style>
  <w:style w:type="character" w:customStyle="1" w:styleId="NoSpacingChar">
    <w:name w:val="No Spacing Char"/>
    <w:basedOn w:val="DefaultParagraphFont"/>
    <w:link w:val="NoSpacing"/>
    <w:uiPriority w:val="1"/>
    <w:rsid w:val="00BD0E7E"/>
    <w:rPr>
      <w:rFonts w:eastAsiaTheme="minorEastAsia"/>
      <w:kern w:val="0"/>
    </w:rPr>
  </w:style>
  <w:style w:type="paragraph" w:styleId="TOCHeading">
    <w:name w:val="TOC Heading"/>
    <w:basedOn w:val="Heading1"/>
    <w:next w:val="Normal"/>
    <w:uiPriority w:val="39"/>
    <w:unhideWhenUsed/>
    <w:qFormat/>
    <w:rsid w:val="00B710D8"/>
    <w:pPr>
      <w:pageBreakBefore w:val="0"/>
      <w:numPr>
        <w:numId w:val="0"/>
      </w:numPr>
      <w:suppressAutoHyphens w:val="0"/>
      <w:spacing w:before="240" w:after="0" w:line="259" w:lineRule="auto"/>
      <w:outlineLvl w:val="9"/>
    </w:pPr>
    <w:rPr>
      <w:b w:val="0"/>
      <w:noProof w:val="0"/>
      <w:color w:val="2F5496" w:themeColor="accent1" w:themeShade="BF"/>
      <w:lang w:val="en-US" w:eastAsia="en-US"/>
    </w:rPr>
  </w:style>
  <w:style w:type="paragraph" w:styleId="TOC1">
    <w:name w:val="toc 1"/>
    <w:basedOn w:val="Normal"/>
    <w:next w:val="Normal"/>
    <w:autoRedefine/>
    <w:uiPriority w:val="39"/>
    <w:unhideWhenUsed/>
    <w:rsid w:val="00075B90"/>
    <w:pPr>
      <w:spacing w:after="100"/>
    </w:pPr>
  </w:style>
  <w:style w:type="paragraph" w:styleId="TOC2">
    <w:name w:val="toc 2"/>
    <w:basedOn w:val="Normal"/>
    <w:next w:val="Normal"/>
    <w:autoRedefine/>
    <w:uiPriority w:val="39"/>
    <w:unhideWhenUsed/>
    <w:rsid w:val="0069610E"/>
    <w:pPr>
      <w:tabs>
        <w:tab w:val="left" w:pos="880"/>
        <w:tab w:val="right" w:leader="dot" w:pos="9350"/>
      </w:tabs>
      <w:spacing w:after="100"/>
      <w:ind w:left="540" w:hanging="360"/>
    </w:pPr>
  </w:style>
  <w:style w:type="paragraph" w:styleId="Title">
    <w:name w:val="Title"/>
    <w:basedOn w:val="Normal"/>
    <w:next w:val="Normal"/>
    <w:link w:val="TitleChar"/>
    <w:uiPriority w:val="1"/>
    <w:qFormat/>
    <w:rsid w:val="009A5CDD"/>
    <w:pPr>
      <w:widowControl w:val="0"/>
      <w:autoSpaceDE w:val="0"/>
      <w:autoSpaceDN w:val="0"/>
      <w:adjustRightInd w:val="0"/>
      <w:spacing w:before="79" w:after="0" w:line="240" w:lineRule="auto"/>
      <w:ind w:left="199"/>
    </w:pPr>
    <w:rPr>
      <w:rFonts w:ascii="Times New Roman" w:eastAsia="Times New Roman" w:hAnsi="Times New Roman" w:cs="Times New Roman"/>
      <w:b/>
      <w:bCs/>
      <w:kern w:val="0"/>
      <w:sz w:val="48"/>
      <w:szCs w:val="48"/>
      <w:lang w:eastAsia="en-GB"/>
    </w:rPr>
  </w:style>
  <w:style w:type="character" w:customStyle="1" w:styleId="TitleChar">
    <w:name w:val="Title Char"/>
    <w:basedOn w:val="DefaultParagraphFont"/>
    <w:link w:val="Title"/>
    <w:uiPriority w:val="1"/>
    <w:rsid w:val="009A5CDD"/>
    <w:rPr>
      <w:rFonts w:ascii="Times New Roman" w:eastAsia="Times New Roman" w:hAnsi="Times New Roman" w:cs="Times New Roman"/>
      <w:b/>
      <w:bCs/>
      <w:kern w:val="0"/>
      <w:sz w:val="48"/>
      <w:szCs w:val="48"/>
      <w:lang w:val="en-GB" w:eastAsia="en-GB"/>
    </w:rPr>
  </w:style>
  <w:style w:type="table" w:customStyle="1" w:styleId="Niras-TablewithText">
    <w:name w:val="Niras - Table with Text"/>
    <w:basedOn w:val="TableNormal"/>
    <w:uiPriority w:val="99"/>
    <w:rsid w:val="009A5CDD"/>
    <w:pPr>
      <w:spacing w:after="0" w:line="200" w:lineRule="atLeast"/>
    </w:pPr>
    <w:rPr>
      <w:kern w:val="0"/>
      <w:sz w:val="17"/>
      <w:szCs w:val="17"/>
      <w:lang w:val="da-DK"/>
    </w:rPr>
    <w:tblPr>
      <w:tblStyleRowBandSize w:val="1"/>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vAlign w:val="center"/>
    </w:tcPr>
    <w:tblStylePr w:type="firstRow">
      <w:pPr>
        <w:wordWrap/>
        <w:spacing w:line="200" w:lineRule="atLeast"/>
        <w:contextualSpacing w:val="0"/>
      </w:pPr>
      <w:rPr>
        <w:caps w:val="0"/>
        <w:smallCaps w:val="0"/>
        <w:color w:val="FFFFFF"/>
      </w:rPr>
      <w:tblPr/>
      <w:trPr>
        <w:tblHeader/>
      </w:trPr>
      <w:tcPr>
        <w:shd w:val="clear" w:color="auto" w:fill="65625E"/>
      </w:tcPr>
    </w:tblStylePr>
    <w:tblStylePr w:type="firstCol">
      <w:pPr>
        <w:jc w:val="left"/>
      </w:pPr>
    </w:tblStylePr>
    <w:tblStylePr w:type="band1Horz">
      <w:tblPr/>
      <w:tcPr>
        <w:shd w:val="clear" w:color="auto" w:fill="C3C3BD"/>
      </w:tcPr>
    </w:tblStylePr>
    <w:tblStylePr w:type="band2Horz">
      <w:tblPr/>
      <w:tcPr>
        <w:shd w:val="clear" w:color="auto" w:fill="F2F1EC"/>
      </w:tcPr>
    </w:tblStylePr>
  </w:style>
  <w:style w:type="paragraph" w:styleId="BodyText">
    <w:name w:val="Body Text"/>
    <w:basedOn w:val="Normal"/>
    <w:link w:val="BodyTextChar"/>
    <w:uiPriority w:val="1"/>
    <w:qFormat/>
    <w:rsid w:val="005E663C"/>
    <w:pPr>
      <w:widowControl w:val="0"/>
      <w:autoSpaceDE w:val="0"/>
      <w:autoSpaceDN w:val="0"/>
      <w:adjustRightInd w:val="0"/>
      <w:spacing w:after="0" w:line="240" w:lineRule="auto"/>
      <w:ind w:left="840"/>
    </w:pPr>
    <w:rPr>
      <w:rFonts w:ascii="Times New Roman" w:eastAsia="Times New Roman" w:hAnsi="Times New Roman" w:cs="Times New Roman"/>
      <w:kern w:val="0"/>
      <w:sz w:val="24"/>
      <w:szCs w:val="24"/>
      <w:lang w:eastAsia="en-GB"/>
    </w:rPr>
  </w:style>
  <w:style w:type="character" w:customStyle="1" w:styleId="BodyTextChar">
    <w:name w:val="Body Text Char"/>
    <w:basedOn w:val="DefaultParagraphFont"/>
    <w:link w:val="BodyText"/>
    <w:uiPriority w:val="99"/>
    <w:rsid w:val="005E663C"/>
    <w:rPr>
      <w:rFonts w:ascii="Times New Roman" w:eastAsia="Times New Roman" w:hAnsi="Times New Roman" w:cs="Times New Roman"/>
      <w:kern w:val="0"/>
      <w:sz w:val="24"/>
      <w:szCs w:val="24"/>
      <w:lang w:val="en-GB" w:eastAsia="en-GB"/>
    </w:rPr>
  </w:style>
  <w:style w:type="paragraph" w:styleId="TableofFigures">
    <w:name w:val="table of figures"/>
    <w:basedOn w:val="Normal"/>
    <w:next w:val="Normal"/>
    <w:uiPriority w:val="99"/>
    <w:unhideWhenUsed/>
    <w:rsid w:val="005E663C"/>
    <w:pPr>
      <w:widowControl w:val="0"/>
      <w:autoSpaceDE w:val="0"/>
      <w:autoSpaceDN w:val="0"/>
      <w:adjustRightInd w:val="0"/>
      <w:spacing w:after="0" w:line="240" w:lineRule="auto"/>
    </w:pPr>
    <w:rPr>
      <w:rFonts w:ascii="Times New Roman" w:eastAsia="Times New Roman" w:hAnsi="Times New Roman" w:cs="Times New Roman"/>
      <w:kern w:val="0"/>
      <w:lang w:eastAsia="en-GB"/>
    </w:rPr>
  </w:style>
  <w:style w:type="paragraph" w:styleId="Header">
    <w:name w:val="header"/>
    <w:basedOn w:val="Normal"/>
    <w:link w:val="HeaderChar"/>
    <w:uiPriority w:val="99"/>
    <w:unhideWhenUsed/>
    <w:rsid w:val="00FF3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62F"/>
    <w:rPr>
      <w:lang w:val="en-GB"/>
    </w:rPr>
  </w:style>
  <w:style w:type="paragraph" w:styleId="Footer">
    <w:name w:val="footer"/>
    <w:basedOn w:val="Normal"/>
    <w:link w:val="FooterChar"/>
    <w:uiPriority w:val="99"/>
    <w:unhideWhenUsed/>
    <w:rsid w:val="00FF3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62F"/>
    <w:rPr>
      <w:lang w:val="en-GB"/>
    </w:rPr>
  </w:style>
  <w:style w:type="paragraph" w:styleId="TOC3">
    <w:name w:val="toc 3"/>
    <w:basedOn w:val="Normal"/>
    <w:next w:val="Normal"/>
    <w:autoRedefine/>
    <w:uiPriority w:val="39"/>
    <w:unhideWhenUsed/>
    <w:rsid w:val="00F24E68"/>
    <w:pPr>
      <w:tabs>
        <w:tab w:val="right" w:leader="dot" w:pos="9350"/>
      </w:tabs>
      <w:spacing w:after="0"/>
      <w:jc w:val="both"/>
    </w:pPr>
  </w:style>
  <w:style w:type="character" w:styleId="FollowedHyperlink">
    <w:name w:val="FollowedHyperlink"/>
    <w:basedOn w:val="DefaultParagraphFont"/>
    <w:uiPriority w:val="99"/>
    <w:semiHidden/>
    <w:unhideWhenUsed/>
    <w:rsid w:val="006267B5"/>
    <w:rPr>
      <w:color w:val="954F72" w:themeColor="followedHyperlink"/>
      <w:u w:val="single"/>
    </w:rPr>
  </w:style>
  <w:style w:type="paragraph" w:styleId="BalloonText">
    <w:name w:val="Balloon Text"/>
    <w:basedOn w:val="Normal"/>
    <w:link w:val="BalloonTextChar"/>
    <w:uiPriority w:val="99"/>
    <w:semiHidden/>
    <w:unhideWhenUsed/>
    <w:rsid w:val="006267B5"/>
    <w:pPr>
      <w:spacing w:after="200" w:line="276" w:lineRule="auto"/>
    </w:pPr>
    <w:rPr>
      <w:rFonts w:ascii="Times New Roman" w:hAnsi="Times New Roman" w:cs="Times New Roman"/>
      <w:kern w:val="0"/>
      <w:sz w:val="18"/>
      <w:szCs w:val="18"/>
      <w:lang w:val="en-US"/>
    </w:rPr>
  </w:style>
  <w:style w:type="character" w:customStyle="1" w:styleId="BalloonTextChar">
    <w:name w:val="Balloon Text Char"/>
    <w:basedOn w:val="DefaultParagraphFont"/>
    <w:link w:val="BalloonText"/>
    <w:uiPriority w:val="99"/>
    <w:semiHidden/>
    <w:rsid w:val="006267B5"/>
    <w:rPr>
      <w:rFonts w:ascii="Times New Roman" w:hAnsi="Times New Roman" w:cs="Times New Roman"/>
      <w:kern w:val="0"/>
      <w:sz w:val="18"/>
      <w:szCs w:val="18"/>
    </w:rPr>
  </w:style>
  <w:style w:type="paragraph" w:styleId="CommentText">
    <w:name w:val="annotation text"/>
    <w:basedOn w:val="Normal"/>
    <w:link w:val="CommentTextChar"/>
    <w:uiPriority w:val="99"/>
    <w:unhideWhenUsed/>
    <w:rsid w:val="006267B5"/>
    <w:pPr>
      <w:spacing w:after="200" w:line="276" w:lineRule="auto"/>
    </w:pPr>
    <w:rPr>
      <w:kern w:val="0"/>
      <w:sz w:val="20"/>
      <w:szCs w:val="20"/>
      <w:lang w:val="en-US"/>
    </w:rPr>
  </w:style>
  <w:style w:type="character" w:customStyle="1" w:styleId="CommentTextChar">
    <w:name w:val="Comment Text Char"/>
    <w:basedOn w:val="DefaultParagraphFont"/>
    <w:link w:val="CommentText"/>
    <w:uiPriority w:val="99"/>
    <w:rsid w:val="006267B5"/>
    <w:rPr>
      <w:kern w:val="0"/>
      <w:sz w:val="20"/>
      <w:szCs w:val="20"/>
    </w:rPr>
  </w:style>
  <w:style w:type="character" w:styleId="CommentReference">
    <w:name w:val="annotation reference"/>
    <w:basedOn w:val="DefaultParagraphFont"/>
    <w:uiPriority w:val="99"/>
    <w:semiHidden/>
    <w:unhideWhenUsed/>
    <w:rsid w:val="006267B5"/>
    <w:rPr>
      <w:sz w:val="16"/>
      <w:szCs w:val="16"/>
    </w:rPr>
  </w:style>
  <w:style w:type="paragraph" w:styleId="CommentSubject">
    <w:name w:val="annotation subject"/>
    <w:basedOn w:val="CommentText"/>
    <w:next w:val="CommentText"/>
    <w:link w:val="CommentSubjectChar"/>
    <w:uiPriority w:val="99"/>
    <w:semiHidden/>
    <w:unhideWhenUsed/>
    <w:rsid w:val="006267B5"/>
    <w:rPr>
      <w:b/>
      <w:bCs/>
    </w:rPr>
  </w:style>
  <w:style w:type="character" w:customStyle="1" w:styleId="CommentSubjectChar">
    <w:name w:val="Comment Subject Char"/>
    <w:basedOn w:val="CommentTextChar"/>
    <w:link w:val="CommentSubject"/>
    <w:uiPriority w:val="99"/>
    <w:semiHidden/>
    <w:rsid w:val="006267B5"/>
    <w:rPr>
      <w:b/>
      <w:bCs/>
      <w:kern w:val="0"/>
      <w:sz w:val="20"/>
      <w:szCs w:val="20"/>
    </w:rPr>
  </w:style>
  <w:style w:type="table" w:customStyle="1" w:styleId="4-52">
    <w:name w:val="טבלת רשת 4 - הדגשה 52"/>
    <w:basedOn w:val="TableNormal"/>
    <w:next w:val="GridTable4-Accent5"/>
    <w:uiPriority w:val="49"/>
    <w:rsid w:val="006267B5"/>
    <w:pPr>
      <w:spacing w:after="0" w:line="240" w:lineRule="auto"/>
    </w:pPr>
    <w:rPr>
      <w:kern w:val="0"/>
      <w:lang w:bidi="he-I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6267B5"/>
    <w:pPr>
      <w:spacing w:after="0" w:line="240" w:lineRule="auto"/>
    </w:pPr>
    <w:rPr>
      <w:kern w:val="0"/>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6267B5"/>
    <w:pPr>
      <w:spacing w:after="0" w:line="240" w:lineRule="auto"/>
    </w:pPr>
    <w:rPr>
      <w:kern w:val="0"/>
      <w:sz w:val="24"/>
      <w:szCs w:val="24"/>
    </w:rPr>
  </w:style>
  <w:style w:type="table" w:customStyle="1" w:styleId="4-51">
    <w:name w:val="טבלת רשת 4 - הדגשה 51"/>
    <w:basedOn w:val="TableNormal"/>
    <w:next w:val="GridTable4-Accent5"/>
    <w:uiPriority w:val="49"/>
    <w:rsid w:val="006267B5"/>
    <w:pPr>
      <w:spacing w:after="0" w:line="240" w:lineRule="auto"/>
    </w:pPr>
    <w:rPr>
      <w:kern w:val="0"/>
      <w:lang w:bidi="he-I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3">
    <w:name w:val="Grid Table 4 Accent 3"/>
    <w:basedOn w:val="TableNormal"/>
    <w:uiPriority w:val="49"/>
    <w:rsid w:val="0018633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BF514B"/>
    <w:pPr>
      <w:spacing w:after="200" w:line="240" w:lineRule="auto"/>
    </w:pPr>
    <w:rPr>
      <w:i/>
      <w:iCs/>
      <w:color w:val="44546A" w:themeColor="text2"/>
      <w:sz w:val="18"/>
      <w:szCs w:val="18"/>
    </w:rPr>
  </w:style>
  <w:style w:type="numbering" w:customStyle="1" w:styleId="CurrentList1">
    <w:name w:val="Current List1"/>
    <w:uiPriority w:val="99"/>
    <w:rsid w:val="007D16C1"/>
    <w:pPr>
      <w:numPr>
        <w:numId w:val="12"/>
      </w:numPr>
    </w:pPr>
  </w:style>
  <w:style w:type="table" w:customStyle="1" w:styleId="GridTable1Light-Accent21">
    <w:name w:val="Grid Table 1 Light - Accent 21"/>
    <w:basedOn w:val="TableNormal"/>
    <w:next w:val="GridTable1Light-Accent2"/>
    <w:uiPriority w:val="46"/>
    <w:rsid w:val="001C5CCD"/>
    <w:pPr>
      <w:spacing w:after="0" w:line="240" w:lineRule="auto"/>
    </w:pPr>
    <w:rPr>
      <w:rFonts w:eastAsiaTheme="minorHAnsi"/>
      <w:lang w:val="en-GB"/>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C5CCD"/>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pf0">
    <w:name w:val="pf0"/>
    <w:basedOn w:val="Normal"/>
    <w:rsid w:val="00811826"/>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cf01">
    <w:name w:val="cf01"/>
    <w:basedOn w:val="DefaultParagraphFont"/>
    <w:rsid w:val="00811826"/>
    <w:rPr>
      <w:rFonts w:ascii="Segoe UI" w:hAnsi="Segoe UI" w:cs="Segoe UI" w:hint="default"/>
      <w:sz w:val="18"/>
      <w:szCs w:val="18"/>
    </w:rPr>
  </w:style>
  <w:style w:type="paragraph" w:styleId="NormalWeb">
    <w:name w:val="Normal (Web)"/>
    <w:basedOn w:val="Normal"/>
    <w:uiPriority w:val="99"/>
    <w:unhideWhenUsed/>
    <w:rsid w:val="00811235"/>
    <w:pPr>
      <w:spacing w:line="278"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811235"/>
    <w:rPr>
      <w:b/>
      <w:bCs/>
    </w:rPr>
  </w:style>
  <w:style w:type="paragraph" w:customStyle="1" w:styleId="xelementtoproof">
    <w:name w:val="x_elementtoproof"/>
    <w:basedOn w:val="Normal"/>
    <w:rsid w:val="00C4208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sChild>
        <w:div w:id="378822506">
          <w:marLeft w:val="0"/>
          <w:marRight w:val="0"/>
          <w:marTop w:val="0"/>
          <w:marBottom w:val="0"/>
          <w:divBdr>
            <w:top w:val="none" w:sz="0" w:space="0" w:color="auto"/>
            <w:left w:val="none" w:sz="0" w:space="0" w:color="auto"/>
            <w:bottom w:val="none" w:sz="0" w:space="0" w:color="auto"/>
            <w:right w:val="none" w:sz="0" w:space="0" w:color="auto"/>
          </w:divBdr>
        </w:div>
        <w:div w:id="480316975">
          <w:marLeft w:val="0"/>
          <w:marRight w:val="0"/>
          <w:marTop w:val="240"/>
          <w:marBottom w:val="240"/>
          <w:divBdr>
            <w:top w:val="none" w:sz="0" w:space="0" w:color="auto"/>
            <w:left w:val="none" w:sz="0" w:space="0" w:color="auto"/>
            <w:bottom w:val="none" w:sz="0" w:space="0" w:color="auto"/>
            <w:right w:val="none" w:sz="0" w:space="0" w:color="auto"/>
          </w:divBdr>
        </w:div>
        <w:div w:id="783690491">
          <w:marLeft w:val="0"/>
          <w:marRight w:val="0"/>
          <w:marTop w:val="240"/>
          <w:marBottom w:val="240"/>
          <w:divBdr>
            <w:top w:val="none" w:sz="0" w:space="0" w:color="auto"/>
            <w:left w:val="none" w:sz="0" w:space="0" w:color="auto"/>
            <w:bottom w:val="none" w:sz="0" w:space="0" w:color="auto"/>
            <w:right w:val="none" w:sz="0" w:space="0" w:color="auto"/>
          </w:divBdr>
        </w:div>
        <w:div w:id="62024386">
          <w:marLeft w:val="0"/>
          <w:marRight w:val="0"/>
          <w:marTop w:val="240"/>
          <w:marBottom w:val="240"/>
          <w:divBdr>
            <w:top w:val="none" w:sz="0" w:space="0" w:color="auto"/>
            <w:left w:val="none" w:sz="0" w:space="0" w:color="auto"/>
            <w:bottom w:val="none" w:sz="0" w:space="0" w:color="auto"/>
            <w:right w:val="none" w:sz="0" w:space="0" w:color="auto"/>
          </w:divBdr>
        </w:div>
        <w:div w:id="932710571">
          <w:marLeft w:val="0"/>
          <w:marRight w:val="0"/>
          <w:marTop w:val="240"/>
          <w:marBottom w:val="240"/>
          <w:divBdr>
            <w:top w:val="none" w:sz="0" w:space="0" w:color="auto"/>
            <w:left w:val="none" w:sz="0" w:space="0" w:color="auto"/>
            <w:bottom w:val="none" w:sz="0" w:space="0" w:color="auto"/>
            <w:right w:val="none" w:sz="0" w:space="0" w:color="auto"/>
          </w:divBdr>
        </w:div>
        <w:div w:id="416295570">
          <w:marLeft w:val="0"/>
          <w:marRight w:val="0"/>
          <w:marTop w:val="240"/>
          <w:marBottom w:val="240"/>
          <w:divBdr>
            <w:top w:val="none" w:sz="0" w:space="0" w:color="auto"/>
            <w:left w:val="none" w:sz="0" w:space="0" w:color="auto"/>
            <w:bottom w:val="none" w:sz="0" w:space="0" w:color="auto"/>
            <w:right w:val="none" w:sz="0" w:space="0" w:color="auto"/>
          </w:divBdr>
        </w:div>
        <w:div w:id="1025442428">
          <w:marLeft w:val="0"/>
          <w:marRight w:val="0"/>
          <w:marTop w:val="240"/>
          <w:marBottom w:val="240"/>
          <w:divBdr>
            <w:top w:val="none" w:sz="0" w:space="0" w:color="auto"/>
            <w:left w:val="none" w:sz="0" w:space="0" w:color="auto"/>
            <w:bottom w:val="none" w:sz="0" w:space="0" w:color="auto"/>
            <w:right w:val="none" w:sz="0" w:space="0" w:color="auto"/>
          </w:divBdr>
        </w:div>
        <w:div w:id="1314869481">
          <w:marLeft w:val="0"/>
          <w:marRight w:val="0"/>
          <w:marTop w:val="240"/>
          <w:marBottom w:val="240"/>
          <w:divBdr>
            <w:top w:val="none" w:sz="0" w:space="0" w:color="auto"/>
            <w:left w:val="none" w:sz="0" w:space="0" w:color="auto"/>
            <w:bottom w:val="none" w:sz="0" w:space="0" w:color="auto"/>
            <w:right w:val="none" w:sz="0" w:space="0" w:color="auto"/>
          </w:divBdr>
        </w:div>
        <w:div w:id="130564628">
          <w:marLeft w:val="0"/>
          <w:marRight w:val="0"/>
          <w:marTop w:val="240"/>
          <w:marBottom w:val="240"/>
          <w:divBdr>
            <w:top w:val="none" w:sz="0" w:space="0" w:color="auto"/>
            <w:left w:val="none" w:sz="0" w:space="0" w:color="auto"/>
            <w:bottom w:val="none" w:sz="0" w:space="0" w:color="auto"/>
            <w:right w:val="none" w:sz="0" w:space="0" w:color="auto"/>
          </w:divBdr>
        </w:div>
        <w:div w:id="271210827">
          <w:marLeft w:val="0"/>
          <w:marRight w:val="0"/>
          <w:marTop w:val="240"/>
          <w:marBottom w:val="240"/>
          <w:divBdr>
            <w:top w:val="none" w:sz="0" w:space="0" w:color="auto"/>
            <w:left w:val="none" w:sz="0" w:space="0" w:color="auto"/>
            <w:bottom w:val="none" w:sz="0" w:space="0" w:color="auto"/>
            <w:right w:val="none" w:sz="0" w:space="0" w:color="auto"/>
          </w:divBdr>
        </w:div>
        <w:div w:id="2046517191">
          <w:marLeft w:val="0"/>
          <w:marRight w:val="0"/>
          <w:marTop w:val="240"/>
          <w:marBottom w:val="240"/>
          <w:divBdr>
            <w:top w:val="none" w:sz="0" w:space="0" w:color="auto"/>
            <w:left w:val="none" w:sz="0" w:space="0" w:color="auto"/>
            <w:bottom w:val="none" w:sz="0" w:space="0" w:color="auto"/>
            <w:right w:val="none" w:sz="0" w:space="0" w:color="auto"/>
          </w:divBdr>
        </w:div>
        <w:div w:id="97259810">
          <w:marLeft w:val="0"/>
          <w:marRight w:val="0"/>
          <w:marTop w:val="240"/>
          <w:marBottom w:val="240"/>
          <w:divBdr>
            <w:top w:val="none" w:sz="0" w:space="0" w:color="auto"/>
            <w:left w:val="none" w:sz="0" w:space="0" w:color="auto"/>
            <w:bottom w:val="none" w:sz="0" w:space="0" w:color="auto"/>
            <w:right w:val="none" w:sz="0" w:space="0" w:color="auto"/>
          </w:divBdr>
        </w:div>
        <w:div w:id="1355419237">
          <w:marLeft w:val="0"/>
          <w:marRight w:val="0"/>
          <w:marTop w:val="240"/>
          <w:marBottom w:val="240"/>
          <w:divBdr>
            <w:top w:val="none" w:sz="0" w:space="0" w:color="auto"/>
            <w:left w:val="none" w:sz="0" w:space="0" w:color="auto"/>
            <w:bottom w:val="none" w:sz="0" w:space="0" w:color="auto"/>
            <w:right w:val="none" w:sz="0" w:space="0" w:color="auto"/>
          </w:divBdr>
        </w:div>
        <w:div w:id="1287928180">
          <w:marLeft w:val="0"/>
          <w:marRight w:val="0"/>
          <w:marTop w:val="240"/>
          <w:marBottom w:val="240"/>
          <w:divBdr>
            <w:top w:val="none" w:sz="0" w:space="0" w:color="auto"/>
            <w:left w:val="none" w:sz="0" w:space="0" w:color="auto"/>
            <w:bottom w:val="none" w:sz="0" w:space="0" w:color="auto"/>
            <w:right w:val="none" w:sz="0" w:space="0" w:color="auto"/>
          </w:divBdr>
        </w:div>
        <w:div w:id="716466553">
          <w:marLeft w:val="0"/>
          <w:marRight w:val="0"/>
          <w:marTop w:val="240"/>
          <w:marBottom w:val="240"/>
          <w:divBdr>
            <w:top w:val="none" w:sz="0" w:space="0" w:color="auto"/>
            <w:left w:val="none" w:sz="0" w:space="0" w:color="auto"/>
            <w:bottom w:val="none" w:sz="0" w:space="0" w:color="auto"/>
            <w:right w:val="none" w:sz="0" w:space="0" w:color="auto"/>
          </w:divBdr>
        </w:div>
        <w:div w:id="1746681109">
          <w:marLeft w:val="0"/>
          <w:marRight w:val="0"/>
          <w:marTop w:val="240"/>
          <w:marBottom w:val="240"/>
          <w:divBdr>
            <w:top w:val="none" w:sz="0" w:space="0" w:color="auto"/>
            <w:left w:val="none" w:sz="0" w:space="0" w:color="auto"/>
            <w:bottom w:val="none" w:sz="0" w:space="0" w:color="auto"/>
            <w:right w:val="none" w:sz="0" w:space="0" w:color="auto"/>
          </w:divBdr>
        </w:div>
        <w:div w:id="1895122018">
          <w:marLeft w:val="0"/>
          <w:marRight w:val="0"/>
          <w:marTop w:val="240"/>
          <w:marBottom w:val="240"/>
          <w:divBdr>
            <w:top w:val="none" w:sz="0" w:space="0" w:color="auto"/>
            <w:left w:val="none" w:sz="0" w:space="0" w:color="auto"/>
            <w:bottom w:val="none" w:sz="0" w:space="0" w:color="auto"/>
            <w:right w:val="none" w:sz="0" w:space="0" w:color="auto"/>
          </w:divBdr>
        </w:div>
      </w:divsChild>
    </w:div>
    <w:div w:id="245116582">
      <w:bodyDiv w:val="1"/>
      <w:marLeft w:val="0"/>
      <w:marRight w:val="0"/>
      <w:marTop w:val="0"/>
      <w:marBottom w:val="0"/>
      <w:divBdr>
        <w:top w:val="none" w:sz="0" w:space="0" w:color="auto"/>
        <w:left w:val="none" w:sz="0" w:space="0" w:color="auto"/>
        <w:bottom w:val="none" w:sz="0" w:space="0" w:color="auto"/>
        <w:right w:val="none" w:sz="0" w:space="0" w:color="auto"/>
      </w:divBdr>
    </w:div>
    <w:div w:id="632756757">
      <w:bodyDiv w:val="1"/>
      <w:marLeft w:val="0"/>
      <w:marRight w:val="0"/>
      <w:marTop w:val="0"/>
      <w:marBottom w:val="0"/>
      <w:divBdr>
        <w:top w:val="none" w:sz="0" w:space="0" w:color="auto"/>
        <w:left w:val="none" w:sz="0" w:space="0" w:color="auto"/>
        <w:bottom w:val="none" w:sz="0" w:space="0" w:color="auto"/>
        <w:right w:val="none" w:sz="0" w:space="0" w:color="auto"/>
      </w:divBdr>
      <w:divsChild>
        <w:div w:id="954362322">
          <w:marLeft w:val="0"/>
          <w:marRight w:val="0"/>
          <w:marTop w:val="0"/>
          <w:marBottom w:val="0"/>
          <w:divBdr>
            <w:top w:val="none" w:sz="0" w:space="0" w:color="auto"/>
            <w:left w:val="none" w:sz="0" w:space="0" w:color="auto"/>
            <w:bottom w:val="none" w:sz="0" w:space="0" w:color="auto"/>
            <w:right w:val="none" w:sz="0" w:space="0" w:color="auto"/>
          </w:divBdr>
        </w:div>
        <w:div w:id="490995789">
          <w:marLeft w:val="0"/>
          <w:marRight w:val="0"/>
          <w:marTop w:val="240"/>
          <w:marBottom w:val="240"/>
          <w:divBdr>
            <w:top w:val="none" w:sz="0" w:space="0" w:color="auto"/>
            <w:left w:val="none" w:sz="0" w:space="0" w:color="auto"/>
            <w:bottom w:val="none" w:sz="0" w:space="0" w:color="auto"/>
            <w:right w:val="none" w:sz="0" w:space="0" w:color="auto"/>
          </w:divBdr>
        </w:div>
        <w:div w:id="472645691">
          <w:marLeft w:val="0"/>
          <w:marRight w:val="0"/>
          <w:marTop w:val="240"/>
          <w:marBottom w:val="240"/>
          <w:divBdr>
            <w:top w:val="none" w:sz="0" w:space="0" w:color="auto"/>
            <w:left w:val="none" w:sz="0" w:space="0" w:color="auto"/>
            <w:bottom w:val="none" w:sz="0" w:space="0" w:color="auto"/>
            <w:right w:val="none" w:sz="0" w:space="0" w:color="auto"/>
          </w:divBdr>
        </w:div>
        <w:div w:id="1341422104">
          <w:marLeft w:val="0"/>
          <w:marRight w:val="0"/>
          <w:marTop w:val="240"/>
          <w:marBottom w:val="240"/>
          <w:divBdr>
            <w:top w:val="none" w:sz="0" w:space="0" w:color="auto"/>
            <w:left w:val="none" w:sz="0" w:space="0" w:color="auto"/>
            <w:bottom w:val="none" w:sz="0" w:space="0" w:color="auto"/>
            <w:right w:val="none" w:sz="0" w:space="0" w:color="auto"/>
          </w:divBdr>
        </w:div>
        <w:div w:id="613907708">
          <w:marLeft w:val="0"/>
          <w:marRight w:val="0"/>
          <w:marTop w:val="0"/>
          <w:marBottom w:val="0"/>
          <w:divBdr>
            <w:top w:val="none" w:sz="0" w:space="0" w:color="auto"/>
            <w:left w:val="none" w:sz="0" w:space="0" w:color="auto"/>
            <w:bottom w:val="none" w:sz="0" w:space="0" w:color="auto"/>
            <w:right w:val="none" w:sz="0" w:space="0" w:color="auto"/>
          </w:divBdr>
        </w:div>
        <w:div w:id="1214731505">
          <w:marLeft w:val="0"/>
          <w:marRight w:val="0"/>
          <w:marTop w:val="240"/>
          <w:marBottom w:val="240"/>
          <w:divBdr>
            <w:top w:val="none" w:sz="0" w:space="0" w:color="auto"/>
            <w:left w:val="none" w:sz="0" w:space="0" w:color="auto"/>
            <w:bottom w:val="none" w:sz="0" w:space="0" w:color="auto"/>
            <w:right w:val="none" w:sz="0" w:space="0" w:color="auto"/>
          </w:divBdr>
        </w:div>
        <w:div w:id="1284654973">
          <w:marLeft w:val="0"/>
          <w:marRight w:val="0"/>
          <w:marTop w:val="240"/>
          <w:marBottom w:val="240"/>
          <w:divBdr>
            <w:top w:val="none" w:sz="0" w:space="0" w:color="auto"/>
            <w:left w:val="none" w:sz="0" w:space="0" w:color="auto"/>
            <w:bottom w:val="none" w:sz="0" w:space="0" w:color="auto"/>
            <w:right w:val="none" w:sz="0" w:space="0" w:color="auto"/>
          </w:divBdr>
        </w:div>
        <w:div w:id="874461507">
          <w:marLeft w:val="0"/>
          <w:marRight w:val="0"/>
          <w:marTop w:val="240"/>
          <w:marBottom w:val="240"/>
          <w:divBdr>
            <w:top w:val="none" w:sz="0" w:space="0" w:color="auto"/>
            <w:left w:val="none" w:sz="0" w:space="0" w:color="auto"/>
            <w:bottom w:val="none" w:sz="0" w:space="0" w:color="auto"/>
            <w:right w:val="none" w:sz="0" w:space="0" w:color="auto"/>
          </w:divBdr>
        </w:div>
        <w:div w:id="1655259426">
          <w:marLeft w:val="0"/>
          <w:marRight w:val="0"/>
          <w:marTop w:val="240"/>
          <w:marBottom w:val="240"/>
          <w:divBdr>
            <w:top w:val="none" w:sz="0" w:space="0" w:color="auto"/>
            <w:left w:val="none" w:sz="0" w:space="0" w:color="auto"/>
            <w:bottom w:val="none" w:sz="0" w:space="0" w:color="auto"/>
            <w:right w:val="none" w:sz="0" w:space="0" w:color="auto"/>
          </w:divBdr>
        </w:div>
        <w:div w:id="1674070006">
          <w:marLeft w:val="0"/>
          <w:marRight w:val="0"/>
          <w:marTop w:val="240"/>
          <w:marBottom w:val="240"/>
          <w:divBdr>
            <w:top w:val="none" w:sz="0" w:space="0" w:color="auto"/>
            <w:left w:val="none" w:sz="0" w:space="0" w:color="auto"/>
            <w:bottom w:val="none" w:sz="0" w:space="0" w:color="auto"/>
            <w:right w:val="none" w:sz="0" w:space="0" w:color="auto"/>
          </w:divBdr>
        </w:div>
        <w:div w:id="1336493828">
          <w:marLeft w:val="0"/>
          <w:marRight w:val="0"/>
          <w:marTop w:val="240"/>
          <w:marBottom w:val="240"/>
          <w:divBdr>
            <w:top w:val="none" w:sz="0" w:space="0" w:color="auto"/>
            <w:left w:val="none" w:sz="0" w:space="0" w:color="auto"/>
            <w:bottom w:val="none" w:sz="0" w:space="0" w:color="auto"/>
            <w:right w:val="none" w:sz="0" w:space="0" w:color="auto"/>
          </w:divBdr>
        </w:div>
        <w:div w:id="331572290">
          <w:marLeft w:val="0"/>
          <w:marRight w:val="0"/>
          <w:marTop w:val="240"/>
          <w:marBottom w:val="240"/>
          <w:divBdr>
            <w:top w:val="none" w:sz="0" w:space="0" w:color="auto"/>
            <w:left w:val="none" w:sz="0" w:space="0" w:color="auto"/>
            <w:bottom w:val="none" w:sz="0" w:space="0" w:color="auto"/>
            <w:right w:val="none" w:sz="0" w:space="0" w:color="auto"/>
          </w:divBdr>
        </w:div>
        <w:div w:id="1627813266">
          <w:marLeft w:val="0"/>
          <w:marRight w:val="0"/>
          <w:marTop w:val="0"/>
          <w:marBottom w:val="0"/>
          <w:divBdr>
            <w:top w:val="none" w:sz="0" w:space="0" w:color="auto"/>
            <w:left w:val="none" w:sz="0" w:space="0" w:color="auto"/>
            <w:bottom w:val="none" w:sz="0" w:space="0" w:color="auto"/>
            <w:right w:val="none" w:sz="0" w:space="0" w:color="auto"/>
          </w:divBdr>
        </w:div>
        <w:div w:id="1555240491">
          <w:marLeft w:val="0"/>
          <w:marRight w:val="0"/>
          <w:marTop w:val="240"/>
          <w:marBottom w:val="240"/>
          <w:divBdr>
            <w:top w:val="none" w:sz="0" w:space="0" w:color="auto"/>
            <w:left w:val="none" w:sz="0" w:space="0" w:color="auto"/>
            <w:bottom w:val="none" w:sz="0" w:space="0" w:color="auto"/>
            <w:right w:val="none" w:sz="0" w:space="0" w:color="auto"/>
          </w:divBdr>
        </w:div>
        <w:div w:id="2118401846">
          <w:marLeft w:val="0"/>
          <w:marRight w:val="0"/>
          <w:marTop w:val="240"/>
          <w:marBottom w:val="240"/>
          <w:divBdr>
            <w:top w:val="none" w:sz="0" w:space="0" w:color="auto"/>
            <w:left w:val="none" w:sz="0" w:space="0" w:color="auto"/>
            <w:bottom w:val="none" w:sz="0" w:space="0" w:color="auto"/>
            <w:right w:val="none" w:sz="0" w:space="0" w:color="auto"/>
          </w:divBdr>
        </w:div>
        <w:div w:id="333806325">
          <w:marLeft w:val="0"/>
          <w:marRight w:val="0"/>
          <w:marTop w:val="240"/>
          <w:marBottom w:val="240"/>
          <w:divBdr>
            <w:top w:val="none" w:sz="0" w:space="0" w:color="auto"/>
            <w:left w:val="none" w:sz="0" w:space="0" w:color="auto"/>
            <w:bottom w:val="none" w:sz="0" w:space="0" w:color="auto"/>
            <w:right w:val="none" w:sz="0" w:space="0" w:color="auto"/>
          </w:divBdr>
        </w:div>
        <w:div w:id="1041130813">
          <w:marLeft w:val="0"/>
          <w:marRight w:val="0"/>
          <w:marTop w:val="240"/>
          <w:marBottom w:val="240"/>
          <w:divBdr>
            <w:top w:val="none" w:sz="0" w:space="0" w:color="auto"/>
            <w:left w:val="none" w:sz="0" w:space="0" w:color="auto"/>
            <w:bottom w:val="none" w:sz="0" w:space="0" w:color="auto"/>
            <w:right w:val="none" w:sz="0" w:space="0" w:color="auto"/>
          </w:divBdr>
        </w:div>
        <w:div w:id="24140749">
          <w:marLeft w:val="0"/>
          <w:marRight w:val="0"/>
          <w:marTop w:val="240"/>
          <w:marBottom w:val="240"/>
          <w:divBdr>
            <w:top w:val="none" w:sz="0" w:space="0" w:color="auto"/>
            <w:left w:val="none" w:sz="0" w:space="0" w:color="auto"/>
            <w:bottom w:val="none" w:sz="0" w:space="0" w:color="auto"/>
            <w:right w:val="none" w:sz="0" w:space="0" w:color="auto"/>
          </w:divBdr>
        </w:div>
        <w:div w:id="1576282459">
          <w:marLeft w:val="0"/>
          <w:marRight w:val="0"/>
          <w:marTop w:val="240"/>
          <w:marBottom w:val="240"/>
          <w:divBdr>
            <w:top w:val="none" w:sz="0" w:space="0" w:color="auto"/>
            <w:left w:val="none" w:sz="0" w:space="0" w:color="auto"/>
            <w:bottom w:val="none" w:sz="0" w:space="0" w:color="auto"/>
            <w:right w:val="none" w:sz="0" w:space="0" w:color="auto"/>
          </w:divBdr>
        </w:div>
        <w:div w:id="317342565">
          <w:marLeft w:val="0"/>
          <w:marRight w:val="0"/>
          <w:marTop w:val="240"/>
          <w:marBottom w:val="240"/>
          <w:divBdr>
            <w:top w:val="none" w:sz="0" w:space="0" w:color="auto"/>
            <w:left w:val="none" w:sz="0" w:space="0" w:color="auto"/>
            <w:bottom w:val="none" w:sz="0" w:space="0" w:color="auto"/>
            <w:right w:val="none" w:sz="0" w:space="0" w:color="auto"/>
          </w:divBdr>
        </w:div>
        <w:div w:id="341204340">
          <w:marLeft w:val="0"/>
          <w:marRight w:val="0"/>
          <w:marTop w:val="240"/>
          <w:marBottom w:val="240"/>
          <w:divBdr>
            <w:top w:val="none" w:sz="0" w:space="0" w:color="auto"/>
            <w:left w:val="none" w:sz="0" w:space="0" w:color="auto"/>
            <w:bottom w:val="none" w:sz="0" w:space="0" w:color="auto"/>
            <w:right w:val="none" w:sz="0" w:space="0" w:color="auto"/>
          </w:divBdr>
        </w:div>
        <w:div w:id="1592274140">
          <w:marLeft w:val="0"/>
          <w:marRight w:val="0"/>
          <w:marTop w:val="240"/>
          <w:marBottom w:val="240"/>
          <w:divBdr>
            <w:top w:val="none" w:sz="0" w:space="0" w:color="auto"/>
            <w:left w:val="none" w:sz="0" w:space="0" w:color="auto"/>
            <w:bottom w:val="none" w:sz="0" w:space="0" w:color="auto"/>
            <w:right w:val="none" w:sz="0" w:space="0" w:color="auto"/>
          </w:divBdr>
        </w:div>
        <w:div w:id="226841570">
          <w:marLeft w:val="0"/>
          <w:marRight w:val="0"/>
          <w:marTop w:val="240"/>
          <w:marBottom w:val="240"/>
          <w:divBdr>
            <w:top w:val="none" w:sz="0" w:space="0" w:color="auto"/>
            <w:left w:val="none" w:sz="0" w:space="0" w:color="auto"/>
            <w:bottom w:val="none" w:sz="0" w:space="0" w:color="auto"/>
            <w:right w:val="none" w:sz="0" w:space="0" w:color="auto"/>
          </w:divBdr>
        </w:div>
      </w:divsChild>
    </w:div>
    <w:div w:id="733545150">
      <w:bodyDiv w:val="1"/>
      <w:marLeft w:val="0"/>
      <w:marRight w:val="0"/>
      <w:marTop w:val="0"/>
      <w:marBottom w:val="0"/>
      <w:divBdr>
        <w:top w:val="none" w:sz="0" w:space="0" w:color="auto"/>
        <w:left w:val="none" w:sz="0" w:space="0" w:color="auto"/>
        <w:bottom w:val="none" w:sz="0" w:space="0" w:color="auto"/>
        <w:right w:val="none" w:sz="0" w:space="0" w:color="auto"/>
      </w:divBdr>
    </w:div>
    <w:div w:id="1050156033">
      <w:bodyDiv w:val="1"/>
      <w:marLeft w:val="0"/>
      <w:marRight w:val="0"/>
      <w:marTop w:val="0"/>
      <w:marBottom w:val="0"/>
      <w:divBdr>
        <w:top w:val="none" w:sz="0" w:space="0" w:color="auto"/>
        <w:left w:val="none" w:sz="0" w:space="0" w:color="auto"/>
        <w:bottom w:val="none" w:sz="0" w:space="0" w:color="auto"/>
        <w:right w:val="none" w:sz="0" w:space="0" w:color="auto"/>
      </w:divBdr>
    </w:div>
    <w:div w:id="1561163231">
      <w:bodyDiv w:val="1"/>
      <w:marLeft w:val="0"/>
      <w:marRight w:val="0"/>
      <w:marTop w:val="0"/>
      <w:marBottom w:val="0"/>
      <w:divBdr>
        <w:top w:val="none" w:sz="0" w:space="0" w:color="auto"/>
        <w:left w:val="none" w:sz="0" w:space="0" w:color="auto"/>
        <w:bottom w:val="none" w:sz="0" w:space="0" w:color="auto"/>
        <w:right w:val="none" w:sz="0" w:space="0" w:color="auto"/>
      </w:divBdr>
      <w:divsChild>
        <w:div w:id="1371880927">
          <w:marLeft w:val="0"/>
          <w:marRight w:val="0"/>
          <w:marTop w:val="0"/>
          <w:marBottom w:val="0"/>
          <w:divBdr>
            <w:top w:val="none" w:sz="0" w:space="0" w:color="auto"/>
            <w:left w:val="none" w:sz="0" w:space="0" w:color="auto"/>
            <w:bottom w:val="none" w:sz="0" w:space="0" w:color="auto"/>
            <w:right w:val="none" w:sz="0" w:space="0" w:color="auto"/>
          </w:divBdr>
        </w:div>
      </w:divsChild>
    </w:div>
    <w:div w:id="1625651470">
      <w:bodyDiv w:val="1"/>
      <w:marLeft w:val="0"/>
      <w:marRight w:val="0"/>
      <w:marTop w:val="0"/>
      <w:marBottom w:val="0"/>
      <w:divBdr>
        <w:top w:val="none" w:sz="0" w:space="0" w:color="auto"/>
        <w:left w:val="none" w:sz="0" w:space="0" w:color="auto"/>
        <w:bottom w:val="none" w:sz="0" w:space="0" w:color="auto"/>
        <w:right w:val="none" w:sz="0" w:space="0" w:color="auto"/>
      </w:divBdr>
    </w:div>
    <w:div w:id="1705061650">
      <w:bodyDiv w:val="1"/>
      <w:marLeft w:val="0"/>
      <w:marRight w:val="0"/>
      <w:marTop w:val="0"/>
      <w:marBottom w:val="0"/>
      <w:divBdr>
        <w:top w:val="none" w:sz="0" w:space="0" w:color="auto"/>
        <w:left w:val="none" w:sz="0" w:space="0" w:color="auto"/>
        <w:bottom w:val="none" w:sz="0" w:space="0" w:color="auto"/>
        <w:right w:val="none" w:sz="0" w:space="0" w:color="auto"/>
      </w:divBdr>
      <w:divsChild>
        <w:div w:id="1162698506">
          <w:marLeft w:val="0"/>
          <w:marRight w:val="0"/>
          <w:marTop w:val="0"/>
          <w:marBottom w:val="200"/>
          <w:divBdr>
            <w:top w:val="none" w:sz="0" w:space="0" w:color="auto"/>
            <w:left w:val="none" w:sz="0" w:space="0" w:color="auto"/>
            <w:bottom w:val="none" w:sz="0" w:space="0" w:color="auto"/>
            <w:right w:val="none" w:sz="0" w:space="0" w:color="auto"/>
          </w:divBdr>
        </w:div>
        <w:div w:id="490223045">
          <w:marLeft w:val="0"/>
          <w:marRight w:val="0"/>
          <w:marTop w:val="0"/>
          <w:marBottom w:val="200"/>
          <w:divBdr>
            <w:top w:val="none" w:sz="0" w:space="0" w:color="auto"/>
            <w:left w:val="none" w:sz="0" w:space="0" w:color="auto"/>
            <w:bottom w:val="none" w:sz="0" w:space="0" w:color="auto"/>
            <w:right w:val="none" w:sz="0" w:space="0" w:color="auto"/>
          </w:divBdr>
        </w:div>
        <w:div w:id="1695499985">
          <w:marLeft w:val="0"/>
          <w:marRight w:val="0"/>
          <w:marTop w:val="0"/>
          <w:marBottom w:val="200"/>
          <w:divBdr>
            <w:top w:val="none" w:sz="0" w:space="0" w:color="auto"/>
            <w:left w:val="none" w:sz="0" w:space="0" w:color="auto"/>
            <w:bottom w:val="none" w:sz="0" w:space="0" w:color="auto"/>
            <w:right w:val="none" w:sz="0" w:space="0" w:color="auto"/>
          </w:divBdr>
        </w:div>
        <w:div w:id="1666125587">
          <w:marLeft w:val="0"/>
          <w:marRight w:val="0"/>
          <w:marTop w:val="0"/>
          <w:marBottom w:val="200"/>
          <w:divBdr>
            <w:top w:val="none" w:sz="0" w:space="0" w:color="auto"/>
            <w:left w:val="none" w:sz="0" w:space="0" w:color="auto"/>
            <w:bottom w:val="none" w:sz="0" w:space="0" w:color="auto"/>
            <w:right w:val="none" w:sz="0" w:space="0" w:color="auto"/>
          </w:divBdr>
        </w:div>
      </w:divsChild>
    </w:div>
    <w:div w:id="1833981387">
      <w:bodyDiv w:val="1"/>
      <w:marLeft w:val="0"/>
      <w:marRight w:val="0"/>
      <w:marTop w:val="0"/>
      <w:marBottom w:val="0"/>
      <w:divBdr>
        <w:top w:val="none" w:sz="0" w:space="0" w:color="auto"/>
        <w:left w:val="none" w:sz="0" w:space="0" w:color="auto"/>
        <w:bottom w:val="none" w:sz="0" w:space="0" w:color="auto"/>
        <w:right w:val="none" w:sz="0" w:space="0" w:color="auto"/>
      </w:divBdr>
    </w:div>
    <w:div w:id="1850563023">
      <w:bodyDiv w:val="1"/>
      <w:marLeft w:val="0"/>
      <w:marRight w:val="0"/>
      <w:marTop w:val="0"/>
      <w:marBottom w:val="0"/>
      <w:divBdr>
        <w:top w:val="none" w:sz="0" w:space="0" w:color="auto"/>
        <w:left w:val="none" w:sz="0" w:space="0" w:color="auto"/>
        <w:bottom w:val="none" w:sz="0" w:space="0" w:color="auto"/>
        <w:right w:val="none" w:sz="0" w:space="0" w:color="auto"/>
      </w:divBdr>
      <w:divsChild>
        <w:div w:id="147674332">
          <w:marLeft w:val="0"/>
          <w:marRight w:val="0"/>
          <w:marTop w:val="360"/>
          <w:marBottom w:val="360"/>
          <w:divBdr>
            <w:top w:val="single" w:sz="2" w:space="0" w:color="auto"/>
            <w:left w:val="single" w:sz="2" w:space="0" w:color="auto"/>
            <w:bottom w:val="single" w:sz="2" w:space="0" w:color="auto"/>
            <w:right w:val="single" w:sz="2" w:space="0" w:color="auto"/>
          </w:divBdr>
        </w:div>
        <w:div w:id="227499051">
          <w:marLeft w:val="0"/>
          <w:marRight w:val="0"/>
          <w:marTop w:val="360"/>
          <w:marBottom w:val="360"/>
          <w:divBdr>
            <w:top w:val="single" w:sz="2" w:space="0" w:color="auto"/>
            <w:left w:val="single" w:sz="2" w:space="0" w:color="auto"/>
            <w:bottom w:val="single" w:sz="2" w:space="0" w:color="auto"/>
            <w:right w:val="single" w:sz="2" w:space="0" w:color="auto"/>
          </w:divBdr>
        </w:div>
        <w:div w:id="272326323">
          <w:marLeft w:val="0"/>
          <w:marRight w:val="0"/>
          <w:marTop w:val="360"/>
          <w:marBottom w:val="360"/>
          <w:divBdr>
            <w:top w:val="single" w:sz="2" w:space="0" w:color="auto"/>
            <w:left w:val="single" w:sz="2" w:space="0" w:color="auto"/>
            <w:bottom w:val="single" w:sz="2" w:space="0" w:color="auto"/>
            <w:right w:val="single" w:sz="2" w:space="0" w:color="auto"/>
          </w:divBdr>
        </w:div>
        <w:div w:id="369956199">
          <w:marLeft w:val="0"/>
          <w:marRight w:val="0"/>
          <w:marTop w:val="0"/>
          <w:marBottom w:val="0"/>
          <w:divBdr>
            <w:top w:val="single" w:sz="2" w:space="0" w:color="auto"/>
            <w:left w:val="single" w:sz="2" w:space="0" w:color="auto"/>
            <w:bottom w:val="single" w:sz="2" w:space="0" w:color="auto"/>
            <w:right w:val="single" w:sz="2" w:space="0" w:color="auto"/>
          </w:divBdr>
        </w:div>
        <w:div w:id="466624740">
          <w:marLeft w:val="0"/>
          <w:marRight w:val="0"/>
          <w:marTop w:val="0"/>
          <w:marBottom w:val="0"/>
          <w:divBdr>
            <w:top w:val="single" w:sz="2" w:space="0" w:color="auto"/>
            <w:left w:val="single" w:sz="2" w:space="0" w:color="auto"/>
            <w:bottom w:val="single" w:sz="2" w:space="0" w:color="auto"/>
            <w:right w:val="single" w:sz="2" w:space="0" w:color="auto"/>
          </w:divBdr>
        </w:div>
        <w:div w:id="600256401">
          <w:marLeft w:val="0"/>
          <w:marRight w:val="0"/>
          <w:marTop w:val="360"/>
          <w:marBottom w:val="360"/>
          <w:divBdr>
            <w:top w:val="single" w:sz="2" w:space="0" w:color="auto"/>
            <w:left w:val="single" w:sz="2" w:space="0" w:color="auto"/>
            <w:bottom w:val="single" w:sz="2" w:space="0" w:color="auto"/>
            <w:right w:val="single" w:sz="2" w:space="0" w:color="auto"/>
          </w:divBdr>
        </w:div>
        <w:div w:id="664213449">
          <w:marLeft w:val="0"/>
          <w:marRight w:val="0"/>
          <w:marTop w:val="0"/>
          <w:marBottom w:val="0"/>
          <w:divBdr>
            <w:top w:val="single" w:sz="2" w:space="0" w:color="auto"/>
            <w:left w:val="single" w:sz="2" w:space="0" w:color="auto"/>
            <w:bottom w:val="single" w:sz="2" w:space="0" w:color="auto"/>
            <w:right w:val="single" w:sz="2" w:space="0" w:color="auto"/>
          </w:divBdr>
        </w:div>
        <w:div w:id="701904877">
          <w:marLeft w:val="0"/>
          <w:marRight w:val="0"/>
          <w:marTop w:val="360"/>
          <w:marBottom w:val="360"/>
          <w:divBdr>
            <w:top w:val="single" w:sz="2" w:space="0" w:color="auto"/>
            <w:left w:val="single" w:sz="2" w:space="0" w:color="auto"/>
            <w:bottom w:val="single" w:sz="2" w:space="0" w:color="auto"/>
            <w:right w:val="single" w:sz="2" w:space="0" w:color="auto"/>
          </w:divBdr>
        </w:div>
        <w:div w:id="803428189">
          <w:marLeft w:val="0"/>
          <w:marRight w:val="0"/>
          <w:marTop w:val="360"/>
          <w:marBottom w:val="360"/>
          <w:divBdr>
            <w:top w:val="single" w:sz="2" w:space="0" w:color="auto"/>
            <w:left w:val="single" w:sz="2" w:space="0" w:color="auto"/>
            <w:bottom w:val="single" w:sz="2" w:space="0" w:color="auto"/>
            <w:right w:val="single" w:sz="2" w:space="0" w:color="auto"/>
          </w:divBdr>
        </w:div>
        <w:div w:id="891497741">
          <w:marLeft w:val="0"/>
          <w:marRight w:val="0"/>
          <w:marTop w:val="360"/>
          <w:marBottom w:val="360"/>
          <w:divBdr>
            <w:top w:val="single" w:sz="2" w:space="0" w:color="auto"/>
            <w:left w:val="single" w:sz="2" w:space="0" w:color="auto"/>
            <w:bottom w:val="single" w:sz="2" w:space="0" w:color="auto"/>
            <w:right w:val="single" w:sz="2" w:space="0" w:color="auto"/>
          </w:divBdr>
        </w:div>
        <w:div w:id="920216762">
          <w:marLeft w:val="0"/>
          <w:marRight w:val="0"/>
          <w:marTop w:val="360"/>
          <w:marBottom w:val="360"/>
          <w:divBdr>
            <w:top w:val="single" w:sz="2" w:space="0" w:color="auto"/>
            <w:left w:val="single" w:sz="2" w:space="0" w:color="auto"/>
            <w:bottom w:val="single" w:sz="2" w:space="0" w:color="auto"/>
            <w:right w:val="single" w:sz="2" w:space="0" w:color="auto"/>
          </w:divBdr>
        </w:div>
        <w:div w:id="1368262503">
          <w:marLeft w:val="0"/>
          <w:marRight w:val="0"/>
          <w:marTop w:val="360"/>
          <w:marBottom w:val="360"/>
          <w:divBdr>
            <w:top w:val="single" w:sz="2" w:space="0" w:color="auto"/>
            <w:left w:val="single" w:sz="2" w:space="0" w:color="auto"/>
            <w:bottom w:val="single" w:sz="2" w:space="0" w:color="auto"/>
            <w:right w:val="single" w:sz="2" w:space="0" w:color="auto"/>
          </w:divBdr>
        </w:div>
        <w:div w:id="1434742619">
          <w:marLeft w:val="0"/>
          <w:marRight w:val="0"/>
          <w:marTop w:val="360"/>
          <w:marBottom w:val="360"/>
          <w:divBdr>
            <w:top w:val="single" w:sz="2" w:space="0" w:color="auto"/>
            <w:left w:val="single" w:sz="2" w:space="0" w:color="auto"/>
            <w:bottom w:val="single" w:sz="2" w:space="0" w:color="auto"/>
            <w:right w:val="single" w:sz="2" w:space="0" w:color="auto"/>
          </w:divBdr>
        </w:div>
        <w:div w:id="1545561149">
          <w:marLeft w:val="0"/>
          <w:marRight w:val="0"/>
          <w:marTop w:val="0"/>
          <w:marBottom w:val="0"/>
          <w:divBdr>
            <w:top w:val="single" w:sz="2" w:space="0" w:color="auto"/>
            <w:left w:val="single" w:sz="2" w:space="0" w:color="auto"/>
            <w:bottom w:val="single" w:sz="2" w:space="0" w:color="auto"/>
            <w:right w:val="single" w:sz="2" w:space="0" w:color="auto"/>
          </w:divBdr>
        </w:div>
        <w:div w:id="1568609748">
          <w:marLeft w:val="0"/>
          <w:marRight w:val="0"/>
          <w:marTop w:val="360"/>
          <w:marBottom w:val="360"/>
          <w:divBdr>
            <w:top w:val="single" w:sz="2" w:space="0" w:color="auto"/>
            <w:left w:val="single" w:sz="2" w:space="0" w:color="auto"/>
            <w:bottom w:val="single" w:sz="2" w:space="0" w:color="auto"/>
            <w:right w:val="single" w:sz="2" w:space="0" w:color="auto"/>
          </w:divBdr>
        </w:div>
        <w:div w:id="1745250553">
          <w:marLeft w:val="0"/>
          <w:marRight w:val="0"/>
          <w:marTop w:val="0"/>
          <w:marBottom w:val="0"/>
          <w:divBdr>
            <w:top w:val="single" w:sz="2" w:space="0" w:color="auto"/>
            <w:left w:val="single" w:sz="2" w:space="0" w:color="auto"/>
            <w:bottom w:val="single" w:sz="2" w:space="0" w:color="auto"/>
            <w:right w:val="single" w:sz="2" w:space="0" w:color="auto"/>
          </w:divBdr>
        </w:div>
        <w:div w:id="1941526528">
          <w:marLeft w:val="0"/>
          <w:marRight w:val="0"/>
          <w:marTop w:val="360"/>
          <w:marBottom w:val="360"/>
          <w:divBdr>
            <w:top w:val="single" w:sz="2" w:space="0" w:color="auto"/>
            <w:left w:val="single" w:sz="2" w:space="0" w:color="auto"/>
            <w:bottom w:val="single" w:sz="2" w:space="0" w:color="auto"/>
            <w:right w:val="single" w:sz="2" w:space="0" w:color="auto"/>
          </w:divBdr>
        </w:div>
        <w:div w:id="1969821278">
          <w:marLeft w:val="0"/>
          <w:marRight w:val="0"/>
          <w:marTop w:val="360"/>
          <w:marBottom w:val="360"/>
          <w:divBdr>
            <w:top w:val="single" w:sz="2" w:space="0" w:color="auto"/>
            <w:left w:val="single" w:sz="2" w:space="0" w:color="auto"/>
            <w:bottom w:val="single" w:sz="2" w:space="0" w:color="auto"/>
            <w:right w:val="single" w:sz="2" w:space="0" w:color="auto"/>
          </w:divBdr>
        </w:div>
        <w:div w:id="2063865173">
          <w:marLeft w:val="0"/>
          <w:marRight w:val="0"/>
          <w:marTop w:val="360"/>
          <w:marBottom w:val="360"/>
          <w:divBdr>
            <w:top w:val="single" w:sz="2" w:space="0" w:color="auto"/>
            <w:left w:val="single" w:sz="2" w:space="0" w:color="auto"/>
            <w:bottom w:val="single" w:sz="2" w:space="0" w:color="auto"/>
            <w:right w:val="single" w:sz="2" w:space="0" w:color="auto"/>
          </w:divBdr>
        </w:div>
        <w:div w:id="2143494161">
          <w:marLeft w:val="0"/>
          <w:marRight w:val="0"/>
          <w:marTop w:val="360"/>
          <w:marBottom w:val="360"/>
          <w:divBdr>
            <w:top w:val="single" w:sz="2" w:space="0" w:color="auto"/>
            <w:left w:val="single" w:sz="2" w:space="0" w:color="auto"/>
            <w:bottom w:val="single" w:sz="2" w:space="0" w:color="auto"/>
            <w:right w:val="single" w:sz="2"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FD746AC322B4B6E92CFC0D7375D80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814</Nr_x002e__x0020_akti>
    <Data_x0020_e_x0020_Krijimit xmlns="0e656187-b300-4fb0-8bf4-3a50f872073c">2026-01-05T10:49:48Z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2025-12-31T00:00:00Z</Date_x0020_protokolli>
    <Titulli xmlns="0e656187-b300-4fb0-8bf4-3a50f872073c">Për miratimin e procedurave të identifikimit, klasifikimit, përshkallëzimit dhe menaxhimit të krizës kibernetike</Titulli>
    <Modifikuesi xmlns="0e656187-b300-4fb0-8bf4-3a50f872073c">Fjora.Cahani</Modifikuesi>
    <Nr_x002e__x0020_prot_x0020_QBZ xmlns="0e656187-b300-4fb0-8bf4-3a50f872073c">2272</Nr_x002e__x0020_prot_x0020_QBZ>
    <Data_x0020_e_x0020_Modifikimit xmlns="0e656187-b300-4fb0-8bf4-3a50f872073c">2026-01-05T13:38:03Z</Data_x0020_e_x0020_Modifikimit>
    <Dekretuar xmlns="0e656187-b300-4fb0-8bf4-3a50f872073c">false</Dekretuar>
    <Data xmlns="0e656187-b300-4fb0-8bf4-3a50f872073c">2025-12-30T00:00:00Z</Data>
    <Nr_x002e__x0020_protokolli_x0020_i_x0020_aktit xmlns="0e656187-b300-4fb0-8bf4-3a50f872073c">6067/28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D2F34-48DB-46B9-9F32-1BA4F600A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9CE2D9E-B301-4783-8DFB-FC4B4E983ABA}">
  <ds:schemaRefs>
    <ds:schemaRef ds:uri="http://schemas.microsoft.com/sharepoint/v3/contenttype/forms"/>
  </ds:schemaRefs>
</ds:datastoreItem>
</file>

<file path=customXml/itemProps3.xml><?xml version="1.0" encoding="utf-8"?>
<ds:datastoreItem xmlns:ds="http://schemas.openxmlformats.org/officeDocument/2006/customXml" ds:itemID="{474ED62D-2E40-4DEC-B5B6-1016CE0BC6C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76B45A6-383E-4341-85A7-81D5A693D6D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6785</Words>
  <Characters>38680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Për miratimin e procedurave të identifikimit, klasifikimit, përshkallëzimit dhe menaxhimit të krizës kibernetike</vt:lpstr>
    </vt:vector>
  </TitlesOfParts>
  <Company/>
  <LinksUpToDate>false</LinksUpToDate>
  <CharactersWithSpaces>45375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procedurave të identifikimit, klasifikimit, përshkallëzimit dhe menaxhimit të krizës kibernetike</dc:title>
  <dc:creator>Igli Tafaj</dc:creator>
  <cp:lastModifiedBy>Entela Suli</cp:lastModifiedBy>
  <cp:revision>2</cp:revision>
  <cp:lastPrinted>2025-12-30T14:12:00Z</cp:lastPrinted>
  <dcterms:created xsi:type="dcterms:W3CDTF">2026-01-05T14:57:00Z</dcterms:created>
  <dcterms:modified xsi:type="dcterms:W3CDTF">2026-01-05T14:57:00Z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0x01010028B287571B4C714CBED8B2E58E527970</vt:lpwstr>
  </property>
</Properties>
</file>