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12A2F" w14:textId="77777777" w:rsidR="0062497B" w:rsidRPr="00A01B37" w:rsidRDefault="0062497B" w:rsidP="00A01B37">
      <w:pPr>
        <w:shd w:val="clear" w:color="auto" w:fill="FFFFFF"/>
        <w:spacing w:after="0" w:line="240" w:lineRule="auto"/>
        <w:ind w:firstLine="284"/>
        <w:contextualSpacing/>
        <w:jc w:val="center"/>
        <w:rPr>
          <w:rFonts w:ascii="Garamond" w:eastAsia="Times New Roman" w:hAnsi="Garamond" w:cs="Times New Roman"/>
          <w:b/>
          <w:bCs/>
        </w:rPr>
      </w:pPr>
      <w:r w:rsidRPr="00A01B37">
        <w:rPr>
          <w:rFonts w:ascii="Garamond" w:hAnsi="Garamond" w:cs="Times New Roman"/>
          <w:lang w:eastAsia="sq-AL"/>
        </w:rPr>
        <w:drawing>
          <wp:anchor distT="0" distB="0" distL="114300" distR="114300" simplePos="0" relativeHeight="251659264" behindDoc="0" locked="0" layoutInCell="1" allowOverlap="1" wp14:anchorId="389B39DD" wp14:editId="36079440">
            <wp:simplePos x="0" y="0"/>
            <wp:positionH relativeFrom="margin">
              <wp:posOffset>-2507025</wp:posOffset>
            </wp:positionH>
            <wp:positionV relativeFrom="margin">
              <wp:posOffset>-934820</wp:posOffset>
            </wp:positionV>
            <wp:extent cx="1024128" cy="182880"/>
            <wp:effectExtent l="0" t="0" r="5080" b="7620"/>
            <wp:wrapSquare wrapText="bothSides"/>
            <wp:docPr id="1" name="Picture 1" descr="Description: Leter me koke Keshilli i ministrave-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Leter me koke Keshilli i ministrave-1-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128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1B37">
        <w:rPr>
          <w:rFonts w:ascii="Garamond" w:eastAsia="Times New Roman" w:hAnsi="Garamond" w:cs="Times New Roman"/>
          <w:b/>
          <w:bCs/>
        </w:rPr>
        <w:t>VENDIM</w:t>
      </w:r>
    </w:p>
    <w:p w14:paraId="382C1DC6" w14:textId="2DECDB80" w:rsidR="00B35780" w:rsidRPr="00A01B37" w:rsidRDefault="00B35780" w:rsidP="00A01B37">
      <w:pPr>
        <w:shd w:val="clear" w:color="auto" w:fill="FFFFFF"/>
        <w:spacing w:after="0" w:line="240" w:lineRule="auto"/>
        <w:ind w:firstLine="284"/>
        <w:contextualSpacing/>
        <w:jc w:val="center"/>
        <w:rPr>
          <w:rFonts w:ascii="Garamond" w:eastAsia="Times New Roman" w:hAnsi="Garamond" w:cs="Times New Roman"/>
          <w:b/>
          <w:bCs/>
        </w:rPr>
      </w:pPr>
      <w:r w:rsidRPr="00A01B37">
        <w:rPr>
          <w:rFonts w:ascii="Garamond" w:eastAsia="Times New Roman" w:hAnsi="Garamond" w:cs="Times New Roman"/>
          <w:b/>
          <w:bCs/>
        </w:rPr>
        <w:t>Nr.</w:t>
      </w:r>
      <w:r w:rsidR="002545DC">
        <w:rPr>
          <w:rFonts w:ascii="Garamond" w:eastAsia="Times New Roman" w:hAnsi="Garamond" w:cs="Times New Roman"/>
          <w:b/>
          <w:bCs/>
        </w:rPr>
        <w:t xml:space="preserve"> </w:t>
      </w:r>
      <w:r w:rsidR="00372358">
        <w:rPr>
          <w:rFonts w:ascii="Garamond" w:eastAsia="Times New Roman" w:hAnsi="Garamond" w:cs="Times New Roman"/>
          <w:b/>
          <w:bCs/>
        </w:rPr>
        <w:t>49</w:t>
      </w:r>
      <w:r w:rsidRPr="00A01B37">
        <w:rPr>
          <w:rFonts w:ascii="Garamond" w:eastAsia="Times New Roman" w:hAnsi="Garamond" w:cs="Times New Roman"/>
          <w:b/>
          <w:bCs/>
        </w:rPr>
        <w:t>, datë</w:t>
      </w:r>
      <w:r w:rsidR="00372358">
        <w:rPr>
          <w:rFonts w:ascii="Garamond" w:eastAsia="Times New Roman" w:hAnsi="Garamond" w:cs="Times New Roman"/>
          <w:b/>
          <w:bCs/>
        </w:rPr>
        <w:t xml:space="preserve"> 28.1.2026</w:t>
      </w:r>
    </w:p>
    <w:p w14:paraId="0F7F0076" w14:textId="77777777" w:rsidR="0062497B" w:rsidRPr="00A01B37" w:rsidRDefault="0062497B" w:rsidP="00A01B37">
      <w:pPr>
        <w:shd w:val="clear" w:color="auto" w:fill="FFFFFF"/>
        <w:spacing w:after="0" w:line="240" w:lineRule="auto"/>
        <w:ind w:firstLine="284"/>
        <w:contextualSpacing/>
        <w:jc w:val="center"/>
        <w:rPr>
          <w:rFonts w:ascii="Garamond" w:eastAsia="Times New Roman" w:hAnsi="Garamond" w:cs="Times New Roman"/>
          <w:b/>
          <w:bCs/>
        </w:rPr>
      </w:pPr>
    </w:p>
    <w:p w14:paraId="164165F1" w14:textId="77777777" w:rsidR="0062497B" w:rsidRPr="00A01B37" w:rsidRDefault="0062497B" w:rsidP="00A01B37">
      <w:pPr>
        <w:spacing w:after="0" w:line="240" w:lineRule="auto"/>
        <w:ind w:firstLine="284"/>
        <w:contextualSpacing/>
        <w:jc w:val="center"/>
        <w:rPr>
          <w:rFonts w:ascii="Garamond" w:hAnsi="Garamond" w:cs="Times New Roman"/>
          <w:b/>
          <w:bCs/>
        </w:rPr>
      </w:pPr>
      <w:r w:rsidRPr="00A01B37">
        <w:rPr>
          <w:rFonts w:ascii="Garamond" w:hAnsi="Garamond" w:cs="Times New Roman"/>
          <w:b/>
          <w:bCs/>
        </w:rPr>
        <w:t>PËR</w:t>
      </w:r>
      <w:r w:rsidR="00A01B37" w:rsidRPr="00A01B37">
        <w:rPr>
          <w:rFonts w:ascii="Garamond" w:hAnsi="Garamond" w:cs="Times New Roman"/>
          <w:b/>
          <w:bCs/>
        </w:rPr>
        <w:t xml:space="preserve"> </w:t>
      </w:r>
      <w:r w:rsidR="00573586" w:rsidRPr="00A01B37">
        <w:rPr>
          <w:rFonts w:ascii="Garamond" w:eastAsia="Times New Roman" w:hAnsi="Garamond" w:cs="Times New Roman"/>
          <w:b/>
          <w:bCs/>
          <w:kern w:val="0"/>
          <w14:ligatures w14:val="none"/>
        </w:rPr>
        <w:t>LIRIMIN DHE EMËRIMIN NË DETYRË TË DREJTORIT TË PËRGJITHSHËM TË DOGANAVE</w:t>
      </w:r>
    </w:p>
    <w:p w14:paraId="65F0956E" w14:textId="77777777" w:rsidR="0062497B" w:rsidRPr="00A01B37" w:rsidRDefault="0062497B" w:rsidP="00A01B37">
      <w:pPr>
        <w:spacing w:after="0" w:line="240" w:lineRule="auto"/>
        <w:ind w:firstLine="284"/>
        <w:contextualSpacing/>
        <w:jc w:val="both"/>
        <w:rPr>
          <w:rFonts w:ascii="Garamond" w:eastAsiaTheme="majorEastAsia" w:hAnsi="Garamond" w:cs="Times New Roman"/>
          <w:b/>
          <w:bCs/>
        </w:rPr>
      </w:pPr>
    </w:p>
    <w:p w14:paraId="59A196B8" w14:textId="72AD765E" w:rsidR="0062497B" w:rsidRPr="00A01B37" w:rsidRDefault="0062497B" w:rsidP="00A01B37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Garamond" w:eastAsia="Times New Roman" w:hAnsi="Garamond" w:cs="Times New Roman"/>
          <w:kern w:val="0"/>
          <w14:ligatures w14:val="none"/>
        </w:rPr>
      </w:pPr>
      <w:r w:rsidRPr="00A01B37">
        <w:rPr>
          <w:rFonts w:ascii="Garamond" w:eastAsia="Times New Roman" w:hAnsi="Garamond" w:cs="Times New Roman"/>
          <w:kern w:val="0"/>
          <w14:ligatures w14:val="none"/>
        </w:rPr>
        <w:t>Në mbështetje të nenit 100 të Kushtetutës dhe të pikës 1, të nenit 15, të ligjit nr.</w:t>
      </w:r>
      <w:r w:rsidR="002545DC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r w:rsidRPr="00A01B37">
        <w:rPr>
          <w:rFonts w:ascii="Garamond" w:eastAsia="Times New Roman" w:hAnsi="Garamond" w:cs="Times New Roman"/>
          <w:kern w:val="0"/>
          <w14:ligatures w14:val="none"/>
        </w:rPr>
        <w:t>102/2014, “Kodi Doganor i Republikës së Shqipërisë”, të ndryshuar, me propozimin e ministrit të Financave, Këshilli i Ministrave</w:t>
      </w:r>
    </w:p>
    <w:p w14:paraId="271FF10E" w14:textId="77777777" w:rsidR="00BD2ADD" w:rsidRPr="00A01B37" w:rsidRDefault="00BD2ADD" w:rsidP="00A01B37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Garamond" w:eastAsia="Times New Roman" w:hAnsi="Garamond" w:cs="Times New Roman"/>
          <w:kern w:val="0"/>
          <w14:ligatures w14:val="none"/>
        </w:rPr>
      </w:pPr>
    </w:p>
    <w:p w14:paraId="0F6F6242" w14:textId="77777777" w:rsidR="0062497B" w:rsidRPr="00A01B37" w:rsidRDefault="0062497B" w:rsidP="00A01B37">
      <w:pPr>
        <w:spacing w:after="0" w:line="240" w:lineRule="auto"/>
        <w:ind w:firstLine="284"/>
        <w:contextualSpacing/>
        <w:jc w:val="center"/>
        <w:rPr>
          <w:rFonts w:ascii="Garamond" w:hAnsi="Garamond" w:cs="Times New Roman"/>
          <w:b/>
          <w:bCs/>
        </w:rPr>
      </w:pPr>
      <w:r w:rsidRPr="00A01B37">
        <w:rPr>
          <w:rFonts w:ascii="Garamond" w:hAnsi="Garamond" w:cs="Times New Roman"/>
          <w:bCs/>
        </w:rPr>
        <w:t>VENDOSI</w:t>
      </w:r>
      <w:r w:rsidR="00A01B37" w:rsidRPr="002545DC">
        <w:rPr>
          <w:rFonts w:ascii="Garamond" w:hAnsi="Garamond" w:cs="Times New Roman"/>
          <w:bCs/>
        </w:rPr>
        <w:t>:</w:t>
      </w:r>
    </w:p>
    <w:p w14:paraId="3F192BFC" w14:textId="77777777" w:rsidR="00BD2ADD" w:rsidRPr="00A01B37" w:rsidRDefault="00BD2ADD" w:rsidP="00A01B37">
      <w:pPr>
        <w:spacing w:after="0" w:line="240" w:lineRule="auto"/>
        <w:ind w:firstLine="284"/>
        <w:contextualSpacing/>
        <w:jc w:val="center"/>
        <w:rPr>
          <w:rFonts w:ascii="Garamond" w:hAnsi="Garamond" w:cs="Times New Roman"/>
          <w:b/>
          <w:bCs/>
        </w:rPr>
      </w:pPr>
    </w:p>
    <w:p w14:paraId="43B92A41" w14:textId="77777777" w:rsidR="0062497B" w:rsidRPr="00A01B37" w:rsidRDefault="0062497B" w:rsidP="00A01B37">
      <w:pPr>
        <w:spacing w:after="0" w:line="240" w:lineRule="auto"/>
        <w:ind w:firstLine="284"/>
        <w:contextualSpacing/>
        <w:jc w:val="both"/>
        <w:rPr>
          <w:rFonts w:ascii="Garamond" w:hAnsi="Garamond" w:cs="Times New Roman"/>
          <w:b/>
          <w:bCs/>
        </w:rPr>
      </w:pPr>
    </w:p>
    <w:p w14:paraId="3196D2EF" w14:textId="4E6B8726" w:rsidR="00B35780" w:rsidRPr="00A01B37" w:rsidRDefault="00A01B37" w:rsidP="00A01B37">
      <w:pPr>
        <w:shd w:val="clear" w:color="auto" w:fill="FFFFFF"/>
        <w:spacing w:after="0" w:line="240" w:lineRule="auto"/>
        <w:ind w:firstLine="284"/>
        <w:rPr>
          <w:rFonts w:ascii="Garamond" w:eastAsia="Times New Roman" w:hAnsi="Garamond" w:cs="Times New Roman"/>
          <w:kern w:val="0"/>
          <w14:ligatures w14:val="none"/>
        </w:rPr>
      </w:pPr>
      <w:r w:rsidRPr="00A01B37">
        <w:rPr>
          <w:rFonts w:ascii="Garamond" w:eastAsia="Times New Roman" w:hAnsi="Garamond" w:cs="Times New Roman"/>
          <w:kern w:val="0"/>
          <w14:ligatures w14:val="none"/>
        </w:rPr>
        <w:t xml:space="preserve">1. </w:t>
      </w:r>
      <w:r w:rsidR="0062497B" w:rsidRPr="00A01B37">
        <w:rPr>
          <w:rFonts w:ascii="Garamond" w:eastAsia="Times New Roman" w:hAnsi="Garamond" w:cs="Times New Roman"/>
          <w:kern w:val="0"/>
          <w14:ligatures w14:val="none"/>
        </w:rPr>
        <w:t xml:space="preserve">Z. Genti Gazheli, drejtor i </w:t>
      </w:r>
      <w:r w:rsidR="002545DC" w:rsidRPr="00A01B37">
        <w:rPr>
          <w:rFonts w:ascii="Garamond" w:eastAsia="Times New Roman" w:hAnsi="Garamond" w:cs="Times New Roman"/>
          <w:kern w:val="0"/>
          <w14:ligatures w14:val="none"/>
        </w:rPr>
        <w:t xml:space="preserve">përgjithshëm </w:t>
      </w:r>
      <w:r w:rsidR="0062497B" w:rsidRPr="00A01B37">
        <w:rPr>
          <w:rFonts w:ascii="Garamond" w:eastAsia="Times New Roman" w:hAnsi="Garamond" w:cs="Times New Roman"/>
          <w:kern w:val="0"/>
          <w14:ligatures w14:val="none"/>
        </w:rPr>
        <w:t>i Doganave, lirohet nga kjo detyrë.</w:t>
      </w:r>
    </w:p>
    <w:p w14:paraId="0226F411" w14:textId="41A5E367" w:rsidR="0062497B" w:rsidRPr="00A01B37" w:rsidRDefault="00A01B37" w:rsidP="00A01B37">
      <w:pPr>
        <w:shd w:val="clear" w:color="auto" w:fill="FFFFFF"/>
        <w:spacing w:after="0" w:line="240" w:lineRule="auto"/>
        <w:ind w:firstLine="284"/>
        <w:rPr>
          <w:rFonts w:ascii="Garamond" w:eastAsia="Times New Roman" w:hAnsi="Garamond" w:cs="Times New Roman"/>
          <w:kern w:val="0"/>
          <w14:ligatures w14:val="none"/>
        </w:rPr>
      </w:pPr>
      <w:r w:rsidRPr="00A01B37">
        <w:rPr>
          <w:rFonts w:ascii="Garamond" w:eastAsia="Times New Roman" w:hAnsi="Garamond" w:cs="Times New Roman"/>
          <w:kern w:val="0"/>
          <w14:ligatures w14:val="none"/>
        </w:rPr>
        <w:t xml:space="preserve">2. </w:t>
      </w:r>
      <w:r w:rsidR="0062497B" w:rsidRPr="00A01B37">
        <w:rPr>
          <w:rFonts w:ascii="Garamond" w:eastAsia="Times New Roman" w:hAnsi="Garamond" w:cs="Times New Roman"/>
          <w:kern w:val="0"/>
          <w14:ligatures w14:val="none"/>
        </w:rPr>
        <w:t xml:space="preserve">Z. Besmir Beja emërohet drejtor i </w:t>
      </w:r>
      <w:r w:rsidR="002545DC" w:rsidRPr="00A01B37">
        <w:rPr>
          <w:rFonts w:ascii="Garamond" w:eastAsia="Times New Roman" w:hAnsi="Garamond" w:cs="Times New Roman"/>
          <w:kern w:val="0"/>
          <w14:ligatures w14:val="none"/>
        </w:rPr>
        <w:t xml:space="preserve">përgjithshëm </w:t>
      </w:r>
      <w:r w:rsidR="0062497B" w:rsidRPr="00A01B37">
        <w:rPr>
          <w:rFonts w:ascii="Garamond" w:eastAsia="Times New Roman" w:hAnsi="Garamond" w:cs="Times New Roman"/>
          <w:kern w:val="0"/>
          <w14:ligatures w14:val="none"/>
        </w:rPr>
        <w:t>i Doganave.</w:t>
      </w:r>
    </w:p>
    <w:p w14:paraId="2B6DF077" w14:textId="77777777" w:rsidR="0062497B" w:rsidRPr="00A01B37" w:rsidRDefault="0062497B" w:rsidP="00A01B37">
      <w:pPr>
        <w:spacing w:after="0" w:line="240" w:lineRule="auto"/>
        <w:ind w:firstLine="284"/>
        <w:contextualSpacing/>
        <w:jc w:val="both"/>
        <w:rPr>
          <w:rFonts w:ascii="Garamond" w:eastAsia="Times New Roman" w:hAnsi="Garamond" w:cs="Times New Roman"/>
        </w:rPr>
      </w:pPr>
      <w:r w:rsidRPr="00A01B37">
        <w:rPr>
          <w:rFonts w:ascii="Garamond" w:eastAsia="Times New Roman" w:hAnsi="Garamond" w:cs="Times New Roman"/>
        </w:rPr>
        <w:t xml:space="preserve">Ky vendim hyn në fuqi </w:t>
      </w:r>
      <w:r w:rsidR="005D5866" w:rsidRPr="00A01B37">
        <w:rPr>
          <w:rFonts w:ascii="Garamond" w:eastAsia="Times New Roman" w:hAnsi="Garamond" w:cs="Times New Roman"/>
        </w:rPr>
        <w:t xml:space="preserve">menjëherë dhe botohet </w:t>
      </w:r>
      <w:r w:rsidRPr="00A01B37">
        <w:rPr>
          <w:rFonts w:ascii="Garamond" w:eastAsia="Times New Roman" w:hAnsi="Garamond" w:cs="Times New Roman"/>
        </w:rPr>
        <w:t xml:space="preserve">në Fletoren </w:t>
      </w:r>
      <w:r w:rsidR="00A01B37" w:rsidRPr="00A01B37">
        <w:rPr>
          <w:rFonts w:ascii="Garamond" w:eastAsia="Times New Roman" w:hAnsi="Garamond" w:cs="Times New Roman"/>
        </w:rPr>
        <w:t>Zyrtare</w:t>
      </w:r>
      <w:r w:rsidRPr="00A01B37">
        <w:rPr>
          <w:rFonts w:ascii="Garamond" w:eastAsia="Times New Roman" w:hAnsi="Garamond" w:cs="Times New Roman"/>
        </w:rPr>
        <w:t>.</w:t>
      </w:r>
      <w:bookmarkStart w:id="0" w:name="_GoBack"/>
      <w:bookmarkEnd w:id="0"/>
    </w:p>
    <w:p w14:paraId="33AED93A" w14:textId="77777777" w:rsidR="0062497B" w:rsidRPr="00A01B37" w:rsidRDefault="0062497B" w:rsidP="00A01B37">
      <w:pPr>
        <w:spacing w:after="0" w:line="240" w:lineRule="auto"/>
        <w:ind w:firstLine="284"/>
        <w:contextualSpacing/>
        <w:jc w:val="both"/>
        <w:rPr>
          <w:rFonts w:ascii="Garamond" w:hAnsi="Garamond" w:cs="Times New Roman"/>
        </w:rPr>
      </w:pPr>
    </w:p>
    <w:p w14:paraId="55D0684D" w14:textId="77777777" w:rsidR="00573586" w:rsidRPr="00A01B37" w:rsidRDefault="0062497B" w:rsidP="00A01B37">
      <w:pPr>
        <w:spacing w:after="0" w:line="240" w:lineRule="auto"/>
        <w:ind w:firstLine="284"/>
        <w:contextualSpacing/>
        <w:jc w:val="right"/>
        <w:rPr>
          <w:rFonts w:ascii="Garamond" w:hAnsi="Garamond" w:cs="Times New Roman"/>
          <w:b/>
        </w:rPr>
      </w:pPr>
      <w:r w:rsidRPr="00A01B37">
        <w:rPr>
          <w:rFonts w:ascii="Garamond" w:hAnsi="Garamond" w:cs="Times New Roman"/>
        </w:rPr>
        <w:t>KRYEMINIST</w:t>
      </w:r>
      <w:r w:rsidR="00A01B37" w:rsidRPr="00A01B37">
        <w:rPr>
          <w:rFonts w:ascii="Garamond" w:hAnsi="Garamond" w:cs="Times New Roman"/>
        </w:rPr>
        <w:t>Ë</w:t>
      </w:r>
      <w:r w:rsidRPr="00A01B37">
        <w:rPr>
          <w:rFonts w:ascii="Garamond" w:hAnsi="Garamond" w:cs="Times New Roman"/>
        </w:rPr>
        <w:t>R</w:t>
      </w:r>
    </w:p>
    <w:p w14:paraId="373E30D5" w14:textId="77777777" w:rsidR="0062497B" w:rsidRPr="00A01B37" w:rsidRDefault="00A01B37" w:rsidP="00A01B37">
      <w:pPr>
        <w:spacing w:after="0" w:line="240" w:lineRule="auto"/>
        <w:ind w:firstLine="284"/>
        <w:contextualSpacing/>
        <w:jc w:val="right"/>
        <w:rPr>
          <w:rFonts w:ascii="Garamond" w:hAnsi="Garamond" w:cs="Times New Roman"/>
          <w:b/>
        </w:rPr>
      </w:pPr>
      <w:r w:rsidRPr="00A01B37">
        <w:rPr>
          <w:rFonts w:ascii="Garamond" w:hAnsi="Garamond" w:cs="Times New Roman"/>
          <w:b/>
        </w:rPr>
        <w:t xml:space="preserve">Edi </w:t>
      </w:r>
      <w:proofErr w:type="spellStart"/>
      <w:r w:rsidRPr="00A01B37">
        <w:rPr>
          <w:rFonts w:ascii="Garamond" w:hAnsi="Garamond" w:cs="Times New Roman"/>
          <w:b/>
        </w:rPr>
        <w:t>Rama</w:t>
      </w:r>
      <w:proofErr w:type="spellEnd"/>
    </w:p>
    <w:p w14:paraId="67E43391" w14:textId="77777777" w:rsidR="00BD2ADD" w:rsidRPr="00A01B37" w:rsidRDefault="00BD2ADD" w:rsidP="00A01B37">
      <w:pPr>
        <w:spacing w:after="0" w:line="240" w:lineRule="auto"/>
        <w:ind w:firstLine="284"/>
        <w:contextualSpacing/>
        <w:jc w:val="center"/>
        <w:rPr>
          <w:rFonts w:ascii="Garamond" w:hAnsi="Garamond" w:cs="Times New Roman"/>
          <w:b/>
        </w:rPr>
      </w:pPr>
    </w:p>
    <w:sectPr w:rsidR="00BD2ADD" w:rsidRPr="00A01B37" w:rsidSect="00AB1422">
      <w:headerReference w:type="default" r:id="rId11"/>
      <w:footerReference w:type="default" r:id="rId12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BF6B0" w14:textId="77777777" w:rsidR="009747D0" w:rsidRDefault="009747D0" w:rsidP="009747D0">
      <w:pPr>
        <w:spacing w:after="0" w:line="240" w:lineRule="auto"/>
      </w:pPr>
      <w:r>
        <w:separator/>
      </w:r>
    </w:p>
  </w:endnote>
  <w:endnote w:type="continuationSeparator" w:id="0">
    <w:p w14:paraId="7EAFBE60" w14:textId="77777777" w:rsidR="009747D0" w:rsidRDefault="009747D0" w:rsidP="009747D0">
      <w:pPr>
        <w:spacing w:after="0" w:line="240" w:lineRule="auto"/>
      </w:pPr>
      <w:r>
        <w:continuationSeparator/>
      </w:r>
    </w:p>
  </w:endnote>
  <w:endnote w:type="continuationNotice" w:id="1">
    <w:p w14:paraId="1AAEEC16" w14:textId="77777777" w:rsidR="00A11645" w:rsidRDefault="00A116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59ED3" w14:textId="77777777" w:rsidR="00A11645" w:rsidRDefault="00A116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F213B" w14:textId="77777777" w:rsidR="009747D0" w:rsidRDefault="009747D0" w:rsidP="009747D0">
      <w:pPr>
        <w:spacing w:after="0" w:line="240" w:lineRule="auto"/>
      </w:pPr>
      <w:r>
        <w:separator/>
      </w:r>
    </w:p>
  </w:footnote>
  <w:footnote w:type="continuationSeparator" w:id="0">
    <w:p w14:paraId="4DFC99E8" w14:textId="77777777" w:rsidR="009747D0" w:rsidRDefault="009747D0" w:rsidP="009747D0">
      <w:pPr>
        <w:spacing w:after="0" w:line="240" w:lineRule="auto"/>
      </w:pPr>
      <w:r>
        <w:continuationSeparator/>
      </w:r>
    </w:p>
  </w:footnote>
  <w:footnote w:type="continuationNotice" w:id="1">
    <w:p w14:paraId="78550BB3" w14:textId="77777777" w:rsidR="00A11645" w:rsidRDefault="00A116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83159D" w14:textId="77777777" w:rsidR="00A11645" w:rsidRDefault="00A116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77C96"/>
    <w:multiLevelType w:val="hybridMultilevel"/>
    <w:tmpl w:val="AFEA4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473BEA"/>
    <w:multiLevelType w:val="hybridMultilevel"/>
    <w:tmpl w:val="621EB6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825"/>
    <w:rsid w:val="000159F3"/>
    <w:rsid w:val="00037825"/>
    <w:rsid w:val="00062A6F"/>
    <w:rsid w:val="000F2E22"/>
    <w:rsid w:val="001250DC"/>
    <w:rsid w:val="00150E71"/>
    <w:rsid w:val="001707F5"/>
    <w:rsid w:val="002074A9"/>
    <w:rsid w:val="002545DC"/>
    <w:rsid w:val="00311668"/>
    <w:rsid w:val="00332964"/>
    <w:rsid w:val="00337C49"/>
    <w:rsid w:val="00372358"/>
    <w:rsid w:val="003E3DBC"/>
    <w:rsid w:val="00440AFE"/>
    <w:rsid w:val="004C5A3D"/>
    <w:rsid w:val="00520678"/>
    <w:rsid w:val="00573586"/>
    <w:rsid w:val="005D5866"/>
    <w:rsid w:val="00602D21"/>
    <w:rsid w:val="0062497B"/>
    <w:rsid w:val="00873902"/>
    <w:rsid w:val="009747D0"/>
    <w:rsid w:val="00A01B37"/>
    <w:rsid w:val="00A11645"/>
    <w:rsid w:val="00AB1422"/>
    <w:rsid w:val="00B11700"/>
    <w:rsid w:val="00B35780"/>
    <w:rsid w:val="00BA50E9"/>
    <w:rsid w:val="00BD2ADD"/>
    <w:rsid w:val="00C33674"/>
    <w:rsid w:val="00CB74C1"/>
    <w:rsid w:val="00CF3FC4"/>
    <w:rsid w:val="00D1501F"/>
    <w:rsid w:val="00E16B15"/>
    <w:rsid w:val="00F1150D"/>
    <w:rsid w:val="00F7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A8726"/>
  <w15:chartTrackingRefBased/>
  <w15:docId w15:val="{0E99747A-501D-434D-BF23-AE5C50C54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78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78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78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78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78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78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78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78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78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78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78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78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78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78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78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78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78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78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78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78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78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78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78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78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78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78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78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78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782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24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2497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A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A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747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7D0"/>
  </w:style>
  <w:style w:type="paragraph" w:styleId="Footer">
    <w:name w:val="footer"/>
    <w:basedOn w:val="Normal"/>
    <w:link w:val="FooterChar"/>
    <w:uiPriority w:val="99"/>
    <w:unhideWhenUsed/>
    <w:rsid w:val="009747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7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7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49</Nr_x002e__x0020_akti>
    <Data_x0020_e_x0020_Krijimit xmlns="0e656187-b300-4fb0-8bf4-3a50f872073c">2026-01-30T10:52:37Z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2026-01-30T00:00:00Z</Date_x0020_protokolli>
    <Titulli xmlns="0e656187-b300-4fb0-8bf4-3a50f872073c">Për lirimin dhe emërimin në detyrë të Drejtorit të Përgjithshëm të Doganave</Titulli>
    <Modifikuesi xmlns="0e656187-b300-4fb0-8bf4-3a50f872073c">keisina.zace</Modifikuesi>
    <Nr_x002e__x0020_prot_x0020_QBZ xmlns="0e656187-b300-4fb0-8bf4-3a50f872073c">196</Nr_x002e__x0020_prot_x0020_QBZ>
    <Data_x0020_e_x0020_Modifikimit xmlns="0e656187-b300-4fb0-8bf4-3a50f872073c">2026-01-30T11:05:40Z</Data_x0020_e_x0020_Modifikimit>
    <Dekretuar xmlns="0e656187-b300-4fb0-8bf4-3a50f872073c">false</Dekretuar>
    <Data xmlns="0e656187-b300-4fb0-8bf4-3a50f872073c">2026-01-28T00:00:00Z</Data>
    <Nr_x002e__x0020_protokolli_x0020_i_x0020_aktit xmlns="0e656187-b300-4fb0-8bf4-3a50f872073c">618/1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B4B8208AF9C48A2A1EF26F94E73375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2B5AA26-1D5E-4C00-839B-244121AD6491}">
  <ds:schemaRefs>
    <ds:schemaRef ds:uri="http://schemas.microsoft.com/office/2006/documentManagement/types"/>
    <ds:schemaRef ds:uri="http://purl.org/dc/elements/1.1/"/>
    <ds:schemaRef ds:uri="http://purl.org/dc/terms/"/>
    <ds:schemaRef ds:uri="0e656187-b300-4fb0-8bf4-3a50f872073c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1612548-BECD-482D-A12F-A01B7F3951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B360DE-E9CB-47B3-BD7B-D3308D93AF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lirimin dhe emërimin në detyrë të Drejtorit të Përgjithshëm të Doganave</dc:title>
  <dc:creator>Arjana Dyrmishi</dc:creator>
  <cp:lastModifiedBy>fjora.cahani</cp:lastModifiedBy>
  <cp:revision>24</cp:revision>
  <cp:lastPrinted>2026-01-28T10:32:00Z</cp:lastPrinted>
  <dcterms:created xsi:type="dcterms:W3CDTF">2026-01-28T09:02:00Z</dcterms:created>
  <dcterms:modified xsi:type="dcterms:W3CDTF">2026-01-30T10:18:00Z</dcterms:modified>
</cp:coreProperties>
</file>