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4E1D6D" w14:textId="77777777" w:rsidR="00781C89" w:rsidRPr="00FD3162" w:rsidRDefault="00781C89" w:rsidP="00781C89">
      <w:pPr>
        <w:pStyle w:val="ListParagraph"/>
        <w:spacing w:after="0" w:line="240" w:lineRule="auto"/>
        <w:ind w:left="0" w:firstLine="284"/>
        <w:jc w:val="center"/>
        <w:rPr>
          <w:rFonts w:ascii="Garamond" w:hAnsi="Garamond"/>
          <w:b/>
          <w:bCs/>
          <w:noProof w:val="0"/>
          <w:sz w:val="24"/>
          <w:szCs w:val="24"/>
        </w:rPr>
      </w:pPr>
      <w:r w:rsidRPr="00FD3162">
        <w:rPr>
          <w:rFonts w:ascii="Garamond" w:hAnsi="Garamond"/>
          <w:b/>
          <w:bCs/>
          <w:noProof w:val="0"/>
          <w:sz w:val="24"/>
          <w:szCs w:val="24"/>
        </w:rPr>
        <w:t>VENDIM</w:t>
      </w:r>
    </w:p>
    <w:p w14:paraId="0BCBDBE2" w14:textId="470CE10B" w:rsidR="00781C89" w:rsidRPr="00FD3162" w:rsidRDefault="00781C89" w:rsidP="00781C89">
      <w:pPr>
        <w:pStyle w:val="ListParagraph"/>
        <w:spacing w:after="0" w:line="240" w:lineRule="auto"/>
        <w:ind w:left="0" w:firstLine="284"/>
        <w:jc w:val="center"/>
        <w:rPr>
          <w:rFonts w:ascii="Garamond" w:hAnsi="Garamond"/>
          <w:b/>
          <w:bCs/>
          <w:noProof w:val="0"/>
          <w:sz w:val="24"/>
          <w:szCs w:val="24"/>
        </w:rPr>
      </w:pPr>
      <w:r w:rsidRPr="00FD3162">
        <w:rPr>
          <w:rFonts w:ascii="Garamond" w:hAnsi="Garamond"/>
          <w:b/>
          <w:bCs/>
          <w:noProof w:val="0"/>
          <w:sz w:val="24"/>
          <w:szCs w:val="24"/>
        </w:rPr>
        <w:t>Nr.</w:t>
      </w:r>
      <w:r w:rsidR="0030747A" w:rsidRPr="00FD3162">
        <w:rPr>
          <w:rFonts w:ascii="Garamond" w:hAnsi="Garamond"/>
          <w:b/>
          <w:bCs/>
          <w:noProof w:val="0"/>
          <w:sz w:val="24"/>
          <w:szCs w:val="24"/>
        </w:rPr>
        <w:t xml:space="preserve"> </w:t>
      </w:r>
      <w:r w:rsidRPr="00FD3162">
        <w:rPr>
          <w:rFonts w:ascii="Garamond" w:hAnsi="Garamond"/>
          <w:b/>
          <w:bCs/>
          <w:noProof w:val="0"/>
          <w:sz w:val="24"/>
          <w:szCs w:val="24"/>
        </w:rPr>
        <w:t>82, datë 6.2.2026</w:t>
      </w:r>
    </w:p>
    <w:p w14:paraId="26BF1531" w14:textId="77777777" w:rsidR="00781C89" w:rsidRPr="00FD3162" w:rsidRDefault="00781C89" w:rsidP="00781C89">
      <w:pPr>
        <w:pStyle w:val="ListParagraph"/>
        <w:spacing w:after="0" w:line="240" w:lineRule="auto"/>
        <w:ind w:left="0" w:firstLine="284"/>
        <w:jc w:val="center"/>
        <w:rPr>
          <w:rFonts w:ascii="Garamond" w:hAnsi="Garamond"/>
          <w:b/>
          <w:bCs/>
          <w:noProof w:val="0"/>
          <w:sz w:val="24"/>
          <w:szCs w:val="24"/>
        </w:rPr>
      </w:pPr>
    </w:p>
    <w:p w14:paraId="0B9CB319" w14:textId="77777777" w:rsidR="00781C89" w:rsidRPr="00FD3162" w:rsidRDefault="00781C89" w:rsidP="00781C89">
      <w:pPr>
        <w:pStyle w:val="ListParagraph"/>
        <w:spacing w:after="0" w:line="240" w:lineRule="auto"/>
        <w:ind w:left="0" w:firstLine="284"/>
        <w:jc w:val="center"/>
        <w:rPr>
          <w:rFonts w:ascii="Garamond" w:hAnsi="Garamond"/>
          <w:b/>
          <w:bCs/>
          <w:noProof w:val="0"/>
          <w:sz w:val="24"/>
          <w:szCs w:val="24"/>
        </w:rPr>
      </w:pPr>
      <w:r w:rsidRPr="00FD3162">
        <w:rPr>
          <w:rFonts w:ascii="Garamond" w:hAnsi="Garamond"/>
          <w:b/>
          <w:bCs/>
          <w:noProof w:val="0"/>
          <w:sz w:val="24"/>
          <w:szCs w:val="24"/>
        </w:rPr>
        <w:t>PËR PËRCAKTIMIN E FORMËS, PËRMBAJTJES, ELEMENTEVE TË REGJISTRIT KOMBËTAR TË INSTITUCIONEVE, INSTITUTEVE, NJËSIVE TË VEÇANTA TË KËRKIMIT SHKENCOR DHE TË KËRKUESVE SHKENCORË, PROCEDURAVE TË KRIJIMIT TË TIJ, E TË ADMINISTRIMIT TË INFORMACIONIT, SI DHE TË DOKUMENTACIONIT QË DEPOZITOHET PËR REGJISTRIM</w:t>
      </w:r>
    </w:p>
    <w:p w14:paraId="158F85B3" w14:textId="77777777" w:rsidR="00781C89" w:rsidRPr="00FD3162" w:rsidRDefault="00781C89" w:rsidP="00781C89">
      <w:pPr>
        <w:pStyle w:val="ListParagraph"/>
        <w:spacing w:after="0" w:line="240" w:lineRule="auto"/>
        <w:ind w:left="0" w:firstLine="284"/>
        <w:rPr>
          <w:rFonts w:ascii="Garamond" w:hAnsi="Garamond"/>
          <w:noProof w:val="0"/>
          <w:sz w:val="24"/>
          <w:szCs w:val="24"/>
        </w:rPr>
      </w:pPr>
    </w:p>
    <w:p w14:paraId="3E08DFAC" w14:textId="62403597"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Në mbështetje të nenit 100 të Kushtetutës dhe të pikës 3, të nenit 18, të ligjit nr.</w:t>
      </w:r>
      <w:r w:rsidR="00FD3162">
        <w:rPr>
          <w:rFonts w:ascii="Garamond" w:hAnsi="Garamond"/>
          <w:noProof w:val="0"/>
          <w:sz w:val="24"/>
          <w:szCs w:val="24"/>
        </w:rPr>
        <w:t xml:space="preserve"> </w:t>
      </w:r>
      <w:bookmarkStart w:id="0" w:name="_GoBack"/>
      <w:bookmarkEnd w:id="0"/>
      <w:r w:rsidRPr="00FD3162">
        <w:rPr>
          <w:rFonts w:ascii="Garamond" w:hAnsi="Garamond"/>
          <w:noProof w:val="0"/>
          <w:sz w:val="24"/>
          <w:szCs w:val="24"/>
        </w:rPr>
        <w:t>109/2024, “Për shkencën dhe kërkimin shkencor në Republikën e Shqipërisë”, me propozimin e ministrit të Arsimit, Këshilli i Ministrave</w:t>
      </w:r>
    </w:p>
    <w:p w14:paraId="75799370" w14:textId="77777777" w:rsidR="00781C89" w:rsidRPr="00FD3162" w:rsidRDefault="00781C89" w:rsidP="00781C89">
      <w:pPr>
        <w:pStyle w:val="ListParagraph"/>
        <w:spacing w:after="0" w:line="240" w:lineRule="auto"/>
        <w:ind w:left="0" w:firstLine="284"/>
        <w:rPr>
          <w:rFonts w:ascii="Garamond" w:hAnsi="Garamond"/>
          <w:noProof w:val="0"/>
          <w:sz w:val="24"/>
          <w:szCs w:val="24"/>
        </w:rPr>
      </w:pPr>
    </w:p>
    <w:p w14:paraId="541A143E" w14:textId="2575191D" w:rsidR="00781C89" w:rsidRPr="00FD3162" w:rsidRDefault="00781C89" w:rsidP="00781C89">
      <w:pPr>
        <w:pStyle w:val="ListParagraph"/>
        <w:spacing w:after="0" w:line="240" w:lineRule="auto"/>
        <w:ind w:left="0" w:firstLine="284"/>
        <w:jc w:val="center"/>
        <w:rPr>
          <w:rFonts w:ascii="Garamond" w:hAnsi="Garamond"/>
          <w:noProof w:val="0"/>
          <w:sz w:val="24"/>
          <w:szCs w:val="24"/>
        </w:rPr>
      </w:pPr>
      <w:r w:rsidRPr="00FD3162">
        <w:rPr>
          <w:rFonts w:ascii="Garamond" w:hAnsi="Garamond"/>
          <w:noProof w:val="0"/>
          <w:sz w:val="24"/>
          <w:szCs w:val="24"/>
        </w:rPr>
        <w:t>VENDOSI:</w:t>
      </w:r>
    </w:p>
    <w:p w14:paraId="18513671" w14:textId="77777777" w:rsidR="00781C89" w:rsidRPr="00FD3162" w:rsidRDefault="00781C89" w:rsidP="00781C89">
      <w:pPr>
        <w:pStyle w:val="ListParagraph"/>
        <w:spacing w:after="0" w:line="240" w:lineRule="auto"/>
        <w:ind w:left="0" w:firstLine="284"/>
        <w:jc w:val="center"/>
        <w:rPr>
          <w:rFonts w:ascii="Garamond" w:hAnsi="Garamond"/>
          <w:noProof w:val="0"/>
          <w:sz w:val="24"/>
          <w:szCs w:val="24"/>
        </w:rPr>
      </w:pPr>
    </w:p>
    <w:p w14:paraId="6F6298F9" w14:textId="4211938B"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I. DISPOZITA TË PËRGJITHSHME</w:t>
      </w:r>
    </w:p>
    <w:p w14:paraId="1A3C552A" w14:textId="3A3FC051"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1. Ky vendim ka për objekt përcaktimin e formës, përmbajtjes, elementeve të Regjistrit Kombëtar të Institucioneve, Instituteve, Njësive të Veçanta të Kërkimit Shkencor dhe të Kërkuesve Shkencorë (në vijim </w:t>
      </w:r>
      <w:r w:rsidR="00316555" w:rsidRPr="00FD3162">
        <w:rPr>
          <w:rFonts w:ascii="Garamond" w:hAnsi="Garamond"/>
          <w:noProof w:val="0"/>
          <w:sz w:val="24"/>
          <w:szCs w:val="24"/>
        </w:rPr>
        <w:t>“</w:t>
      </w:r>
      <w:r w:rsidRPr="00FD3162">
        <w:rPr>
          <w:rFonts w:ascii="Garamond" w:hAnsi="Garamond"/>
          <w:noProof w:val="0"/>
          <w:sz w:val="24"/>
          <w:szCs w:val="24"/>
        </w:rPr>
        <w:t>regjistri</w:t>
      </w:r>
      <w:r w:rsidR="00316555" w:rsidRPr="00FD3162">
        <w:rPr>
          <w:rFonts w:ascii="Garamond" w:hAnsi="Garamond"/>
          <w:noProof w:val="0"/>
          <w:sz w:val="24"/>
          <w:szCs w:val="24"/>
        </w:rPr>
        <w:t>”</w:t>
      </w:r>
      <w:r w:rsidRPr="00FD3162">
        <w:rPr>
          <w:rFonts w:ascii="Garamond" w:hAnsi="Garamond"/>
          <w:noProof w:val="0"/>
          <w:sz w:val="24"/>
          <w:szCs w:val="24"/>
        </w:rPr>
        <w:t xml:space="preserve">), procedurave të krijimit të tij, e të administrimit të informacionit, si dhe të dokumentacionit që depozitohet për regjistrim. </w:t>
      </w:r>
    </w:p>
    <w:p w14:paraId="50E8EC38" w14:textId="7E591242"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2. Regjistri krijohet mbi bazën e të dhënave të institucioneve, instituteve, njësive të veçanta të kërkimit shkencor dhe të kërkuesve shkencorë të personave fizikë e juridikë, që ushtrojnë aktivitetin në Republikën e Shqipërisë.</w:t>
      </w:r>
    </w:p>
    <w:p w14:paraId="2C0838A2" w14:textId="3D58C251"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II</w:t>
      </w:r>
      <w:proofErr w:type="spellEnd"/>
      <w:r w:rsidRPr="00FD3162">
        <w:rPr>
          <w:rFonts w:ascii="Garamond" w:hAnsi="Garamond"/>
          <w:noProof w:val="0"/>
          <w:sz w:val="24"/>
          <w:szCs w:val="24"/>
        </w:rPr>
        <w:t>. FORMA, PËRMBAJTJA DHE ELEMENTET E REGJISTRIT</w:t>
      </w:r>
    </w:p>
    <w:p w14:paraId="63FF6930" w14:textId="470D3F3F"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1. Regjistri mbahet në formë elektronike dhe përbëhet nga ndarje të veçanta (module) për çdo kategori të organizimit të institucioneve të kërkimit shkencor dhe të kërkuesve shkencorë, subjekte publike dhe jopublike, që zhvillojnë veprimtarinë e tyre në Republikën e Shqipërisë, sipas përcaktimeve në ligjin nr.</w:t>
      </w:r>
      <w:r w:rsidR="00FD3162">
        <w:rPr>
          <w:rFonts w:ascii="Garamond" w:hAnsi="Garamond"/>
          <w:noProof w:val="0"/>
          <w:sz w:val="24"/>
          <w:szCs w:val="24"/>
        </w:rPr>
        <w:t xml:space="preserve"> </w:t>
      </w:r>
      <w:r w:rsidRPr="00FD3162">
        <w:rPr>
          <w:rFonts w:ascii="Garamond" w:hAnsi="Garamond"/>
          <w:noProof w:val="0"/>
          <w:sz w:val="24"/>
          <w:szCs w:val="24"/>
        </w:rPr>
        <w:t>109/2024, “Për shkencën dhe kërkimin shkencor në Republikën e Shqipërisë”, si më poshtë vijon:</w:t>
      </w:r>
    </w:p>
    <w:p w14:paraId="5B70C784" w14:textId="7A8611EF"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a) Ndarja A (moduli A) për institucionet e kërkimit shkencor, që organizohen dhe funksionojnë sipas ligjeve të posaçme;</w:t>
      </w:r>
    </w:p>
    <w:p w14:paraId="10A30140" w14:textId="176F4691"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b) Ndarja B (moduli B) për institutet kërkimore;</w:t>
      </w:r>
    </w:p>
    <w:p w14:paraId="5873B61C" w14:textId="33FA7348"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c) Ndarja C (moduli C) për njësitë e veçanta;</w:t>
      </w:r>
      <w:r w:rsidR="00825253" w:rsidRPr="00FD3162">
        <w:rPr>
          <w:rFonts w:ascii="Garamond" w:hAnsi="Garamond"/>
          <w:noProof w:val="0"/>
          <w:sz w:val="24"/>
          <w:szCs w:val="24"/>
        </w:rPr>
        <w:t xml:space="preserve"> </w:t>
      </w:r>
    </w:p>
    <w:p w14:paraId="6A1E4369" w14:textId="776FB6DA"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ç)</w:t>
      </w:r>
      <w:r w:rsidR="00825253" w:rsidRPr="00FD3162">
        <w:rPr>
          <w:rFonts w:ascii="Garamond" w:hAnsi="Garamond"/>
          <w:noProof w:val="0"/>
          <w:color w:val="FF0000"/>
          <w:sz w:val="24"/>
          <w:szCs w:val="24"/>
        </w:rPr>
        <w:t xml:space="preserve"> </w:t>
      </w:r>
      <w:r w:rsidRPr="00FD3162">
        <w:rPr>
          <w:rFonts w:ascii="Garamond" w:hAnsi="Garamond"/>
          <w:noProof w:val="0"/>
          <w:sz w:val="24"/>
          <w:szCs w:val="24"/>
        </w:rPr>
        <w:t>Ndarja Ç (moduli Ç) për kërkuesit shkencorë.</w:t>
      </w:r>
    </w:p>
    <w:p w14:paraId="5B02F92A" w14:textId="57BA3198"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2. Regjistri përmban të dhënat kryesore administrative të institucioneve, instituteve, njësive të veçanta të kërkimit shkencor, si dhe të dhëna të kërkuesve shkencorë dhe veprimtarisë së tyre.</w:t>
      </w:r>
    </w:p>
    <w:p w14:paraId="36B9023D" w14:textId="6572C5BC"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3. Regjistri për personat juridikë, sipas shkronjave “a”, “b” dhe “c”, të pikës 1, të këtij kreu, përmban elementet, si më poshtë vijon: </w:t>
      </w:r>
    </w:p>
    <w:p w14:paraId="3EF106E6" w14:textId="2945D870"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a) </w:t>
      </w:r>
      <w:r w:rsidR="00316555" w:rsidRPr="00FD3162">
        <w:rPr>
          <w:rFonts w:ascii="Garamond" w:hAnsi="Garamond"/>
          <w:noProof w:val="0"/>
          <w:sz w:val="24"/>
          <w:szCs w:val="24"/>
        </w:rPr>
        <w:t xml:space="preserve">emrin </w:t>
      </w:r>
      <w:r w:rsidRPr="00FD3162">
        <w:rPr>
          <w:rFonts w:ascii="Garamond" w:hAnsi="Garamond"/>
          <w:noProof w:val="0"/>
          <w:sz w:val="24"/>
          <w:szCs w:val="24"/>
        </w:rPr>
        <w:t>e subjektit dhe shkurtimin e emrit;</w:t>
      </w:r>
    </w:p>
    <w:p w14:paraId="3FA28996" w14:textId="66BF1635"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b) </w:t>
      </w:r>
      <w:r w:rsidR="00316555" w:rsidRPr="00FD3162">
        <w:rPr>
          <w:rFonts w:ascii="Garamond" w:hAnsi="Garamond"/>
          <w:noProof w:val="0"/>
          <w:sz w:val="24"/>
          <w:szCs w:val="24"/>
        </w:rPr>
        <w:t xml:space="preserve">formën </w:t>
      </w:r>
      <w:r w:rsidRPr="00FD3162">
        <w:rPr>
          <w:rFonts w:ascii="Garamond" w:hAnsi="Garamond"/>
          <w:noProof w:val="0"/>
          <w:sz w:val="24"/>
          <w:szCs w:val="24"/>
        </w:rPr>
        <w:t xml:space="preserve">juridike; </w:t>
      </w:r>
    </w:p>
    <w:p w14:paraId="598505C6" w14:textId="06DDA5EC"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c) </w:t>
      </w:r>
      <w:r w:rsidR="00316555" w:rsidRPr="00FD3162">
        <w:rPr>
          <w:rFonts w:ascii="Garamond" w:hAnsi="Garamond"/>
          <w:noProof w:val="0"/>
          <w:sz w:val="24"/>
          <w:szCs w:val="24"/>
        </w:rPr>
        <w:t xml:space="preserve">aktin </w:t>
      </w:r>
      <w:r w:rsidRPr="00FD3162">
        <w:rPr>
          <w:rFonts w:ascii="Garamond" w:hAnsi="Garamond"/>
          <w:noProof w:val="0"/>
          <w:sz w:val="24"/>
          <w:szCs w:val="24"/>
        </w:rPr>
        <w:t>dhe datën e krijimit;</w:t>
      </w:r>
    </w:p>
    <w:p w14:paraId="5F3B654E" w14:textId="0043249F"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ç) </w:t>
      </w:r>
      <w:r w:rsidR="00316555" w:rsidRPr="00FD3162">
        <w:rPr>
          <w:rFonts w:ascii="Garamond" w:hAnsi="Garamond"/>
          <w:noProof w:val="0"/>
          <w:sz w:val="24"/>
          <w:szCs w:val="24"/>
        </w:rPr>
        <w:t xml:space="preserve">numrin </w:t>
      </w:r>
      <w:r w:rsidRPr="00FD3162">
        <w:rPr>
          <w:rFonts w:ascii="Garamond" w:hAnsi="Garamond"/>
          <w:noProof w:val="0"/>
          <w:sz w:val="24"/>
          <w:szCs w:val="24"/>
        </w:rPr>
        <w:t xml:space="preserve">e regjistrimit; </w:t>
      </w:r>
    </w:p>
    <w:p w14:paraId="04AA3C27" w14:textId="1AEE0D49"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d) </w:t>
      </w:r>
      <w:r w:rsidR="00316555" w:rsidRPr="00FD3162">
        <w:rPr>
          <w:rFonts w:ascii="Garamond" w:hAnsi="Garamond"/>
          <w:noProof w:val="0"/>
          <w:sz w:val="24"/>
          <w:szCs w:val="24"/>
        </w:rPr>
        <w:t xml:space="preserve">adresën </w:t>
      </w:r>
      <w:r w:rsidRPr="00FD3162">
        <w:rPr>
          <w:rFonts w:ascii="Garamond" w:hAnsi="Garamond"/>
          <w:noProof w:val="0"/>
          <w:sz w:val="24"/>
          <w:szCs w:val="24"/>
        </w:rPr>
        <w:t>e selisë dhe vendet e tjera të ushtrimit të veprimtarisë, të ndryshme nga selia;</w:t>
      </w:r>
    </w:p>
    <w:p w14:paraId="11D25D57" w14:textId="28C0009A"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dh) </w:t>
      </w:r>
      <w:r w:rsidR="00316555" w:rsidRPr="00FD3162">
        <w:rPr>
          <w:rFonts w:ascii="Garamond" w:hAnsi="Garamond"/>
          <w:noProof w:val="0"/>
          <w:sz w:val="24"/>
          <w:szCs w:val="24"/>
        </w:rPr>
        <w:t xml:space="preserve">kontaktet </w:t>
      </w:r>
      <w:r w:rsidRPr="00FD3162">
        <w:rPr>
          <w:rFonts w:ascii="Garamond" w:hAnsi="Garamond"/>
          <w:noProof w:val="0"/>
          <w:sz w:val="24"/>
          <w:szCs w:val="24"/>
        </w:rPr>
        <w:t xml:space="preserve">e subjektit; </w:t>
      </w:r>
    </w:p>
    <w:p w14:paraId="4E539CC9" w14:textId="4ECA7090"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e) </w:t>
      </w:r>
      <w:r w:rsidR="00316555" w:rsidRPr="00FD3162">
        <w:rPr>
          <w:rFonts w:ascii="Garamond" w:hAnsi="Garamond"/>
          <w:noProof w:val="0"/>
          <w:sz w:val="24"/>
          <w:szCs w:val="24"/>
        </w:rPr>
        <w:t xml:space="preserve">objektin </w:t>
      </w:r>
      <w:r w:rsidRPr="00FD3162">
        <w:rPr>
          <w:rFonts w:ascii="Garamond" w:hAnsi="Garamond"/>
          <w:noProof w:val="0"/>
          <w:sz w:val="24"/>
          <w:szCs w:val="24"/>
        </w:rPr>
        <w:t xml:space="preserve">e veprimtarisë; </w:t>
      </w:r>
    </w:p>
    <w:p w14:paraId="78B29E1D" w14:textId="739D4731"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ë) </w:t>
      </w:r>
      <w:r w:rsidR="00316555" w:rsidRPr="00FD3162">
        <w:rPr>
          <w:rFonts w:ascii="Garamond" w:hAnsi="Garamond"/>
          <w:noProof w:val="0"/>
          <w:sz w:val="24"/>
          <w:szCs w:val="24"/>
        </w:rPr>
        <w:t xml:space="preserve">fushat </w:t>
      </w:r>
      <w:r w:rsidRPr="00FD3162">
        <w:rPr>
          <w:rFonts w:ascii="Garamond" w:hAnsi="Garamond"/>
          <w:noProof w:val="0"/>
          <w:sz w:val="24"/>
          <w:szCs w:val="24"/>
        </w:rPr>
        <w:t xml:space="preserve">kërkimore; </w:t>
      </w:r>
    </w:p>
    <w:p w14:paraId="7768A93B" w14:textId="27BA9814"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f) </w:t>
      </w:r>
      <w:r w:rsidR="00316555" w:rsidRPr="00FD3162">
        <w:rPr>
          <w:rFonts w:ascii="Garamond" w:hAnsi="Garamond"/>
          <w:noProof w:val="0"/>
          <w:sz w:val="24"/>
          <w:szCs w:val="24"/>
        </w:rPr>
        <w:t xml:space="preserve">burimet </w:t>
      </w:r>
      <w:r w:rsidRPr="00FD3162">
        <w:rPr>
          <w:rFonts w:ascii="Garamond" w:hAnsi="Garamond"/>
          <w:noProof w:val="0"/>
          <w:sz w:val="24"/>
          <w:szCs w:val="24"/>
        </w:rPr>
        <w:t>e financimit;</w:t>
      </w:r>
    </w:p>
    <w:p w14:paraId="05312F74" w14:textId="4902B79D"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g) </w:t>
      </w:r>
      <w:r w:rsidR="00316555" w:rsidRPr="00FD3162">
        <w:rPr>
          <w:rFonts w:ascii="Garamond" w:hAnsi="Garamond"/>
          <w:noProof w:val="0"/>
          <w:sz w:val="24"/>
          <w:szCs w:val="24"/>
        </w:rPr>
        <w:t xml:space="preserve">drejtuesin </w:t>
      </w:r>
      <w:r w:rsidRPr="00FD3162">
        <w:rPr>
          <w:rFonts w:ascii="Garamond" w:hAnsi="Garamond"/>
          <w:noProof w:val="0"/>
          <w:sz w:val="24"/>
          <w:szCs w:val="24"/>
        </w:rPr>
        <w:t xml:space="preserve">e subjektit; </w:t>
      </w:r>
    </w:p>
    <w:p w14:paraId="4AF621B9" w14:textId="4350FEF0"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gj) </w:t>
      </w:r>
      <w:r w:rsidR="00316555" w:rsidRPr="00FD3162">
        <w:rPr>
          <w:rFonts w:ascii="Garamond" w:hAnsi="Garamond"/>
          <w:noProof w:val="0"/>
          <w:sz w:val="24"/>
          <w:szCs w:val="24"/>
        </w:rPr>
        <w:t>akreditimin</w:t>
      </w:r>
      <w:r w:rsidRPr="00FD3162">
        <w:rPr>
          <w:rFonts w:ascii="Garamond" w:hAnsi="Garamond"/>
          <w:noProof w:val="0"/>
          <w:sz w:val="24"/>
          <w:szCs w:val="24"/>
        </w:rPr>
        <w:t>, nëse është subjekt i akreditimit;</w:t>
      </w:r>
    </w:p>
    <w:p w14:paraId="5F7892F7" w14:textId="5ED4C58E"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h) </w:t>
      </w:r>
      <w:r w:rsidR="00316555" w:rsidRPr="00FD3162">
        <w:rPr>
          <w:rFonts w:ascii="Garamond" w:hAnsi="Garamond"/>
          <w:noProof w:val="0"/>
          <w:sz w:val="24"/>
          <w:szCs w:val="24"/>
        </w:rPr>
        <w:t xml:space="preserve">strukturën </w:t>
      </w:r>
      <w:r w:rsidRPr="00FD3162">
        <w:rPr>
          <w:rFonts w:ascii="Garamond" w:hAnsi="Garamond"/>
          <w:noProof w:val="0"/>
          <w:sz w:val="24"/>
          <w:szCs w:val="24"/>
        </w:rPr>
        <w:t>organizative dhe personelin;</w:t>
      </w:r>
    </w:p>
    <w:p w14:paraId="2FAB08FD" w14:textId="5380E64A"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i) </w:t>
      </w:r>
      <w:r w:rsidR="00316555" w:rsidRPr="00FD3162">
        <w:rPr>
          <w:rFonts w:ascii="Garamond" w:hAnsi="Garamond"/>
          <w:noProof w:val="0"/>
          <w:sz w:val="24"/>
          <w:szCs w:val="24"/>
        </w:rPr>
        <w:t xml:space="preserve">elementet </w:t>
      </w:r>
      <w:r w:rsidRPr="00FD3162">
        <w:rPr>
          <w:rFonts w:ascii="Garamond" w:hAnsi="Garamond"/>
          <w:noProof w:val="0"/>
          <w:sz w:val="24"/>
          <w:szCs w:val="24"/>
        </w:rPr>
        <w:t xml:space="preserve">për projektet, si vijon: </w:t>
      </w:r>
    </w:p>
    <w:p w14:paraId="2E95A3BE" w14:textId="77E48496"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i. </w:t>
      </w:r>
      <w:r w:rsidR="00316555" w:rsidRPr="00FD3162">
        <w:rPr>
          <w:rFonts w:ascii="Garamond" w:hAnsi="Garamond"/>
          <w:noProof w:val="0"/>
          <w:sz w:val="24"/>
          <w:szCs w:val="24"/>
        </w:rPr>
        <w:t>emërtimin</w:t>
      </w:r>
      <w:r w:rsidRPr="00FD3162">
        <w:rPr>
          <w:rFonts w:ascii="Garamond" w:hAnsi="Garamond"/>
          <w:noProof w:val="0"/>
          <w:sz w:val="24"/>
          <w:szCs w:val="24"/>
        </w:rPr>
        <w:t xml:space="preserve">; </w:t>
      </w:r>
    </w:p>
    <w:p w14:paraId="3DB78BE3" w14:textId="6D95BECA"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lastRenderedPageBreak/>
        <w:t>ii</w:t>
      </w:r>
      <w:proofErr w:type="spellEnd"/>
      <w:r w:rsidRPr="00FD3162">
        <w:rPr>
          <w:rFonts w:ascii="Garamond" w:hAnsi="Garamond"/>
          <w:noProof w:val="0"/>
          <w:sz w:val="24"/>
          <w:szCs w:val="24"/>
        </w:rPr>
        <w:t xml:space="preserve">. </w:t>
      </w:r>
      <w:r w:rsidR="00F453A4" w:rsidRPr="00FD3162">
        <w:rPr>
          <w:rFonts w:ascii="Garamond" w:hAnsi="Garamond"/>
          <w:noProof w:val="0"/>
          <w:sz w:val="24"/>
          <w:szCs w:val="24"/>
        </w:rPr>
        <w:t>qëllimin</w:t>
      </w:r>
      <w:r w:rsidRPr="00FD3162">
        <w:rPr>
          <w:rFonts w:ascii="Garamond" w:hAnsi="Garamond"/>
          <w:noProof w:val="0"/>
          <w:sz w:val="24"/>
          <w:szCs w:val="24"/>
        </w:rPr>
        <w:t xml:space="preserve">; </w:t>
      </w:r>
    </w:p>
    <w:p w14:paraId="457E5177" w14:textId="41E46479"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iii</w:t>
      </w:r>
      <w:proofErr w:type="spellEnd"/>
      <w:r w:rsidRPr="00FD3162">
        <w:rPr>
          <w:rFonts w:ascii="Garamond" w:hAnsi="Garamond"/>
          <w:noProof w:val="0"/>
          <w:sz w:val="24"/>
          <w:szCs w:val="24"/>
        </w:rPr>
        <w:t xml:space="preserve">. </w:t>
      </w:r>
      <w:r w:rsidR="00F453A4" w:rsidRPr="00FD3162">
        <w:rPr>
          <w:rFonts w:ascii="Garamond" w:hAnsi="Garamond"/>
          <w:noProof w:val="0"/>
          <w:sz w:val="24"/>
          <w:szCs w:val="24"/>
        </w:rPr>
        <w:t>kohëzgjatjen</w:t>
      </w:r>
      <w:r w:rsidRPr="00FD3162">
        <w:rPr>
          <w:rFonts w:ascii="Garamond" w:hAnsi="Garamond"/>
          <w:noProof w:val="0"/>
          <w:sz w:val="24"/>
          <w:szCs w:val="24"/>
        </w:rPr>
        <w:t xml:space="preserve">; </w:t>
      </w:r>
    </w:p>
    <w:p w14:paraId="1A081F72" w14:textId="3A8B00F7"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iv</w:t>
      </w:r>
      <w:proofErr w:type="spellEnd"/>
      <w:r w:rsidRPr="00FD3162">
        <w:rPr>
          <w:rFonts w:ascii="Garamond" w:hAnsi="Garamond"/>
          <w:noProof w:val="0"/>
          <w:sz w:val="24"/>
          <w:szCs w:val="24"/>
        </w:rPr>
        <w:t xml:space="preserve">. </w:t>
      </w:r>
      <w:r w:rsidR="00F453A4" w:rsidRPr="00FD3162">
        <w:rPr>
          <w:rFonts w:ascii="Garamond" w:hAnsi="Garamond"/>
          <w:noProof w:val="0"/>
          <w:sz w:val="24"/>
          <w:szCs w:val="24"/>
        </w:rPr>
        <w:t>financuesit</w:t>
      </w:r>
      <w:r w:rsidRPr="00FD3162">
        <w:rPr>
          <w:rFonts w:ascii="Garamond" w:hAnsi="Garamond"/>
          <w:noProof w:val="0"/>
          <w:sz w:val="24"/>
          <w:szCs w:val="24"/>
        </w:rPr>
        <w:t xml:space="preserve">; </w:t>
      </w:r>
    </w:p>
    <w:p w14:paraId="44AB0A64" w14:textId="1C72569F"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v. </w:t>
      </w:r>
      <w:r w:rsidR="00F453A4" w:rsidRPr="00FD3162">
        <w:rPr>
          <w:rFonts w:ascii="Garamond" w:hAnsi="Garamond"/>
          <w:noProof w:val="0"/>
          <w:sz w:val="24"/>
          <w:szCs w:val="24"/>
        </w:rPr>
        <w:t>partnerët</w:t>
      </w:r>
      <w:r w:rsidRPr="00FD3162">
        <w:rPr>
          <w:rFonts w:ascii="Garamond" w:hAnsi="Garamond"/>
          <w:noProof w:val="0"/>
          <w:sz w:val="24"/>
          <w:szCs w:val="24"/>
        </w:rPr>
        <w:t>.</w:t>
      </w:r>
    </w:p>
    <w:p w14:paraId="3D83F114" w14:textId="70824302"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4. Regjistri për kërkuesit shkencorë, sipas shkronjës “ç”, të pikës 1, të këtij kreu, përmban të dhëna identifikuese dhe profesionale për individët, që angazhohen në veprimtari kërkimore-shkencore, si më poshtë vijon: </w:t>
      </w:r>
    </w:p>
    <w:p w14:paraId="4BB3CC54" w14:textId="3530F358"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a) </w:t>
      </w:r>
      <w:r w:rsidR="001A3DB2" w:rsidRPr="00FD3162">
        <w:rPr>
          <w:rFonts w:ascii="Garamond" w:hAnsi="Garamond"/>
          <w:noProof w:val="0"/>
          <w:sz w:val="24"/>
          <w:szCs w:val="24"/>
        </w:rPr>
        <w:t xml:space="preserve">të </w:t>
      </w:r>
      <w:r w:rsidRPr="00FD3162">
        <w:rPr>
          <w:rFonts w:ascii="Garamond" w:hAnsi="Garamond"/>
          <w:noProof w:val="0"/>
          <w:sz w:val="24"/>
          <w:szCs w:val="24"/>
        </w:rPr>
        <w:t xml:space="preserve">dhëna personale; </w:t>
      </w:r>
    </w:p>
    <w:p w14:paraId="4BB296D8" w14:textId="688C3154"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b) </w:t>
      </w:r>
      <w:r w:rsidR="001A3DB2" w:rsidRPr="00FD3162">
        <w:rPr>
          <w:rFonts w:ascii="Garamond" w:hAnsi="Garamond"/>
          <w:noProof w:val="0"/>
          <w:sz w:val="24"/>
          <w:szCs w:val="24"/>
        </w:rPr>
        <w:t xml:space="preserve">kategorinë </w:t>
      </w:r>
      <w:r w:rsidRPr="00FD3162">
        <w:rPr>
          <w:rFonts w:ascii="Garamond" w:hAnsi="Garamond"/>
          <w:noProof w:val="0"/>
          <w:sz w:val="24"/>
          <w:szCs w:val="24"/>
        </w:rPr>
        <w:t>e punonjësit kërkimor-shkencor;</w:t>
      </w:r>
    </w:p>
    <w:p w14:paraId="1D51BEA1" w14:textId="34A4F970"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c) </w:t>
      </w:r>
      <w:r w:rsidR="001A3DB2" w:rsidRPr="00FD3162">
        <w:rPr>
          <w:rFonts w:ascii="Garamond" w:hAnsi="Garamond"/>
          <w:noProof w:val="0"/>
          <w:sz w:val="24"/>
          <w:szCs w:val="24"/>
        </w:rPr>
        <w:t xml:space="preserve">gradën </w:t>
      </w:r>
      <w:r w:rsidRPr="00FD3162">
        <w:rPr>
          <w:rFonts w:ascii="Garamond" w:hAnsi="Garamond"/>
          <w:noProof w:val="0"/>
          <w:sz w:val="24"/>
          <w:szCs w:val="24"/>
        </w:rPr>
        <w:t xml:space="preserve">shkencore dhe titullin akademik; </w:t>
      </w:r>
    </w:p>
    <w:p w14:paraId="640AD804" w14:textId="560F6A0C"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ç)</w:t>
      </w:r>
      <w:r w:rsidR="00825253" w:rsidRPr="00FD3162">
        <w:rPr>
          <w:rFonts w:ascii="Garamond" w:hAnsi="Garamond"/>
          <w:noProof w:val="0"/>
          <w:sz w:val="24"/>
          <w:szCs w:val="24"/>
        </w:rPr>
        <w:t xml:space="preserve"> </w:t>
      </w:r>
      <w:r w:rsidR="001A3DB2" w:rsidRPr="00FD3162">
        <w:rPr>
          <w:rFonts w:ascii="Garamond" w:hAnsi="Garamond"/>
          <w:noProof w:val="0"/>
          <w:sz w:val="24"/>
          <w:szCs w:val="24"/>
        </w:rPr>
        <w:t xml:space="preserve">institucionin </w:t>
      </w:r>
      <w:r w:rsidRPr="00FD3162">
        <w:rPr>
          <w:rFonts w:ascii="Garamond" w:hAnsi="Garamond"/>
          <w:noProof w:val="0"/>
          <w:sz w:val="24"/>
          <w:szCs w:val="24"/>
        </w:rPr>
        <w:t>ku ushtrohet veprimtaria kërkimore-shkencore;</w:t>
      </w:r>
    </w:p>
    <w:p w14:paraId="0F0DEDC5" w14:textId="261D782D"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d)</w:t>
      </w:r>
      <w:r w:rsidR="00825253" w:rsidRPr="00FD3162">
        <w:rPr>
          <w:rFonts w:ascii="Garamond" w:hAnsi="Garamond"/>
          <w:noProof w:val="0"/>
          <w:sz w:val="24"/>
          <w:szCs w:val="24"/>
        </w:rPr>
        <w:t xml:space="preserve"> </w:t>
      </w:r>
      <w:r w:rsidR="001A3DB2" w:rsidRPr="00FD3162">
        <w:rPr>
          <w:rFonts w:ascii="Garamond" w:hAnsi="Garamond"/>
          <w:noProof w:val="0"/>
          <w:sz w:val="24"/>
          <w:szCs w:val="24"/>
        </w:rPr>
        <w:t xml:space="preserve">fushat </w:t>
      </w:r>
      <w:r w:rsidRPr="00FD3162">
        <w:rPr>
          <w:rFonts w:ascii="Garamond" w:hAnsi="Garamond"/>
          <w:noProof w:val="0"/>
          <w:sz w:val="24"/>
          <w:szCs w:val="24"/>
        </w:rPr>
        <w:t xml:space="preserve">kërkimore dhe ekspertizën; </w:t>
      </w:r>
    </w:p>
    <w:p w14:paraId="246749A7" w14:textId="37631422"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dh) </w:t>
      </w:r>
      <w:r w:rsidR="001A3DB2" w:rsidRPr="00FD3162">
        <w:rPr>
          <w:rFonts w:ascii="Garamond" w:hAnsi="Garamond"/>
          <w:noProof w:val="0"/>
          <w:sz w:val="24"/>
          <w:szCs w:val="24"/>
        </w:rPr>
        <w:t xml:space="preserve">produktet </w:t>
      </w:r>
      <w:r w:rsidRPr="00FD3162">
        <w:rPr>
          <w:rFonts w:ascii="Garamond" w:hAnsi="Garamond"/>
          <w:noProof w:val="0"/>
          <w:sz w:val="24"/>
          <w:szCs w:val="24"/>
        </w:rPr>
        <w:t>shkencore (artikuj, monografi, libra, pjesëmarrje në konferenca, patenta, vlerësime për arritje shkencore ndërkombëtare).</w:t>
      </w:r>
    </w:p>
    <w:p w14:paraId="60ECC2C1" w14:textId="40961FC8"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III</w:t>
      </w:r>
      <w:proofErr w:type="spellEnd"/>
      <w:r w:rsidRPr="00FD3162">
        <w:rPr>
          <w:rFonts w:ascii="Garamond" w:hAnsi="Garamond"/>
          <w:noProof w:val="0"/>
          <w:sz w:val="24"/>
          <w:szCs w:val="24"/>
        </w:rPr>
        <w:t>. PROCEDURAT E KRIJIMIT, ADMINISTRIMIT TË</w:t>
      </w:r>
      <w:r w:rsidR="00825253" w:rsidRPr="00FD3162">
        <w:rPr>
          <w:rFonts w:ascii="Garamond" w:hAnsi="Garamond"/>
          <w:noProof w:val="0"/>
          <w:sz w:val="24"/>
          <w:szCs w:val="24"/>
        </w:rPr>
        <w:t xml:space="preserve"> </w:t>
      </w:r>
      <w:r w:rsidRPr="00FD3162">
        <w:rPr>
          <w:rFonts w:ascii="Garamond" w:hAnsi="Garamond"/>
          <w:noProof w:val="0"/>
          <w:sz w:val="24"/>
          <w:szCs w:val="24"/>
        </w:rPr>
        <w:t>INFORMACIONIT TË REGJISTRAVE</w:t>
      </w:r>
    </w:p>
    <w:p w14:paraId="53327D5A" w14:textId="3E22FCA6"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1. Regjistri elektronik krijohet dhe administrohet sipas përcaktimeve në kuadrin ligjor në fuqi për krijimin e bazave të </w:t>
      </w:r>
      <w:proofErr w:type="spellStart"/>
      <w:r w:rsidRPr="00FD3162">
        <w:rPr>
          <w:rFonts w:ascii="Garamond" w:hAnsi="Garamond"/>
          <w:noProof w:val="0"/>
          <w:sz w:val="24"/>
          <w:szCs w:val="24"/>
        </w:rPr>
        <w:t>të</w:t>
      </w:r>
      <w:proofErr w:type="spellEnd"/>
      <w:r w:rsidRPr="00FD3162">
        <w:rPr>
          <w:rFonts w:ascii="Garamond" w:hAnsi="Garamond"/>
          <w:noProof w:val="0"/>
          <w:sz w:val="24"/>
          <w:szCs w:val="24"/>
        </w:rPr>
        <w:t xml:space="preserve"> dhënave shtetërore.</w:t>
      </w:r>
    </w:p>
    <w:p w14:paraId="3738C9E4" w14:textId="30E44244"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2. Agjencia Kombëtare e Kërkimit Shkencor dhe Inovacionit, në cilësinë e institucionit administrues të regjistrit, miraton rregulloren për administrimin e regjistrit, e cila përmban normat tekniko-metodologjike të regjistrimit e të verifikimit të informacionit të dhënë nga institucionet, institutet, njësitë e veçanta dhe kërkuesit shkencorë për regjistrim. </w:t>
      </w:r>
    </w:p>
    <w:p w14:paraId="35B96C30" w14:textId="7F6D6E06"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3. Kërkesa për regjistrimin e institucioneve, instituteve, njësive të veçanta të kërkimit shkencor dhe të kërkuesve shkencorë bëhet nëpërmjet portalit “</w:t>
      </w:r>
      <w:r w:rsidRPr="00FD3162">
        <w:rPr>
          <w:rFonts w:ascii="Garamond" w:hAnsi="Garamond"/>
          <w:i/>
          <w:iCs/>
          <w:noProof w:val="0"/>
          <w:sz w:val="24"/>
          <w:szCs w:val="24"/>
        </w:rPr>
        <w:t>e-</w:t>
      </w:r>
      <w:proofErr w:type="spellStart"/>
      <w:r w:rsidRPr="00FD3162">
        <w:rPr>
          <w:rFonts w:ascii="Garamond" w:hAnsi="Garamond"/>
          <w:i/>
          <w:iCs/>
          <w:noProof w:val="0"/>
          <w:sz w:val="24"/>
          <w:szCs w:val="24"/>
        </w:rPr>
        <w:t>Albania</w:t>
      </w:r>
      <w:proofErr w:type="spellEnd"/>
      <w:r w:rsidRPr="00FD3162">
        <w:rPr>
          <w:rFonts w:ascii="Garamond" w:hAnsi="Garamond"/>
          <w:noProof w:val="0"/>
          <w:sz w:val="24"/>
          <w:szCs w:val="24"/>
        </w:rPr>
        <w:t xml:space="preserve">” me dokumentacionin, sipas kreut </w:t>
      </w:r>
      <w:proofErr w:type="spellStart"/>
      <w:r w:rsidRPr="00FD3162">
        <w:rPr>
          <w:rFonts w:ascii="Garamond" w:hAnsi="Garamond"/>
          <w:noProof w:val="0"/>
          <w:sz w:val="24"/>
          <w:szCs w:val="24"/>
        </w:rPr>
        <w:t>IV</w:t>
      </w:r>
      <w:proofErr w:type="spellEnd"/>
      <w:r w:rsidRPr="00FD3162">
        <w:rPr>
          <w:rFonts w:ascii="Garamond" w:hAnsi="Garamond"/>
          <w:noProof w:val="0"/>
          <w:sz w:val="24"/>
          <w:szCs w:val="24"/>
        </w:rPr>
        <w:t>, të këtij vendimi.</w:t>
      </w:r>
    </w:p>
    <w:p w14:paraId="135BB492" w14:textId="68CC4901"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4. Agjencia Kombëtare e Kërkimit Shkencor dhe Inovacionit bën vlerësimin administrativ të dokumentacionit, brenda 5 (pesë) ditëve nga depozitimi i kërkesës dhe dokumentacionit, nëpërmjet portalit “</w:t>
      </w:r>
      <w:r w:rsidRPr="00FD3162">
        <w:rPr>
          <w:rFonts w:ascii="Garamond" w:hAnsi="Garamond"/>
          <w:i/>
          <w:iCs/>
          <w:noProof w:val="0"/>
          <w:sz w:val="24"/>
          <w:szCs w:val="24"/>
        </w:rPr>
        <w:t>e-</w:t>
      </w:r>
      <w:proofErr w:type="spellStart"/>
      <w:r w:rsidRPr="00FD3162">
        <w:rPr>
          <w:rFonts w:ascii="Garamond" w:hAnsi="Garamond"/>
          <w:i/>
          <w:iCs/>
          <w:noProof w:val="0"/>
          <w:sz w:val="24"/>
          <w:szCs w:val="24"/>
        </w:rPr>
        <w:t>Albania</w:t>
      </w:r>
      <w:proofErr w:type="spellEnd"/>
      <w:r w:rsidRPr="00FD3162">
        <w:rPr>
          <w:rFonts w:ascii="Garamond" w:hAnsi="Garamond"/>
          <w:noProof w:val="0"/>
          <w:sz w:val="24"/>
          <w:szCs w:val="24"/>
        </w:rPr>
        <w:t xml:space="preserve">”. Nëse pas vlerësimit rezulton se dokumentacioni nuk është i plotë, i kthehet përgjigje subjektit për të bërë plotësimet e nevojshme, brenda një afati prej 10 (dhjetë) ditësh punë nga marrja e njoftimit. Nëse dokumentacioni nuk plotësohet brenda këtij afati, kërkesa për regjistrim refuzohet. Nëse dokumentacioni është i plotë, institucioni ose kërkuesi shkencor regjistrohet në regjistër dhe merr numrin e regjistrimit. </w:t>
      </w:r>
    </w:p>
    <w:p w14:paraId="4C27EAA4" w14:textId="59621D57"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5. Çdo institucion, institut dhe njësi e veçantë e kërkimit shkencor dhe kërkues shkencor, që regjistrohet për herë të parë, ashtu si dhe në vijim, ka detyrimin të regjistrojë çdo ndryshim, sa herë që ka të tilla në të dhënat e regjistrimit fillestar dhe në dokumentet shoqëruese, që depozitohen në regjistër.</w:t>
      </w:r>
    </w:p>
    <w:p w14:paraId="60102120" w14:textId="6D433BE6"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6. Dokumentet shoqëruese, si për regjistrimin për herë të parë ashtu edhe për përditësimin e të dhënave në regjistër, depozitohen nëpërmjet portalit “</w:t>
      </w:r>
      <w:r w:rsidRPr="00FD3162">
        <w:rPr>
          <w:rFonts w:ascii="Garamond" w:hAnsi="Garamond"/>
          <w:i/>
          <w:iCs/>
          <w:noProof w:val="0"/>
          <w:sz w:val="24"/>
          <w:szCs w:val="24"/>
        </w:rPr>
        <w:t>e-</w:t>
      </w:r>
      <w:proofErr w:type="spellStart"/>
      <w:r w:rsidRPr="00FD3162">
        <w:rPr>
          <w:rFonts w:ascii="Garamond" w:hAnsi="Garamond"/>
          <w:i/>
          <w:iCs/>
          <w:noProof w:val="0"/>
          <w:sz w:val="24"/>
          <w:szCs w:val="24"/>
        </w:rPr>
        <w:t>Albania</w:t>
      </w:r>
      <w:proofErr w:type="spellEnd"/>
      <w:r w:rsidRPr="00FD3162">
        <w:rPr>
          <w:rFonts w:ascii="Garamond" w:hAnsi="Garamond"/>
          <w:noProof w:val="0"/>
          <w:sz w:val="24"/>
          <w:szCs w:val="24"/>
        </w:rPr>
        <w:t xml:space="preserve">”, në përputhje me mënyrën e përcaktuar në rregulloren për administrimin e regjistrit. </w:t>
      </w:r>
    </w:p>
    <w:p w14:paraId="06EF1429" w14:textId="778388AE"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7. Regjistrimi, përpunimi dhe ruajtja e informacionit dhe e të dhënave të </w:t>
      </w:r>
      <w:proofErr w:type="spellStart"/>
      <w:r w:rsidRPr="00FD3162">
        <w:rPr>
          <w:rFonts w:ascii="Garamond" w:hAnsi="Garamond"/>
          <w:noProof w:val="0"/>
          <w:sz w:val="24"/>
          <w:szCs w:val="24"/>
        </w:rPr>
        <w:t>gjeneruara</w:t>
      </w:r>
      <w:proofErr w:type="spellEnd"/>
      <w:r w:rsidRPr="00FD3162">
        <w:rPr>
          <w:rFonts w:ascii="Garamond" w:hAnsi="Garamond"/>
          <w:noProof w:val="0"/>
          <w:sz w:val="24"/>
          <w:szCs w:val="24"/>
        </w:rPr>
        <w:t xml:space="preserve">, si rezultat i procedurave të regjistrimit, kryhen në përputhje me kuadrin ligjor në fuqi për arkivat, mbrojtjen e të dhënave personale, të drejtat e autorit dhe bazat e të dhënave shtetërore. </w:t>
      </w:r>
    </w:p>
    <w:p w14:paraId="1B75C616" w14:textId="2FD6D75C"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IV</w:t>
      </w:r>
      <w:proofErr w:type="spellEnd"/>
      <w:r w:rsidRPr="00FD3162">
        <w:rPr>
          <w:rFonts w:ascii="Garamond" w:hAnsi="Garamond"/>
          <w:noProof w:val="0"/>
          <w:sz w:val="24"/>
          <w:szCs w:val="24"/>
        </w:rPr>
        <w:t>. DOKUMENTACIONI QË DEPOZITOHET PËR REGJISTRIM NË REGJISTËR</w:t>
      </w:r>
    </w:p>
    <w:p w14:paraId="0BB12ECE" w14:textId="74E3DAD4"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1. Dokumentacioni që depozitohet për regjistrim për herë të parë në regjistër të institucioneve, instituteve dhe njësive të veçanta nëpërmjet portalit “</w:t>
      </w:r>
      <w:r w:rsidRPr="00FD3162">
        <w:rPr>
          <w:rFonts w:ascii="Garamond" w:hAnsi="Garamond"/>
          <w:i/>
          <w:iCs/>
          <w:noProof w:val="0"/>
          <w:sz w:val="24"/>
          <w:szCs w:val="24"/>
        </w:rPr>
        <w:t>e-</w:t>
      </w:r>
      <w:proofErr w:type="spellStart"/>
      <w:r w:rsidRPr="00FD3162">
        <w:rPr>
          <w:rFonts w:ascii="Garamond" w:hAnsi="Garamond"/>
          <w:i/>
          <w:iCs/>
          <w:noProof w:val="0"/>
          <w:sz w:val="24"/>
          <w:szCs w:val="24"/>
        </w:rPr>
        <w:t>Albania</w:t>
      </w:r>
      <w:proofErr w:type="spellEnd"/>
      <w:r w:rsidRPr="00FD3162">
        <w:rPr>
          <w:rFonts w:ascii="Garamond" w:hAnsi="Garamond"/>
          <w:noProof w:val="0"/>
          <w:sz w:val="24"/>
          <w:szCs w:val="24"/>
        </w:rPr>
        <w:t>” është, si më poshtë vijon:</w:t>
      </w:r>
    </w:p>
    <w:p w14:paraId="411EF190" w14:textId="0C8FF0E7"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a) Dokumentacioni administrativ:</w:t>
      </w:r>
    </w:p>
    <w:p w14:paraId="595AAD46" w14:textId="65DB61C5"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i. </w:t>
      </w:r>
      <w:r w:rsidR="006F1D9D" w:rsidRPr="00FD3162">
        <w:rPr>
          <w:rFonts w:ascii="Garamond" w:hAnsi="Garamond"/>
          <w:noProof w:val="0"/>
          <w:sz w:val="24"/>
          <w:szCs w:val="24"/>
        </w:rPr>
        <w:t xml:space="preserve">akti </w:t>
      </w:r>
      <w:r w:rsidRPr="00FD3162">
        <w:rPr>
          <w:rFonts w:ascii="Garamond" w:hAnsi="Garamond"/>
          <w:noProof w:val="0"/>
          <w:sz w:val="24"/>
          <w:szCs w:val="24"/>
        </w:rPr>
        <w:t>i krijimit ose akti ekuivalent me atë të krijimit;</w:t>
      </w:r>
    </w:p>
    <w:p w14:paraId="06B62EC6" w14:textId="47C2EC8B"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ii</w:t>
      </w:r>
      <w:proofErr w:type="spellEnd"/>
      <w:r w:rsidRPr="00FD3162">
        <w:rPr>
          <w:rFonts w:ascii="Garamond" w:hAnsi="Garamond"/>
          <w:noProof w:val="0"/>
          <w:sz w:val="24"/>
          <w:szCs w:val="24"/>
        </w:rPr>
        <w:t xml:space="preserve">. </w:t>
      </w:r>
      <w:r w:rsidR="006F1D9D" w:rsidRPr="00FD3162">
        <w:rPr>
          <w:rFonts w:ascii="Garamond" w:hAnsi="Garamond"/>
          <w:noProof w:val="0"/>
          <w:sz w:val="24"/>
          <w:szCs w:val="24"/>
        </w:rPr>
        <w:t>statuti</w:t>
      </w:r>
      <w:r w:rsidRPr="00FD3162">
        <w:rPr>
          <w:rFonts w:ascii="Garamond" w:hAnsi="Garamond"/>
          <w:noProof w:val="0"/>
          <w:sz w:val="24"/>
          <w:szCs w:val="24"/>
        </w:rPr>
        <w:t xml:space="preserve">, kur këto janë dy dokumente të veçanta; </w:t>
      </w:r>
    </w:p>
    <w:p w14:paraId="162D1B54" w14:textId="27E00290"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iii</w:t>
      </w:r>
      <w:proofErr w:type="spellEnd"/>
      <w:r w:rsidRPr="00FD3162">
        <w:rPr>
          <w:rFonts w:ascii="Garamond" w:hAnsi="Garamond"/>
          <w:noProof w:val="0"/>
          <w:sz w:val="24"/>
          <w:szCs w:val="24"/>
        </w:rPr>
        <w:t xml:space="preserve">. </w:t>
      </w:r>
      <w:r w:rsidR="006F1D9D" w:rsidRPr="00FD3162">
        <w:rPr>
          <w:rFonts w:ascii="Garamond" w:hAnsi="Garamond"/>
          <w:noProof w:val="0"/>
          <w:sz w:val="24"/>
          <w:szCs w:val="24"/>
        </w:rPr>
        <w:t xml:space="preserve">rregulloret </w:t>
      </w:r>
      <w:r w:rsidRPr="00FD3162">
        <w:rPr>
          <w:rFonts w:ascii="Garamond" w:hAnsi="Garamond"/>
          <w:noProof w:val="0"/>
          <w:sz w:val="24"/>
          <w:szCs w:val="24"/>
        </w:rPr>
        <w:t>e brendshme;</w:t>
      </w:r>
    </w:p>
    <w:p w14:paraId="5B7E1E3C" w14:textId="12DDF915" w:rsidR="00781C89" w:rsidRPr="00FD3162" w:rsidRDefault="00781C89" w:rsidP="00781C89">
      <w:pPr>
        <w:pStyle w:val="ListParagraph"/>
        <w:spacing w:after="0" w:line="240" w:lineRule="auto"/>
        <w:ind w:left="0" w:firstLine="284"/>
        <w:jc w:val="both"/>
        <w:rPr>
          <w:rFonts w:ascii="Garamond" w:hAnsi="Garamond"/>
          <w:noProof w:val="0"/>
          <w:sz w:val="24"/>
          <w:szCs w:val="24"/>
        </w:rPr>
      </w:pPr>
      <w:proofErr w:type="spellStart"/>
      <w:r w:rsidRPr="00FD3162">
        <w:rPr>
          <w:rFonts w:ascii="Garamond" w:hAnsi="Garamond"/>
          <w:noProof w:val="0"/>
          <w:sz w:val="24"/>
          <w:szCs w:val="24"/>
        </w:rPr>
        <w:t>iv</w:t>
      </w:r>
      <w:proofErr w:type="spellEnd"/>
      <w:r w:rsidRPr="00FD3162">
        <w:rPr>
          <w:rFonts w:ascii="Garamond" w:hAnsi="Garamond"/>
          <w:noProof w:val="0"/>
          <w:sz w:val="24"/>
          <w:szCs w:val="24"/>
        </w:rPr>
        <w:t xml:space="preserve">. </w:t>
      </w:r>
      <w:r w:rsidR="006F1D9D" w:rsidRPr="00FD3162">
        <w:rPr>
          <w:rFonts w:ascii="Garamond" w:hAnsi="Garamond"/>
          <w:noProof w:val="0"/>
          <w:sz w:val="24"/>
          <w:szCs w:val="24"/>
        </w:rPr>
        <w:t xml:space="preserve">burimet </w:t>
      </w:r>
      <w:r w:rsidRPr="00FD3162">
        <w:rPr>
          <w:rFonts w:ascii="Garamond" w:hAnsi="Garamond"/>
          <w:noProof w:val="0"/>
          <w:sz w:val="24"/>
          <w:szCs w:val="24"/>
        </w:rPr>
        <w:t>e financimit;</w:t>
      </w:r>
    </w:p>
    <w:p w14:paraId="105AD0E5" w14:textId="4FC39964"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v. </w:t>
      </w:r>
      <w:r w:rsidR="006F1D9D" w:rsidRPr="00FD3162">
        <w:rPr>
          <w:rFonts w:ascii="Garamond" w:hAnsi="Garamond"/>
          <w:noProof w:val="0"/>
          <w:sz w:val="24"/>
          <w:szCs w:val="24"/>
        </w:rPr>
        <w:t xml:space="preserve">dokumenti </w:t>
      </w:r>
      <w:r w:rsidRPr="00FD3162">
        <w:rPr>
          <w:rFonts w:ascii="Garamond" w:hAnsi="Garamond"/>
          <w:noProof w:val="0"/>
          <w:sz w:val="24"/>
          <w:szCs w:val="24"/>
        </w:rPr>
        <w:t>i akreditimit, nëse është subjekt i akreditimit.</w:t>
      </w:r>
    </w:p>
    <w:p w14:paraId="0B6216C2" w14:textId="5CC24661"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b) Dokumentacioni për projektet në proces, ku të përfshihen të paktën titulli i projektit, fushat e kërkimit, qëllimi, shuma e projektit, financuesit, kohëzgjatja, partnerët; </w:t>
      </w:r>
    </w:p>
    <w:p w14:paraId="4D0FCBE5" w14:textId="03C01D5A"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lastRenderedPageBreak/>
        <w:t>c) Dokumentacioni për personelin, ku të përfshihen lista e punonjësve kërkimorë-shkencorë të specifikuar sipas kategorive, kualifikimet e tyre dhe fushat e ekspertizës;</w:t>
      </w:r>
    </w:p>
    <w:p w14:paraId="720DEB9A" w14:textId="02D78114" w:rsidR="00781C89" w:rsidRPr="00FD3162" w:rsidRDefault="00781C89" w:rsidP="00781C89">
      <w:pPr>
        <w:spacing w:after="0" w:line="240" w:lineRule="auto"/>
        <w:ind w:firstLine="284"/>
        <w:jc w:val="both"/>
        <w:rPr>
          <w:rFonts w:ascii="Garamond" w:hAnsi="Garamond"/>
          <w:noProof w:val="0"/>
          <w:sz w:val="24"/>
          <w:szCs w:val="24"/>
        </w:rPr>
      </w:pPr>
      <w:r w:rsidRPr="00FD3162">
        <w:rPr>
          <w:rFonts w:ascii="Garamond" w:hAnsi="Garamond"/>
          <w:noProof w:val="0"/>
          <w:sz w:val="24"/>
          <w:szCs w:val="24"/>
        </w:rPr>
        <w:t>ç)</w:t>
      </w:r>
      <w:r w:rsidR="00825253" w:rsidRPr="00FD3162">
        <w:rPr>
          <w:rFonts w:ascii="Garamond" w:hAnsi="Garamond"/>
          <w:noProof w:val="0"/>
          <w:sz w:val="24"/>
          <w:szCs w:val="24"/>
        </w:rPr>
        <w:t xml:space="preserve"> </w:t>
      </w:r>
      <w:r w:rsidRPr="00FD3162">
        <w:rPr>
          <w:rFonts w:ascii="Garamond" w:hAnsi="Garamond"/>
          <w:noProof w:val="0"/>
          <w:sz w:val="24"/>
          <w:szCs w:val="24"/>
        </w:rPr>
        <w:t>Dokumentacioni për publikimet dhe patentat, në rast se ka, si botimet në revista shkencore të vendit e të huaja dhe format e tjera të pronësisë intelektuale, si patentat dhe format e tjera të pronësisë industriale.</w:t>
      </w:r>
    </w:p>
    <w:p w14:paraId="7847E4EE" w14:textId="089410F2"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2. Dokumentacioni që depozitohet nëpërmjet portalit “</w:t>
      </w:r>
      <w:r w:rsidRPr="00FD3162">
        <w:rPr>
          <w:rFonts w:ascii="Garamond" w:hAnsi="Garamond"/>
          <w:i/>
          <w:iCs/>
          <w:noProof w:val="0"/>
          <w:sz w:val="24"/>
          <w:szCs w:val="24"/>
        </w:rPr>
        <w:t>e-</w:t>
      </w:r>
      <w:proofErr w:type="spellStart"/>
      <w:r w:rsidRPr="00FD3162">
        <w:rPr>
          <w:rFonts w:ascii="Garamond" w:hAnsi="Garamond"/>
          <w:i/>
          <w:iCs/>
          <w:noProof w:val="0"/>
          <w:sz w:val="24"/>
          <w:szCs w:val="24"/>
        </w:rPr>
        <w:t>Albania</w:t>
      </w:r>
      <w:proofErr w:type="spellEnd"/>
      <w:r w:rsidRPr="00FD3162">
        <w:rPr>
          <w:rFonts w:ascii="Garamond" w:hAnsi="Garamond"/>
          <w:noProof w:val="0"/>
          <w:sz w:val="24"/>
          <w:szCs w:val="24"/>
        </w:rPr>
        <w:t>” për regjistrimin e kërkuesve shkencorë është, si më poshtë vijon:</w:t>
      </w:r>
    </w:p>
    <w:p w14:paraId="5551AC04" w14:textId="3F6EB8AB"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i/>
          <w:iCs/>
          <w:noProof w:val="0"/>
          <w:sz w:val="24"/>
          <w:szCs w:val="24"/>
        </w:rPr>
        <w:t xml:space="preserve">a) </w:t>
      </w:r>
      <w:proofErr w:type="spellStart"/>
      <w:r w:rsidRPr="00FD3162">
        <w:rPr>
          <w:rFonts w:ascii="Garamond" w:hAnsi="Garamond"/>
          <w:i/>
          <w:iCs/>
          <w:noProof w:val="0"/>
          <w:sz w:val="24"/>
          <w:szCs w:val="24"/>
        </w:rPr>
        <w:t>Curriculum</w:t>
      </w:r>
      <w:proofErr w:type="spellEnd"/>
      <w:r w:rsidRPr="00FD3162">
        <w:rPr>
          <w:rFonts w:ascii="Garamond" w:hAnsi="Garamond"/>
          <w:i/>
          <w:iCs/>
          <w:noProof w:val="0"/>
          <w:sz w:val="24"/>
          <w:szCs w:val="24"/>
        </w:rPr>
        <w:t xml:space="preserve"> </w:t>
      </w:r>
      <w:proofErr w:type="spellStart"/>
      <w:r w:rsidRPr="00FD3162">
        <w:rPr>
          <w:rFonts w:ascii="Garamond" w:hAnsi="Garamond"/>
          <w:i/>
          <w:iCs/>
          <w:noProof w:val="0"/>
          <w:sz w:val="24"/>
          <w:szCs w:val="24"/>
        </w:rPr>
        <w:t>vitae</w:t>
      </w:r>
      <w:proofErr w:type="spellEnd"/>
      <w:r w:rsidRPr="00FD3162">
        <w:rPr>
          <w:rFonts w:ascii="Garamond" w:hAnsi="Garamond"/>
          <w:noProof w:val="0"/>
          <w:sz w:val="24"/>
          <w:szCs w:val="24"/>
        </w:rPr>
        <w:t xml:space="preserve"> (CV);</w:t>
      </w:r>
    </w:p>
    <w:p w14:paraId="39410B77" w14:textId="5AAC8950"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b) </w:t>
      </w:r>
      <w:r w:rsidR="00220A88" w:rsidRPr="00FD3162">
        <w:rPr>
          <w:rFonts w:ascii="Garamond" w:hAnsi="Garamond"/>
          <w:noProof w:val="0"/>
          <w:sz w:val="24"/>
          <w:szCs w:val="24"/>
        </w:rPr>
        <w:t xml:space="preserve">dokumentacioni </w:t>
      </w:r>
      <w:r w:rsidRPr="00FD3162">
        <w:rPr>
          <w:rFonts w:ascii="Garamond" w:hAnsi="Garamond"/>
          <w:noProof w:val="0"/>
          <w:sz w:val="24"/>
          <w:szCs w:val="24"/>
        </w:rPr>
        <w:t>për kategorinë e kërkimit shkencor që zotëron;</w:t>
      </w:r>
    </w:p>
    <w:p w14:paraId="0F61B14B" w14:textId="459796A5"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c) </w:t>
      </w:r>
      <w:r w:rsidR="00220A88" w:rsidRPr="00FD3162">
        <w:rPr>
          <w:rFonts w:ascii="Garamond" w:hAnsi="Garamond"/>
          <w:noProof w:val="0"/>
          <w:sz w:val="24"/>
          <w:szCs w:val="24"/>
        </w:rPr>
        <w:t xml:space="preserve">diplomat </w:t>
      </w:r>
      <w:r w:rsidRPr="00FD3162">
        <w:rPr>
          <w:rFonts w:ascii="Garamond" w:hAnsi="Garamond"/>
          <w:noProof w:val="0"/>
          <w:sz w:val="24"/>
          <w:szCs w:val="24"/>
        </w:rPr>
        <w:t>dhe certifikatat akademike;</w:t>
      </w:r>
    </w:p>
    <w:p w14:paraId="31DB54A7" w14:textId="4DEC7944" w:rsidR="00781C89" w:rsidRPr="00FD3162" w:rsidRDefault="00781C89" w:rsidP="00781C89">
      <w:pPr>
        <w:spacing w:after="0" w:line="240" w:lineRule="auto"/>
        <w:ind w:firstLine="284"/>
        <w:jc w:val="both"/>
        <w:rPr>
          <w:rFonts w:ascii="Garamond" w:hAnsi="Garamond"/>
          <w:noProof w:val="0"/>
          <w:sz w:val="24"/>
          <w:szCs w:val="24"/>
        </w:rPr>
      </w:pPr>
      <w:r w:rsidRPr="00FD3162">
        <w:rPr>
          <w:rFonts w:ascii="Garamond" w:hAnsi="Garamond"/>
          <w:noProof w:val="0"/>
          <w:sz w:val="24"/>
          <w:szCs w:val="24"/>
        </w:rPr>
        <w:t xml:space="preserve">ç) </w:t>
      </w:r>
      <w:r w:rsidR="00220A88" w:rsidRPr="00FD3162">
        <w:rPr>
          <w:rFonts w:ascii="Garamond" w:hAnsi="Garamond"/>
          <w:noProof w:val="0"/>
          <w:sz w:val="24"/>
          <w:szCs w:val="24"/>
        </w:rPr>
        <w:t xml:space="preserve">vërtetimi </w:t>
      </w:r>
      <w:r w:rsidRPr="00FD3162">
        <w:rPr>
          <w:rFonts w:ascii="Garamond" w:hAnsi="Garamond"/>
          <w:noProof w:val="0"/>
          <w:sz w:val="24"/>
          <w:szCs w:val="24"/>
        </w:rPr>
        <w:t>nga institucioni ku punon (nëse ka);</w:t>
      </w:r>
    </w:p>
    <w:p w14:paraId="464B4C4E" w14:textId="72AAF1AE" w:rsidR="00781C89" w:rsidRPr="00FD3162" w:rsidRDefault="00781C89" w:rsidP="00781C89">
      <w:pPr>
        <w:spacing w:after="0" w:line="240" w:lineRule="auto"/>
        <w:ind w:firstLine="284"/>
        <w:jc w:val="both"/>
        <w:rPr>
          <w:rFonts w:ascii="Garamond" w:hAnsi="Garamond"/>
          <w:noProof w:val="0"/>
          <w:sz w:val="24"/>
          <w:szCs w:val="24"/>
        </w:rPr>
      </w:pPr>
      <w:r w:rsidRPr="00FD3162">
        <w:rPr>
          <w:rFonts w:ascii="Garamond" w:hAnsi="Garamond"/>
          <w:noProof w:val="0"/>
          <w:sz w:val="24"/>
          <w:szCs w:val="24"/>
        </w:rPr>
        <w:t xml:space="preserve">d) </w:t>
      </w:r>
      <w:r w:rsidR="00220A88" w:rsidRPr="00FD3162">
        <w:rPr>
          <w:rFonts w:ascii="Garamond" w:hAnsi="Garamond"/>
          <w:noProof w:val="0"/>
          <w:sz w:val="24"/>
          <w:szCs w:val="24"/>
        </w:rPr>
        <w:t xml:space="preserve">deklarata </w:t>
      </w:r>
      <w:r w:rsidRPr="00FD3162">
        <w:rPr>
          <w:rFonts w:ascii="Garamond" w:hAnsi="Garamond"/>
          <w:noProof w:val="0"/>
          <w:sz w:val="24"/>
          <w:szCs w:val="24"/>
        </w:rPr>
        <w:t>personale për fushën e kërkimit;</w:t>
      </w:r>
    </w:p>
    <w:p w14:paraId="51BB2AAB" w14:textId="011E12B3" w:rsidR="00781C89" w:rsidRPr="00FD3162" w:rsidRDefault="00781C89" w:rsidP="00781C89">
      <w:pPr>
        <w:spacing w:after="0" w:line="240" w:lineRule="auto"/>
        <w:ind w:firstLine="284"/>
        <w:jc w:val="both"/>
        <w:rPr>
          <w:rFonts w:ascii="Garamond" w:hAnsi="Garamond"/>
          <w:noProof w:val="0"/>
          <w:sz w:val="24"/>
          <w:szCs w:val="24"/>
        </w:rPr>
      </w:pPr>
      <w:r w:rsidRPr="00FD3162">
        <w:rPr>
          <w:rFonts w:ascii="Garamond" w:hAnsi="Garamond"/>
          <w:noProof w:val="0"/>
          <w:sz w:val="24"/>
          <w:szCs w:val="24"/>
        </w:rPr>
        <w:t xml:space="preserve">dh) </w:t>
      </w:r>
      <w:r w:rsidR="00220A88" w:rsidRPr="00FD3162">
        <w:rPr>
          <w:rFonts w:ascii="Garamond" w:hAnsi="Garamond"/>
          <w:noProof w:val="0"/>
          <w:sz w:val="24"/>
          <w:szCs w:val="24"/>
        </w:rPr>
        <w:t xml:space="preserve">certifikata </w:t>
      </w:r>
      <w:r w:rsidRPr="00FD3162">
        <w:rPr>
          <w:rFonts w:ascii="Garamond" w:hAnsi="Garamond"/>
          <w:noProof w:val="0"/>
          <w:sz w:val="24"/>
          <w:szCs w:val="24"/>
        </w:rPr>
        <w:t xml:space="preserve">e gjuhës së huaj; </w:t>
      </w:r>
    </w:p>
    <w:p w14:paraId="1460D643" w14:textId="6756220E"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 xml:space="preserve">e) </w:t>
      </w:r>
      <w:r w:rsidR="00220A88" w:rsidRPr="00FD3162">
        <w:rPr>
          <w:rFonts w:ascii="Garamond" w:hAnsi="Garamond"/>
          <w:noProof w:val="0"/>
          <w:sz w:val="24"/>
          <w:szCs w:val="24"/>
        </w:rPr>
        <w:t xml:space="preserve">dokumentacioni </w:t>
      </w:r>
      <w:r w:rsidRPr="00FD3162">
        <w:rPr>
          <w:rFonts w:ascii="Garamond" w:hAnsi="Garamond"/>
          <w:noProof w:val="0"/>
          <w:sz w:val="24"/>
          <w:szCs w:val="24"/>
        </w:rPr>
        <w:t>për publikimet dhe patentat, në rast se ka, si botimet në revista shkencore të vendit e të huaja e format e tjera të pronësisë intelektuale dhe format e tjera të pronësisë industriale.</w:t>
      </w:r>
    </w:p>
    <w:p w14:paraId="7DA1EEA4" w14:textId="73E7710E"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3. Për përditësimin e të dhënave në regjistër, depozitohet dokumentacioni nëpërmjet portalit “</w:t>
      </w:r>
      <w:r w:rsidRPr="00FD3162">
        <w:rPr>
          <w:rFonts w:ascii="Garamond" w:hAnsi="Garamond"/>
          <w:i/>
          <w:iCs/>
          <w:noProof w:val="0"/>
          <w:sz w:val="24"/>
          <w:szCs w:val="24"/>
        </w:rPr>
        <w:t>e-</w:t>
      </w:r>
      <w:proofErr w:type="spellStart"/>
      <w:r w:rsidRPr="00FD3162">
        <w:rPr>
          <w:rFonts w:ascii="Garamond" w:hAnsi="Garamond"/>
          <w:i/>
          <w:iCs/>
          <w:noProof w:val="0"/>
          <w:sz w:val="24"/>
          <w:szCs w:val="24"/>
        </w:rPr>
        <w:t>Albania</w:t>
      </w:r>
      <w:proofErr w:type="spellEnd"/>
      <w:r w:rsidRPr="00FD3162">
        <w:rPr>
          <w:rFonts w:ascii="Garamond" w:hAnsi="Garamond"/>
          <w:noProof w:val="0"/>
          <w:sz w:val="24"/>
          <w:szCs w:val="24"/>
        </w:rPr>
        <w:t>”, që vërteton përditësimin e tyre, sipas përcaktimeve të këtij vendimi.</w:t>
      </w:r>
    </w:p>
    <w:p w14:paraId="4F350720" w14:textId="59AE4ACE" w:rsidR="00781C89" w:rsidRPr="00FD3162" w:rsidRDefault="00781C89" w:rsidP="00781C89">
      <w:pPr>
        <w:pStyle w:val="ListParagraph"/>
        <w:spacing w:after="0" w:line="240" w:lineRule="auto"/>
        <w:ind w:left="0" w:firstLine="284"/>
        <w:jc w:val="both"/>
        <w:rPr>
          <w:rFonts w:ascii="Garamond" w:hAnsi="Garamond"/>
          <w:noProof w:val="0"/>
          <w:sz w:val="24"/>
          <w:szCs w:val="24"/>
        </w:rPr>
      </w:pPr>
      <w:r w:rsidRPr="00FD3162">
        <w:rPr>
          <w:rFonts w:ascii="Garamond" w:hAnsi="Garamond"/>
          <w:noProof w:val="0"/>
          <w:sz w:val="24"/>
          <w:szCs w:val="24"/>
        </w:rPr>
        <w:t>V. DISPOZITA TË FUNDIT</w:t>
      </w:r>
    </w:p>
    <w:p w14:paraId="20852360" w14:textId="72CADDA5" w:rsidR="00781C89" w:rsidRPr="00FD3162" w:rsidRDefault="00781C89" w:rsidP="00781C89">
      <w:pPr>
        <w:pStyle w:val="Paragrafi"/>
        <w:rPr>
          <w:szCs w:val="24"/>
          <w:lang w:val="sq-AL"/>
        </w:rPr>
      </w:pPr>
      <w:r w:rsidRPr="00FD3162">
        <w:rPr>
          <w:szCs w:val="24"/>
          <w:lang w:val="sq-AL"/>
        </w:rPr>
        <w:t>1. Procedura e aplikimit, sipas këtij vendimi, nëpërmjet portalit “</w:t>
      </w:r>
      <w:r w:rsidRPr="00FD3162">
        <w:rPr>
          <w:i/>
          <w:iCs/>
          <w:szCs w:val="24"/>
          <w:lang w:val="sq-AL"/>
        </w:rPr>
        <w:t>e-</w:t>
      </w:r>
      <w:proofErr w:type="spellStart"/>
      <w:r w:rsidRPr="00FD3162">
        <w:rPr>
          <w:i/>
          <w:iCs/>
          <w:szCs w:val="24"/>
          <w:lang w:val="sq-AL"/>
        </w:rPr>
        <w:t>Albania</w:t>
      </w:r>
      <w:proofErr w:type="spellEnd"/>
      <w:r w:rsidRPr="00FD3162">
        <w:rPr>
          <w:szCs w:val="24"/>
          <w:lang w:val="sq-AL"/>
        </w:rPr>
        <w:t>”, zbatohet pasi ministria përgjegjëse për çështjet e shkencës dhe kërkimit shkencor të publikojë në Buletinin e Njoftimeve Zyrtare përfundimin e zhvillimeve teknike për realizimin e procedurës në Sistemin Shqiptar të Informacionit të Kërkimit Shkencor (</w:t>
      </w:r>
      <w:proofErr w:type="spellStart"/>
      <w:r w:rsidRPr="00FD3162">
        <w:rPr>
          <w:szCs w:val="24"/>
          <w:lang w:val="sq-AL"/>
        </w:rPr>
        <w:t>ACRIS</w:t>
      </w:r>
      <w:proofErr w:type="spellEnd"/>
      <w:r w:rsidRPr="00FD3162">
        <w:rPr>
          <w:szCs w:val="24"/>
          <w:lang w:val="sq-AL"/>
        </w:rPr>
        <w:t>).</w:t>
      </w:r>
    </w:p>
    <w:p w14:paraId="6DFE748A" w14:textId="75EED179" w:rsidR="00781C89" w:rsidRPr="00FD3162" w:rsidRDefault="00781C89" w:rsidP="00781C89">
      <w:pPr>
        <w:pStyle w:val="Paragrafi"/>
        <w:rPr>
          <w:szCs w:val="24"/>
          <w:lang w:val="sq-AL"/>
        </w:rPr>
      </w:pPr>
      <w:r w:rsidRPr="00FD3162">
        <w:rPr>
          <w:szCs w:val="24"/>
          <w:lang w:val="sq-AL"/>
        </w:rPr>
        <w:t>2. Kërkesat dhe procedurat administrative për regjistrimin në regjistër, deri në momentin e implementimit dhe funksionalitetit të Sistemit Shqiptar të Informacionit të Kërkimit Shkencor (</w:t>
      </w:r>
      <w:proofErr w:type="spellStart"/>
      <w:r w:rsidRPr="00FD3162">
        <w:rPr>
          <w:szCs w:val="24"/>
          <w:lang w:val="sq-AL"/>
        </w:rPr>
        <w:t>ACRIS</w:t>
      </w:r>
      <w:proofErr w:type="spellEnd"/>
      <w:r w:rsidRPr="00FD3162">
        <w:rPr>
          <w:szCs w:val="24"/>
          <w:lang w:val="sq-AL"/>
        </w:rPr>
        <w:t>) dhe në vijim, trajtohen dhe zhvillohen nga Agjencia Kombëtare e Kërkimit Shkencor dhe Inovacionit në regjistrin në formë fizike (të shkruar). Të dhënat e mbajtura në këtë regjistër, me përfundimin e zhvillimeve teknike për realizimin e procedurës në Sistemin Shqiptar të Informacionit të Kërkimit Shkencor (</w:t>
      </w:r>
      <w:proofErr w:type="spellStart"/>
      <w:r w:rsidRPr="00FD3162">
        <w:rPr>
          <w:szCs w:val="24"/>
          <w:lang w:val="sq-AL"/>
        </w:rPr>
        <w:t>ACRIS</w:t>
      </w:r>
      <w:proofErr w:type="spellEnd"/>
      <w:r w:rsidRPr="00FD3162">
        <w:rPr>
          <w:szCs w:val="24"/>
          <w:lang w:val="sq-AL"/>
        </w:rPr>
        <w:t xml:space="preserve">), plotësohen në këtë sistem nga Agjencia Kombëtare e Kërkimit Shkencor dhe Inovacionit. </w:t>
      </w:r>
    </w:p>
    <w:p w14:paraId="3946AE32" w14:textId="6C6887C6" w:rsidR="00781C89" w:rsidRPr="00FD3162" w:rsidRDefault="00781C89" w:rsidP="00781C89">
      <w:pPr>
        <w:pStyle w:val="Paragrafi"/>
        <w:rPr>
          <w:szCs w:val="24"/>
          <w:lang w:val="sq-AL"/>
        </w:rPr>
      </w:pPr>
      <w:r w:rsidRPr="00FD3162">
        <w:rPr>
          <w:szCs w:val="24"/>
          <w:lang w:val="sq-AL"/>
        </w:rPr>
        <w:t>3. Ngarkohen ministria përgjegjëse për çështjet e shkencës dhe të kërkimit shkencor, Agjencia Kombëtare e Kërkimit Shkencor dhe Inovacionit, institucionet, institutet, njësitë e veçanta të kërkimit shkencor dhe kërkuesit shkencorë për zbatimin e këtij vendimi.</w:t>
      </w:r>
    </w:p>
    <w:p w14:paraId="6EFFB356" w14:textId="356FD3F2" w:rsidR="00781C89" w:rsidRPr="00FD3162" w:rsidRDefault="00781C89" w:rsidP="00781C89">
      <w:pPr>
        <w:pStyle w:val="Paragrafi"/>
        <w:rPr>
          <w:szCs w:val="24"/>
          <w:lang w:val="sq-AL"/>
        </w:rPr>
      </w:pPr>
      <w:r w:rsidRPr="00FD3162">
        <w:rPr>
          <w:szCs w:val="24"/>
          <w:lang w:val="sq-AL"/>
        </w:rPr>
        <w:t xml:space="preserve">Ky vendim hyn në fuqi pas botimit në Fletoren </w:t>
      </w:r>
      <w:r w:rsidR="00825253" w:rsidRPr="00FD3162">
        <w:rPr>
          <w:szCs w:val="24"/>
          <w:lang w:val="sq-AL"/>
        </w:rPr>
        <w:t>Zyrtare</w:t>
      </w:r>
      <w:r w:rsidRPr="00FD3162">
        <w:rPr>
          <w:szCs w:val="24"/>
          <w:lang w:val="sq-AL"/>
        </w:rPr>
        <w:t>.</w:t>
      </w:r>
    </w:p>
    <w:p w14:paraId="42A3F14E" w14:textId="77777777" w:rsidR="00781C89" w:rsidRPr="00FD3162" w:rsidRDefault="00781C89" w:rsidP="00781C89">
      <w:pPr>
        <w:pStyle w:val="Paragrafi"/>
        <w:rPr>
          <w:szCs w:val="24"/>
          <w:lang w:val="sq-AL"/>
        </w:rPr>
      </w:pPr>
    </w:p>
    <w:p w14:paraId="266D2663" w14:textId="77777777" w:rsidR="00781C89" w:rsidRPr="00FD3162" w:rsidRDefault="00781C89" w:rsidP="00781C89">
      <w:pPr>
        <w:pStyle w:val="Heading4"/>
        <w:keepNext w:val="0"/>
        <w:keepLines w:val="0"/>
        <w:spacing w:before="0" w:line="240" w:lineRule="auto"/>
        <w:ind w:firstLine="284"/>
        <w:jc w:val="right"/>
        <w:rPr>
          <w:rFonts w:ascii="Garamond" w:hAnsi="Garamond"/>
          <w:i w:val="0"/>
          <w:iCs w:val="0"/>
          <w:noProof w:val="0"/>
          <w:color w:val="auto"/>
          <w:sz w:val="24"/>
          <w:szCs w:val="24"/>
        </w:rPr>
      </w:pPr>
      <w:r w:rsidRPr="00FD3162">
        <w:rPr>
          <w:rFonts w:ascii="Garamond" w:hAnsi="Garamond"/>
          <w:i w:val="0"/>
          <w:iCs w:val="0"/>
          <w:noProof w:val="0"/>
          <w:color w:val="auto"/>
          <w:sz w:val="24"/>
          <w:szCs w:val="24"/>
        </w:rPr>
        <w:t>KRYEMINISTËR</w:t>
      </w:r>
    </w:p>
    <w:p w14:paraId="446670C4" w14:textId="77777777" w:rsidR="00781C89" w:rsidRPr="00FD3162" w:rsidRDefault="00781C89" w:rsidP="00781C89">
      <w:pPr>
        <w:spacing w:after="0" w:line="240" w:lineRule="auto"/>
        <w:ind w:firstLine="284"/>
        <w:jc w:val="right"/>
        <w:rPr>
          <w:rFonts w:ascii="Garamond" w:hAnsi="Garamond"/>
          <w:b/>
          <w:bCs/>
          <w:noProof w:val="0"/>
          <w:sz w:val="24"/>
          <w:szCs w:val="24"/>
        </w:rPr>
      </w:pPr>
      <w:r w:rsidRPr="00FD3162">
        <w:rPr>
          <w:rFonts w:ascii="Garamond" w:hAnsi="Garamond"/>
          <w:b/>
          <w:bCs/>
          <w:noProof w:val="0"/>
          <w:sz w:val="24"/>
          <w:szCs w:val="24"/>
        </w:rPr>
        <w:t xml:space="preserve">Edi </w:t>
      </w:r>
      <w:proofErr w:type="spellStart"/>
      <w:r w:rsidRPr="00FD3162">
        <w:rPr>
          <w:rFonts w:ascii="Garamond" w:hAnsi="Garamond"/>
          <w:b/>
          <w:bCs/>
          <w:noProof w:val="0"/>
          <w:sz w:val="24"/>
          <w:szCs w:val="24"/>
        </w:rPr>
        <w:t>Rama</w:t>
      </w:r>
      <w:proofErr w:type="spellEnd"/>
    </w:p>
    <w:sectPr w:rsidR="00781C89" w:rsidRPr="00FD3162" w:rsidSect="00825253">
      <w:footerReference w:type="first" r:id="rId13"/>
      <w:pgSz w:w="11907" w:h="16839" w:code="9"/>
      <w:pgMar w:top="1080" w:right="1440" w:bottom="1260" w:left="1440" w:header="720" w:footer="27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718D2" w14:textId="77777777" w:rsidR="00825253" w:rsidRDefault="00825253" w:rsidP="001D2067">
      <w:pPr>
        <w:spacing w:after="0" w:line="240" w:lineRule="auto"/>
      </w:pPr>
      <w:r>
        <w:separator/>
      </w:r>
    </w:p>
  </w:endnote>
  <w:endnote w:type="continuationSeparator" w:id="0">
    <w:p w14:paraId="534FF4C6" w14:textId="77777777" w:rsidR="00825253" w:rsidRDefault="00825253" w:rsidP="001D2067">
      <w:pPr>
        <w:spacing w:after="0" w:line="240" w:lineRule="auto"/>
      </w:pPr>
      <w:r>
        <w:continuationSeparator/>
      </w:r>
    </w:p>
  </w:endnote>
  <w:endnote w:type="continuationNotice" w:id="1">
    <w:p w14:paraId="4878A2E4" w14:textId="77777777" w:rsidR="00825253" w:rsidRDefault="00825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446003468"/>
      <w:docPartObj>
        <w:docPartGallery w:val="Page Numbers (Bottom of Page)"/>
        <w:docPartUnique/>
      </w:docPartObj>
    </w:sdtPr>
    <w:sdtEndPr>
      <w:rPr>
        <w:noProof/>
      </w:rPr>
    </w:sdtEndPr>
    <w:sdtContent>
      <w:p w14:paraId="0B8C03CB" w14:textId="77777777" w:rsidR="00825253" w:rsidRDefault="00825253">
        <w:pPr>
          <w:pStyle w:val="Footer"/>
          <w:jc w:val="right"/>
        </w:pPr>
        <w:r>
          <w:rPr>
            <w:noProof w:val="0"/>
          </w:rPr>
          <w:fldChar w:fldCharType="begin"/>
        </w:r>
        <w:r>
          <w:instrText xml:space="preserve"> PAGE   \* MERGEFORMAT </w:instrText>
        </w:r>
        <w:r>
          <w:rPr>
            <w:noProof w:val="0"/>
          </w:rPr>
          <w:fldChar w:fldCharType="separate"/>
        </w:r>
        <w:r>
          <w:t>0</w:t>
        </w:r>
        <w:r>
          <w:fldChar w:fldCharType="end"/>
        </w:r>
      </w:p>
    </w:sdtContent>
  </w:sdt>
  <w:p w14:paraId="0B8C03CC" w14:textId="77777777" w:rsidR="00825253" w:rsidRDefault="008252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4DF507" w14:textId="77777777" w:rsidR="00825253" w:rsidRDefault="00825253" w:rsidP="001D2067">
      <w:pPr>
        <w:spacing w:after="0" w:line="240" w:lineRule="auto"/>
      </w:pPr>
      <w:r>
        <w:separator/>
      </w:r>
    </w:p>
  </w:footnote>
  <w:footnote w:type="continuationSeparator" w:id="0">
    <w:p w14:paraId="785F3561" w14:textId="77777777" w:rsidR="00825253" w:rsidRDefault="00825253" w:rsidP="001D2067">
      <w:pPr>
        <w:spacing w:after="0" w:line="240" w:lineRule="auto"/>
      </w:pPr>
      <w:r>
        <w:continuationSeparator/>
      </w:r>
    </w:p>
  </w:footnote>
  <w:footnote w:type="continuationNotice" w:id="1">
    <w:p w14:paraId="6230C48D" w14:textId="77777777" w:rsidR="00825253" w:rsidRDefault="008252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4FFF"/>
    <w:multiLevelType w:val="multilevel"/>
    <w:tmpl w:val="649E828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 w15:restartNumberingAfterBreak="0">
    <w:nsid w:val="01D03CD4"/>
    <w:multiLevelType w:val="hybridMultilevel"/>
    <w:tmpl w:val="83469E58"/>
    <w:lvl w:ilvl="0" w:tplc="9A6225B8">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 w15:restartNumberingAfterBreak="0">
    <w:nsid w:val="02912F6C"/>
    <w:multiLevelType w:val="hybridMultilevel"/>
    <w:tmpl w:val="04929A6C"/>
    <w:lvl w:ilvl="0" w:tplc="11646E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50CA4"/>
    <w:multiLevelType w:val="hybridMultilevel"/>
    <w:tmpl w:val="264A5FE4"/>
    <w:lvl w:ilvl="0" w:tplc="041C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7B0344"/>
    <w:multiLevelType w:val="multilevel"/>
    <w:tmpl w:val="CD58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C2269"/>
    <w:multiLevelType w:val="multilevel"/>
    <w:tmpl w:val="0F989C2C"/>
    <w:lvl w:ilvl="0">
      <w:start w:val="1"/>
      <w:numFmt w:val="lowerLetter"/>
      <w:lvlText w:val="%1)"/>
      <w:lvlJc w:val="left"/>
      <w:pPr>
        <w:tabs>
          <w:tab w:val="num" w:pos="720"/>
        </w:tabs>
        <w:ind w:left="720" w:hanging="360"/>
      </w:pPr>
      <w:rPr>
        <w:rFonts w:ascii="Times New Roman" w:eastAsia="Times New Roman" w:hAnsi="Times New Roman" w:cs="Times New Roman"/>
        <w:b w:val="0"/>
      </w:rPr>
    </w:lvl>
    <w:lvl w:ilvl="1">
      <w:start w:val="1"/>
      <w:numFmt w:val="lowerRoman"/>
      <w:lvlText w:val="%2."/>
      <w:lvlJc w:val="right"/>
      <w:pPr>
        <w:tabs>
          <w:tab w:val="num" w:pos="1440"/>
        </w:tabs>
        <w:ind w:left="1440" w:hanging="360"/>
      </w:pPr>
      <w:rPr>
        <w:rFonts w:hint="default"/>
        <w:sz w:val="28"/>
        <w:szCs w:val="28"/>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EA2BE7"/>
    <w:multiLevelType w:val="hybridMultilevel"/>
    <w:tmpl w:val="5394B050"/>
    <w:lvl w:ilvl="0" w:tplc="041C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97DC0"/>
    <w:multiLevelType w:val="hybridMultilevel"/>
    <w:tmpl w:val="E3FE236A"/>
    <w:lvl w:ilvl="0" w:tplc="18945528">
      <w:start w:val="1"/>
      <w:numFmt w:val="decimal"/>
      <w:lvlText w:val="%1."/>
      <w:lvlJc w:val="left"/>
      <w:pPr>
        <w:ind w:left="720" w:hanging="360"/>
      </w:pPr>
    </w:lvl>
    <w:lvl w:ilvl="1" w:tplc="647A3196">
      <w:start w:val="1"/>
      <w:numFmt w:val="decimal"/>
      <w:lvlText w:val="%2."/>
      <w:lvlJc w:val="left"/>
      <w:pPr>
        <w:ind w:left="720" w:hanging="360"/>
      </w:pPr>
    </w:lvl>
    <w:lvl w:ilvl="2" w:tplc="C890E1D4">
      <w:start w:val="1"/>
      <w:numFmt w:val="decimal"/>
      <w:lvlText w:val="%3."/>
      <w:lvlJc w:val="left"/>
      <w:pPr>
        <w:ind w:left="720" w:hanging="360"/>
      </w:pPr>
    </w:lvl>
    <w:lvl w:ilvl="3" w:tplc="27C62492">
      <w:start w:val="1"/>
      <w:numFmt w:val="decimal"/>
      <w:lvlText w:val="%4."/>
      <w:lvlJc w:val="left"/>
      <w:pPr>
        <w:ind w:left="720" w:hanging="360"/>
      </w:pPr>
    </w:lvl>
    <w:lvl w:ilvl="4" w:tplc="70D63AAC">
      <w:start w:val="1"/>
      <w:numFmt w:val="decimal"/>
      <w:lvlText w:val="%5."/>
      <w:lvlJc w:val="left"/>
      <w:pPr>
        <w:ind w:left="720" w:hanging="360"/>
      </w:pPr>
    </w:lvl>
    <w:lvl w:ilvl="5" w:tplc="2BC22462">
      <w:start w:val="1"/>
      <w:numFmt w:val="decimal"/>
      <w:lvlText w:val="%6."/>
      <w:lvlJc w:val="left"/>
      <w:pPr>
        <w:ind w:left="720" w:hanging="360"/>
      </w:pPr>
    </w:lvl>
    <w:lvl w:ilvl="6" w:tplc="46AE141C">
      <w:start w:val="1"/>
      <w:numFmt w:val="decimal"/>
      <w:lvlText w:val="%7."/>
      <w:lvlJc w:val="left"/>
      <w:pPr>
        <w:ind w:left="720" w:hanging="360"/>
      </w:pPr>
    </w:lvl>
    <w:lvl w:ilvl="7" w:tplc="DF8CADB4">
      <w:start w:val="1"/>
      <w:numFmt w:val="decimal"/>
      <w:lvlText w:val="%8."/>
      <w:lvlJc w:val="left"/>
      <w:pPr>
        <w:ind w:left="720" w:hanging="360"/>
      </w:pPr>
    </w:lvl>
    <w:lvl w:ilvl="8" w:tplc="6B9A4B76">
      <w:start w:val="1"/>
      <w:numFmt w:val="decimal"/>
      <w:lvlText w:val="%9."/>
      <w:lvlJc w:val="left"/>
      <w:pPr>
        <w:ind w:left="720" w:hanging="360"/>
      </w:pPr>
    </w:lvl>
  </w:abstractNum>
  <w:abstractNum w:abstractNumId="8" w15:restartNumberingAfterBreak="0">
    <w:nsid w:val="0D4D6B09"/>
    <w:multiLevelType w:val="hybridMultilevel"/>
    <w:tmpl w:val="129E9934"/>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FF21D9"/>
    <w:multiLevelType w:val="hybridMultilevel"/>
    <w:tmpl w:val="87043EB0"/>
    <w:lvl w:ilvl="0" w:tplc="48DEEBDA">
      <w:start w:val="1"/>
      <w:numFmt w:val="decimal"/>
      <w:lvlText w:val="%1."/>
      <w:lvlJc w:val="left"/>
      <w:pPr>
        <w:ind w:left="720" w:hanging="360"/>
      </w:pPr>
      <w:rPr>
        <w:rFonts w:hint="default"/>
        <w:w w:val="115"/>
      </w:rPr>
    </w:lvl>
    <w:lvl w:ilvl="1" w:tplc="0409001B">
      <w:start w:val="1"/>
      <w:numFmt w:val="lowerRoman"/>
      <w:lvlText w:val="%2."/>
      <w:lvlJc w:val="right"/>
      <w:pPr>
        <w:ind w:left="1440" w:hanging="360"/>
      </w:pPr>
      <w:rPr>
        <w:rFonts w:hint="default"/>
      </w:r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6D6AFD"/>
    <w:multiLevelType w:val="hybridMultilevel"/>
    <w:tmpl w:val="3BD6F7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220E35"/>
    <w:multiLevelType w:val="hybridMultilevel"/>
    <w:tmpl w:val="682E0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63A78"/>
    <w:multiLevelType w:val="hybridMultilevel"/>
    <w:tmpl w:val="F8A447EA"/>
    <w:lvl w:ilvl="0" w:tplc="778466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E142B4"/>
    <w:multiLevelType w:val="hybridMultilevel"/>
    <w:tmpl w:val="2A2C287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6C36F18"/>
    <w:multiLevelType w:val="hybridMultilevel"/>
    <w:tmpl w:val="7682C5D4"/>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 w15:restartNumberingAfterBreak="0">
    <w:nsid w:val="16F55896"/>
    <w:multiLevelType w:val="multilevel"/>
    <w:tmpl w:val="033A462E"/>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lowerRoman"/>
      <w:lvlText w:val="%2."/>
      <w:lvlJc w:val="right"/>
      <w:pPr>
        <w:tabs>
          <w:tab w:val="num" w:pos="1440"/>
        </w:tabs>
        <w:ind w:left="1440" w:hanging="360"/>
      </w:pPr>
      <w:rPr>
        <w:rFonts w:hint="default"/>
        <w:sz w:val="28"/>
        <w:szCs w:val="28"/>
      </w:rPr>
    </w:lvl>
    <w:lvl w:ilvl="2">
      <w:start w:val="3"/>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C923F5A"/>
    <w:multiLevelType w:val="hybridMultilevel"/>
    <w:tmpl w:val="541C3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0B0469"/>
    <w:multiLevelType w:val="hybridMultilevel"/>
    <w:tmpl w:val="C8DC25F4"/>
    <w:lvl w:ilvl="0" w:tplc="041C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24E3724"/>
    <w:multiLevelType w:val="hybridMultilevel"/>
    <w:tmpl w:val="1FDEEF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0761BF"/>
    <w:multiLevelType w:val="hybridMultilevel"/>
    <w:tmpl w:val="209E9DB8"/>
    <w:lvl w:ilvl="0" w:tplc="0409000F">
      <w:start w:val="1"/>
      <w:numFmt w:val="decimal"/>
      <w:lvlText w:val="%1."/>
      <w:lvlJc w:val="left"/>
      <w:pPr>
        <w:ind w:left="72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7B45154"/>
    <w:multiLevelType w:val="multilevel"/>
    <w:tmpl w:val="7140FC8E"/>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lowerRoman"/>
      <w:lvlText w:val="%2."/>
      <w:lvlJc w:val="right"/>
      <w:pPr>
        <w:tabs>
          <w:tab w:val="num" w:pos="1440"/>
        </w:tabs>
        <w:ind w:left="1440" w:hanging="360"/>
      </w:pPr>
      <w:rPr>
        <w:rFonts w:hint="default"/>
        <w:sz w:val="28"/>
        <w:szCs w:val="28"/>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B192021"/>
    <w:multiLevelType w:val="hybridMultilevel"/>
    <w:tmpl w:val="7FBE0452"/>
    <w:lvl w:ilvl="0" w:tplc="9A6225B8">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2" w15:restartNumberingAfterBreak="0">
    <w:nsid w:val="2C7E0719"/>
    <w:multiLevelType w:val="hybridMultilevel"/>
    <w:tmpl w:val="6002A6EC"/>
    <w:lvl w:ilvl="0" w:tplc="041C0017">
      <w:start w:val="1"/>
      <w:numFmt w:val="lowerLetter"/>
      <w:lvlText w:val="%1)"/>
      <w:lvlJc w:val="lef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3" w15:restartNumberingAfterBreak="0">
    <w:nsid w:val="2F2BEDE8"/>
    <w:multiLevelType w:val="hybridMultilevel"/>
    <w:tmpl w:val="B24A4F3C"/>
    <w:lvl w:ilvl="0" w:tplc="0EA06314">
      <w:start w:val="1"/>
      <w:numFmt w:val="decimal"/>
      <w:lvlText w:val="%1."/>
      <w:lvlJc w:val="left"/>
      <w:pPr>
        <w:ind w:left="720" w:hanging="360"/>
      </w:pPr>
    </w:lvl>
    <w:lvl w:ilvl="1" w:tplc="4B405E3C">
      <w:start w:val="1"/>
      <w:numFmt w:val="lowerLetter"/>
      <w:lvlText w:val="%2."/>
      <w:lvlJc w:val="left"/>
      <w:pPr>
        <w:ind w:left="1440" w:hanging="360"/>
      </w:pPr>
    </w:lvl>
    <w:lvl w:ilvl="2" w:tplc="96386CC0">
      <w:start w:val="1"/>
      <w:numFmt w:val="lowerRoman"/>
      <w:lvlText w:val="%3."/>
      <w:lvlJc w:val="right"/>
      <w:pPr>
        <w:ind w:left="2160" w:hanging="180"/>
      </w:pPr>
    </w:lvl>
    <w:lvl w:ilvl="3" w:tplc="7F507F92">
      <w:start w:val="1"/>
      <w:numFmt w:val="decimal"/>
      <w:lvlText w:val="%4."/>
      <w:lvlJc w:val="left"/>
      <w:pPr>
        <w:ind w:left="2880" w:hanging="360"/>
      </w:pPr>
    </w:lvl>
    <w:lvl w:ilvl="4" w:tplc="A3CAFC34">
      <w:start w:val="1"/>
      <w:numFmt w:val="lowerLetter"/>
      <w:lvlText w:val="%5."/>
      <w:lvlJc w:val="left"/>
      <w:pPr>
        <w:ind w:left="3600" w:hanging="360"/>
      </w:pPr>
    </w:lvl>
    <w:lvl w:ilvl="5" w:tplc="FBD26D72">
      <w:start w:val="1"/>
      <w:numFmt w:val="lowerRoman"/>
      <w:lvlText w:val="%6."/>
      <w:lvlJc w:val="right"/>
      <w:pPr>
        <w:ind w:left="4320" w:hanging="180"/>
      </w:pPr>
    </w:lvl>
    <w:lvl w:ilvl="6" w:tplc="46884164">
      <w:start w:val="1"/>
      <w:numFmt w:val="decimal"/>
      <w:lvlText w:val="%7."/>
      <w:lvlJc w:val="left"/>
      <w:pPr>
        <w:ind w:left="5040" w:hanging="360"/>
      </w:pPr>
    </w:lvl>
    <w:lvl w:ilvl="7" w:tplc="F04C292C">
      <w:start w:val="1"/>
      <w:numFmt w:val="lowerLetter"/>
      <w:lvlText w:val="%8."/>
      <w:lvlJc w:val="left"/>
      <w:pPr>
        <w:ind w:left="5760" w:hanging="360"/>
      </w:pPr>
    </w:lvl>
    <w:lvl w:ilvl="8" w:tplc="D5D63094">
      <w:start w:val="1"/>
      <w:numFmt w:val="lowerRoman"/>
      <w:lvlText w:val="%9."/>
      <w:lvlJc w:val="right"/>
      <w:pPr>
        <w:ind w:left="6480" w:hanging="180"/>
      </w:pPr>
    </w:lvl>
  </w:abstractNum>
  <w:abstractNum w:abstractNumId="24" w15:restartNumberingAfterBreak="0">
    <w:nsid w:val="31262D99"/>
    <w:multiLevelType w:val="multilevel"/>
    <w:tmpl w:val="E2207C80"/>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lowerRoman"/>
      <w:lvlText w:val="%2."/>
      <w:lvlJc w:val="right"/>
      <w:pPr>
        <w:tabs>
          <w:tab w:val="num" w:pos="1440"/>
        </w:tabs>
        <w:ind w:left="1440" w:hanging="360"/>
      </w:pPr>
      <w:rPr>
        <w:rFonts w:hint="default"/>
        <w:sz w:val="28"/>
        <w:szCs w:val="28"/>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156768A"/>
    <w:multiLevelType w:val="multilevel"/>
    <w:tmpl w:val="6C9E7546"/>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lowerRoman"/>
      <w:lvlText w:val="%2."/>
      <w:lvlJc w:val="right"/>
      <w:pPr>
        <w:tabs>
          <w:tab w:val="num" w:pos="1440"/>
        </w:tabs>
        <w:ind w:left="1440" w:hanging="360"/>
      </w:pPr>
      <w:rPr>
        <w:rFonts w:hint="default"/>
        <w:sz w:val="28"/>
        <w:szCs w:val="28"/>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3D35E36"/>
    <w:multiLevelType w:val="hybridMultilevel"/>
    <w:tmpl w:val="2966A6C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4A13A9C"/>
    <w:multiLevelType w:val="hybridMultilevel"/>
    <w:tmpl w:val="7EC0F9F4"/>
    <w:lvl w:ilvl="0" w:tplc="48DEEBDA">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2B5C9A"/>
    <w:multiLevelType w:val="multilevel"/>
    <w:tmpl w:val="422E4B08"/>
    <w:lvl w:ilvl="0">
      <w:start w:val="1"/>
      <w:numFmt w:val="lowerLetter"/>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4509D4"/>
    <w:multiLevelType w:val="hybridMultilevel"/>
    <w:tmpl w:val="665C38A0"/>
    <w:lvl w:ilvl="0" w:tplc="CCA2F970">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6C36A1"/>
    <w:multiLevelType w:val="hybridMultilevel"/>
    <w:tmpl w:val="7682C5D4"/>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43B36C8A"/>
    <w:multiLevelType w:val="hybridMultilevel"/>
    <w:tmpl w:val="82E88C56"/>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B65015"/>
    <w:multiLevelType w:val="hybridMultilevel"/>
    <w:tmpl w:val="F844DDE2"/>
    <w:lvl w:ilvl="0" w:tplc="0409001B">
      <w:start w:val="1"/>
      <w:numFmt w:val="lowerRoman"/>
      <w:lvlText w:val="%1."/>
      <w:lvlJc w:val="right"/>
      <w:pPr>
        <w:ind w:left="2970" w:hanging="360"/>
      </w:pPr>
      <w:rPr>
        <w:rFonts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33" w15:restartNumberingAfterBreak="0">
    <w:nsid w:val="44635133"/>
    <w:multiLevelType w:val="hybridMultilevel"/>
    <w:tmpl w:val="BB88FCC8"/>
    <w:lvl w:ilvl="0" w:tplc="11646E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6E15DEB"/>
    <w:multiLevelType w:val="hybridMultilevel"/>
    <w:tmpl w:val="B1DA8294"/>
    <w:lvl w:ilvl="0" w:tplc="041C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7F5947E"/>
    <w:multiLevelType w:val="hybridMultilevel"/>
    <w:tmpl w:val="69AAF69A"/>
    <w:lvl w:ilvl="0" w:tplc="F7E4681A">
      <w:start w:val="1"/>
      <w:numFmt w:val="decimal"/>
      <w:lvlText w:val="%1."/>
      <w:lvlJc w:val="left"/>
      <w:pPr>
        <w:ind w:left="720" w:hanging="360"/>
      </w:pPr>
    </w:lvl>
    <w:lvl w:ilvl="1" w:tplc="11BE0BA8">
      <w:start w:val="1"/>
      <w:numFmt w:val="lowerLetter"/>
      <w:lvlText w:val="%2."/>
      <w:lvlJc w:val="left"/>
      <w:pPr>
        <w:ind w:left="1440" w:hanging="360"/>
      </w:pPr>
    </w:lvl>
    <w:lvl w:ilvl="2" w:tplc="9A6225B8">
      <w:start w:val="1"/>
      <w:numFmt w:val="lowerRoman"/>
      <w:lvlText w:val="%3."/>
      <w:lvlJc w:val="right"/>
      <w:pPr>
        <w:ind w:left="2160" w:hanging="180"/>
      </w:pPr>
    </w:lvl>
    <w:lvl w:ilvl="3" w:tplc="5BD2DEE0">
      <w:start w:val="1"/>
      <w:numFmt w:val="decimal"/>
      <w:lvlText w:val="%4."/>
      <w:lvlJc w:val="left"/>
      <w:pPr>
        <w:ind w:left="2880" w:hanging="360"/>
      </w:pPr>
    </w:lvl>
    <w:lvl w:ilvl="4" w:tplc="DC3C9CF8">
      <w:start w:val="1"/>
      <w:numFmt w:val="lowerLetter"/>
      <w:lvlText w:val="%5."/>
      <w:lvlJc w:val="left"/>
      <w:pPr>
        <w:ind w:left="3600" w:hanging="360"/>
      </w:pPr>
    </w:lvl>
    <w:lvl w:ilvl="5" w:tplc="3B4C4980">
      <w:start w:val="1"/>
      <w:numFmt w:val="lowerRoman"/>
      <w:lvlText w:val="%6."/>
      <w:lvlJc w:val="right"/>
      <w:pPr>
        <w:ind w:left="4320" w:hanging="180"/>
      </w:pPr>
    </w:lvl>
    <w:lvl w:ilvl="6" w:tplc="06BA4F72">
      <w:start w:val="1"/>
      <w:numFmt w:val="decimal"/>
      <w:lvlText w:val="%7."/>
      <w:lvlJc w:val="left"/>
      <w:pPr>
        <w:ind w:left="5040" w:hanging="360"/>
      </w:pPr>
    </w:lvl>
    <w:lvl w:ilvl="7" w:tplc="3EC205A4">
      <w:start w:val="1"/>
      <w:numFmt w:val="lowerLetter"/>
      <w:lvlText w:val="%8."/>
      <w:lvlJc w:val="left"/>
      <w:pPr>
        <w:ind w:left="5760" w:hanging="360"/>
      </w:pPr>
    </w:lvl>
    <w:lvl w:ilvl="8" w:tplc="AEFC6694">
      <w:start w:val="1"/>
      <w:numFmt w:val="lowerRoman"/>
      <w:lvlText w:val="%9."/>
      <w:lvlJc w:val="right"/>
      <w:pPr>
        <w:ind w:left="6480" w:hanging="180"/>
      </w:pPr>
    </w:lvl>
  </w:abstractNum>
  <w:abstractNum w:abstractNumId="36" w15:restartNumberingAfterBreak="0">
    <w:nsid w:val="4B8900D9"/>
    <w:multiLevelType w:val="hybridMultilevel"/>
    <w:tmpl w:val="EBF249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D2E15BB"/>
    <w:multiLevelType w:val="hybridMultilevel"/>
    <w:tmpl w:val="91FCF870"/>
    <w:lvl w:ilvl="0" w:tplc="041C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4E95671C"/>
    <w:multiLevelType w:val="hybridMultilevel"/>
    <w:tmpl w:val="BB88F414"/>
    <w:lvl w:ilvl="0" w:tplc="04090017">
      <w:start w:val="1"/>
      <w:numFmt w:val="lowerLetter"/>
      <w:lvlText w:val="%1)"/>
      <w:lvlJc w:val="left"/>
      <w:pPr>
        <w:ind w:left="720" w:hanging="360"/>
      </w:pPr>
      <w:rPr>
        <w:rFonts w:hint="default"/>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ECE708B"/>
    <w:multiLevelType w:val="hybridMultilevel"/>
    <w:tmpl w:val="7682C5D4"/>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514C4D73"/>
    <w:multiLevelType w:val="hybridMultilevel"/>
    <w:tmpl w:val="3D7E8766"/>
    <w:lvl w:ilvl="0" w:tplc="E3F6D9B4">
      <w:start w:val="1"/>
      <w:numFmt w:val="decimal"/>
      <w:lvlText w:val="%1."/>
      <w:lvlJc w:val="left"/>
      <w:pPr>
        <w:ind w:left="720" w:hanging="360"/>
      </w:pPr>
    </w:lvl>
    <w:lvl w:ilvl="1" w:tplc="5BE28AFA">
      <w:start w:val="1"/>
      <w:numFmt w:val="lowerLetter"/>
      <w:lvlText w:val="%2."/>
      <w:lvlJc w:val="left"/>
      <w:pPr>
        <w:ind w:left="1440" w:hanging="360"/>
      </w:pPr>
    </w:lvl>
    <w:lvl w:ilvl="2" w:tplc="F8BCC922">
      <w:start w:val="1"/>
      <w:numFmt w:val="lowerRoman"/>
      <w:lvlText w:val="%3."/>
      <w:lvlJc w:val="right"/>
      <w:pPr>
        <w:ind w:left="2160" w:hanging="180"/>
      </w:pPr>
    </w:lvl>
    <w:lvl w:ilvl="3" w:tplc="D512C5A6">
      <w:start w:val="1"/>
      <w:numFmt w:val="decimal"/>
      <w:lvlText w:val="%4."/>
      <w:lvlJc w:val="left"/>
      <w:pPr>
        <w:ind w:left="2880" w:hanging="360"/>
      </w:pPr>
    </w:lvl>
    <w:lvl w:ilvl="4" w:tplc="E774D594">
      <w:start w:val="1"/>
      <w:numFmt w:val="lowerLetter"/>
      <w:lvlText w:val="%5."/>
      <w:lvlJc w:val="left"/>
      <w:pPr>
        <w:ind w:left="3600" w:hanging="360"/>
      </w:pPr>
    </w:lvl>
    <w:lvl w:ilvl="5" w:tplc="4F084B32">
      <w:start w:val="1"/>
      <w:numFmt w:val="lowerRoman"/>
      <w:lvlText w:val="%6."/>
      <w:lvlJc w:val="right"/>
      <w:pPr>
        <w:ind w:left="4320" w:hanging="180"/>
      </w:pPr>
    </w:lvl>
    <w:lvl w:ilvl="6" w:tplc="328235BC">
      <w:start w:val="1"/>
      <w:numFmt w:val="decimal"/>
      <w:lvlText w:val="%7."/>
      <w:lvlJc w:val="left"/>
      <w:pPr>
        <w:ind w:left="5040" w:hanging="360"/>
      </w:pPr>
    </w:lvl>
    <w:lvl w:ilvl="7" w:tplc="B84272A2">
      <w:start w:val="1"/>
      <w:numFmt w:val="lowerLetter"/>
      <w:lvlText w:val="%8."/>
      <w:lvlJc w:val="left"/>
      <w:pPr>
        <w:ind w:left="5760" w:hanging="360"/>
      </w:pPr>
    </w:lvl>
    <w:lvl w:ilvl="8" w:tplc="1BC497D8">
      <w:start w:val="1"/>
      <w:numFmt w:val="lowerRoman"/>
      <w:lvlText w:val="%9."/>
      <w:lvlJc w:val="right"/>
      <w:pPr>
        <w:ind w:left="6480" w:hanging="180"/>
      </w:pPr>
    </w:lvl>
  </w:abstractNum>
  <w:abstractNum w:abstractNumId="41" w15:restartNumberingAfterBreak="0">
    <w:nsid w:val="565243AA"/>
    <w:multiLevelType w:val="hybridMultilevel"/>
    <w:tmpl w:val="E218765A"/>
    <w:lvl w:ilvl="0" w:tplc="B6DC8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AE7437"/>
    <w:multiLevelType w:val="hybridMultilevel"/>
    <w:tmpl w:val="53B262E4"/>
    <w:lvl w:ilvl="0" w:tplc="9A6225B8">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3" w15:restartNumberingAfterBreak="0">
    <w:nsid w:val="60DA5267"/>
    <w:multiLevelType w:val="hybridMultilevel"/>
    <w:tmpl w:val="F81E3AB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8833E40"/>
    <w:multiLevelType w:val="hybridMultilevel"/>
    <w:tmpl w:val="F6104C30"/>
    <w:lvl w:ilvl="0" w:tplc="48DEEBDA">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660BDE"/>
    <w:multiLevelType w:val="hybridMultilevel"/>
    <w:tmpl w:val="91FCF870"/>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6BA292AE"/>
    <w:multiLevelType w:val="hybridMultilevel"/>
    <w:tmpl w:val="6654023A"/>
    <w:lvl w:ilvl="0" w:tplc="A66ACC26">
      <w:start w:val="1"/>
      <w:numFmt w:val="decimal"/>
      <w:lvlText w:val="%1."/>
      <w:lvlJc w:val="left"/>
      <w:pPr>
        <w:ind w:left="720" w:hanging="360"/>
      </w:pPr>
    </w:lvl>
    <w:lvl w:ilvl="1" w:tplc="4BB25422">
      <w:start w:val="1"/>
      <w:numFmt w:val="lowerLetter"/>
      <w:lvlText w:val="%2."/>
      <w:lvlJc w:val="left"/>
      <w:pPr>
        <w:ind w:left="1440" w:hanging="360"/>
      </w:pPr>
    </w:lvl>
    <w:lvl w:ilvl="2" w:tplc="06EA96EE">
      <w:start w:val="1"/>
      <w:numFmt w:val="lowerRoman"/>
      <w:lvlText w:val="%3."/>
      <w:lvlJc w:val="right"/>
      <w:pPr>
        <w:ind w:left="2160" w:hanging="180"/>
      </w:pPr>
    </w:lvl>
    <w:lvl w:ilvl="3" w:tplc="A5042F58">
      <w:start w:val="1"/>
      <w:numFmt w:val="decimal"/>
      <w:lvlText w:val="%4."/>
      <w:lvlJc w:val="left"/>
      <w:pPr>
        <w:ind w:left="2880" w:hanging="360"/>
      </w:pPr>
    </w:lvl>
    <w:lvl w:ilvl="4" w:tplc="C37636B2">
      <w:start w:val="1"/>
      <w:numFmt w:val="lowerLetter"/>
      <w:lvlText w:val="%5."/>
      <w:lvlJc w:val="left"/>
      <w:pPr>
        <w:ind w:left="3600" w:hanging="360"/>
      </w:pPr>
    </w:lvl>
    <w:lvl w:ilvl="5" w:tplc="AAEEDC64">
      <w:start w:val="1"/>
      <w:numFmt w:val="lowerRoman"/>
      <w:lvlText w:val="%6."/>
      <w:lvlJc w:val="right"/>
      <w:pPr>
        <w:ind w:left="4320" w:hanging="180"/>
      </w:pPr>
    </w:lvl>
    <w:lvl w:ilvl="6" w:tplc="90C08360">
      <w:start w:val="1"/>
      <w:numFmt w:val="decimal"/>
      <w:lvlText w:val="%7."/>
      <w:lvlJc w:val="left"/>
      <w:pPr>
        <w:ind w:left="5040" w:hanging="360"/>
      </w:pPr>
    </w:lvl>
    <w:lvl w:ilvl="7" w:tplc="7CAEB454">
      <w:start w:val="1"/>
      <w:numFmt w:val="lowerLetter"/>
      <w:lvlText w:val="%8."/>
      <w:lvlJc w:val="left"/>
      <w:pPr>
        <w:ind w:left="5760" w:hanging="360"/>
      </w:pPr>
    </w:lvl>
    <w:lvl w:ilvl="8" w:tplc="92B0CE30">
      <w:start w:val="1"/>
      <w:numFmt w:val="lowerRoman"/>
      <w:lvlText w:val="%9."/>
      <w:lvlJc w:val="right"/>
      <w:pPr>
        <w:ind w:left="6480" w:hanging="180"/>
      </w:pPr>
    </w:lvl>
  </w:abstractNum>
  <w:abstractNum w:abstractNumId="47" w15:restartNumberingAfterBreak="0">
    <w:nsid w:val="6DF0646D"/>
    <w:multiLevelType w:val="hybridMultilevel"/>
    <w:tmpl w:val="04DEF93A"/>
    <w:lvl w:ilvl="0" w:tplc="9A6225B8">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8" w15:restartNumberingAfterBreak="0">
    <w:nsid w:val="6E092047"/>
    <w:multiLevelType w:val="hybridMultilevel"/>
    <w:tmpl w:val="8332737E"/>
    <w:lvl w:ilvl="0" w:tplc="041C0017">
      <w:start w:val="1"/>
      <w:numFmt w:val="lowerLetter"/>
      <w:lvlText w:val="%1)"/>
      <w:lvlJc w:val="left"/>
      <w:pPr>
        <w:ind w:left="1080" w:hanging="360"/>
      </w:pPr>
    </w:lvl>
    <w:lvl w:ilvl="1" w:tplc="28D0F71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6FC770A2"/>
    <w:multiLevelType w:val="hybridMultilevel"/>
    <w:tmpl w:val="1E806B1C"/>
    <w:lvl w:ilvl="0" w:tplc="0409000F">
      <w:start w:val="1"/>
      <w:numFmt w:val="decimal"/>
      <w:lvlText w:val="%1."/>
      <w:lvlJc w:val="left"/>
      <w:pPr>
        <w:ind w:left="360" w:hanging="360"/>
      </w:pPr>
      <w:rPr>
        <w:rFonts w:hint="default"/>
      </w:rPr>
    </w:lvl>
    <w:lvl w:ilvl="1" w:tplc="9E14CEA8">
      <w:start w:val="1"/>
      <w:numFmt w:val="upperLetter"/>
      <w:lvlText w:val="%2."/>
      <w:lvlJc w:val="left"/>
      <w:pPr>
        <w:ind w:left="1080" w:hanging="360"/>
      </w:pPr>
      <w:rPr>
        <w:rFonts w:ascii="Times New Roman" w:eastAsia="MS Mincho" w:hAnsi="Times New Roman" w:cs="Times New Roman"/>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1CE3121"/>
    <w:multiLevelType w:val="hybridMultilevel"/>
    <w:tmpl w:val="E8F20F88"/>
    <w:lvl w:ilvl="0" w:tplc="48DEEBDA">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2DF1BA9"/>
    <w:multiLevelType w:val="hybridMultilevel"/>
    <w:tmpl w:val="B97EC93C"/>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5756532"/>
    <w:multiLevelType w:val="hybridMultilevel"/>
    <w:tmpl w:val="F4D07960"/>
    <w:lvl w:ilvl="0" w:tplc="B896DF5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9515F6C"/>
    <w:multiLevelType w:val="hybridMultilevel"/>
    <w:tmpl w:val="04E6237E"/>
    <w:lvl w:ilvl="0" w:tplc="48DEEBDA">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A89307F"/>
    <w:multiLevelType w:val="hybridMultilevel"/>
    <w:tmpl w:val="612A024A"/>
    <w:lvl w:ilvl="0" w:tplc="48DEEBDA">
      <w:start w:val="1"/>
      <w:numFmt w:val="decimal"/>
      <w:lvlText w:val="%1."/>
      <w:lvlJc w:val="left"/>
      <w:pPr>
        <w:ind w:left="720" w:hanging="360"/>
      </w:pPr>
      <w:rPr>
        <w:rFonts w:hint="default"/>
        <w:w w:val="115"/>
      </w:rPr>
    </w:lvl>
    <w:lvl w:ilvl="1" w:tplc="04090019">
      <w:start w:val="1"/>
      <w:numFmt w:val="lowerLetter"/>
      <w:lvlText w:val="%2."/>
      <w:lvlJc w:val="left"/>
      <w:pPr>
        <w:ind w:left="1440" w:hanging="360"/>
      </w:p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ACF393F"/>
    <w:multiLevelType w:val="hybridMultilevel"/>
    <w:tmpl w:val="A6AEFC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CDA0E8A"/>
    <w:multiLevelType w:val="hybridMultilevel"/>
    <w:tmpl w:val="03342776"/>
    <w:lvl w:ilvl="0" w:tplc="9A6225B8">
      <w:start w:val="1"/>
      <w:numFmt w:val="lowerRoman"/>
      <w:lvlText w:val="%1."/>
      <w:lvlJc w:val="right"/>
      <w:pPr>
        <w:ind w:left="1800" w:hanging="360"/>
      </w:p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57" w15:restartNumberingAfterBreak="0">
    <w:nsid w:val="7DC249AB"/>
    <w:multiLevelType w:val="hybridMultilevel"/>
    <w:tmpl w:val="F1B2CC60"/>
    <w:lvl w:ilvl="0" w:tplc="48DEEBDA">
      <w:start w:val="1"/>
      <w:numFmt w:val="decimal"/>
      <w:lvlText w:val="%1."/>
      <w:lvlJc w:val="left"/>
      <w:pPr>
        <w:ind w:left="720" w:hanging="360"/>
      </w:pPr>
      <w:rPr>
        <w:rFonts w:hint="default"/>
        <w:w w:val="115"/>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6"/>
  </w:num>
  <w:num w:numId="2">
    <w:abstractNumId w:val="40"/>
  </w:num>
  <w:num w:numId="3">
    <w:abstractNumId w:val="35"/>
  </w:num>
  <w:num w:numId="4">
    <w:abstractNumId w:val="23"/>
  </w:num>
  <w:num w:numId="5">
    <w:abstractNumId w:val="44"/>
  </w:num>
  <w:num w:numId="6">
    <w:abstractNumId w:val="36"/>
  </w:num>
  <w:num w:numId="7">
    <w:abstractNumId w:val="12"/>
  </w:num>
  <w:num w:numId="8">
    <w:abstractNumId w:val="32"/>
  </w:num>
  <w:num w:numId="9">
    <w:abstractNumId w:val="50"/>
  </w:num>
  <w:num w:numId="10">
    <w:abstractNumId w:val="27"/>
  </w:num>
  <w:num w:numId="11">
    <w:abstractNumId w:val="54"/>
  </w:num>
  <w:num w:numId="12">
    <w:abstractNumId w:val="53"/>
  </w:num>
  <w:num w:numId="13">
    <w:abstractNumId w:val="57"/>
  </w:num>
  <w:num w:numId="14">
    <w:abstractNumId w:val="9"/>
  </w:num>
  <w:num w:numId="15">
    <w:abstractNumId w:val="49"/>
  </w:num>
  <w:num w:numId="16">
    <w:abstractNumId w:val="13"/>
  </w:num>
  <w:num w:numId="17">
    <w:abstractNumId w:val="26"/>
  </w:num>
  <w:num w:numId="18">
    <w:abstractNumId w:val="18"/>
  </w:num>
  <w:num w:numId="19">
    <w:abstractNumId w:val="16"/>
  </w:num>
  <w:num w:numId="20">
    <w:abstractNumId w:val="11"/>
  </w:num>
  <w:num w:numId="21">
    <w:abstractNumId w:val="55"/>
  </w:num>
  <w:num w:numId="22">
    <w:abstractNumId w:val="51"/>
  </w:num>
  <w:num w:numId="23">
    <w:abstractNumId w:val="28"/>
  </w:num>
  <w:num w:numId="24">
    <w:abstractNumId w:val="4"/>
  </w:num>
  <w:num w:numId="25">
    <w:abstractNumId w:val="5"/>
  </w:num>
  <w:num w:numId="26">
    <w:abstractNumId w:val="15"/>
  </w:num>
  <w:num w:numId="27">
    <w:abstractNumId w:val="20"/>
  </w:num>
  <w:num w:numId="28">
    <w:abstractNumId w:val="25"/>
  </w:num>
  <w:num w:numId="29">
    <w:abstractNumId w:val="24"/>
  </w:num>
  <w:num w:numId="30">
    <w:abstractNumId w:val="31"/>
  </w:num>
  <w:num w:numId="31">
    <w:abstractNumId w:val="38"/>
  </w:num>
  <w:num w:numId="32">
    <w:abstractNumId w:val="7"/>
  </w:num>
  <w:num w:numId="33">
    <w:abstractNumId w:val="43"/>
  </w:num>
  <w:num w:numId="34">
    <w:abstractNumId w:val="19"/>
  </w:num>
  <w:num w:numId="35">
    <w:abstractNumId w:val="48"/>
  </w:num>
  <w:num w:numId="36">
    <w:abstractNumId w:val="10"/>
  </w:num>
  <w:num w:numId="37">
    <w:abstractNumId w:val="2"/>
  </w:num>
  <w:num w:numId="38">
    <w:abstractNumId w:val="33"/>
  </w:num>
  <w:num w:numId="39">
    <w:abstractNumId w:val="17"/>
  </w:num>
  <w:num w:numId="40">
    <w:abstractNumId w:val="52"/>
  </w:num>
  <w:num w:numId="41">
    <w:abstractNumId w:val="37"/>
  </w:num>
  <w:num w:numId="42">
    <w:abstractNumId w:val="8"/>
  </w:num>
  <w:num w:numId="43">
    <w:abstractNumId w:val="3"/>
  </w:num>
  <w:num w:numId="44">
    <w:abstractNumId w:val="34"/>
  </w:num>
  <w:num w:numId="45">
    <w:abstractNumId w:val="41"/>
  </w:num>
  <w:num w:numId="46">
    <w:abstractNumId w:val="0"/>
  </w:num>
  <w:num w:numId="47">
    <w:abstractNumId w:val="14"/>
  </w:num>
  <w:num w:numId="48">
    <w:abstractNumId w:val="1"/>
  </w:num>
  <w:num w:numId="49">
    <w:abstractNumId w:val="22"/>
  </w:num>
  <w:num w:numId="50">
    <w:abstractNumId w:val="30"/>
  </w:num>
  <w:num w:numId="51">
    <w:abstractNumId w:val="6"/>
  </w:num>
  <w:num w:numId="52">
    <w:abstractNumId w:val="39"/>
  </w:num>
  <w:num w:numId="53">
    <w:abstractNumId w:val="56"/>
  </w:num>
  <w:num w:numId="54">
    <w:abstractNumId w:val="21"/>
  </w:num>
  <w:num w:numId="55">
    <w:abstractNumId w:val="47"/>
  </w:num>
  <w:num w:numId="56">
    <w:abstractNumId w:val="42"/>
  </w:num>
  <w:num w:numId="57">
    <w:abstractNumId w:val="45"/>
  </w:num>
  <w:num w:numId="58">
    <w:abstractNumId w:val="2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067"/>
    <w:rsid w:val="00002D40"/>
    <w:rsid w:val="0000516E"/>
    <w:rsid w:val="00012DD0"/>
    <w:rsid w:val="000135D2"/>
    <w:rsid w:val="00014A21"/>
    <w:rsid w:val="00016D8F"/>
    <w:rsid w:val="000179A4"/>
    <w:rsid w:val="000230AE"/>
    <w:rsid w:val="0002642C"/>
    <w:rsid w:val="00030585"/>
    <w:rsid w:val="00033C7F"/>
    <w:rsid w:val="0003769E"/>
    <w:rsid w:val="0004091B"/>
    <w:rsid w:val="00042670"/>
    <w:rsid w:val="00052A45"/>
    <w:rsid w:val="0005339C"/>
    <w:rsid w:val="000564F0"/>
    <w:rsid w:val="00067977"/>
    <w:rsid w:val="00067B74"/>
    <w:rsid w:val="000714AA"/>
    <w:rsid w:val="0007210F"/>
    <w:rsid w:val="0007346D"/>
    <w:rsid w:val="00074106"/>
    <w:rsid w:val="00074FC0"/>
    <w:rsid w:val="00076E87"/>
    <w:rsid w:val="00077377"/>
    <w:rsid w:val="00082B93"/>
    <w:rsid w:val="00084667"/>
    <w:rsid w:val="0008615B"/>
    <w:rsid w:val="00092A39"/>
    <w:rsid w:val="00094773"/>
    <w:rsid w:val="00096349"/>
    <w:rsid w:val="000A4CDD"/>
    <w:rsid w:val="000A62D3"/>
    <w:rsid w:val="000A6A12"/>
    <w:rsid w:val="000B2A83"/>
    <w:rsid w:val="000B77CE"/>
    <w:rsid w:val="000C03DE"/>
    <w:rsid w:val="000C286E"/>
    <w:rsid w:val="000C5913"/>
    <w:rsid w:val="000C6587"/>
    <w:rsid w:val="000D1853"/>
    <w:rsid w:val="000D4CFE"/>
    <w:rsid w:val="000D7963"/>
    <w:rsid w:val="000E4B1B"/>
    <w:rsid w:val="000E7CDF"/>
    <w:rsid w:val="000F0EDB"/>
    <w:rsid w:val="000F0EFD"/>
    <w:rsid w:val="000F1FB8"/>
    <w:rsid w:val="000F2CF5"/>
    <w:rsid w:val="000F3609"/>
    <w:rsid w:val="00101E26"/>
    <w:rsid w:val="00103792"/>
    <w:rsid w:val="001042CC"/>
    <w:rsid w:val="001138AE"/>
    <w:rsid w:val="00117F42"/>
    <w:rsid w:val="001324A0"/>
    <w:rsid w:val="00135F53"/>
    <w:rsid w:val="00151BA2"/>
    <w:rsid w:val="00160769"/>
    <w:rsid w:val="0016577A"/>
    <w:rsid w:val="0016788E"/>
    <w:rsid w:val="00170CCF"/>
    <w:rsid w:val="00171D41"/>
    <w:rsid w:val="001728AE"/>
    <w:rsid w:val="001748C0"/>
    <w:rsid w:val="00183704"/>
    <w:rsid w:val="00183ECB"/>
    <w:rsid w:val="00195041"/>
    <w:rsid w:val="001A08B8"/>
    <w:rsid w:val="001A3DB2"/>
    <w:rsid w:val="001A466A"/>
    <w:rsid w:val="001A7C42"/>
    <w:rsid w:val="001B3546"/>
    <w:rsid w:val="001B6DD8"/>
    <w:rsid w:val="001C0D91"/>
    <w:rsid w:val="001C1204"/>
    <w:rsid w:val="001C27D5"/>
    <w:rsid w:val="001C58DF"/>
    <w:rsid w:val="001C5F9D"/>
    <w:rsid w:val="001D192A"/>
    <w:rsid w:val="001D2067"/>
    <w:rsid w:val="001D2F62"/>
    <w:rsid w:val="001D5658"/>
    <w:rsid w:val="001D6C85"/>
    <w:rsid w:val="001E30B0"/>
    <w:rsid w:val="001E78AF"/>
    <w:rsid w:val="001F1C84"/>
    <w:rsid w:val="001F5124"/>
    <w:rsid w:val="001F6C5D"/>
    <w:rsid w:val="0020362D"/>
    <w:rsid w:val="0020512E"/>
    <w:rsid w:val="00207308"/>
    <w:rsid w:val="00211DAC"/>
    <w:rsid w:val="00220A88"/>
    <w:rsid w:val="00232A08"/>
    <w:rsid w:val="0023410C"/>
    <w:rsid w:val="002355DD"/>
    <w:rsid w:val="002372D7"/>
    <w:rsid w:val="00241C39"/>
    <w:rsid w:val="002446B0"/>
    <w:rsid w:val="0025026B"/>
    <w:rsid w:val="00251E3F"/>
    <w:rsid w:val="002546C5"/>
    <w:rsid w:val="002578D2"/>
    <w:rsid w:val="002600A2"/>
    <w:rsid w:val="00261CC3"/>
    <w:rsid w:val="00261DA9"/>
    <w:rsid w:val="00262EFC"/>
    <w:rsid w:val="0026372F"/>
    <w:rsid w:val="00266AC7"/>
    <w:rsid w:val="00271FFF"/>
    <w:rsid w:val="00276435"/>
    <w:rsid w:val="00283DC8"/>
    <w:rsid w:val="00286239"/>
    <w:rsid w:val="002936DA"/>
    <w:rsid w:val="0029441A"/>
    <w:rsid w:val="002A7C06"/>
    <w:rsid w:val="002B01F0"/>
    <w:rsid w:val="002B26FA"/>
    <w:rsid w:val="002B3E73"/>
    <w:rsid w:val="002B4126"/>
    <w:rsid w:val="002B5815"/>
    <w:rsid w:val="002B7277"/>
    <w:rsid w:val="002D52F4"/>
    <w:rsid w:val="002D75A1"/>
    <w:rsid w:val="002E15A5"/>
    <w:rsid w:val="002E4460"/>
    <w:rsid w:val="002E6FEB"/>
    <w:rsid w:val="00300433"/>
    <w:rsid w:val="00300665"/>
    <w:rsid w:val="00302CF9"/>
    <w:rsid w:val="0030411A"/>
    <w:rsid w:val="0030747A"/>
    <w:rsid w:val="00310D7F"/>
    <w:rsid w:val="0031386C"/>
    <w:rsid w:val="00316555"/>
    <w:rsid w:val="0032371E"/>
    <w:rsid w:val="00327E51"/>
    <w:rsid w:val="00330F68"/>
    <w:rsid w:val="00347F3F"/>
    <w:rsid w:val="003528FB"/>
    <w:rsid w:val="003575E2"/>
    <w:rsid w:val="003577CF"/>
    <w:rsid w:val="0036443F"/>
    <w:rsid w:val="00372BD1"/>
    <w:rsid w:val="0037314A"/>
    <w:rsid w:val="00380EE5"/>
    <w:rsid w:val="003858D7"/>
    <w:rsid w:val="00390204"/>
    <w:rsid w:val="003907EE"/>
    <w:rsid w:val="00391092"/>
    <w:rsid w:val="00392393"/>
    <w:rsid w:val="00397246"/>
    <w:rsid w:val="003A3D0D"/>
    <w:rsid w:val="003A5468"/>
    <w:rsid w:val="003A746D"/>
    <w:rsid w:val="003B0157"/>
    <w:rsid w:val="003B55FF"/>
    <w:rsid w:val="003D34D2"/>
    <w:rsid w:val="003D41B6"/>
    <w:rsid w:val="003D7E58"/>
    <w:rsid w:val="003E11BD"/>
    <w:rsid w:val="003F3B77"/>
    <w:rsid w:val="00400C01"/>
    <w:rsid w:val="004032F6"/>
    <w:rsid w:val="00404504"/>
    <w:rsid w:val="004056FA"/>
    <w:rsid w:val="00416D15"/>
    <w:rsid w:val="00417EA6"/>
    <w:rsid w:val="00417FC3"/>
    <w:rsid w:val="004233A6"/>
    <w:rsid w:val="00426B05"/>
    <w:rsid w:val="00431E1B"/>
    <w:rsid w:val="0044074E"/>
    <w:rsid w:val="00442899"/>
    <w:rsid w:val="00443AC0"/>
    <w:rsid w:val="004511C3"/>
    <w:rsid w:val="00452C03"/>
    <w:rsid w:val="0046082A"/>
    <w:rsid w:val="00464021"/>
    <w:rsid w:val="00471181"/>
    <w:rsid w:val="00486543"/>
    <w:rsid w:val="00486CC2"/>
    <w:rsid w:val="00493DB6"/>
    <w:rsid w:val="004A15B6"/>
    <w:rsid w:val="004A6378"/>
    <w:rsid w:val="004B0D13"/>
    <w:rsid w:val="004C0883"/>
    <w:rsid w:val="004D13ED"/>
    <w:rsid w:val="004E19E4"/>
    <w:rsid w:val="004E3762"/>
    <w:rsid w:val="004E4212"/>
    <w:rsid w:val="004E42CD"/>
    <w:rsid w:val="004E4B53"/>
    <w:rsid w:val="004E6317"/>
    <w:rsid w:val="004F3440"/>
    <w:rsid w:val="004F5D80"/>
    <w:rsid w:val="0050285D"/>
    <w:rsid w:val="00506F46"/>
    <w:rsid w:val="0051229A"/>
    <w:rsid w:val="00514CE2"/>
    <w:rsid w:val="00517BD5"/>
    <w:rsid w:val="0052120F"/>
    <w:rsid w:val="00523E5F"/>
    <w:rsid w:val="0054339C"/>
    <w:rsid w:val="00545359"/>
    <w:rsid w:val="00554D68"/>
    <w:rsid w:val="00556E71"/>
    <w:rsid w:val="0055736B"/>
    <w:rsid w:val="00557612"/>
    <w:rsid w:val="00557AD8"/>
    <w:rsid w:val="00560321"/>
    <w:rsid w:val="00566834"/>
    <w:rsid w:val="0056735B"/>
    <w:rsid w:val="005706F9"/>
    <w:rsid w:val="00571D5C"/>
    <w:rsid w:val="00576A15"/>
    <w:rsid w:val="005826E0"/>
    <w:rsid w:val="00590EAC"/>
    <w:rsid w:val="005918CD"/>
    <w:rsid w:val="00592694"/>
    <w:rsid w:val="00593969"/>
    <w:rsid w:val="005949AE"/>
    <w:rsid w:val="005A2D8A"/>
    <w:rsid w:val="005A62AE"/>
    <w:rsid w:val="005B0127"/>
    <w:rsid w:val="005B2D58"/>
    <w:rsid w:val="005B30D1"/>
    <w:rsid w:val="005D465B"/>
    <w:rsid w:val="005E1D79"/>
    <w:rsid w:val="005E5349"/>
    <w:rsid w:val="005F196A"/>
    <w:rsid w:val="005F77A4"/>
    <w:rsid w:val="00603E69"/>
    <w:rsid w:val="0060487A"/>
    <w:rsid w:val="00605514"/>
    <w:rsid w:val="0060605F"/>
    <w:rsid w:val="0060735E"/>
    <w:rsid w:val="006105CE"/>
    <w:rsid w:val="00616B79"/>
    <w:rsid w:val="0062131D"/>
    <w:rsid w:val="00623B89"/>
    <w:rsid w:val="0062528B"/>
    <w:rsid w:val="00625401"/>
    <w:rsid w:val="00630BC8"/>
    <w:rsid w:val="00632237"/>
    <w:rsid w:val="006328F7"/>
    <w:rsid w:val="00634680"/>
    <w:rsid w:val="006353DC"/>
    <w:rsid w:val="00640DCA"/>
    <w:rsid w:val="0064500F"/>
    <w:rsid w:val="006513B6"/>
    <w:rsid w:val="00652CF6"/>
    <w:rsid w:val="00653A97"/>
    <w:rsid w:val="0065782D"/>
    <w:rsid w:val="006603BD"/>
    <w:rsid w:val="0066413C"/>
    <w:rsid w:val="0066639C"/>
    <w:rsid w:val="00667265"/>
    <w:rsid w:val="00671784"/>
    <w:rsid w:val="0067182B"/>
    <w:rsid w:val="00676D8C"/>
    <w:rsid w:val="00680226"/>
    <w:rsid w:val="00682C7C"/>
    <w:rsid w:val="00684CEA"/>
    <w:rsid w:val="006869CA"/>
    <w:rsid w:val="00686D3E"/>
    <w:rsid w:val="00691D6B"/>
    <w:rsid w:val="00695407"/>
    <w:rsid w:val="00696774"/>
    <w:rsid w:val="006A49EA"/>
    <w:rsid w:val="006A4DC7"/>
    <w:rsid w:val="006A5672"/>
    <w:rsid w:val="006A7277"/>
    <w:rsid w:val="006B1B20"/>
    <w:rsid w:val="006B4DD9"/>
    <w:rsid w:val="006C1EA8"/>
    <w:rsid w:val="006C302F"/>
    <w:rsid w:val="006E28D1"/>
    <w:rsid w:val="006F1D9D"/>
    <w:rsid w:val="006F2BAD"/>
    <w:rsid w:val="006F60FE"/>
    <w:rsid w:val="007024AA"/>
    <w:rsid w:val="00704F6F"/>
    <w:rsid w:val="007063A5"/>
    <w:rsid w:val="00710FBE"/>
    <w:rsid w:val="00711FDE"/>
    <w:rsid w:val="00716764"/>
    <w:rsid w:val="00717EE6"/>
    <w:rsid w:val="0072114C"/>
    <w:rsid w:val="00721F93"/>
    <w:rsid w:val="00722049"/>
    <w:rsid w:val="00723E28"/>
    <w:rsid w:val="00723EAA"/>
    <w:rsid w:val="0074465A"/>
    <w:rsid w:val="00744FB8"/>
    <w:rsid w:val="00746824"/>
    <w:rsid w:val="0074762D"/>
    <w:rsid w:val="00751ED8"/>
    <w:rsid w:val="0075686D"/>
    <w:rsid w:val="00761BFE"/>
    <w:rsid w:val="007623E8"/>
    <w:rsid w:val="007626E9"/>
    <w:rsid w:val="00763F88"/>
    <w:rsid w:val="0076431B"/>
    <w:rsid w:val="007706D2"/>
    <w:rsid w:val="00781C89"/>
    <w:rsid w:val="007938C8"/>
    <w:rsid w:val="007A1885"/>
    <w:rsid w:val="007A31E8"/>
    <w:rsid w:val="007B04BB"/>
    <w:rsid w:val="007B6632"/>
    <w:rsid w:val="007D6902"/>
    <w:rsid w:val="007E36E3"/>
    <w:rsid w:val="007E7014"/>
    <w:rsid w:val="007F11D2"/>
    <w:rsid w:val="007F4552"/>
    <w:rsid w:val="007F4F09"/>
    <w:rsid w:val="007F5C5C"/>
    <w:rsid w:val="007F5CAC"/>
    <w:rsid w:val="008000B1"/>
    <w:rsid w:val="00803B63"/>
    <w:rsid w:val="008041A1"/>
    <w:rsid w:val="008100D8"/>
    <w:rsid w:val="00814463"/>
    <w:rsid w:val="00814F03"/>
    <w:rsid w:val="0082099B"/>
    <w:rsid w:val="00825253"/>
    <w:rsid w:val="00826D74"/>
    <w:rsid w:val="00826EAF"/>
    <w:rsid w:val="008302E1"/>
    <w:rsid w:val="008345F3"/>
    <w:rsid w:val="00840275"/>
    <w:rsid w:val="00840479"/>
    <w:rsid w:val="00840E19"/>
    <w:rsid w:val="00841D58"/>
    <w:rsid w:val="00846EF8"/>
    <w:rsid w:val="00847E70"/>
    <w:rsid w:val="00850F2E"/>
    <w:rsid w:val="00855BAA"/>
    <w:rsid w:val="00856549"/>
    <w:rsid w:val="00862E1A"/>
    <w:rsid w:val="00870E6B"/>
    <w:rsid w:val="00874D6F"/>
    <w:rsid w:val="00874DCC"/>
    <w:rsid w:val="008833C9"/>
    <w:rsid w:val="00883D7F"/>
    <w:rsid w:val="00885BE4"/>
    <w:rsid w:val="00886B51"/>
    <w:rsid w:val="008915CF"/>
    <w:rsid w:val="00892BA1"/>
    <w:rsid w:val="00893FED"/>
    <w:rsid w:val="00894D46"/>
    <w:rsid w:val="00897030"/>
    <w:rsid w:val="008A590A"/>
    <w:rsid w:val="008A6CD3"/>
    <w:rsid w:val="008A7C58"/>
    <w:rsid w:val="008B06E1"/>
    <w:rsid w:val="008B34AA"/>
    <w:rsid w:val="008B4089"/>
    <w:rsid w:val="008B707F"/>
    <w:rsid w:val="008C0868"/>
    <w:rsid w:val="008C3F95"/>
    <w:rsid w:val="008D6EDE"/>
    <w:rsid w:val="008E2CAE"/>
    <w:rsid w:val="008E6A9D"/>
    <w:rsid w:val="008F392B"/>
    <w:rsid w:val="008F62B6"/>
    <w:rsid w:val="00901A00"/>
    <w:rsid w:val="0090703F"/>
    <w:rsid w:val="00922746"/>
    <w:rsid w:val="009262CF"/>
    <w:rsid w:val="00926EB5"/>
    <w:rsid w:val="009274AA"/>
    <w:rsid w:val="00931D65"/>
    <w:rsid w:val="00934C31"/>
    <w:rsid w:val="00943562"/>
    <w:rsid w:val="00944F32"/>
    <w:rsid w:val="00951D57"/>
    <w:rsid w:val="009555F9"/>
    <w:rsid w:val="00955873"/>
    <w:rsid w:val="00961289"/>
    <w:rsid w:val="009640E0"/>
    <w:rsid w:val="00966A76"/>
    <w:rsid w:val="009708CA"/>
    <w:rsid w:val="00975280"/>
    <w:rsid w:val="00980691"/>
    <w:rsid w:val="009821C2"/>
    <w:rsid w:val="00983D4C"/>
    <w:rsid w:val="00983E58"/>
    <w:rsid w:val="00985771"/>
    <w:rsid w:val="009A3420"/>
    <w:rsid w:val="009C2730"/>
    <w:rsid w:val="009C54D3"/>
    <w:rsid w:val="009D0D87"/>
    <w:rsid w:val="009E2232"/>
    <w:rsid w:val="009E4D91"/>
    <w:rsid w:val="009E5D70"/>
    <w:rsid w:val="009F4519"/>
    <w:rsid w:val="009F79D9"/>
    <w:rsid w:val="00A00216"/>
    <w:rsid w:val="00A03EE3"/>
    <w:rsid w:val="00A04293"/>
    <w:rsid w:val="00A106AD"/>
    <w:rsid w:val="00A110BC"/>
    <w:rsid w:val="00A11693"/>
    <w:rsid w:val="00A11E72"/>
    <w:rsid w:val="00A22D60"/>
    <w:rsid w:val="00A2373F"/>
    <w:rsid w:val="00A23A25"/>
    <w:rsid w:val="00A36C1D"/>
    <w:rsid w:val="00A670D1"/>
    <w:rsid w:val="00A715AF"/>
    <w:rsid w:val="00A7623B"/>
    <w:rsid w:val="00A76ED7"/>
    <w:rsid w:val="00A8422D"/>
    <w:rsid w:val="00A8628C"/>
    <w:rsid w:val="00A86BAD"/>
    <w:rsid w:val="00A90AEA"/>
    <w:rsid w:val="00A952DC"/>
    <w:rsid w:val="00AA5DC4"/>
    <w:rsid w:val="00AB2EF1"/>
    <w:rsid w:val="00AB4695"/>
    <w:rsid w:val="00AB62ED"/>
    <w:rsid w:val="00AC77FA"/>
    <w:rsid w:val="00AC7ED9"/>
    <w:rsid w:val="00AD09ED"/>
    <w:rsid w:val="00AD2368"/>
    <w:rsid w:val="00AE0B78"/>
    <w:rsid w:val="00AE2C23"/>
    <w:rsid w:val="00AE4371"/>
    <w:rsid w:val="00AE451C"/>
    <w:rsid w:val="00AE46AB"/>
    <w:rsid w:val="00AF0A2B"/>
    <w:rsid w:val="00AF0FA2"/>
    <w:rsid w:val="00AF10E9"/>
    <w:rsid w:val="00AF184D"/>
    <w:rsid w:val="00B05577"/>
    <w:rsid w:val="00B06225"/>
    <w:rsid w:val="00B07361"/>
    <w:rsid w:val="00B10473"/>
    <w:rsid w:val="00B10746"/>
    <w:rsid w:val="00B11998"/>
    <w:rsid w:val="00B129AB"/>
    <w:rsid w:val="00B21D11"/>
    <w:rsid w:val="00B2393A"/>
    <w:rsid w:val="00B25511"/>
    <w:rsid w:val="00B258E1"/>
    <w:rsid w:val="00B26263"/>
    <w:rsid w:val="00B2627C"/>
    <w:rsid w:val="00B26D1C"/>
    <w:rsid w:val="00B31894"/>
    <w:rsid w:val="00B32F72"/>
    <w:rsid w:val="00B3454C"/>
    <w:rsid w:val="00B34D63"/>
    <w:rsid w:val="00B36124"/>
    <w:rsid w:val="00B4073E"/>
    <w:rsid w:val="00B41C54"/>
    <w:rsid w:val="00B43532"/>
    <w:rsid w:val="00B44ED6"/>
    <w:rsid w:val="00B46C97"/>
    <w:rsid w:val="00B47839"/>
    <w:rsid w:val="00B556D5"/>
    <w:rsid w:val="00B57C6C"/>
    <w:rsid w:val="00B600AD"/>
    <w:rsid w:val="00B65493"/>
    <w:rsid w:val="00B71B38"/>
    <w:rsid w:val="00B81DD6"/>
    <w:rsid w:val="00B82CDA"/>
    <w:rsid w:val="00B846F7"/>
    <w:rsid w:val="00B8691F"/>
    <w:rsid w:val="00B93A55"/>
    <w:rsid w:val="00BA1AEE"/>
    <w:rsid w:val="00BA51E4"/>
    <w:rsid w:val="00BD0730"/>
    <w:rsid w:val="00BD7C50"/>
    <w:rsid w:val="00BE281A"/>
    <w:rsid w:val="00BE3588"/>
    <w:rsid w:val="00BE5E86"/>
    <w:rsid w:val="00BF294E"/>
    <w:rsid w:val="00C001E8"/>
    <w:rsid w:val="00C06549"/>
    <w:rsid w:val="00C13BFC"/>
    <w:rsid w:val="00C14A5D"/>
    <w:rsid w:val="00C152B9"/>
    <w:rsid w:val="00C21E3D"/>
    <w:rsid w:val="00C2391A"/>
    <w:rsid w:val="00C23C18"/>
    <w:rsid w:val="00C242F3"/>
    <w:rsid w:val="00C2635A"/>
    <w:rsid w:val="00C26D29"/>
    <w:rsid w:val="00C26E7B"/>
    <w:rsid w:val="00C3101F"/>
    <w:rsid w:val="00C41D28"/>
    <w:rsid w:val="00C434D5"/>
    <w:rsid w:val="00C44D15"/>
    <w:rsid w:val="00C52A3C"/>
    <w:rsid w:val="00C63A24"/>
    <w:rsid w:val="00C63A83"/>
    <w:rsid w:val="00C65411"/>
    <w:rsid w:val="00C65A45"/>
    <w:rsid w:val="00C7019C"/>
    <w:rsid w:val="00C83377"/>
    <w:rsid w:val="00C8539C"/>
    <w:rsid w:val="00C85750"/>
    <w:rsid w:val="00C86F91"/>
    <w:rsid w:val="00C8770E"/>
    <w:rsid w:val="00C91287"/>
    <w:rsid w:val="00C9222E"/>
    <w:rsid w:val="00CA4B6A"/>
    <w:rsid w:val="00CB262F"/>
    <w:rsid w:val="00CB42C0"/>
    <w:rsid w:val="00CB698D"/>
    <w:rsid w:val="00CC3BBF"/>
    <w:rsid w:val="00CC44D7"/>
    <w:rsid w:val="00CC5076"/>
    <w:rsid w:val="00CC55E6"/>
    <w:rsid w:val="00CC71D4"/>
    <w:rsid w:val="00CD08F2"/>
    <w:rsid w:val="00CD2D36"/>
    <w:rsid w:val="00CD4425"/>
    <w:rsid w:val="00CD644B"/>
    <w:rsid w:val="00CE5646"/>
    <w:rsid w:val="00CE6D90"/>
    <w:rsid w:val="00CF1785"/>
    <w:rsid w:val="00CF4D72"/>
    <w:rsid w:val="00CF4E06"/>
    <w:rsid w:val="00CF7805"/>
    <w:rsid w:val="00D10B16"/>
    <w:rsid w:val="00D144D5"/>
    <w:rsid w:val="00D156B9"/>
    <w:rsid w:val="00D2197C"/>
    <w:rsid w:val="00D24119"/>
    <w:rsid w:val="00D30CDF"/>
    <w:rsid w:val="00D36FF9"/>
    <w:rsid w:val="00D3773A"/>
    <w:rsid w:val="00D47992"/>
    <w:rsid w:val="00D5268A"/>
    <w:rsid w:val="00D53704"/>
    <w:rsid w:val="00D54676"/>
    <w:rsid w:val="00D560BC"/>
    <w:rsid w:val="00D57000"/>
    <w:rsid w:val="00D66D1F"/>
    <w:rsid w:val="00D70622"/>
    <w:rsid w:val="00D74E55"/>
    <w:rsid w:val="00D8183E"/>
    <w:rsid w:val="00D83E41"/>
    <w:rsid w:val="00D84E99"/>
    <w:rsid w:val="00D86946"/>
    <w:rsid w:val="00D86EB3"/>
    <w:rsid w:val="00D878DA"/>
    <w:rsid w:val="00D94CCE"/>
    <w:rsid w:val="00D94D10"/>
    <w:rsid w:val="00DB51A0"/>
    <w:rsid w:val="00DD1393"/>
    <w:rsid w:val="00DD1D8D"/>
    <w:rsid w:val="00DD2D4A"/>
    <w:rsid w:val="00DD3790"/>
    <w:rsid w:val="00DD4FFF"/>
    <w:rsid w:val="00DE7224"/>
    <w:rsid w:val="00DF198F"/>
    <w:rsid w:val="00E00950"/>
    <w:rsid w:val="00E05428"/>
    <w:rsid w:val="00E05526"/>
    <w:rsid w:val="00E119B7"/>
    <w:rsid w:val="00E13ACB"/>
    <w:rsid w:val="00E15922"/>
    <w:rsid w:val="00E16D9D"/>
    <w:rsid w:val="00E17AA5"/>
    <w:rsid w:val="00E25CE9"/>
    <w:rsid w:val="00E31220"/>
    <w:rsid w:val="00E3594D"/>
    <w:rsid w:val="00E3757F"/>
    <w:rsid w:val="00E444DC"/>
    <w:rsid w:val="00E446FD"/>
    <w:rsid w:val="00E45838"/>
    <w:rsid w:val="00E516C7"/>
    <w:rsid w:val="00E5597E"/>
    <w:rsid w:val="00E572D4"/>
    <w:rsid w:val="00E61EDE"/>
    <w:rsid w:val="00E62096"/>
    <w:rsid w:val="00E62A63"/>
    <w:rsid w:val="00E63FC1"/>
    <w:rsid w:val="00E64AE0"/>
    <w:rsid w:val="00E66AC0"/>
    <w:rsid w:val="00E7212F"/>
    <w:rsid w:val="00E7397D"/>
    <w:rsid w:val="00E76426"/>
    <w:rsid w:val="00E80D24"/>
    <w:rsid w:val="00E8360C"/>
    <w:rsid w:val="00E93126"/>
    <w:rsid w:val="00E96E4D"/>
    <w:rsid w:val="00E96E5F"/>
    <w:rsid w:val="00EA34EE"/>
    <w:rsid w:val="00EB06C3"/>
    <w:rsid w:val="00EB770F"/>
    <w:rsid w:val="00EC3DA4"/>
    <w:rsid w:val="00EC5739"/>
    <w:rsid w:val="00EC6329"/>
    <w:rsid w:val="00EC75FE"/>
    <w:rsid w:val="00EC7993"/>
    <w:rsid w:val="00EC7AD4"/>
    <w:rsid w:val="00ED1FE5"/>
    <w:rsid w:val="00ED3373"/>
    <w:rsid w:val="00EE176D"/>
    <w:rsid w:val="00EE1BF8"/>
    <w:rsid w:val="00EE24D8"/>
    <w:rsid w:val="00EE2974"/>
    <w:rsid w:val="00EE6E1E"/>
    <w:rsid w:val="00EE7998"/>
    <w:rsid w:val="00EF0F7F"/>
    <w:rsid w:val="00EF2405"/>
    <w:rsid w:val="00EF5D7E"/>
    <w:rsid w:val="00EF5F7F"/>
    <w:rsid w:val="00F022DE"/>
    <w:rsid w:val="00F03AF9"/>
    <w:rsid w:val="00F0607B"/>
    <w:rsid w:val="00F11748"/>
    <w:rsid w:val="00F12A49"/>
    <w:rsid w:val="00F14668"/>
    <w:rsid w:val="00F21EF3"/>
    <w:rsid w:val="00F31403"/>
    <w:rsid w:val="00F32424"/>
    <w:rsid w:val="00F36C98"/>
    <w:rsid w:val="00F36FE9"/>
    <w:rsid w:val="00F43661"/>
    <w:rsid w:val="00F453A4"/>
    <w:rsid w:val="00F462D7"/>
    <w:rsid w:val="00F52614"/>
    <w:rsid w:val="00F52C2E"/>
    <w:rsid w:val="00F56345"/>
    <w:rsid w:val="00F658C3"/>
    <w:rsid w:val="00F65FCB"/>
    <w:rsid w:val="00F66252"/>
    <w:rsid w:val="00F70ED6"/>
    <w:rsid w:val="00F741A6"/>
    <w:rsid w:val="00F74605"/>
    <w:rsid w:val="00F76197"/>
    <w:rsid w:val="00F821F1"/>
    <w:rsid w:val="00F86E4F"/>
    <w:rsid w:val="00F91B0E"/>
    <w:rsid w:val="00F93578"/>
    <w:rsid w:val="00F947A1"/>
    <w:rsid w:val="00FA333E"/>
    <w:rsid w:val="00FA3EBD"/>
    <w:rsid w:val="00FA3F4D"/>
    <w:rsid w:val="00FB4903"/>
    <w:rsid w:val="00FB529A"/>
    <w:rsid w:val="00FB5D55"/>
    <w:rsid w:val="00FB7717"/>
    <w:rsid w:val="00FC1254"/>
    <w:rsid w:val="00FC386B"/>
    <w:rsid w:val="00FC3B69"/>
    <w:rsid w:val="00FC432B"/>
    <w:rsid w:val="00FC59B3"/>
    <w:rsid w:val="00FC6F38"/>
    <w:rsid w:val="00FD0676"/>
    <w:rsid w:val="00FD2F49"/>
    <w:rsid w:val="00FD3162"/>
    <w:rsid w:val="00FE7704"/>
    <w:rsid w:val="00FF4343"/>
    <w:rsid w:val="01C664AA"/>
    <w:rsid w:val="0B74D0D0"/>
    <w:rsid w:val="0B9E73B1"/>
    <w:rsid w:val="0BB3E66F"/>
    <w:rsid w:val="0BFAC5EF"/>
    <w:rsid w:val="0C8D35C3"/>
    <w:rsid w:val="0D92BC29"/>
    <w:rsid w:val="0EDC3D6D"/>
    <w:rsid w:val="10310F3D"/>
    <w:rsid w:val="11B008F4"/>
    <w:rsid w:val="12724598"/>
    <w:rsid w:val="14519DAF"/>
    <w:rsid w:val="16A16F31"/>
    <w:rsid w:val="182D0670"/>
    <w:rsid w:val="18C6B1F7"/>
    <w:rsid w:val="19E3C272"/>
    <w:rsid w:val="1A3A788D"/>
    <w:rsid w:val="1C5CD02E"/>
    <w:rsid w:val="208AA5A3"/>
    <w:rsid w:val="215B805D"/>
    <w:rsid w:val="219A4DE8"/>
    <w:rsid w:val="22324FBA"/>
    <w:rsid w:val="22A939FD"/>
    <w:rsid w:val="241BF101"/>
    <w:rsid w:val="26D6250A"/>
    <w:rsid w:val="29FB5E51"/>
    <w:rsid w:val="2E9B5753"/>
    <w:rsid w:val="2F0327B7"/>
    <w:rsid w:val="31B31714"/>
    <w:rsid w:val="32B427F0"/>
    <w:rsid w:val="3379DE87"/>
    <w:rsid w:val="33F9B20C"/>
    <w:rsid w:val="346C7F18"/>
    <w:rsid w:val="36B51F00"/>
    <w:rsid w:val="37660705"/>
    <w:rsid w:val="3836D84B"/>
    <w:rsid w:val="38D0445F"/>
    <w:rsid w:val="3AEDB22F"/>
    <w:rsid w:val="3BB109C9"/>
    <w:rsid w:val="3C9C7E69"/>
    <w:rsid w:val="3DCF3DC3"/>
    <w:rsid w:val="3F47A0C6"/>
    <w:rsid w:val="410C42B7"/>
    <w:rsid w:val="410F2DD2"/>
    <w:rsid w:val="450B99B4"/>
    <w:rsid w:val="4A714771"/>
    <w:rsid w:val="4D26A488"/>
    <w:rsid w:val="4EED9B43"/>
    <w:rsid w:val="4F18CFC9"/>
    <w:rsid w:val="51247205"/>
    <w:rsid w:val="51A30D79"/>
    <w:rsid w:val="5688947F"/>
    <w:rsid w:val="57C92473"/>
    <w:rsid w:val="5B05E86C"/>
    <w:rsid w:val="5BF7FC85"/>
    <w:rsid w:val="5DFE9393"/>
    <w:rsid w:val="5EDDEA7B"/>
    <w:rsid w:val="61C35242"/>
    <w:rsid w:val="63BD3AB8"/>
    <w:rsid w:val="646E5E45"/>
    <w:rsid w:val="6A0B86DB"/>
    <w:rsid w:val="6FF7854A"/>
    <w:rsid w:val="777D2816"/>
    <w:rsid w:val="78E86027"/>
    <w:rsid w:val="7DDBD828"/>
    <w:rsid w:val="7ECA01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8C0341"/>
  <w15:docId w15:val="{87174748-D509-43A2-B080-BC51990C4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51247205"/>
    <w:rPr>
      <w:rFonts w:eastAsia="MS Mincho" w:cs="Times New Roman"/>
      <w:noProof/>
      <w:lang w:val="sq-AL"/>
    </w:rPr>
  </w:style>
  <w:style w:type="paragraph" w:styleId="Heading1">
    <w:name w:val="heading 1"/>
    <w:basedOn w:val="Normal"/>
    <w:next w:val="Normal"/>
    <w:link w:val="Heading1Char"/>
    <w:uiPriority w:val="9"/>
    <w:qFormat/>
    <w:rsid w:val="5124720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5124720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5124720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51247205"/>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1D2067"/>
    <w:rPr>
      <w:rFonts w:ascii="Times New Roman" w:eastAsia="Times New Roman" w:hAnsi="Times New Roman" w:cs="Times New Roman"/>
      <w:sz w:val="20"/>
      <w:szCs w:val="20"/>
      <w:lang w:val="x-none" w:eastAsia="x-none"/>
    </w:rPr>
  </w:style>
  <w:style w:type="character" w:styleId="FootnoteReference">
    <w:name w:val="footnote reference"/>
    <w:aliases w:val="ftref,BVI fnr,16 Point,Superscript 6 Point,Fußnotenzeichen DISS,Footnote,Footnote symbol,Char1 Char Char Char Char, Char1 Char Char Char Char,Odwołanie przypisu"/>
    <w:uiPriority w:val="99"/>
    <w:unhideWhenUsed/>
    <w:rsid w:val="001D2067"/>
    <w:rPr>
      <w:vertAlign w:val="superscript"/>
    </w:rPr>
  </w:style>
  <w:style w:type="character" w:customStyle="1" w:styleId="Heading1Char">
    <w:name w:val="Heading 1 Char"/>
    <w:basedOn w:val="DefaultParagraphFont"/>
    <w:link w:val="Heading1"/>
    <w:uiPriority w:val="9"/>
    <w:rsid w:val="001D20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9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5">
    <w:name w:val="Light List Accent 5"/>
    <w:basedOn w:val="TableNormal"/>
    <w:uiPriority w:val="61"/>
    <w:rsid w:val="004E42C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CommentReference">
    <w:name w:val="annotation reference"/>
    <w:basedOn w:val="DefaultParagraphFont"/>
    <w:uiPriority w:val="99"/>
    <w:semiHidden/>
    <w:unhideWhenUsed/>
    <w:rsid w:val="00944F32"/>
    <w:rPr>
      <w:sz w:val="16"/>
      <w:szCs w:val="16"/>
    </w:rPr>
  </w:style>
  <w:style w:type="paragraph" w:styleId="CommentText">
    <w:name w:val="annotation text"/>
    <w:basedOn w:val="Normal"/>
    <w:link w:val="CommentTextChar"/>
    <w:uiPriority w:val="99"/>
    <w:unhideWhenUsed/>
    <w:rsid w:val="51247205"/>
    <w:pPr>
      <w:spacing w:line="240" w:lineRule="auto"/>
    </w:pPr>
    <w:rPr>
      <w:sz w:val="20"/>
      <w:szCs w:val="20"/>
    </w:rPr>
  </w:style>
  <w:style w:type="character" w:customStyle="1" w:styleId="CommentTextChar">
    <w:name w:val="Comment Text Char"/>
    <w:basedOn w:val="DefaultParagraphFont"/>
    <w:link w:val="CommentText"/>
    <w:uiPriority w:val="99"/>
    <w:rsid w:val="00944F3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44F32"/>
    <w:rPr>
      <w:b/>
      <w:bCs/>
    </w:rPr>
  </w:style>
  <w:style w:type="character" w:customStyle="1" w:styleId="CommentSubjectChar">
    <w:name w:val="Comment Subject Char"/>
    <w:basedOn w:val="CommentTextChar"/>
    <w:link w:val="CommentSubject"/>
    <w:uiPriority w:val="99"/>
    <w:semiHidden/>
    <w:rsid w:val="00944F32"/>
    <w:rPr>
      <w:rFonts w:ascii="Calibri" w:eastAsia="MS Mincho" w:hAnsi="Calibri" w:cs="Times New Roman"/>
      <w:b/>
      <w:bCs/>
      <w:sz w:val="20"/>
      <w:szCs w:val="20"/>
    </w:rPr>
  </w:style>
  <w:style w:type="paragraph" w:styleId="BalloonText">
    <w:name w:val="Balloon Text"/>
    <w:basedOn w:val="Normal"/>
    <w:link w:val="BalloonTextChar"/>
    <w:uiPriority w:val="99"/>
    <w:semiHidden/>
    <w:unhideWhenUsed/>
    <w:rsid w:val="512472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F32"/>
    <w:rPr>
      <w:rFonts w:ascii="Tahoma" w:eastAsia="MS Mincho" w:hAnsi="Tahoma" w:cs="Tahoma"/>
      <w:sz w:val="16"/>
      <w:szCs w:val="16"/>
    </w:rPr>
  </w:style>
  <w:style w:type="paragraph" w:styleId="Header">
    <w:name w:val="header"/>
    <w:basedOn w:val="Normal"/>
    <w:link w:val="HeaderChar"/>
    <w:uiPriority w:val="99"/>
    <w:unhideWhenUsed/>
    <w:rsid w:val="51247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9E4"/>
    <w:rPr>
      <w:rFonts w:ascii="Calibri" w:eastAsia="MS Mincho" w:hAnsi="Calibri" w:cs="Times New Roman"/>
    </w:rPr>
  </w:style>
  <w:style w:type="paragraph" w:styleId="Footer">
    <w:name w:val="footer"/>
    <w:basedOn w:val="Normal"/>
    <w:link w:val="FooterChar"/>
    <w:uiPriority w:val="99"/>
    <w:unhideWhenUsed/>
    <w:rsid w:val="51247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9E4"/>
    <w:rPr>
      <w:rFonts w:ascii="Calibri" w:eastAsia="MS Mincho" w:hAnsi="Calibri" w:cs="Times New Roman"/>
    </w:rPr>
  </w:style>
  <w:style w:type="character" w:customStyle="1" w:styleId="Heading2Char">
    <w:name w:val="Heading 2 Char"/>
    <w:basedOn w:val="DefaultParagraphFont"/>
    <w:link w:val="Heading2"/>
    <w:uiPriority w:val="9"/>
    <w:rsid w:val="00625401"/>
    <w:rPr>
      <w:rFonts w:asciiTheme="majorHAnsi" w:eastAsiaTheme="majorEastAsia" w:hAnsiTheme="majorHAnsi" w:cstheme="majorBidi"/>
      <w:b/>
      <w:bCs/>
      <w:color w:val="4F81BD" w:themeColor="accent1"/>
      <w:sz w:val="26"/>
      <w:szCs w:val="26"/>
    </w:rPr>
  </w:style>
  <w:style w:type="character" w:customStyle="1" w:styleId="ColorfulList-Accent1Char">
    <w:name w:val="Colorful List - Accent 1 Char"/>
    <w:link w:val="ColorfulList-Accent1"/>
    <w:uiPriority w:val="34"/>
    <w:locked/>
    <w:rsid w:val="00625401"/>
    <w:rPr>
      <w:rFonts w:ascii="Times New Roman" w:eastAsia="Times New Roman" w:hAnsi="Times New Roman"/>
      <w:sz w:val="22"/>
      <w:szCs w:val="22"/>
      <w:lang w:val="en-GB"/>
    </w:rPr>
  </w:style>
  <w:style w:type="table" w:styleId="ColorfulList-Accent1">
    <w:name w:val="Colorful List Accent 1"/>
    <w:basedOn w:val="TableNormal"/>
    <w:link w:val="ColorfulList-Accent1Char"/>
    <w:uiPriority w:val="34"/>
    <w:rsid w:val="00625401"/>
    <w:pPr>
      <w:spacing w:after="0" w:line="240" w:lineRule="auto"/>
    </w:pPr>
    <w:rPr>
      <w:rFonts w:ascii="Times New Roman" w:eastAsia="Times New Roman" w:hAnsi="Times New Roman"/>
      <w:lang w:val="en-GB"/>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8691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B8691F"/>
    <w:rPr>
      <w:rFonts w:eastAsiaTheme="minorEastAsia"/>
      <w:lang w:eastAsia="ja-JP"/>
    </w:rPr>
  </w:style>
  <w:style w:type="table" w:styleId="LightShading">
    <w:name w:val="Light Shading"/>
    <w:basedOn w:val="TableNormal"/>
    <w:uiPriority w:val="60"/>
    <w:rsid w:val="00B869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OCHeading">
    <w:name w:val="TOC Heading"/>
    <w:basedOn w:val="Heading1"/>
    <w:next w:val="Normal"/>
    <w:uiPriority w:val="39"/>
    <w:unhideWhenUsed/>
    <w:qFormat/>
    <w:rsid w:val="00B8691F"/>
    <w:pPr>
      <w:outlineLvl w:val="9"/>
    </w:pPr>
    <w:rPr>
      <w:lang w:eastAsia="ja-JP"/>
    </w:rPr>
  </w:style>
  <w:style w:type="paragraph" w:styleId="TOC2">
    <w:name w:val="toc 2"/>
    <w:basedOn w:val="Normal"/>
    <w:next w:val="Normal"/>
    <w:uiPriority w:val="39"/>
    <w:unhideWhenUsed/>
    <w:qFormat/>
    <w:rsid w:val="51247205"/>
    <w:pPr>
      <w:spacing w:after="100"/>
      <w:ind w:left="220"/>
    </w:pPr>
    <w:rPr>
      <w:rFonts w:eastAsiaTheme="minorEastAsia" w:cstheme="minorBidi"/>
      <w:lang w:eastAsia="ja-JP"/>
    </w:rPr>
  </w:style>
  <w:style w:type="paragraph" w:styleId="TOC1">
    <w:name w:val="toc 1"/>
    <w:basedOn w:val="Normal"/>
    <w:next w:val="Normal"/>
    <w:uiPriority w:val="39"/>
    <w:unhideWhenUsed/>
    <w:qFormat/>
    <w:rsid w:val="51247205"/>
    <w:pPr>
      <w:spacing w:after="100"/>
    </w:pPr>
    <w:rPr>
      <w:rFonts w:eastAsiaTheme="minorEastAsia" w:cstheme="minorBidi"/>
      <w:lang w:eastAsia="ja-JP"/>
    </w:rPr>
  </w:style>
  <w:style w:type="paragraph" w:styleId="TOC3">
    <w:name w:val="toc 3"/>
    <w:basedOn w:val="Normal"/>
    <w:next w:val="Normal"/>
    <w:uiPriority w:val="39"/>
    <w:semiHidden/>
    <w:unhideWhenUsed/>
    <w:qFormat/>
    <w:rsid w:val="51247205"/>
    <w:pPr>
      <w:spacing w:after="100"/>
      <w:ind w:left="440"/>
    </w:pPr>
    <w:rPr>
      <w:rFonts w:eastAsiaTheme="minorEastAsia" w:cstheme="minorBidi"/>
      <w:lang w:eastAsia="ja-JP"/>
    </w:rPr>
  </w:style>
  <w:style w:type="character" w:styleId="Hyperlink">
    <w:name w:val="Hyperlink"/>
    <w:basedOn w:val="DefaultParagraphFont"/>
    <w:uiPriority w:val="99"/>
    <w:unhideWhenUsed/>
    <w:rsid w:val="00B8691F"/>
    <w:rPr>
      <w:color w:val="0000FF" w:themeColor="hyperlink"/>
      <w:u w:val="single"/>
    </w:rPr>
  </w:style>
  <w:style w:type="character" w:customStyle="1" w:styleId="hps">
    <w:name w:val="hps"/>
    <w:basedOn w:val="DefaultParagraphFont"/>
    <w:rsid w:val="002E6FEB"/>
  </w:style>
  <w:style w:type="paragraph" w:styleId="ListParagraph">
    <w:name w:val="List Paragraph"/>
    <w:basedOn w:val="Normal"/>
    <w:uiPriority w:val="99"/>
    <w:qFormat/>
    <w:rsid w:val="51247205"/>
    <w:pPr>
      <w:ind w:left="720"/>
      <w:contextualSpacing/>
    </w:pPr>
  </w:style>
  <w:style w:type="paragraph" w:styleId="Quote">
    <w:name w:val="Quote"/>
    <w:basedOn w:val="Normal"/>
    <w:next w:val="Normal"/>
    <w:link w:val="QuoteChar"/>
    <w:uiPriority w:val="29"/>
    <w:qFormat/>
    <w:rsid w:val="51247205"/>
    <w:rPr>
      <w:rFonts w:eastAsiaTheme="minorEastAsia" w:cstheme="minorBidi"/>
      <w:i/>
      <w:iCs/>
      <w:color w:val="000000" w:themeColor="text1"/>
      <w:lang w:eastAsia="ja-JP"/>
    </w:rPr>
  </w:style>
  <w:style w:type="character" w:customStyle="1" w:styleId="QuoteChar">
    <w:name w:val="Quote Char"/>
    <w:basedOn w:val="DefaultParagraphFont"/>
    <w:link w:val="Quote"/>
    <w:uiPriority w:val="29"/>
    <w:rsid w:val="001D192A"/>
    <w:rPr>
      <w:rFonts w:eastAsiaTheme="minorEastAsia"/>
      <w:i/>
      <w:iCs/>
      <w:color w:val="000000" w:themeColor="text1"/>
      <w:lang w:eastAsia="ja-JP"/>
    </w:rPr>
  </w:style>
  <w:style w:type="paragraph" w:styleId="Subtitle">
    <w:name w:val="Subtitle"/>
    <w:basedOn w:val="Normal"/>
    <w:next w:val="Normal"/>
    <w:link w:val="SubtitleChar"/>
    <w:uiPriority w:val="11"/>
    <w:qFormat/>
    <w:rsid w:val="51247205"/>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E5597E"/>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EF5D7E"/>
    <w:pPr>
      <w:spacing w:after="0" w:line="240" w:lineRule="auto"/>
    </w:pPr>
    <w:rPr>
      <w:rFonts w:ascii="Calibri" w:eastAsia="MS Mincho" w:hAnsi="Calibri" w:cs="Times New Roman"/>
    </w:rPr>
  </w:style>
  <w:style w:type="paragraph" w:styleId="NormalWeb">
    <w:name w:val="Normal (Web)"/>
    <w:basedOn w:val="Normal"/>
    <w:uiPriority w:val="99"/>
    <w:semiHidden/>
    <w:unhideWhenUsed/>
    <w:rsid w:val="51247205"/>
    <w:pPr>
      <w:spacing w:beforeAutospacing="1"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975280"/>
    <w:rPr>
      <w:b/>
      <w:bCs/>
    </w:rPr>
  </w:style>
  <w:style w:type="character" w:customStyle="1" w:styleId="Heading4Char">
    <w:name w:val="Heading 4 Char"/>
    <w:basedOn w:val="DefaultParagraphFont"/>
    <w:link w:val="Heading4"/>
    <w:uiPriority w:val="9"/>
    <w:rsid w:val="00E61EDE"/>
    <w:rPr>
      <w:rFonts w:asciiTheme="majorHAnsi" w:eastAsiaTheme="majorEastAsia" w:hAnsiTheme="majorHAnsi" w:cstheme="majorBidi"/>
      <w:i/>
      <w:iCs/>
      <w:color w:val="365F91" w:themeColor="accent1" w:themeShade="BF"/>
    </w:rPr>
  </w:style>
  <w:style w:type="paragraph" w:customStyle="1" w:styleId="Paragrafi">
    <w:name w:val="Paragrafi"/>
    <w:link w:val="ParagrafiChar"/>
    <w:uiPriority w:val="99"/>
    <w:rsid w:val="00FB52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B529A"/>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07176">
      <w:bodyDiv w:val="1"/>
      <w:marLeft w:val="0"/>
      <w:marRight w:val="0"/>
      <w:marTop w:val="0"/>
      <w:marBottom w:val="0"/>
      <w:divBdr>
        <w:top w:val="none" w:sz="0" w:space="0" w:color="auto"/>
        <w:left w:val="none" w:sz="0" w:space="0" w:color="auto"/>
        <w:bottom w:val="none" w:sz="0" w:space="0" w:color="auto"/>
        <w:right w:val="none" w:sz="0" w:space="0" w:color="auto"/>
      </w:divBdr>
      <w:divsChild>
        <w:div w:id="338115928">
          <w:marLeft w:val="0"/>
          <w:marRight w:val="0"/>
          <w:marTop w:val="0"/>
          <w:marBottom w:val="0"/>
          <w:divBdr>
            <w:top w:val="none" w:sz="0" w:space="0" w:color="auto"/>
            <w:left w:val="none" w:sz="0" w:space="0" w:color="auto"/>
            <w:bottom w:val="none" w:sz="0" w:space="0" w:color="auto"/>
            <w:right w:val="none" w:sz="0" w:space="0" w:color="auto"/>
          </w:divBdr>
        </w:div>
        <w:div w:id="104007636">
          <w:marLeft w:val="0"/>
          <w:marRight w:val="0"/>
          <w:marTop w:val="0"/>
          <w:marBottom w:val="0"/>
          <w:divBdr>
            <w:top w:val="none" w:sz="0" w:space="0" w:color="auto"/>
            <w:left w:val="none" w:sz="0" w:space="0" w:color="auto"/>
            <w:bottom w:val="none" w:sz="0" w:space="0" w:color="auto"/>
            <w:right w:val="none" w:sz="0" w:space="0" w:color="auto"/>
          </w:divBdr>
        </w:div>
        <w:div w:id="1490361087">
          <w:marLeft w:val="0"/>
          <w:marRight w:val="0"/>
          <w:marTop w:val="0"/>
          <w:marBottom w:val="0"/>
          <w:divBdr>
            <w:top w:val="none" w:sz="0" w:space="0" w:color="auto"/>
            <w:left w:val="none" w:sz="0" w:space="0" w:color="auto"/>
            <w:bottom w:val="none" w:sz="0" w:space="0" w:color="auto"/>
            <w:right w:val="none" w:sz="0" w:space="0" w:color="auto"/>
          </w:divBdr>
        </w:div>
        <w:div w:id="1070426545">
          <w:marLeft w:val="0"/>
          <w:marRight w:val="0"/>
          <w:marTop w:val="0"/>
          <w:marBottom w:val="0"/>
          <w:divBdr>
            <w:top w:val="none" w:sz="0" w:space="0" w:color="auto"/>
            <w:left w:val="none" w:sz="0" w:space="0" w:color="auto"/>
            <w:bottom w:val="none" w:sz="0" w:space="0" w:color="auto"/>
            <w:right w:val="none" w:sz="0" w:space="0" w:color="auto"/>
          </w:divBdr>
        </w:div>
        <w:div w:id="1213155391">
          <w:marLeft w:val="0"/>
          <w:marRight w:val="0"/>
          <w:marTop w:val="0"/>
          <w:marBottom w:val="0"/>
          <w:divBdr>
            <w:top w:val="none" w:sz="0" w:space="0" w:color="auto"/>
            <w:left w:val="none" w:sz="0" w:space="0" w:color="auto"/>
            <w:bottom w:val="none" w:sz="0" w:space="0" w:color="auto"/>
            <w:right w:val="none" w:sz="0" w:space="0" w:color="auto"/>
          </w:divBdr>
        </w:div>
        <w:div w:id="821384259">
          <w:marLeft w:val="0"/>
          <w:marRight w:val="0"/>
          <w:marTop w:val="0"/>
          <w:marBottom w:val="0"/>
          <w:divBdr>
            <w:top w:val="none" w:sz="0" w:space="0" w:color="auto"/>
            <w:left w:val="none" w:sz="0" w:space="0" w:color="auto"/>
            <w:bottom w:val="none" w:sz="0" w:space="0" w:color="auto"/>
            <w:right w:val="none" w:sz="0" w:space="0" w:color="auto"/>
          </w:divBdr>
        </w:div>
        <w:div w:id="1082526435">
          <w:marLeft w:val="0"/>
          <w:marRight w:val="0"/>
          <w:marTop w:val="0"/>
          <w:marBottom w:val="0"/>
          <w:divBdr>
            <w:top w:val="none" w:sz="0" w:space="0" w:color="auto"/>
            <w:left w:val="none" w:sz="0" w:space="0" w:color="auto"/>
            <w:bottom w:val="none" w:sz="0" w:space="0" w:color="auto"/>
            <w:right w:val="none" w:sz="0" w:space="0" w:color="auto"/>
          </w:divBdr>
        </w:div>
        <w:div w:id="887956023">
          <w:marLeft w:val="0"/>
          <w:marRight w:val="0"/>
          <w:marTop w:val="0"/>
          <w:marBottom w:val="0"/>
          <w:divBdr>
            <w:top w:val="none" w:sz="0" w:space="0" w:color="auto"/>
            <w:left w:val="none" w:sz="0" w:space="0" w:color="auto"/>
            <w:bottom w:val="none" w:sz="0" w:space="0" w:color="auto"/>
            <w:right w:val="none" w:sz="0" w:space="0" w:color="auto"/>
          </w:divBdr>
        </w:div>
        <w:div w:id="517013581">
          <w:marLeft w:val="0"/>
          <w:marRight w:val="0"/>
          <w:marTop w:val="0"/>
          <w:marBottom w:val="0"/>
          <w:divBdr>
            <w:top w:val="none" w:sz="0" w:space="0" w:color="auto"/>
            <w:left w:val="none" w:sz="0" w:space="0" w:color="auto"/>
            <w:bottom w:val="none" w:sz="0" w:space="0" w:color="auto"/>
            <w:right w:val="none" w:sz="0" w:space="0" w:color="auto"/>
          </w:divBdr>
        </w:div>
        <w:div w:id="443811526">
          <w:marLeft w:val="0"/>
          <w:marRight w:val="0"/>
          <w:marTop w:val="0"/>
          <w:marBottom w:val="0"/>
          <w:divBdr>
            <w:top w:val="none" w:sz="0" w:space="0" w:color="auto"/>
            <w:left w:val="none" w:sz="0" w:space="0" w:color="auto"/>
            <w:bottom w:val="none" w:sz="0" w:space="0" w:color="auto"/>
            <w:right w:val="none" w:sz="0" w:space="0" w:color="auto"/>
          </w:divBdr>
        </w:div>
        <w:div w:id="1943344591">
          <w:marLeft w:val="0"/>
          <w:marRight w:val="0"/>
          <w:marTop w:val="0"/>
          <w:marBottom w:val="0"/>
          <w:divBdr>
            <w:top w:val="none" w:sz="0" w:space="0" w:color="auto"/>
            <w:left w:val="none" w:sz="0" w:space="0" w:color="auto"/>
            <w:bottom w:val="none" w:sz="0" w:space="0" w:color="auto"/>
            <w:right w:val="none" w:sz="0" w:space="0" w:color="auto"/>
          </w:divBdr>
        </w:div>
        <w:div w:id="905070754">
          <w:marLeft w:val="0"/>
          <w:marRight w:val="0"/>
          <w:marTop w:val="0"/>
          <w:marBottom w:val="0"/>
          <w:divBdr>
            <w:top w:val="none" w:sz="0" w:space="0" w:color="auto"/>
            <w:left w:val="none" w:sz="0" w:space="0" w:color="auto"/>
            <w:bottom w:val="none" w:sz="0" w:space="0" w:color="auto"/>
            <w:right w:val="none" w:sz="0" w:space="0" w:color="auto"/>
          </w:divBdr>
        </w:div>
        <w:div w:id="528836192">
          <w:marLeft w:val="0"/>
          <w:marRight w:val="0"/>
          <w:marTop w:val="0"/>
          <w:marBottom w:val="0"/>
          <w:divBdr>
            <w:top w:val="none" w:sz="0" w:space="0" w:color="auto"/>
            <w:left w:val="none" w:sz="0" w:space="0" w:color="auto"/>
            <w:bottom w:val="none" w:sz="0" w:space="0" w:color="auto"/>
            <w:right w:val="none" w:sz="0" w:space="0" w:color="auto"/>
          </w:divBdr>
        </w:div>
        <w:div w:id="383257953">
          <w:marLeft w:val="0"/>
          <w:marRight w:val="0"/>
          <w:marTop w:val="0"/>
          <w:marBottom w:val="0"/>
          <w:divBdr>
            <w:top w:val="none" w:sz="0" w:space="0" w:color="auto"/>
            <w:left w:val="none" w:sz="0" w:space="0" w:color="auto"/>
            <w:bottom w:val="none" w:sz="0" w:space="0" w:color="auto"/>
            <w:right w:val="none" w:sz="0" w:space="0" w:color="auto"/>
          </w:divBdr>
        </w:div>
        <w:div w:id="1386490467">
          <w:marLeft w:val="0"/>
          <w:marRight w:val="0"/>
          <w:marTop w:val="0"/>
          <w:marBottom w:val="0"/>
          <w:divBdr>
            <w:top w:val="none" w:sz="0" w:space="0" w:color="auto"/>
            <w:left w:val="none" w:sz="0" w:space="0" w:color="auto"/>
            <w:bottom w:val="none" w:sz="0" w:space="0" w:color="auto"/>
            <w:right w:val="none" w:sz="0" w:space="0" w:color="auto"/>
          </w:divBdr>
        </w:div>
        <w:div w:id="493911849">
          <w:marLeft w:val="0"/>
          <w:marRight w:val="0"/>
          <w:marTop w:val="0"/>
          <w:marBottom w:val="0"/>
          <w:divBdr>
            <w:top w:val="none" w:sz="0" w:space="0" w:color="auto"/>
            <w:left w:val="none" w:sz="0" w:space="0" w:color="auto"/>
            <w:bottom w:val="none" w:sz="0" w:space="0" w:color="auto"/>
            <w:right w:val="none" w:sz="0" w:space="0" w:color="auto"/>
          </w:divBdr>
        </w:div>
      </w:divsChild>
    </w:div>
    <w:div w:id="141046634">
      <w:bodyDiv w:val="1"/>
      <w:marLeft w:val="0"/>
      <w:marRight w:val="0"/>
      <w:marTop w:val="0"/>
      <w:marBottom w:val="0"/>
      <w:divBdr>
        <w:top w:val="none" w:sz="0" w:space="0" w:color="auto"/>
        <w:left w:val="none" w:sz="0" w:space="0" w:color="auto"/>
        <w:bottom w:val="none" w:sz="0" w:space="0" w:color="auto"/>
        <w:right w:val="none" w:sz="0" w:space="0" w:color="auto"/>
      </w:divBdr>
      <w:divsChild>
        <w:div w:id="1758014800">
          <w:marLeft w:val="0"/>
          <w:marRight w:val="0"/>
          <w:marTop w:val="0"/>
          <w:marBottom w:val="0"/>
          <w:divBdr>
            <w:top w:val="none" w:sz="0" w:space="0" w:color="auto"/>
            <w:left w:val="none" w:sz="0" w:space="0" w:color="auto"/>
            <w:bottom w:val="none" w:sz="0" w:space="0" w:color="auto"/>
            <w:right w:val="none" w:sz="0" w:space="0" w:color="auto"/>
          </w:divBdr>
        </w:div>
        <w:div w:id="1642732058">
          <w:marLeft w:val="0"/>
          <w:marRight w:val="0"/>
          <w:marTop w:val="0"/>
          <w:marBottom w:val="0"/>
          <w:divBdr>
            <w:top w:val="none" w:sz="0" w:space="0" w:color="auto"/>
            <w:left w:val="none" w:sz="0" w:space="0" w:color="auto"/>
            <w:bottom w:val="none" w:sz="0" w:space="0" w:color="auto"/>
            <w:right w:val="none" w:sz="0" w:space="0" w:color="auto"/>
          </w:divBdr>
        </w:div>
        <w:div w:id="1682270192">
          <w:marLeft w:val="0"/>
          <w:marRight w:val="0"/>
          <w:marTop w:val="0"/>
          <w:marBottom w:val="0"/>
          <w:divBdr>
            <w:top w:val="none" w:sz="0" w:space="0" w:color="auto"/>
            <w:left w:val="none" w:sz="0" w:space="0" w:color="auto"/>
            <w:bottom w:val="none" w:sz="0" w:space="0" w:color="auto"/>
            <w:right w:val="none" w:sz="0" w:space="0" w:color="auto"/>
          </w:divBdr>
        </w:div>
      </w:divsChild>
    </w:div>
    <w:div w:id="299311877">
      <w:bodyDiv w:val="1"/>
      <w:marLeft w:val="0"/>
      <w:marRight w:val="0"/>
      <w:marTop w:val="0"/>
      <w:marBottom w:val="0"/>
      <w:divBdr>
        <w:top w:val="none" w:sz="0" w:space="0" w:color="auto"/>
        <w:left w:val="none" w:sz="0" w:space="0" w:color="auto"/>
        <w:bottom w:val="none" w:sz="0" w:space="0" w:color="auto"/>
        <w:right w:val="none" w:sz="0" w:space="0" w:color="auto"/>
      </w:divBdr>
      <w:divsChild>
        <w:div w:id="1825705535">
          <w:marLeft w:val="0"/>
          <w:marRight w:val="0"/>
          <w:marTop w:val="0"/>
          <w:marBottom w:val="0"/>
          <w:divBdr>
            <w:top w:val="none" w:sz="0" w:space="0" w:color="auto"/>
            <w:left w:val="none" w:sz="0" w:space="0" w:color="auto"/>
            <w:bottom w:val="none" w:sz="0" w:space="0" w:color="auto"/>
            <w:right w:val="none" w:sz="0" w:space="0" w:color="auto"/>
          </w:divBdr>
          <w:divsChild>
            <w:div w:id="1491021997">
              <w:marLeft w:val="0"/>
              <w:marRight w:val="0"/>
              <w:marTop w:val="0"/>
              <w:marBottom w:val="0"/>
              <w:divBdr>
                <w:top w:val="none" w:sz="0" w:space="0" w:color="auto"/>
                <w:left w:val="none" w:sz="0" w:space="0" w:color="auto"/>
                <w:bottom w:val="none" w:sz="0" w:space="0" w:color="auto"/>
                <w:right w:val="none" w:sz="0" w:space="0" w:color="auto"/>
              </w:divBdr>
              <w:divsChild>
                <w:div w:id="1011949179">
                  <w:marLeft w:val="0"/>
                  <w:marRight w:val="0"/>
                  <w:marTop w:val="0"/>
                  <w:marBottom w:val="0"/>
                  <w:divBdr>
                    <w:top w:val="none" w:sz="0" w:space="0" w:color="auto"/>
                    <w:left w:val="none" w:sz="0" w:space="0" w:color="auto"/>
                    <w:bottom w:val="none" w:sz="0" w:space="0" w:color="auto"/>
                    <w:right w:val="none" w:sz="0" w:space="0" w:color="auto"/>
                  </w:divBdr>
                  <w:divsChild>
                    <w:div w:id="58678644">
                      <w:marLeft w:val="0"/>
                      <w:marRight w:val="0"/>
                      <w:marTop w:val="0"/>
                      <w:marBottom w:val="0"/>
                      <w:divBdr>
                        <w:top w:val="none" w:sz="0" w:space="0" w:color="auto"/>
                        <w:left w:val="none" w:sz="0" w:space="0" w:color="auto"/>
                        <w:bottom w:val="none" w:sz="0" w:space="0" w:color="auto"/>
                        <w:right w:val="none" w:sz="0" w:space="0" w:color="auto"/>
                      </w:divBdr>
                      <w:divsChild>
                        <w:div w:id="1948348440">
                          <w:marLeft w:val="0"/>
                          <w:marRight w:val="0"/>
                          <w:marTop w:val="0"/>
                          <w:marBottom w:val="0"/>
                          <w:divBdr>
                            <w:top w:val="none" w:sz="0" w:space="0" w:color="auto"/>
                            <w:left w:val="none" w:sz="0" w:space="0" w:color="auto"/>
                            <w:bottom w:val="none" w:sz="0" w:space="0" w:color="auto"/>
                            <w:right w:val="none" w:sz="0" w:space="0" w:color="auto"/>
                          </w:divBdr>
                          <w:divsChild>
                            <w:div w:id="3998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594699">
      <w:bodyDiv w:val="1"/>
      <w:marLeft w:val="0"/>
      <w:marRight w:val="0"/>
      <w:marTop w:val="0"/>
      <w:marBottom w:val="0"/>
      <w:divBdr>
        <w:top w:val="none" w:sz="0" w:space="0" w:color="auto"/>
        <w:left w:val="none" w:sz="0" w:space="0" w:color="auto"/>
        <w:bottom w:val="none" w:sz="0" w:space="0" w:color="auto"/>
        <w:right w:val="none" w:sz="0" w:space="0" w:color="auto"/>
      </w:divBdr>
    </w:div>
    <w:div w:id="624700314">
      <w:bodyDiv w:val="1"/>
      <w:marLeft w:val="0"/>
      <w:marRight w:val="0"/>
      <w:marTop w:val="0"/>
      <w:marBottom w:val="0"/>
      <w:divBdr>
        <w:top w:val="none" w:sz="0" w:space="0" w:color="auto"/>
        <w:left w:val="none" w:sz="0" w:space="0" w:color="auto"/>
        <w:bottom w:val="none" w:sz="0" w:space="0" w:color="auto"/>
        <w:right w:val="none" w:sz="0" w:space="0" w:color="auto"/>
      </w:divBdr>
    </w:div>
    <w:div w:id="703873270">
      <w:bodyDiv w:val="1"/>
      <w:marLeft w:val="0"/>
      <w:marRight w:val="0"/>
      <w:marTop w:val="0"/>
      <w:marBottom w:val="0"/>
      <w:divBdr>
        <w:top w:val="none" w:sz="0" w:space="0" w:color="auto"/>
        <w:left w:val="none" w:sz="0" w:space="0" w:color="auto"/>
        <w:bottom w:val="none" w:sz="0" w:space="0" w:color="auto"/>
        <w:right w:val="none" w:sz="0" w:space="0" w:color="auto"/>
      </w:divBdr>
      <w:divsChild>
        <w:div w:id="1314991360">
          <w:marLeft w:val="0"/>
          <w:marRight w:val="0"/>
          <w:marTop w:val="0"/>
          <w:marBottom w:val="0"/>
          <w:divBdr>
            <w:top w:val="none" w:sz="0" w:space="0" w:color="auto"/>
            <w:left w:val="none" w:sz="0" w:space="0" w:color="auto"/>
            <w:bottom w:val="none" w:sz="0" w:space="0" w:color="auto"/>
            <w:right w:val="none" w:sz="0" w:space="0" w:color="auto"/>
          </w:divBdr>
        </w:div>
        <w:div w:id="1689024028">
          <w:marLeft w:val="0"/>
          <w:marRight w:val="0"/>
          <w:marTop w:val="0"/>
          <w:marBottom w:val="0"/>
          <w:divBdr>
            <w:top w:val="none" w:sz="0" w:space="0" w:color="auto"/>
            <w:left w:val="none" w:sz="0" w:space="0" w:color="auto"/>
            <w:bottom w:val="none" w:sz="0" w:space="0" w:color="auto"/>
            <w:right w:val="none" w:sz="0" w:space="0" w:color="auto"/>
          </w:divBdr>
        </w:div>
        <w:div w:id="1256785100">
          <w:marLeft w:val="0"/>
          <w:marRight w:val="0"/>
          <w:marTop w:val="0"/>
          <w:marBottom w:val="0"/>
          <w:divBdr>
            <w:top w:val="none" w:sz="0" w:space="0" w:color="auto"/>
            <w:left w:val="none" w:sz="0" w:space="0" w:color="auto"/>
            <w:bottom w:val="none" w:sz="0" w:space="0" w:color="auto"/>
            <w:right w:val="none" w:sz="0" w:space="0" w:color="auto"/>
          </w:divBdr>
        </w:div>
        <w:div w:id="334386309">
          <w:marLeft w:val="0"/>
          <w:marRight w:val="0"/>
          <w:marTop w:val="0"/>
          <w:marBottom w:val="0"/>
          <w:divBdr>
            <w:top w:val="none" w:sz="0" w:space="0" w:color="auto"/>
            <w:left w:val="none" w:sz="0" w:space="0" w:color="auto"/>
            <w:bottom w:val="none" w:sz="0" w:space="0" w:color="auto"/>
            <w:right w:val="none" w:sz="0" w:space="0" w:color="auto"/>
          </w:divBdr>
        </w:div>
        <w:div w:id="149637759">
          <w:marLeft w:val="0"/>
          <w:marRight w:val="0"/>
          <w:marTop w:val="0"/>
          <w:marBottom w:val="0"/>
          <w:divBdr>
            <w:top w:val="none" w:sz="0" w:space="0" w:color="auto"/>
            <w:left w:val="none" w:sz="0" w:space="0" w:color="auto"/>
            <w:bottom w:val="none" w:sz="0" w:space="0" w:color="auto"/>
            <w:right w:val="none" w:sz="0" w:space="0" w:color="auto"/>
          </w:divBdr>
        </w:div>
        <w:div w:id="2024241961">
          <w:marLeft w:val="0"/>
          <w:marRight w:val="0"/>
          <w:marTop w:val="0"/>
          <w:marBottom w:val="0"/>
          <w:divBdr>
            <w:top w:val="none" w:sz="0" w:space="0" w:color="auto"/>
            <w:left w:val="none" w:sz="0" w:space="0" w:color="auto"/>
            <w:bottom w:val="none" w:sz="0" w:space="0" w:color="auto"/>
            <w:right w:val="none" w:sz="0" w:space="0" w:color="auto"/>
          </w:divBdr>
        </w:div>
        <w:div w:id="1869373468">
          <w:marLeft w:val="0"/>
          <w:marRight w:val="0"/>
          <w:marTop w:val="0"/>
          <w:marBottom w:val="0"/>
          <w:divBdr>
            <w:top w:val="none" w:sz="0" w:space="0" w:color="auto"/>
            <w:left w:val="none" w:sz="0" w:space="0" w:color="auto"/>
            <w:bottom w:val="none" w:sz="0" w:space="0" w:color="auto"/>
            <w:right w:val="none" w:sz="0" w:space="0" w:color="auto"/>
          </w:divBdr>
        </w:div>
        <w:div w:id="942229665">
          <w:marLeft w:val="0"/>
          <w:marRight w:val="0"/>
          <w:marTop w:val="0"/>
          <w:marBottom w:val="0"/>
          <w:divBdr>
            <w:top w:val="none" w:sz="0" w:space="0" w:color="auto"/>
            <w:left w:val="none" w:sz="0" w:space="0" w:color="auto"/>
            <w:bottom w:val="none" w:sz="0" w:space="0" w:color="auto"/>
            <w:right w:val="none" w:sz="0" w:space="0" w:color="auto"/>
          </w:divBdr>
        </w:div>
        <w:div w:id="1596329331">
          <w:marLeft w:val="0"/>
          <w:marRight w:val="0"/>
          <w:marTop w:val="0"/>
          <w:marBottom w:val="0"/>
          <w:divBdr>
            <w:top w:val="none" w:sz="0" w:space="0" w:color="auto"/>
            <w:left w:val="none" w:sz="0" w:space="0" w:color="auto"/>
            <w:bottom w:val="none" w:sz="0" w:space="0" w:color="auto"/>
            <w:right w:val="none" w:sz="0" w:space="0" w:color="auto"/>
          </w:divBdr>
        </w:div>
        <w:div w:id="175703239">
          <w:marLeft w:val="0"/>
          <w:marRight w:val="0"/>
          <w:marTop w:val="0"/>
          <w:marBottom w:val="0"/>
          <w:divBdr>
            <w:top w:val="none" w:sz="0" w:space="0" w:color="auto"/>
            <w:left w:val="none" w:sz="0" w:space="0" w:color="auto"/>
            <w:bottom w:val="none" w:sz="0" w:space="0" w:color="auto"/>
            <w:right w:val="none" w:sz="0" w:space="0" w:color="auto"/>
          </w:divBdr>
        </w:div>
        <w:div w:id="1635138069">
          <w:marLeft w:val="0"/>
          <w:marRight w:val="0"/>
          <w:marTop w:val="0"/>
          <w:marBottom w:val="0"/>
          <w:divBdr>
            <w:top w:val="none" w:sz="0" w:space="0" w:color="auto"/>
            <w:left w:val="none" w:sz="0" w:space="0" w:color="auto"/>
            <w:bottom w:val="none" w:sz="0" w:space="0" w:color="auto"/>
            <w:right w:val="none" w:sz="0" w:space="0" w:color="auto"/>
          </w:divBdr>
        </w:div>
        <w:div w:id="1407075324">
          <w:marLeft w:val="0"/>
          <w:marRight w:val="0"/>
          <w:marTop w:val="0"/>
          <w:marBottom w:val="0"/>
          <w:divBdr>
            <w:top w:val="none" w:sz="0" w:space="0" w:color="auto"/>
            <w:left w:val="none" w:sz="0" w:space="0" w:color="auto"/>
            <w:bottom w:val="none" w:sz="0" w:space="0" w:color="auto"/>
            <w:right w:val="none" w:sz="0" w:space="0" w:color="auto"/>
          </w:divBdr>
        </w:div>
        <w:div w:id="1158569508">
          <w:marLeft w:val="0"/>
          <w:marRight w:val="0"/>
          <w:marTop w:val="0"/>
          <w:marBottom w:val="0"/>
          <w:divBdr>
            <w:top w:val="none" w:sz="0" w:space="0" w:color="auto"/>
            <w:left w:val="none" w:sz="0" w:space="0" w:color="auto"/>
            <w:bottom w:val="none" w:sz="0" w:space="0" w:color="auto"/>
            <w:right w:val="none" w:sz="0" w:space="0" w:color="auto"/>
          </w:divBdr>
        </w:div>
        <w:div w:id="1105881923">
          <w:marLeft w:val="0"/>
          <w:marRight w:val="0"/>
          <w:marTop w:val="0"/>
          <w:marBottom w:val="0"/>
          <w:divBdr>
            <w:top w:val="none" w:sz="0" w:space="0" w:color="auto"/>
            <w:left w:val="none" w:sz="0" w:space="0" w:color="auto"/>
            <w:bottom w:val="none" w:sz="0" w:space="0" w:color="auto"/>
            <w:right w:val="none" w:sz="0" w:space="0" w:color="auto"/>
          </w:divBdr>
        </w:div>
        <w:div w:id="600916247">
          <w:marLeft w:val="0"/>
          <w:marRight w:val="0"/>
          <w:marTop w:val="0"/>
          <w:marBottom w:val="0"/>
          <w:divBdr>
            <w:top w:val="none" w:sz="0" w:space="0" w:color="auto"/>
            <w:left w:val="none" w:sz="0" w:space="0" w:color="auto"/>
            <w:bottom w:val="none" w:sz="0" w:space="0" w:color="auto"/>
            <w:right w:val="none" w:sz="0" w:space="0" w:color="auto"/>
          </w:divBdr>
        </w:div>
        <w:div w:id="821502206">
          <w:marLeft w:val="0"/>
          <w:marRight w:val="0"/>
          <w:marTop w:val="0"/>
          <w:marBottom w:val="0"/>
          <w:divBdr>
            <w:top w:val="none" w:sz="0" w:space="0" w:color="auto"/>
            <w:left w:val="none" w:sz="0" w:space="0" w:color="auto"/>
            <w:bottom w:val="none" w:sz="0" w:space="0" w:color="auto"/>
            <w:right w:val="none" w:sz="0" w:space="0" w:color="auto"/>
          </w:divBdr>
        </w:div>
        <w:div w:id="924220480">
          <w:marLeft w:val="0"/>
          <w:marRight w:val="0"/>
          <w:marTop w:val="0"/>
          <w:marBottom w:val="0"/>
          <w:divBdr>
            <w:top w:val="none" w:sz="0" w:space="0" w:color="auto"/>
            <w:left w:val="none" w:sz="0" w:space="0" w:color="auto"/>
            <w:bottom w:val="none" w:sz="0" w:space="0" w:color="auto"/>
            <w:right w:val="none" w:sz="0" w:space="0" w:color="auto"/>
          </w:divBdr>
        </w:div>
        <w:div w:id="1167790042">
          <w:marLeft w:val="0"/>
          <w:marRight w:val="0"/>
          <w:marTop w:val="0"/>
          <w:marBottom w:val="0"/>
          <w:divBdr>
            <w:top w:val="none" w:sz="0" w:space="0" w:color="auto"/>
            <w:left w:val="none" w:sz="0" w:space="0" w:color="auto"/>
            <w:bottom w:val="none" w:sz="0" w:space="0" w:color="auto"/>
            <w:right w:val="none" w:sz="0" w:space="0" w:color="auto"/>
          </w:divBdr>
        </w:div>
        <w:div w:id="484510941">
          <w:marLeft w:val="0"/>
          <w:marRight w:val="0"/>
          <w:marTop w:val="0"/>
          <w:marBottom w:val="0"/>
          <w:divBdr>
            <w:top w:val="none" w:sz="0" w:space="0" w:color="auto"/>
            <w:left w:val="none" w:sz="0" w:space="0" w:color="auto"/>
            <w:bottom w:val="none" w:sz="0" w:space="0" w:color="auto"/>
            <w:right w:val="none" w:sz="0" w:space="0" w:color="auto"/>
          </w:divBdr>
        </w:div>
        <w:div w:id="218059561">
          <w:marLeft w:val="0"/>
          <w:marRight w:val="0"/>
          <w:marTop w:val="0"/>
          <w:marBottom w:val="0"/>
          <w:divBdr>
            <w:top w:val="none" w:sz="0" w:space="0" w:color="auto"/>
            <w:left w:val="none" w:sz="0" w:space="0" w:color="auto"/>
            <w:bottom w:val="none" w:sz="0" w:space="0" w:color="auto"/>
            <w:right w:val="none" w:sz="0" w:space="0" w:color="auto"/>
          </w:divBdr>
        </w:div>
        <w:div w:id="1921402022">
          <w:marLeft w:val="0"/>
          <w:marRight w:val="0"/>
          <w:marTop w:val="0"/>
          <w:marBottom w:val="0"/>
          <w:divBdr>
            <w:top w:val="none" w:sz="0" w:space="0" w:color="auto"/>
            <w:left w:val="none" w:sz="0" w:space="0" w:color="auto"/>
            <w:bottom w:val="none" w:sz="0" w:space="0" w:color="auto"/>
            <w:right w:val="none" w:sz="0" w:space="0" w:color="auto"/>
          </w:divBdr>
        </w:div>
        <w:div w:id="766728054">
          <w:marLeft w:val="0"/>
          <w:marRight w:val="0"/>
          <w:marTop w:val="0"/>
          <w:marBottom w:val="0"/>
          <w:divBdr>
            <w:top w:val="none" w:sz="0" w:space="0" w:color="auto"/>
            <w:left w:val="none" w:sz="0" w:space="0" w:color="auto"/>
            <w:bottom w:val="none" w:sz="0" w:space="0" w:color="auto"/>
            <w:right w:val="none" w:sz="0" w:space="0" w:color="auto"/>
          </w:divBdr>
        </w:div>
        <w:div w:id="1981227202">
          <w:marLeft w:val="0"/>
          <w:marRight w:val="0"/>
          <w:marTop w:val="0"/>
          <w:marBottom w:val="0"/>
          <w:divBdr>
            <w:top w:val="none" w:sz="0" w:space="0" w:color="auto"/>
            <w:left w:val="none" w:sz="0" w:space="0" w:color="auto"/>
            <w:bottom w:val="none" w:sz="0" w:space="0" w:color="auto"/>
            <w:right w:val="none" w:sz="0" w:space="0" w:color="auto"/>
          </w:divBdr>
        </w:div>
        <w:div w:id="1453279001">
          <w:marLeft w:val="0"/>
          <w:marRight w:val="0"/>
          <w:marTop w:val="0"/>
          <w:marBottom w:val="0"/>
          <w:divBdr>
            <w:top w:val="none" w:sz="0" w:space="0" w:color="auto"/>
            <w:left w:val="none" w:sz="0" w:space="0" w:color="auto"/>
            <w:bottom w:val="none" w:sz="0" w:space="0" w:color="auto"/>
            <w:right w:val="none" w:sz="0" w:space="0" w:color="auto"/>
          </w:divBdr>
        </w:div>
        <w:div w:id="824509879">
          <w:marLeft w:val="0"/>
          <w:marRight w:val="0"/>
          <w:marTop w:val="0"/>
          <w:marBottom w:val="0"/>
          <w:divBdr>
            <w:top w:val="none" w:sz="0" w:space="0" w:color="auto"/>
            <w:left w:val="none" w:sz="0" w:space="0" w:color="auto"/>
            <w:bottom w:val="none" w:sz="0" w:space="0" w:color="auto"/>
            <w:right w:val="none" w:sz="0" w:space="0" w:color="auto"/>
          </w:divBdr>
        </w:div>
        <w:div w:id="910889844">
          <w:marLeft w:val="0"/>
          <w:marRight w:val="0"/>
          <w:marTop w:val="0"/>
          <w:marBottom w:val="0"/>
          <w:divBdr>
            <w:top w:val="none" w:sz="0" w:space="0" w:color="auto"/>
            <w:left w:val="none" w:sz="0" w:space="0" w:color="auto"/>
            <w:bottom w:val="none" w:sz="0" w:space="0" w:color="auto"/>
            <w:right w:val="none" w:sz="0" w:space="0" w:color="auto"/>
          </w:divBdr>
        </w:div>
        <w:div w:id="1777409254">
          <w:marLeft w:val="0"/>
          <w:marRight w:val="0"/>
          <w:marTop w:val="0"/>
          <w:marBottom w:val="0"/>
          <w:divBdr>
            <w:top w:val="none" w:sz="0" w:space="0" w:color="auto"/>
            <w:left w:val="none" w:sz="0" w:space="0" w:color="auto"/>
            <w:bottom w:val="none" w:sz="0" w:space="0" w:color="auto"/>
            <w:right w:val="none" w:sz="0" w:space="0" w:color="auto"/>
          </w:divBdr>
        </w:div>
        <w:div w:id="632056023">
          <w:marLeft w:val="0"/>
          <w:marRight w:val="0"/>
          <w:marTop w:val="0"/>
          <w:marBottom w:val="0"/>
          <w:divBdr>
            <w:top w:val="none" w:sz="0" w:space="0" w:color="auto"/>
            <w:left w:val="none" w:sz="0" w:space="0" w:color="auto"/>
            <w:bottom w:val="none" w:sz="0" w:space="0" w:color="auto"/>
            <w:right w:val="none" w:sz="0" w:space="0" w:color="auto"/>
          </w:divBdr>
        </w:div>
        <w:div w:id="865826659">
          <w:marLeft w:val="0"/>
          <w:marRight w:val="0"/>
          <w:marTop w:val="0"/>
          <w:marBottom w:val="0"/>
          <w:divBdr>
            <w:top w:val="none" w:sz="0" w:space="0" w:color="auto"/>
            <w:left w:val="none" w:sz="0" w:space="0" w:color="auto"/>
            <w:bottom w:val="none" w:sz="0" w:space="0" w:color="auto"/>
            <w:right w:val="none" w:sz="0" w:space="0" w:color="auto"/>
          </w:divBdr>
        </w:div>
        <w:div w:id="829979117">
          <w:marLeft w:val="0"/>
          <w:marRight w:val="0"/>
          <w:marTop w:val="0"/>
          <w:marBottom w:val="0"/>
          <w:divBdr>
            <w:top w:val="none" w:sz="0" w:space="0" w:color="auto"/>
            <w:left w:val="none" w:sz="0" w:space="0" w:color="auto"/>
            <w:bottom w:val="none" w:sz="0" w:space="0" w:color="auto"/>
            <w:right w:val="none" w:sz="0" w:space="0" w:color="auto"/>
          </w:divBdr>
        </w:div>
        <w:div w:id="737821351">
          <w:marLeft w:val="0"/>
          <w:marRight w:val="0"/>
          <w:marTop w:val="0"/>
          <w:marBottom w:val="0"/>
          <w:divBdr>
            <w:top w:val="none" w:sz="0" w:space="0" w:color="auto"/>
            <w:left w:val="none" w:sz="0" w:space="0" w:color="auto"/>
            <w:bottom w:val="none" w:sz="0" w:space="0" w:color="auto"/>
            <w:right w:val="none" w:sz="0" w:space="0" w:color="auto"/>
          </w:divBdr>
        </w:div>
        <w:div w:id="379477482">
          <w:marLeft w:val="0"/>
          <w:marRight w:val="0"/>
          <w:marTop w:val="0"/>
          <w:marBottom w:val="0"/>
          <w:divBdr>
            <w:top w:val="none" w:sz="0" w:space="0" w:color="auto"/>
            <w:left w:val="none" w:sz="0" w:space="0" w:color="auto"/>
            <w:bottom w:val="none" w:sz="0" w:space="0" w:color="auto"/>
            <w:right w:val="none" w:sz="0" w:space="0" w:color="auto"/>
          </w:divBdr>
        </w:div>
        <w:div w:id="1855799869">
          <w:marLeft w:val="0"/>
          <w:marRight w:val="0"/>
          <w:marTop w:val="0"/>
          <w:marBottom w:val="0"/>
          <w:divBdr>
            <w:top w:val="none" w:sz="0" w:space="0" w:color="auto"/>
            <w:left w:val="none" w:sz="0" w:space="0" w:color="auto"/>
            <w:bottom w:val="none" w:sz="0" w:space="0" w:color="auto"/>
            <w:right w:val="none" w:sz="0" w:space="0" w:color="auto"/>
          </w:divBdr>
        </w:div>
        <w:div w:id="1271015550">
          <w:marLeft w:val="0"/>
          <w:marRight w:val="0"/>
          <w:marTop w:val="0"/>
          <w:marBottom w:val="0"/>
          <w:divBdr>
            <w:top w:val="none" w:sz="0" w:space="0" w:color="auto"/>
            <w:left w:val="none" w:sz="0" w:space="0" w:color="auto"/>
            <w:bottom w:val="none" w:sz="0" w:space="0" w:color="auto"/>
            <w:right w:val="none" w:sz="0" w:space="0" w:color="auto"/>
          </w:divBdr>
        </w:div>
        <w:div w:id="1835368077">
          <w:marLeft w:val="0"/>
          <w:marRight w:val="0"/>
          <w:marTop w:val="0"/>
          <w:marBottom w:val="0"/>
          <w:divBdr>
            <w:top w:val="none" w:sz="0" w:space="0" w:color="auto"/>
            <w:left w:val="none" w:sz="0" w:space="0" w:color="auto"/>
            <w:bottom w:val="none" w:sz="0" w:space="0" w:color="auto"/>
            <w:right w:val="none" w:sz="0" w:space="0" w:color="auto"/>
          </w:divBdr>
        </w:div>
        <w:div w:id="418913713">
          <w:marLeft w:val="0"/>
          <w:marRight w:val="0"/>
          <w:marTop w:val="0"/>
          <w:marBottom w:val="0"/>
          <w:divBdr>
            <w:top w:val="none" w:sz="0" w:space="0" w:color="auto"/>
            <w:left w:val="none" w:sz="0" w:space="0" w:color="auto"/>
            <w:bottom w:val="none" w:sz="0" w:space="0" w:color="auto"/>
            <w:right w:val="none" w:sz="0" w:space="0" w:color="auto"/>
          </w:divBdr>
        </w:div>
        <w:div w:id="785198285">
          <w:marLeft w:val="0"/>
          <w:marRight w:val="0"/>
          <w:marTop w:val="0"/>
          <w:marBottom w:val="0"/>
          <w:divBdr>
            <w:top w:val="none" w:sz="0" w:space="0" w:color="auto"/>
            <w:left w:val="none" w:sz="0" w:space="0" w:color="auto"/>
            <w:bottom w:val="none" w:sz="0" w:space="0" w:color="auto"/>
            <w:right w:val="none" w:sz="0" w:space="0" w:color="auto"/>
          </w:divBdr>
        </w:div>
        <w:div w:id="1489901450">
          <w:marLeft w:val="0"/>
          <w:marRight w:val="0"/>
          <w:marTop w:val="0"/>
          <w:marBottom w:val="0"/>
          <w:divBdr>
            <w:top w:val="none" w:sz="0" w:space="0" w:color="auto"/>
            <w:left w:val="none" w:sz="0" w:space="0" w:color="auto"/>
            <w:bottom w:val="none" w:sz="0" w:space="0" w:color="auto"/>
            <w:right w:val="none" w:sz="0" w:space="0" w:color="auto"/>
          </w:divBdr>
        </w:div>
        <w:div w:id="496967597">
          <w:marLeft w:val="0"/>
          <w:marRight w:val="0"/>
          <w:marTop w:val="0"/>
          <w:marBottom w:val="0"/>
          <w:divBdr>
            <w:top w:val="none" w:sz="0" w:space="0" w:color="auto"/>
            <w:left w:val="none" w:sz="0" w:space="0" w:color="auto"/>
            <w:bottom w:val="none" w:sz="0" w:space="0" w:color="auto"/>
            <w:right w:val="none" w:sz="0" w:space="0" w:color="auto"/>
          </w:divBdr>
        </w:div>
        <w:div w:id="1331524290">
          <w:marLeft w:val="0"/>
          <w:marRight w:val="0"/>
          <w:marTop w:val="0"/>
          <w:marBottom w:val="0"/>
          <w:divBdr>
            <w:top w:val="none" w:sz="0" w:space="0" w:color="auto"/>
            <w:left w:val="none" w:sz="0" w:space="0" w:color="auto"/>
            <w:bottom w:val="none" w:sz="0" w:space="0" w:color="auto"/>
            <w:right w:val="none" w:sz="0" w:space="0" w:color="auto"/>
          </w:divBdr>
        </w:div>
        <w:div w:id="905800371">
          <w:marLeft w:val="0"/>
          <w:marRight w:val="0"/>
          <w:marTop w:val="0"/>
          <w:marBottom w:val="0"/>
          <w:divBdr>
            <w:top w:val="none" w:sz="0" w:space="0" w:color="auto"/>
            <w:left w:val="none" w:sz="0" w:space="0" w:color="auto"/>
            <w:bottom w:val="none" w:sz="0" w:space="0" w:color="auto"/>
            <w:right w:val="none" w:sz="0" w:space="0" w:color="auto"/>
          </w:divBdr>
        </w:div>
        <w:div w:id="231040200">
          <w:marLeft w:val="0"/>
          <w:marRight w:val="0"/>
          <w:marTop w:val="0"/>
          <w:marBottom w:val="0"/>
          <w:divBdr>
            <w:top w:val="none" w:sz="0" w:space="0" w:color="auto"/>
            <w:left w:val="none" w:sz="0" w:space="0" w:color="auto"/>
            <w:bottom w:val="none" w:sz="0" w:space="0" w:color="auto"/>
            <w:right w:val="none" w:sz="0" w:space="0" w:color="auto"/>
          </w:divBdr>
        </w:div>
        <w:div w:id="2026325647">
          <w:marLeft w:val="0"/>
          <w:marRight w:val="0"/>
          <w:marTop w:val="0"/>
          <w:marBottom w:val="0"/>
          <w:divBdr>
            <w:top w:val="none" w:sz="0" w:space="0" w:color="auto"/>
            <w:left w:val="none" w:sz="0" w:space="0" w:color="auto"/>
            <w:bottom w:val="none" w:sz="0" w:space="0" w:color="auto"/>
            <w:right w:val="none" w:sz="0" w:space="0" w:color="auto"/>
          </w:divBdr>
        </w:div>
        <w:div w:id="141316713">
          <w:marLeft w:val="0"/>
          <w:marRight w:val="0"/>
          <w:marTop w:val="0"/>
          <w:marBottom w:val="0"/>
          <w:divBdr>
            <w:top w:val="none" w:sz="0" w:space="0" w:color="auto"/>
            <w:left w:val="none" w:sz="0" w:space="0" w:color="auto"/>
            <w:bottom w:val="none" w:sz="0" w:space="0" w:color="auto"/>
            <w:right w:val="none" w:sz="0" w:space="0" w:color="auto"/>
          </w:divBdr>
        </w:div>
      </w:divsChild>
    </w:div>
    <w:div w:id="899751151">
      <w:bodyDiv w:val="1"/>
      <w:marLeft w:val="0"/>
      <w:marRight w:val="0"/>
      <w:marTop w:val="0"/>
      <w:marBottom w:val="0"/>
      <w:divBdr>
        <w:top w:val="none" w:sz="0" w:space="0" w:color="auto"/>
        <w:left w:val="none" w:sz="0" w:space="0" w:color="auto"/>
        <w:bottom w:val="none" w:sz="0" w:space="0" w:color="auto"/>
        <w:right w:val="none" w:sz="0" w:space="0" w:color="auto"/>
      </w:divBdr>
    </w:div>
    <w:div w:id="1290436197">
      <w:bodyDiv w:val="1"/>
      <w:marLeft w:val="0"/>
      <w:marRight w:val="0"/>
      <w:marTop w:val="0"/>
      <w:marBottom w:val="0"/>
      <w:divBdr>
        <w:top w:val="none" w:sz="0" w:space="0" w:color="auto"/>
        <w:left w:val="none" w:sz="0" w:space="0" w:color="auto"/>
        <w:bottom w:val="none" w:sz="0" w:space="0" w:color="auto"/>
        <w:right w:val="none" w:sz="0" w:space="0" w:color="auto"/>
      </w:divBdr>
      <w:divsChild>
        <w:div w:id="224073675">
          <w:marLeft w:val="0"/>
          <w:marRight w:val="0"/>
          <w:marTop w:val="0"/>
          <w:marBottom w:val="0"/>
          <w:divBdr>
            <w:top w:val="none" w:sz="0" w:space="0" w:color="auto"/>
            <w:left w:val="none" w:sz="0" w:space="0" w:color="auto"/>
            <w:bottom w:val="none" w:sz="0" w:space="0" w:color="auto"/>
            <w:right w:val="none" w:sz="0" w:space="0" w:color="auto"/>
          </w:divBdr>
          <w:divsChild>
            <w:div w:id="603802509">
              <w:marLeft w:val="0"/>
              <w:marRight w:val="0"/>
              <w:marTop w:val="0"/>
              <w:marBottom w:val="0"/>
              <w:divBdr>
                <w:top w:val="none" w:sz="0" w:space="0" w:color="auto"/>
                <w:left w:val="none" w:sz="0" w:space="0" w:color="auto"/>
                <w:bottom w:val="none" w:sz="0" w:space="0" w:color="auto"/>
                <w:right w:val="none" w:sz="0" w:space="0" w:color="auto"/>
              </w:divBdr>
              <w:divsChild>
                <w:div w:id="11104545">
                  <w:marLeft w:val="0"/>
                  <w:marRight w:val="0"/>
                  <w:marTop w:val="0"/>
                  <w:marBottom w:val="0"/>
                  <w:divBdr>
                    <w:top w:val="none" w:sz="0" w:space="0" w:color="auto"/>
                    <w:left w:val="none" w:sz="0" w:space="0" w:color="auto"/>
                    <w:bottom w:val="none" w:sz="0" w:space="0" w:color="auto"/>
                    <w:right w:val="none" w:sz="0" w:space="0" w:color="auto"/>
                  </w:divBdr>
                  <w:divsChild>
                    <w:div w:id="13969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367147">
          <w:marLeft w:val="0"/>
          <w:marRight w:val="0"/>
          <w:marTop w:val="0"/>
          <w:marBottom w:val="0"/>
          <w:divBdr>
            <w:top w:val="none" w:sz="0" w:space="0" w:color="auto"/>
            <w:left w:val="none" w:sz="0" w:space="0" w:color="auto"/>
            <w:bottom w:val="none" w:sz="0" w:space="0" w:color="auto"/>
            <w:right w:val="none" w:sz="0" w:space="0" w:color="auto"/>
          </w:divBdr>
          <w:divsChild>
            <w:div w:id="1363749399">
              <w:marLeft w:val="0"/>
              <w:marRight w:val="0"/>
              <w:marTop w:val="0"/>
              <w:marBottom w:val="0"/>
              <w:divBdr>
                <w:top w:val="none" w:sz="0" w:space="0" w:color="auto"/>
                <w:left w:val="none" w:sz="0" w:space="0" w:color="auto"/>
                <w:bottom w:val="none" w:sz="0" w:space="0" w:color="auto"/>
                <w:right w:val="none" w:sz="0" w:space="0" w:color="auto"/>
              </w:divBdr>
              <w:divsChild>
                <w:div w:id="1698655388">
                  <w:marLeft w:val="0"/>
                  <w:marRight w:val="0"/>
                  <w:marTop w:val="0"/>
                  <w:marBottom w:val="0"/>
                  <w:divBdr>
                    <w:top w:val="none" w:sz="0" w:space="0" w:color="auto"/>
                    <w:left w:val="none" w:sz="0" w:space="0" w:color="auto"/>
                    <w:bottom w:val="none" w:sz="0" w:space="0" w:color="auto"/>
                    <w:right w:val="none" w:sz="0" w:space="0" w:color="auto"/>
                  </w:divBdr>
                  <w:divsChild>
                    <w:div w:id="43914881">
                      <w:marLeft w:val="0"/>
                      <w:marRight w:val="0"/>
                      <w:marTop w:val="0"/>
                      <w:marBottom w:val="0"/>
                      <w:divBdr>
                        <w:top w:val="none" w:sz="0" w:space="0" w:color="auto"/>
                        <w:left w:val="none" w:sz="0" w:space="0" w:color="auto"/>
                        <w:bottom w:val="none" w:sz="0" w:space="0" w:color="auto"/>
                        <w:right w:val="none" w:sz="0" w:space="0" w:color="auto"/>
                      </w:divBdr>
                      <w:divsChild>
                        <w:div w:id="500050436">
                          <w:marLeft w:val="0"/>
                          <w:marRight w:val="0"/>
                          <w:marTop w:val="0"/>
                          <w:marBottom w:val="0"/>
                          <w:divBdr>
                            <w:top w:val="none" w:sz="0" w:space="0" w:color="auto"/>
                            <w:left w:val="none" w:sz="0" w:space="0" w:color="auto"/>
                            <w:bottom w:val="none" w:sz="0" w:space="0" w:color="auto"/>
                            <w:right w:val="none" w:sz="0" w:space="0" w:color="auto"/>
                          </w:divBdr>
                          <w:divsChild>
                            <w:div w:id="14059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994995">
      <w:bodyDiv w:val="1"/>
      <w:marLeft w:val="0"/>
      <w:marRight w:val="0"/>
      <w:marTop w:val="0"/>
      <w:marBottom w:val="0"/>
      <w:divBdr>
        <w:top w:val="none" w:sz="0" w:space="0" w:color="auto"/>
        <w:left w:val="none" w:sz="0" w:space="0" w:color="auto"/>
        <w:bottom w:val="none" w:sz="0" w:space="0" w:color="auto"/>
        <w:right w:val="none" w:sz="0" w:space="0" w:color="auto"/>
      </w:divBdr>
      <w:divsChild>
        <w:div w:id="1899853010">
          <w:marLeft w:val="0"/>
          <w:marRight w:val="0"/>
          <w:marTop w:val="0"/>
          <w:marBottom w:val="0"/>
          <w:divBdr>
            <w:top w:val="none" w:sz="0" w:space="0" w:color="auto"/>
            <w:left w:val="none" w:sz="0" w:space="0" w:color="auto"/>
            <w:bottom w:val="none" w:sz="0" w:space="0" w:color="auto"/>
            <w:right w:val="none" w:sz="0" w:space="0" w:color="auto"/>
          </w:divBdr>
          <w:divsChild>
            <w:div w:id="1329479240">
              <w:marLeft w:val="0"/>
              <w:marRight w:val="0"/>
              <w:marTop w:val="0"/>
              <w:marBottom w:val="0"/>
              <w:divBdr>
                <w:top w:val="none" w:sz="0" w:space="0" w:color="auto"/>
                <w:left w:val="none" w:sz="0" w:space="0" w:color="auto"/>
                <w:bottom w:val="none" w:sz="0" w:space="0" w:color="auto"/>
                <w:right w:val="none" w:sz="0" w:space="0" w:color="auto"/>
              </w:divBdr>
              <w:divsChild>
                <w:div w:id="920025152">
                  <w:marLeft w:val="0"/>
                  <w:marRight w:val="0"/>
                  <w:marTop w:val="0"/>
                  <w:marBottom w:val="0"/>
                  <w:divBdr>
                    <w:top w:val="none" w:sz="0" w:space="0" w:color="auto"/>
                    <w:left w:val="none" w:sz="0" w:space="0" w:color="auto"/>
                    <w:bottom w:val="none" w:sz="0" w:space="0" w:color="auto"/>
                    <w:right w:val="none" w:sz="0" w:space="0" w:color="auto"/>
                  </w:divBdr>
                  <w:divsChild>
                    <w:div w:id="70899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429759">
          <w:marLeft w:val="0"/>
          <w:marRight w:val="0"/>
          <w:marTop w:val="0"/>
          <w:marBottom w:val="0"/>
          <w:divBdr>
            <w:top w:val="none" w:sz="0" w:space="0" w:color="auto"/>
            <w:left w:val="none" w:sz="0" w:space="0" w:color="auto"/>
            <w:bottom w:val="none" w:sz="0" w:space="0" w:color="auto"/>
            <w:right w:val="none" w:sz="0" w:space="0" w:color="auto"/>
          </w:divBdr>
          <w:divsChild>
            <w:div w:id="1144003811">
              <w:marLeft w:val="0"/>
              <w:marRight w:val="0"/>
              <w:marTop w:val="0"/>
              <w:marBottom w:val="0"/>
              <w:divBdr>
                <w:top w:val="none" w:sz="0" w:space="0" w:color="auto"/>
                <w:left w:val="none" w:sz="0" w:space="0" w:color="auto"/>
                <w:bottom w:val="none" w:sz="0" w:space="0" w:color="auto"/>
                <w:right w:val="none" w:sz="0" w:space="0" w:color="auto"/>
              </w:divBdr>
              <w:divsChild>
                <w:div w:id="922034277">
                  <w:marLeft w:val="0"/>
                  <w:marRight w:val="0"/>
                  <w:marTop w:val="0"/>
                  <w:marBottom w:val="0"/>
                  <w:divBdr>
                    <w:top w:val="none" w:sz="0" w:space="0" w:color="auto"/>
                    <w:left w:val="none" w:sz="0" w:space="0" w:color="auto"/>
                    <w:bottom w:val="none" w:sz="0" w:space="0" w:color="auto"/>
                    <w:right w:val="none" w:sz="0" w:space="0" w:color="auto"/>
                  </w:divBdr>
                  <w:divsChild>
                    <w:div w:id="1202520179">
                      <w:marLeft w:val="0"/>
                      <w:marRight w:val="0"/>
                      <w:marTop w:val="0"/>
                      <w:marBottom w:val="0"/>
                      <w:divBdr>
                        <w:top w:val="none" w:sz="0" w:space="0" w:color="auto"/>
                        <w:left w:val="none" w:sz="0" w:space="0" w:color="auto"/>
                        <w:bottom w:val="none" w:sz="0" w:space="0" w:color="auto"/>
                        <w:right w:val="none" w:sz="0" w:space="0" w:color="auto"/>
                      </w:divBdr>
                      <w:divsChild>
                        <w:div w:id="1749811592">
                          <w:marLeft w:val="0"/>
                          <w:marRight w:val="0"/>
                          <w:marTop w:val="0"/>
                          <w:marBottom w:val="0"/>
                          <w:divBdr>
                            <w:top w:val="none" w:sz="0" w:space="0" w:color="auto"/>
                            <w:left w:val="none" w:sz="0" w:space="0" w:color="auto"/>
                            <w:bottom w:val="none" w:sz="0" w:space="0" w:color="auto"/>
                            <w:right w:val="none" w:sz="0" w:space="0" w:color="auto"/>
                          </w:divBdr>
                          <w:divsChild>
                            <w:div w:id="107258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3844699">
      <w:bodyDiv w:val="1"/>
      <w:marLeft w:val="0"/>
      <w:marRight w:val="0"/>
      <w:marTop w:val="0"/>
      <w:marBottom w:val="0"/>
      <w:divBdr>
        <w:top w:val="none" w:sz="0" w:space="0" w:color="auto"/>
        <w:left w:val="none" w:sz="0" w:space="0" w:color="auto"/>
        <w:bottom w:val="none" w:sz="0" w:space="0" w:color="auto"/>
        <w:right w:val="none" w:sz="0" w:space="0" w:color="auto"/>
      </w:divBdr>
      <w:divsChild>
        <w:div w:id="524907227">
          <w:marLeft w:val="0"/>
          <w:marRight w:val="0"/>
          <w:marTop w:val="0"/>
          <w:marBottom w:val="0"/>
          <w:divBdr>
            <w:top w:val="none" w:sz="0" w:space="0" w:color="auto"/>
            <w:left w:val="none" w:sz="0" w:space="0" w:color="auto"/>
            <w:bottom w:val="none" w:sz="0" w:space="0" w:color="auto"/>
            <w:right w:val="none" w:sz="0" w:space="0" w:color="auto"/>
          </w:divBdr>
        </w:div>
        <w:div w:id="1757436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Nr_x002e__x0020_akti>
    <Data_x0020_e_x0020_Krijimit xmlns="0e656187-b300-4fb0-8bf4-3a50f872073c">2026-02-10T09:24:56Z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2015 - 2017</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2026-02-09T00:00:00Z</Date_x0020_protokolli>
    <Titulli xmlns="0e656187-b300-4fb0-8bf4-3a50f872073c">Për përcaktimin e formës, përmbajtjes, elementeve të Regjistrit Kombëtar të Institucioneve, Instituteve, Njësive të Veçanta të Kërkimit Shkencor dhe të Kërkuesve Shkencorë, procedurave të krijimit të tij, e të administrimit të informacionit, si dhe të dokumentacionit që depozitohet për regjistrim</Titulli>
    <Modifikuesi xmlns="0e656187-b300-4fb0-8bf4-3a50f872073c">elnejda.cokalli</Modifikuesi>
    <Nr_x002e__x0020_prot_x0020_QBZ xmlns="0e656187-b300-4fb0-8bf4-3a50f872073c">265</Nr_x002e__x0020_prot_x0020_QBZ>
    <Data_x0020_e_x0020_Modifikimit xmlns="0e656187-b300-4fb0-8bf4-3a50f872073c">2026-02-10T09:52:48Z</Data_x0020_e_x0020_Modifikimit>
    <Dekretuar xmlns="0e656187-b300-4fb0-8bf4-3a50f872073c">false</Dekretuar>
    <Data xmlns="0e656187-b300-4fb0-8bf4-3a50f872073c">2026-02-06T00:00:00Z</Data>
    <Nr_x002e__x0020_protokolli_x0020_i_x0020_aktit xmlns="0e656187-b300-4fb0-8bf4-3a50f872073c">6036/4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6FA823709147E3BD5BCDCED44C4D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96FA823709147E3BD5BCDCED44C4D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62786-7E4D-41B9-A515-603B873DF841}">
  <ds:schemaRef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http://purl.org/dc/terms/"/>
    <ds:schemaRef ds:uri="http://purl.org/dc/elements/1.1/"/>
    <ds:schemaRef ds:uri="0e656187-b300-4fb0-8bf4-3a50f872073c"/>
    <ds:schemaRef ds:uri="http://www.w3.org/XML/1998/namespace"/>
  </ds:schemaRefs>
</ds:datastoreItem>
</file>

<file path=customXml/itemProps2.xml><?xml version="1.0" encoding="utf-8"?>
<ds:datastoreItem xmlns:ds="http://schemas.openxmlformats.org/officeDocument/2006/customXml" ds:itemID="{EEF41728-8744-4999-B098-93AC6764F653}">
  <ds:schemaRefs>
    <ds:schemaRef ds:uri="http://schemas.microsoft.com/sharepoint/v3/contenttype/forms"/>
  </ds:schemaRefs>
</ds:datastoreItem>
</file>

<file path=customXml/itemProps3.xml><?xml version="1.0" encoding="utf-8"?>
<ds:datastoreItem xmlns:ds="http://schemas.openxmlformats.org/officeDocument/2006/customXml" ds:itemID="{C4DCF239-E897-4951-BFBC-98BE8971D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FEC10E0-381C-4D98-BBFF-16F6BF1711D9}">
  <ds:schemaRefs>
    <ds:schemaRef ds:uri="http://schemas.microsoft.com/sharepoint/v3/contenttype/forms"/>
  </ds:schemaRefs>
</ds:datastoreItem>
</file>

<file path=customXml/itemProps5.xml><?xml version="1.0" encoding="utf-8"?>
<ds:datastoreItem xmlns:ds="http://schemas.openxmlformats.org/officeDocument/2006/customXml" ds:itemID="{BC202B63-0912-431C-A115-21F21C34D9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A6727B9-D956-405C-9A0B-479B2BEC329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22</TotalTime>
  <Pages>3</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Për përcaktimin e formës, përmbajtjes, elementeve të Regjistrit Kombëtar të Institucioneve, Instituteve, Njësive të Veçanta të Kërkimit Shkencor dhe të Kërkuesve Shkencorë, procedurave të krijimit të tij, e të administrimit të informacionit, si dhe të dok</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formës, përmbajtjes, elementeve të Regjistrit Kombëtar të Institucioneve, Instituteve, Njësive të Veçanta të Kërkimit Shkencor dhe të Kërkuesve Shkencorë, procedurave të krijimit të tij, e të administrimit të informacionit, si dhe të dokumentacionit që depozitohet për regjistrim</dc:title>
  <dc:subject>2015 - 2017</dc:subject>
  <dc:creator>Nadire Pilavi</dc:creator>
  <cp:lastModifiedBy>Alma Lisaku</cp:lastModifiedBy>
  <cp:revision>13</cp:revision>
  <cp:lastPrinted>2026-02-05T18:16:00Z</cp:lastPrinted>
  <dcterms:created xsi:type="dcterms:W3CDTF">2026-02-10T07:50:00Z</dcterms:created>
  <dcterms:modified xsi:type="dcterms:W3CDTF">2026-02-10T10:50:00Z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0x01010027F70BE6EEA6DE4C84048167DC960186</vt:lpwstr>
  </property>
</Properties>
</file>