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6B5DC" w14:textId="77777777" w:rsidR="00F43593" w:rsidRPr="00913258" w:rsidRDefault="00F43593" w:rsidP="00F43593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b/>
          <w:kern w:val="0"/>
          <w:sz w:val="24"/>
          <w:szCs w:val="28"/>
          <w:lang w:val="sq-AL" w:eastAsia="ar-SA"/>
          <w14:ligatures w14:val="none"/>
        </w:rPr>
        <w:t>VENDIM</w:t>
      </w:r>
    </w:p>
    <w:p w14:paraId="0ABB84AE" w14:textId="77777777" w:rsidR="00F43593" w:rsidRPr="00913258" w:rsidRDefault="00F43593" w:rsidP="00F43593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b/>
          <w:kern w:val="0"/>
          <w:sz w:val="24"/>
          <w:szCs w:val="28"/>
          <w:lang w:val="sq-AL" w:eastAsia="ar-SA"/>
          <w14:ligatures w14:val="none"/>
        </w:rPr>
        <w:t>Nr. 84, datë 6.2.2026</w:t>
      </w:r>
    </w:p>
    <w:p w14:paraId="56DDACD3" w14:textId="77777777" w:rsidR="00F43593" w:rsidRPr="00913258" w:rsidRDefault="00F43593" w:rsidP="00F43593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8"/>
          <w:lang w:val="sq-AL" w:eastAsia="ar-SA"/>
          <w14:ligatures w14:val="none"/>
        </w:rPr>
      </w:pPr>
    </w:p>
    <w:p w14:paraId="113BFB8A" w14:textId="10B0D42E" w:rsidR="00F43593" w:rsidRPr="00913258" w:rsidRDefault="00F43593" w:rsidP="00F43593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b/>
          <w:kern w:val="0"/>
          <w:sz w:val="24"/>
          <w:szCs w:val="28"/>
          <w:lang w:val="sq-AL" w:eastAsia="ar-SA"/>
          <w14:ligatures w14:val="none"/>
        </w:rPr>
        <w:t>PËR SHPALLJEN E DISA ZONAVE ME PËRPARËSI ZHVILLIMIN</w:t>
      </w:r>
      <w:r w:rsidR="00913258" w:rsidRPr="00913258">
        <w:rPr>
          <w:rFonts w:ascii="Garamond" w:eastAsia="Times New Roman" w:hAnsi="Garamond" w:cs="Times New Roman"/>
          <w:b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b/>
          <w:kern w:val="0"/>
          <w:sz w:val="24"/>
          <w:szCs w:val="28"/>
          <w:lang w:val="sq-AL" w:eastAsia="ar-SA"/>
          <w14:ligatures w14:val="none"/>
        </w:rPr>
        <w:t>E EKONOMISË MALORE NË BASHKINË VORË</w:t>
      </w:r>
    </w:p>
    <w:p w14:paraId="452D8B4A" w14:textId="77777777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</w:p>
    <w:p w14:paraId="7F456B86" w14:textId="772BC3F0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Në mbështetje të nenit 100 të Kushtetutës dhe të pikës 1, të nenit 4, të ligjit nr.</w:t>
      </w:r>
      <w:r w:rsid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20/2025, “Për paketën e maleve”, me propozimin e ministrit të Shtetit për Pushtetin Vendor, Këshilli i Ministrave</w:t>
      </w:r>
    </w:p>
    <w:p w14:paraId="253AE520" w14:textId="77777777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</w:p>
    <w:p w14:paraId="5F74B066" w14:textId="77777777" w:rsidR="00F43593" w:rsidRPr="00913258" w:rsidRDefault="00F43593" w:rsidP="00F43593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VENDOSI:</w:t>
      </w:r>
    </w:p>
    <w:p w14:paraId="1AA0269A" w14:textId="77777777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</w:p>
    <w:p w14:paraId="0CF5AADB" w14:textId="3097C705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1.</w:t>
      </w:r>
      <w:r w:rsidR="00913258"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Shpalljen “Zonë me përparësi zhvillimin e ekonomisë malore” në territorin e Bashkisë Vorë të zonave, si më poshtë vijon:</w:t>
      </w:r>
    </w:p>
    <w:p w14:paraId="1C35E767" w14:textId="51AAC86B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a) Zonat nr.</w:t>
      </w:r>
      <w:r w:rsid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1 dhe nr.</w:t>
      </w:r>
      <w:r w:rsid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2, fshati Gërdec, </w:t>
      </w:r>
      <w:r w:rsidR="00913258"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Njësia Administrative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Vorë, me sipërfaqe, përkatësisht, 13.92 (trembëdhjetë pikë nëntëdhjetë e dy) ha dhe 34.04 (tridhjetë e katër pikë zero katër) ha, sipas hartës në sistemin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KRGJSH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të paraqitur mbi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ortofoto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;</w:t>
      </w:r>
    </w:p>
    <w:p w14:paraId="5AFB20B3" w14:textId="1FD79E58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b) Zona nr.</w:t>
      </w:r>
      <w:r w:rsid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3, fshati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Marikaj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njësia administrative Vorë, me sipërfaqe 32.84 (tridhjetë e dy pikë tetëdhjetë e katër) ha, sipas hartës në sistemin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KRGJSH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të paraqitur mbi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ortofoto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;</w:t>
      </w:r>
    </w:p>
    <w:p w14:paraId="6F225B66" w14:textId="03FBC012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c) Zona nr.</w:t>
      </w:r>
      <w:r w:rsid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4, fshati Kuç, </w:t>
      </w:r>
      <w:r w:rsidR="00913258"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Njësia Administrative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Vorë, me sipërfaqe 21.29 (njëzet e një pikë njëzet e nëntë) ha, sipas hartës në sistemin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KRGJSH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të paraqitur mbi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ortofoto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;</w:t>
      </w:r>
    </w:p>
    <w:p w14:paraId="1419593C" w14:textId="559EE3BE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ç)</w:t>
      </w:r>
      <w:r w:rsidR="00913258"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Zona nr.</w:t>
      </w:r>
      <w:r w:rsid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5, fshati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Palaq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</w:t>
      </w:r>
      <w:r w:rsidR="00913258"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Njësia Administrative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Prezë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me sipërfaqe 3.27 (tre pikë njëzet e shtatë) ha, sipas hartës në sistemin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KRGJSH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të paraqitur mbi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ortofoto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;</w:t>
      </w:r>
    </w:p>
    <w:p w14:paraId="2B810BF8" w14:textId="2594004B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d) Zonat nr.</w:t>
      </w:r>
      <w:r w:rsid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6 dhe nr.</w:t>
      </w:r>
      <w:r w:rsid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7, fshati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Prezë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</w:t>
      </w:r>
      <w:r w:rsidR="00913258"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Njësia Administrative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Prezë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me sipërfaqe, përkatësisht, 8.99 (tetë pikë nëntëdhjetë e nëntë) ha dhe 11.95 (njëmbëdhjetë pikë nëntëdhjetë e pesë) ha, sipas hartës në sistemin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KRGJSH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të paraqitur mbi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ortofoto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.</w:t>
      </w:r>
    </w:p>
    <w:p w14:paraId="08E59787" w14:textId="103CD271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2.</w:t>
      </w:r>
      <w:r w:rsidR="00913258"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Shtrirja, kufijtë dhe pikat e hyrjes e të daljes së këtyre zonave përcaktohen në hartën treguese, sipas sistemit </w:t>
      </w:r>
      <w:proofErr w:type="spellStart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KRGJSH</w:t>
      </w:r>
      <w:proofErr w:type="spellEnd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, që i bashkëlidhet këtij vendimi. </w:t>
      </w:r>
    </w:p>
    <w:p w14:paraId="01B087E5" w14:textId="31933382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3.</w:t>
      </w:r>
      <w:r w:rsidR="00913258"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 </w:t>
      </w: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Llojet e aktiviteteve që do të zhvillohen në këtë zonë janë: </w:t>
      </w:r>
    </w:p>
    <w:p w14:paraId="550F70B1" w14:textId="61019F13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a) të zhvillimit ekonomik;</w:t>
      </w:r>
    </w:p>
    <w:p w14:paraId="4C632246" w14:textId="46025CE1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b) të zhvillimit industrial;</w:t>
      </w:r>
    </w:p>
    <w:p w14:paraId="1226A775" w14:textId="3EEF61B7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c) të zhvillimit turistik.</w:t>
      </w:r>
    </w:p>
    <w:p w14:paraId="54887D5F" w14:textId="77777777" w:rsidR="00F43593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 xml:space="preserve">4. Ngarkohen Ministria e Ekonomisë dhe Inovacionit, Agjencia Shtetërore e Kadastrës dhe Bashkia Vorë për zbatimin e këtij vendimi. </w:t>
      </w:r>
    </w:p>
    <w:p w14:paraId="6C303285" w14:textId="6215556E" w:rsidR="00D61407" w:rsidRPr="00913258" w:rsidRDefault="00F43593" w:rsidP="00F4359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</w:pPr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Ky vendim hyn në fu</w:t>
      </w:r>
      <w:bookmarkStart w:id="0" w:name="_GoBack"/>
      <w:bookmarkEnd w:id="0"/>
      <w:r w:rsidRPr="00913258">
        <w:rPr>
          <w:rFonts w:ascii="Garamond" w:eastAsia="Times New Roman" w:hAnsi="Garamond" w:cs="Times New Roman"/>
          <w:kern w:val="0"/>
          <w:sz w:val="24"/>
          <w:szCs w:val="28"/>
          <w:lang w:val="sq-AL" w:eastAsia="ar-SA"/>
          <w14:ligatures w14:val="none"/>
        </w:rPr>
        <w:t>qi pas botimit në Fletoren Zyrtare.</w:t>
      </w:r>
    </w:p>
    <w:p w14:paraId="6C303292" w14:textId="576D34DA" w:rsidR="00696055" w:rsidRPr="00913258" w:rsidRDefault="00696055" w:rsidP="00F43593">
      <w:pPr>
        <w:spacing w:after="0" w:line="240" w:lineRule="auto"/>
        <w:ind w:firstLine="284"/>
        <w:rPr>
          <w:rFonts w:ascii="Garamond" w:hAnsi="Garamond"/>
          <w:sz w:val="24"/>
          <w:szCs w:val="28"/>
          <w:lang w:val="sq-AL"/>
        </w:rPr>
      </w:pPr>
    </w:p>
    <w:p w14:paraId="4E9C573D" w14:textId="77777777" w:rsidR="00F43593" w:rsidRPr="00913258" w:rsidRDefault="00F43593" w:rsidP="00F4359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913258">
        <w:rPr>
          <w:rFonts w:ascii="Garamond" w:hAnsi="Garamond"/>
          <w:lang w:val="sq-AL"/>
        </w:rPr>
        <w:t xml:space="preserve">KRYEMINISTËR </w:t>
      </w:r>
    </w:p>
    <w:p w14:paraId="5ECBAB0E" w14:textId="77777777" w:rsidR="00F43593" w:rsidRPr="00913258" w:rsidRDefault="00F43593" w:rsidP="00F43593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913258">
        <w:rPr>
          <w:rFonts w:ascii="Garamond" w:hAnsi="Garamond"/>
          <w:b/>
          <w:lang w:val="sq-AL"/>
        </w:rPr>
        <w:t xml:space="preserve">Edi </w:t>
      </w:r>
      <w:proofErr w:type="spellStart"/>
      <w:r w:rsidRPr="00913258">
        <w:rPr>
          <w:rFonts w:ascii="Garamond" w:hAnsi="Garamond"/>
          <w:b/>
          <w:lang w:val="sq-AL"/>
        </w:rPr>
        <w:t>Rama</w:t>
      </w:r>
      <w:proofErr w:type="spellEnd"/>
    </w:p>
    <w:p w14:paraId="466E2781" w14:textId="77777777" w:rsidR="00F43593" w:rsidRPr="00913258" w:rsidRDefault="00F43593" w:rsidP="00F43593">
      <w:pPr>
        <w:spacing w:after="0" w:line="240" w:lineRule="auto"/>
        <w:rPr>
          <w:lang w:val="sq-AL"/>
        </w:rPr>
      </w:pPr>
    </w:p>
    <w:p w14:paraId="13917759" w14:textId="69236DB8" w:rsidR="00F43593" w:rsidRPr="00913258" w:rsidRDefault="00A16F4A" w:rsidP="00F43593">
      <w:pPr>
        <w:spacing w:after="0" w:line="240" w:lineRule="auto"/>
        <w:ind w:firstLine="284"/>
        <w:rPr>
          <w:rFonts w:ascii="Garamond" w:hAnsi="Garamond"/>
          <w:sz w:val="24"/>
          <w:szCs w:val="28"/>
          <w:lang w:val="sq-AL"/>
        </w:rPr>
      </w:pPr>
      <w:r w:rsidRPr="00913258"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5EFCAD30" wp14:editId="24499AD4">
            <wp:extent cx="5732145" cy="8107680"/>
            <wp:effectExtent l="0" t="0" r="190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, Vorë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258"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75107E0F" wp14:editId="42FF7C5E">
            <wp:extent cx="5732145" cy="8107680"/>
            <wp:effectExtent l="0" t="0" r="190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, Vorë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258"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5E39D722" wp14:editId="631BC914">
            <wp:extent cx="5732145" cy="8107680"/>
            <wp:effectExtent l="0" t="0" r="190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, Vorë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258"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47F08C02" wp14:editId="3BC21333">
            <wp:extent cx="5732145" cy="8107680"/>
            <wp:effectExtent l="0" t="0" r="1905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, Vorë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258"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0F350A08" wp14:editId="7D8CB23C">
            <wp:extent cx="5732145" cy="8107680"/>
            <wp:effectExtent l="0" t="0" r="1905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, Vorë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3593" w:rsidRPr="00913258" w:rsidSect="00FB739E">
      <w:headerReference w:type="default" r:id="rId17"/>
      <w:footerReference w:type="default" r:id="rId1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48897" w14:textId="77777777" w:rsidR="00913258" w:rsidRDefault="00913258" w:rsidP="00FB739E">
      <w:pPr>
        <w:spacing w:after="0" w:line="240" w:lineRule="auto"/>
      </w:pPr>
      <w:r>
        <w:separator/>
      </w:r>
    </w:p>
  </w:endnote>
  <w:endnote w:type="continuationSeparator" w:id="0">
    <w:p w14:paraId="0BDFDCA0" w14:textId="77777777" w:rsidR="00913258" w:rsidRDefault="00913258" w:rsidP="00FB739E">
      <w:pPr>
        <w:spacing w:after="0" w:line="240" w:lineRule="auto"/>
      </w:pPr>
      <w:r>
        <w:continuationSeparator/>
      </w:r>
    </w:p>
  </w:endnote>
  <w:endnote w:type="continuationNotice" w:id="1">
    <w:p w14:paraId="23A54E05" w14:textId="77777777" w:rsidR="00913258" w:rsidRDefault="009132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361041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30329B" w14:textId="77777777" w:rsidR="00913258" w:rsidRDefault="009132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30329C" w14:textId="77777777" w:rsidR="00913258" w:rsidRDefault="009132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E9237" w14:textId="77777777" w:rsidR="00913258" w:rsidRDefault="00913258" w:rsidP="00FB739E">
      <w:pPr>
        <w:spacing w:after="0" w:line="240" w:lineRule="auto"/>
      </w:pPr>
      <w:r>
        <w:separator/>
      </w:r>
    </w:p>
  </w:footnote>
  <w:footnote w:type="continuationSeparator" w:id="0">
    <w:p w14:paraId="084BDD35" w14:textId="77777777" w:rsidR="00913258" w:rsidRDefault="00913258" w:rsidP="00FB739E">
      <w:pPr>
        <w:spacing w:after="0" w:line="240" w:lineRule="auto"/>
      </w:pPr>
      <w:r>
        <w:continuationSeparator/>
      </w:r>
    </w:p>
  </w:footnote>
  <w:footnote w:type="continuationNotice" w:id="1">
    <w:p w14:paraId="6D6611D3" w14:textId="77777777" w:rsidR="00913258" w:rsidRDefault="009132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179B3" w14:textId="77777777" w:rsidR="00913258" w:rsidRDefault="009132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108E9"/>
    <w:multiLevelType w:val="hybridMultilevel"/>
    <w:tmpl w:val="408816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F3E42"/>
    <w:multiLevelType w:val="hybridMultilevel"/>
    <w:tmpl w:val="B126A20E"/>
    <w:lvl w:ilvl="0" w:tplc="945AAC3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D6CFE"/>
    <w:multiLevelType w:val="hybridMultilevel"/>
    <w:tmpl w:val="40F08B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735"/>
    <w:rsid w:val="000760AC"/>
    <w:rsid w:val="000A4E64"/>
    <w:rsid w:val="000B5647"/>
    <w:rsid w:val="000E7A1D"/>
    <w:rsid w:val="00151A61"/>
    <w:rsid w:val="00192F11"/>
    <w:rsid w:val="001A14AE"/>
    <w:rsid w:val="001E0D71"/>
    <w:rsid w:val="001F3551"/>
    <w:rsid w:val="00226181"/>
    <w:rsid w:val="0026584C"/>
    <w:rsid w:val="002C70FC"/>
    <w:rsid w:val="0039124F"/>
    <w:rsid w:val="003A7241"/>
    <w:rsid w:val="004A2847"/>
    <w:rsid w:val="004B0D0A"/>
    <w:rsid w:val="004B4735"/>
    <w:rsid w:val="0051049D"/>
    <w:rsid w:val="00534B49"/>
    <w:rsid w:val="005B14C1"/>
    <w:rsid w:val="005E1567"/>
    <w:rsid w:val="00617AFE"/>
    <w:rsid w:val="00696055"/>
    <w:rsid w:val="00701611"/>
    <w:rsid w:val="00740C63"/>
    <w:rsid w:val="00741AD3"/>
    <w:rsid w:val="007D328A"/>
    <w:rsid w:val="0085479C"/>
    <w:rsid w:val="0088151F"/>
    <w:rsid w:val="00886585"/>
    <w:rsid w:val="0090452D"/>
    <w:rsid w:val="00913258"/>
    <w:rsid w:val="00945387"/>
    <w:rsid w:val="00951791"/>
    <w:rsid w:val="00A16F4A"/>
    <w:rsid w:val="00AA4CE2"/>
    <w:rsid w:val="00AC0E75"/>
    <w:rsid w:val="00AD342D"/>
    <w:rsid w:val="00B547EB"/>
    <w:rsid w:val="00B76282"/>
    <w:rsid w:val="00B942B4"/>
    <w:rsid w:val="00BB3E81"/>
    <w:rsid w:val="00C45D9D"/>
    <w:rsid w:val="00D34EB8"/>
    <w:rsid w:val="00D61407"/>
    <w:rsid w:val="00D73442"/>
    <w:rsid w:val="00D80B33"/>
    <w:rsid w:val="00E5660C"/>
    <w:rsid w:val="00EA1043"/>
    <w:rsid w:val="00EF6839"/>
    <w:rsid w:val="00F43593"/>
    <w:rsid w:val="00F46F59"/>
    <w:rsid w:val="00FB739E"/>
    <w:rsid w:val="00FE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03261"/>
  <w15:chartTrackingRefBased/>
  <w15:docId w15:val="{F9DAFDFD-1583-4C79-9F67-A429BAC4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4735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7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7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39E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B7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39E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791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2026-02-10T09:24:49Z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shpalljen e disa zonave me përparësi zhvillimin e ekonomisë malore në Bashkinë Vorë</Titulli>
    <Modifikuesi xmlns="0e656187-b300-4fb0-8bf4-3a50f872073c">ermira.bukaci</Modifikuesi>
    <Nr_x002e__x0020_prot_x0020_QBZ xmlns="0e656187-b300-4fb0-8bf4-3a50f872073c">266</Nr_x002e__x0020_prot_x0020_QBZ>
    <Data_x0020_e_x0020_Modifikimit xmlns="0e656187-b300-4fb0-8bf4-3a50f872073c">2026-02-10T10:08:27Z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774/2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713D1E530546DAA1E4AD58463735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713D1E530546DAA1E4AD58463735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F9A244-F963-4DB0-8865-955A41367525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D79430-7B50-45C5-869B-462CCDA35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8DB1F4-FEB2-414B-BC3C-A00A543FC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56114A-3A39-4F5D-BC72-E6CCA837B5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55F8CD-AD71-45A6-8B58-D8A483BDC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Vorë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Vorë</dc:title>
  <dc:creator>Griselda Elezi</dc:creator>
  <cp:lastModifiedBy>Alma Lisaku</cp:lastModifiedBy>
  <cp:revision>6</cp:revision>
  <cp:lastPrinted>2026-02-05T18:28:00Z</cp:lastPrinted>
  <dcterms:created xsi:type="dcterms:W3CDTF">2026-02-10T08:16:00Z</dcterms:created>
  <dcterms:modified xsi:type="dcterms:W3CDTF">2026-02-10T10:45:00Z</dcterms:modified>
</cp:coreProperties>
</file>