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F6778" w14:textId="77777777" w:rsidR="00462175" w:rsidRPr="00032190" w:rsidRDefault="00462175" w:rsidP="00D74F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1E615557" w14:textId="249E4281" w:rsidR="00462175" w:rsidRPr="00032190" w:rsidRDefault="00C21A24" w:rsidP="00D74F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32190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C96D96" w:rsidRPr="0003219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74FDC" w:rsidRPr="00032190">
        <w:rPr>
          <w:rFonts w:ascii="Garamond" w:hAnsi="Garamond" w:cs="Times New Roman"/>
          <w:b/>
          <w:sz w:val="24"/>
          <w:szCs w:val="24"/>
          <w:lang w:val="sq-AL"/>
        </w:rPr>
        <w:t>116</w:t>
      </w:r>
      <w:r w:rsidRPr="00032190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D74FDC" w:rsidRPr="00032190">
        <w:rPr>
          <w:rFonts w:ascii="Garamond" w:hAnsi="Garamond" w:cs="Times New Roman"/>
          <w:b/>
          <w:sz w:val="24"/>
          <w:szCs w:val="24"/>
          <w:lang w:val="sq-AL"/>
        </w:rPr>
        <w:t xml:space="preserve"> 27.2.2026</w:t>
      </w:r>
    </w:p>
    <w:p w14:paraId="1713B011" w14:textId="77777777" w:rsidR="00462175" w:rsidRPr="00032190" w:rsidRDefault="00462175" w:rsidP="00D74FDC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9563E43" w14:textId="30770E7E" w:rsidR="00462175" w:rsidRPr="00032190" w:rsidRDefault="00C21A24" w:rsidP="00D74F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</w:t>
      </w:r>
      <w:r w:rsidR="00D74FDC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F6198A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NJË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NDRYSHIM NË VENDIMIN </w:t>
      </w: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NR.</w:t>
      </w:r>
      <w:r w:rsidR="00C96D96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966, DATË 2.12.2015, TË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KËSHILLIT TË MINISTRAVE</w:t>
      </w: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PËR PËRCAKTIMIN E FUNKSIONEVE, TË PËRGJEGJËSIVE DHE TË MARRËDHËNIEVE NDËRMJET AUTORITETEVE DHE STRUKTURAVE TË MENAXHIMIT INDIREKT TË ASISTENCËS SË BASHKIMIT EVROPIAN, NË KUADËR TË INSTRUMENTIT TË ASISTENCËS SË </w:t>
      </w:r>
      <w:proofErr w:type="spellStart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PARAANËTARËSIMIT</w:t>
      </w:r>
      <w:proofErr w:type="spellEnd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IPARD</w:t>
      </w:r>
      <w:proofErr w:type="spellEnd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II</w:t>
      </w:r>
      <w:proofErr w:type="spellEnd"/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(2014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–</w:t>
      </w:r>
      <w:r w:rsidR="00462175" w:rsidRPr="00032190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2020), SEKTORI I BUJQËSISË DHE ZHVILLIMIT RURAL”</w:t>
      </w:r>
    </w:p>
    <w:p w14:paraId="2C9F721F" w14:textId="77777777" w:rsidR="00462175" w:rsidRPr="00032190" w:rsidRDefault="00462175" w:rsidP="00D74F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BE9EAAC" w14:textId="7C3C145D" w:rsidR="00462175" w:rsidRPr="00032190" w:rsidRDefault="00462175" w:rsidP="00142C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2190">
        <w:rPr>
          <w:rFonts w:ascii="Garamond" w:hAnsi="Garamond" w:cs="Times New Roman"/>
          <w:sz w:val="24"/>
          <w:szCs w:val="24"/>
          <w:lang w:val="sq-AL"/>
        </w:rPr>
        <w:t>Në mbështe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 xml:space="preserve">tje të nenit 100 të Kushtetutës dhe të neneve 10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e 11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të marrëveshjes kuadër, 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ndërmjet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Republikës së Shqipërisë,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32190">
        <w:rPr>
          <w:rFonts w:ascii="Garamond" w:hAnsi="Garamond" w:cs="Times New Roman"/>
          <w:sz w:val="24"/>
          <w:szCs w:val="24"/>
          <w:lang w:val="sq-AL"/>
        </w:rPr>
        <w:t>përfaqësuar nga Këshilli i Ministrave i Republikës së Shqipërisë, dhe Komisionit E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vropian, për rregullat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e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zbatimit të asistencës financiare të BE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-së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S</w:t>
      </w:r>
      <w:r w:rsidRPr="00032190">
        <w:rPr>
          <w:rFonts w:ascii="Garamond" w:hAnsi="Garamond" w:cs="Times New Roman"/>
          <w:sz w:val="24"/>
          <w:szCs w:val="24"/>
          <w:lang w:val="sq-AL"/>
        </w:rPr>
        <w:t>hqipëri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n</w:t>
      </w:r>
      <w:r w:rsidRPr="00032190">
        <w:rPr>
          <w:rFonts w:ascii="Garamond" w:hAnsi="Garamond" w:cs="Times New Roman"/>
          <w:sz w:val="24"/>
          <w:szCs w:val="24"/>
          <w:lang w:val="sq-AL"/>
        </w:rPr>
        <w:t>ë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,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në kuadër të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Instrumentit p</w:t>
      </w:r>
      <w:r w:rsidRPr="00032190">
        <w:rPr>
          <w:rFonts w:ascii="Garamond" w:hAnsi="Garamond" w:cs="Times New Roman"/>
          <w:sz w:val="24"/>
          <w:szCs w:val="24"/>
          <w:lang w:val="sq-AL"/>
        </w:rPr>
        <w:t>ë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r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Asistencë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n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152A2" w:rsidRPr="00032190">
        <w:rPr>
          <w:rFonts w:ascii="Garamond" w:hAnsi="Garamond" w:cs="Times New Roman"/>
          <w:sz w:val="24"/>
          <w:szCs w:val="24"/>
          <w:lang w:val="sq-AL"/>
        </w:rPr>
        <w:t>e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32190">
        <w:rPr>
          <w:rFonts w:ascii="Garamond" w:hAnsi="Garamond" w:cs="Times New Roman"/>
          <w:sz w:val="24"/>
          <w:szCs w:val="24"/>
          <w:lang w:val="sq-AL"/>
        </w:rPr>
        <w:t>Paraanëtarësimit</w:t>
      </w:r>
      <w:proofErr w:type="spellEnd"/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032190">
        <w:rPr>
          <w:rFonts w:ascii="Garamond" w:hAnsi="Garamond" w:cs="Times New Roman"/>
          <w:sz w:val="24"/>
          <w:szCs w:val="24"/>
          <w:lang w:val="sq-AL"/>
        </w:rPr>
        <w:t>IP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A</w:t>
      </w:r>
      <w:proofErr w:type="spellEnd"/>
      <w:r w:rsidR="00C21A24"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21A24" w:rsidRPr="00032190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C21A24" w:rsidRPr="00032190">
        <w:rPr>
          <w:rFonts w:ascii="Garamond" w:hAnsi="Garamond" w:cs="Times New Roman"/>
          <w:sz w:val="24"/>
          <w:szCs w:val="24"/>
          <w:lang w:val="sq-AL"/>
        </w:rPr>
        <w:t>), ratifikuar me</w:t>
      </w:r>
      <w:r w:rsidR="00D74FDC"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ligjin nr.</w:t>
      </w:r>
      <w:r w:rsidR="00C96D96"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37/2015, me propozimin e 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m</w:t>
      </w:r>
      <w:r w:rsidRPr="00032190">
        <w:rPr>
          <w:rFonts w:ascii="Garamond" w:hAnsi="Garamond" w:cs="Times New Roman"/>
          <w:sz w:val="24"/>
          <w:szCs w:val="24"/>
          <w:lang w:val="sq-AL"/>
        </w:rPr>
        <w:t>inistrit të F</w:t>
      </w:r>
      <w:r w:rsidR="00C21A24" w:rsidRPr="00032190">
        <w:rPr>
          <w:rFonts w:ascii="Garamond" w:hAnsi="Garamond" w:cs="Times New Roman"/>
          <w:sz w:val="24"/>
          <w:szCs w:val="24"/>
          <w:lang w:val="sq-AL"/>
        </w:rPr>
        <w:t>inancave, Këshilli i Ministrave</w:t>
      </w:r>
      <w:r w:rsidRPr="0003219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7DCB966" w14:textId="77777777" w:rsidR="00462175" w:rsidRPr="00032190" w:rsidRDefault="00462175" w:rsidP="00142C9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9C17411" w14:textId="77777777" w:rsidR="00462175" w:rsidRPr="00032190" w:rsidRDefault="00462175" w:rsidP="00D74F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32190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1D8E8D3D" w14:textId="77777777" w:rsidR="00462175" w:rsidRPr="00032190" w:rsidRDefault="00462175" w:rsidP="00D74FDC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00CD2791" w14:textId="6273BEBB" w:rsidR="00D74FDC" w:rsidRPr="00032190" w:rsidRDefault="00D74FDC" w:rsidP="00B55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1. Pika 5, e vendimit nr.</w:t>
      </w:r>
      <w:r w:rsidR="00C96D96"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966, datë 2.12.2015, të Këshillit të Ministrave, “Për përcaktimin e funksioneve, të përgjegjësive dhe të marrëdhënieve ndërmjet autoriteteve dhe strukturave të menaxhimit indirekt të asistencës së Bashkimit Evropian, në kuadër të Instrumentit të Asistencës së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Paraanëtarësimit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IPARD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II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 (2014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–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2020), sektori i bujqësisë dhe zhvillimit rural”, ndryshohet, si më poshtë vijon:</w:t>
      </w:r>
    </w:p>
    <w:p w14:paraId="5973A750" w14:textId="77777777" w:rsidR="00D74FDC" w:rsidRPr="00032190" w:rsidRDefault="00D74FDC" w:rsidP="00B55B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“5. Funksionet dhe përgjegjësitë e strukturës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menaxhuese</w:t>
      </w:r>
      <w:proofErr w:type="spellEnd"/>
    </w:p>
    <w:p w14:paraId="44E68666" w14:textId="5BB9190A" w:rsidR="00C96D96" w:rsidRPr="00032190" w:rsidRDefault="00D74FDC" w:rsidP="00C96D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Struktura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menaxhuese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, e përbërë nga zyra mbështetëse e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ZKA</w:t>
      </w:r>
      <w:proofErr w:type="spellEnd"/>
      <w:r w:rsidR="00C96D96"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-</w:t>
      </w:r>
      <w:r w:rsidR="00C96D96"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së 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dhe organi kontabël, si struktura të veçanta, drejtohet nga drejtori i përgjithshëm i strukturës për menaxhimin e fondeve të Bashkimit Evropian në ministrinë përgjegjëse për financat, nën përgjegjësinë e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ZKA</w:t>
      </w:r>
      <w:proofErr w:type="spellEnd"/>
      <w:r w:rsidR="00C96D96"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-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së, për zbatimin e programit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IPARD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II</w:t>
      </w:r>
      <w:proofErr w:type="spellEnd"/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, sipas funksioneve të përcaktuara në këtë vendim dhe në përputhje me manualet e brendshme të procedurave dhe rregulloren e brendshme të ministrisë përgjegjëse për financat.”.</w:t>
      </w:r>
    </w:p>
    <w:p w14:paraId="5ABED04B" w14:textId="77777777" w:rsidR="00D74FDC" w:rsidRPr="00032190" w:rsidRDefault="00D74FDC" w:rsidP="00C96D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190">
        <w:rPr>
          <w:rFonts w:ascii="Garamond" w:hAnsi="Garamond"/>
          <w:sz w:val="24"/>
          <w:szCs w:val="24"/>
          <w:lang w:val="sq-AL"/>
        </w:rPr>
        <w:t>2. Ngarkohet Ministria e Financave për zbatimin e këtij vendimi.</w:t>
      </w:r>
    </w:p>
    <w:p w14:paraId="6549B3E5" w14:textId="0D68E64D" w:rsidR="00D74FDC" w:rsidRPr="00032190" w:rsidRDefault="00D74FDC" w:rsidP="00B55B9F">
      <w:pPr>
        <w:tabs>
          <w:tab w:val="right" w:pos="90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 xml:space="preserve">Ky vendim hyn në fuqi pas botimit në Fletoren </w:t>
      </w:r>
      <w:r w:rsidR="00C96D96"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Zyrtare</w:t>
      </w:r>
      <w:r w:rsidRPr="00032190"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  <w:t>.</w:t>
      </w:r>
    </w:p>
    <w:p w14:paraId="5787528C" w14:textId="77777777" w:rsidR="00D74FDC" w:rsidRPr="00032190" w:rsidRDefault="00D74FDC" w:rsidP="00D74F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</w:p>
    <w:p w14:paraId="7D76B672" w14:textId="77777777" w:rsidR="00D74FDC" w:rsidRPr="00032190" w:rsidRDefault="00D74FDC" w:rsidP="00D74FDC">
      <w:pPr>
        <w:spacing w:after="0" w:line="240" w:lineRule="auto"/>
        <w:ind w:firstLine="284"/>
        <w:contextualSpacing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032190">
        <w:rPr>
          <w:rFonts w:ascii="Garamond" w:hAnsi="Garamond"/>
          <w:sz w:val="24"/>
          <w:szCs w:val="24"/>
          <w:lang w:val="sq-AL"/>
        </w:rPr>
        <w:t>KRYEMINISTËR</w:t>
      </w:r>
    </w:p>
    <w:p w14:paraId="4E4241B4" w14:textId="77777777" w:rsidR="00D74FDC" w:rsidRPr="00032190" w:rsidRDefault="00D74FDC" w:rsidP="00D74FDC">
      <w:pPr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bookmarkStart w:id="0" w:name="_GoBack"/>
      <w:bookmarkEnd w:id="0"/>
      <w:r w:rsidRPr="00032190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32190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D74FDC" w:rsidRPr="00032190" w:rsidSect="00C21A24">
      <w:pgSz w:w="11907" w:h="16839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1D5F3" w14:textId="77777777" w:rsidR="00C96D96" w:rsidRDefault="00C96D96">
      <w:pPr>
        <w:spacing w:after="0" w:line="240" w:lineRule="auto"/>
      </w:pPr>
      <w:r>
        <w:separator/>
      </w:r>
    </w:p>
  </w:endnote>
  <w:endnote w:type="continuationSeparator" w:id="0">
    <w:p w14:paraId="7D1E204A" w14:textId="77777777" w:rsidR="00C96D96" w:rsidRDefault="00C96D96">
      <w:pPr>
        <w:spacing w:after="0" w:line="240" w:lineRule="auto"/>
      </w:pPr>
      <w:r>
        <w:continuationSeparator/>
      </w:r>
    </w:p>
  </w:endnote>
  <w:endnote w:type="continuationNotice" w:id="1">
    <w:p w14:paraId="0B482C7B" w14:textId="77777777" w:rsidR="00021DEB" w:rsidRDefault="00021D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A31AE" w14:textId="77777777" w:rsidR="00C96D96" w:rsidRDefault="00C96D96">
      <w:pPr>
        <w:spacing w:after="0" w:line="240" w:lineRule="auto"/>
      </w:pPr>
      <w:r>
        <w:separator/>
      </w:r>
    </w:p>
  </w:footnote>
  <w:footnote w:type="continuationSeparator" w:id="0">
    <w:p w14:paraId="262EB391" w14:textId="77777777" w:rsidR="00C96D96" w:rsidRDefault="00C96D96">
      <w:pPr>
        <w:spacing w:after="0" w:line="240" w:lineRule="auto"/>
      </w:pPr>
      <w:r>
        <w:continuationSeparator/>
      </w:r>
    </w:p>
  </w:footnote>
  <w:footnote w:type="continuationNotice" w:id="1">
    <w:p w14:paraId="7A8798B1" w14:textId="77777777" w:rsidR="00021DEB" w:rsidRDefault="00021D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02452"/>
    <w:multiLevelType w:val="hybridMultilevel"/>
    <w:tmpl w:val="257453AC"/>
    <w:lvl w:ilvl="0" w:tplc="5D7CDC4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5A65735"/>
    <w:multiLevelType w:val="hybridMultilevel"/>
    <w:tmpl w:val="98FA29AE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1A0662E"/>
    <w:multiLevelType w:val="hybridMultilevel"/>
    <w:tmpl w:val="348095D4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6548CC"/>
    <w:multiLevelType w:val="hybridMultilevel"/>
    <w:tmpl w:val="11AC5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175"/>
    <w:rsid w:val="00016E09"/>
    <w:rsid w:val="00021DEB"/>
    <w:rsid w:val="00031A98"/>
    <w:rsid w:val="00032190"/>
    <w:rsid w:val="000A18E7"/>
    <w:rsid w:val="000F2E3E"/>
    <w:rsid w:val="00102AE0"/>
    <w:rsid w:val="001152A2"/>
    <w:rsid w:val="00124EF1"/>
    <w:rsid w:val="00142C9C"/>
    <w:rsid w:val="0015219C"/>
    <w:rsid w:val="00155961"/>
    <w:rsid w:val="001666E3"/>
    <w:rsid w:val="001B4863"/>
    <w:rsid w:val="001C7B61"/>
    <w:rsid w:val="001F5083"/>
    <w:rsid w:val="00243ED9"/>
    <w:rsid w:val="002852D8"/>
    <w:rsid w:val="00321CE3"/>
    <w:rsid w:val="003363DB"/>
    <w:rsid w:val="00343361"/>
    <w:rsid w:val="00343F3D"/>
    <w:rsid w:val="00354D2B"/>
    <w:rsid w:val="003E0693"/>
    <w:rsid w:val="00400951"/>
    <w:rsid w:val="00462175"/>
    <w:rsid w:val="004713BB"/>
    <w:rsid w:val="004E747D"/>
    <w:rsid w:val="00543D6A"/>
    <w:rsid w:val="0056110E"/>
    <w:rsid w:val="00581BCB"/>
    <w:rsid w:val="0064118B"/>
    <w:rsid w:val="006460A4"/>
    <w:rsid w:val="00690BE3"/>
    <w:rsid w:val="006F3DBF"/>
    <w:rsid w:val="00714FD5"/>
    <w:rsid w:val="00766B55"/>
    <w:rsid w:val="007842E7"/>
    <w:rsid w:val="007B3ACD"/>
    <w:rsid w:val="007C33EC"/>
    <w:rsid w:val="00816266"/>
    <w:rsid w:val="00824A7E"/>
    <w:rsid w:val="008648EB"/>
    <w:rsid w:val="00894000"/>
    <w:rsid w:val="008A68C8"/>
    <w:rsid w:val="008B7DD5"/>
    <w:rsid w:val="00907204"/>
    <w:rsid w:val="009249AF"/>
    <w:rsid w:val="00965759"/>
    <w:rsid w:val="009C7258"/>
    <w:rsid w:val="009D4CA1"/>
    <w:rsid w:val="009E2587"/>
    <w:rsid w:val="00A118FD"/>
    <w:rsid w:val="00A24B42"/>
    <w:rsid w:val="00AB1320"/>
    <w:rsid w:val="00AD4F87"/>
    <w:rsid w:val="00AE37AF"/>
    <w:rsid w:val="00B54A1D"/>
    <w:rsid w:val="00B556DB"/>
    <w:rsid w:val="00B55B9F"/>
    <w:rsid w:val="00B56C5D"/>
    <w:rsid w:val="00C15FC3"/>
    <w:rsid w:val="00C21A24"/>
    <w:rsid w:val="00C26433"/>
    <w:rsid w:val="00C72388"/>
    <w:rsid w:val="00C9117A"/>
    <w:rsid w:val="00C96D96"/>
    <w:rsid w:val="00CA198D"/>
    <w:rsid w:val="00CA476A"/>
    <w:rsid w:val="00CB166E"/>
    <w:rsid w:val="00CC7CF3"/>
    <w:rsid w:val="00CE5278"/>
    <w:rsid w:val="00D31672"/>
    <w:rsid w:val="00D512BA"/>
    <w:rsid w:val="00D64808"/>
    <w:rsid w:val="00D74FDC"/>
    <w:rsid w:val="00D85269"/>
    <w:rsid w:val="00DD6A2B"/>
    <w:rsid w:val="00DF14D3"/>
    <w:rsid w:val="00EA6F9D"/>
    <w:rsid w:val="00EB4E95"/>
    <w:rsid w:val="00EC7E0E"/>
    <w:rsid w:val="00F6000D"/>
    <w:rsid w:val="00F6198A"/>
    <w:rsid w:val="00F972D4"/>
    <w:rsid w:val="00FD1022"/>
    <w:rsid w:val="00FD4495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02C8D"/>
  <w15:chartTrackingRefBased/>
  <w15:docId w15:val="{D9936DAB-2237-4D8A-82C4-399B3EDF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217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1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1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1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1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1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1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1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1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1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1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17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1626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B56C5D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rsid w:val="00B56C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C21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A24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1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A24"/>
    <w:rPr>
      <w:rFonts w:eastAsiaTheme="minorEastAsia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0A4"/>
    <w:rPr>
      <w:rFonts w:ascii="Segoe UI" w:eastAsiaTheme="minorEastAsia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5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2026-03-03T09:26:41Z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një ndryshim në vendimin nr.966, datë 2.12.2015, të Këshillit të Ministrave, “Për përcaktimin  e funksioneve, të përgjegjësive dhe të marrëdhënieve ndërmjet autoriteteve dhe strukturave të menaxhimit indirekt të asistencës së Bashkimit Evropian, në kuadër të Instrumentit të Asistencës  së Paraanëtarësimit IPARD II (2014 – 2020), sektori i bujqësisë dhe zhvillimit rural”</Titulli>
    <Modifikuesi xmlns="0e656187-b300-4fb0-8bf4-3a50f872073c">elnejda.cokalli</Modifikuesi>
    <Nr_x002e__x0020_prot_x0020_QBZ xmlns="0e656187-b300-4fb0-8bf4-3a50f872073c">431</Nr_x002e__x0020_prot_x0020_QBZ>
    <Data_x0020_e_x0020_Modifikimit xmlns="0e656187-b300-4fb0-8bf4-3a50f872073c">2026-03-03T10:53:41Z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7C954D6FC24C11BB76E180742342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7C954D6FC24C11BB76E180742342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5D3E0-422F-4E02-9839-5E8D5E32F5CF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99805F-81D7-4165-9A40-FC51DBD8F6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E45C9-D646-45BC-BD7D-8B7312623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7D3294-E989-4A97-8233-D36322EDA1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88EDFD-0494-4AF8-8D79-DAC50D1FB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FE1D4A-6DF4-47CD-9A0C-95D70B1A0D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Dritan Fino</dc:creator>
  <cp:lastModifiedBy>Alma Lisaku</cp:lastModifiedBy>
  <cp:revision>19</cp:revision>
  <cp:lastPrinted>2026-02-24T17:40:00Z</cp:lastPrinted>
  <dcterms:created xsi:type="dcterms:W3CDTF">2026-02-23T11:33:00Z</dcterms:created>
  <dcterms:modified xsi:type="dcterms:W3CDTF">2026-03-03T10:09:00Z</dcterms:modified>
</cp:coreProperties>
</file>