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CD7DA1" w14:textId="77777777" w:rsidR="0029483D" w:rsidRPr="0029483D" w:rsidRDefault="0029483D" w:rsidP="0029483D">
      <w:pPr>
        <w:ind w:firstLine="284"/>
        <w:jc w:val="center"/>
        <w:rPr>
          <w:rFonts w:ascii="Garamond" w:hAnsi="Garamond"/>
          <w:b/>
        </w:rPr>
      </w:pPr>
      <w:r w:rsidRPr="0029483D">
        <w:rPr>
          <w:rFonts w:ascii="Garamond" w:hAnsi="Garamond"/>
          <w:b/>
        </w:rPr>
        <w:t>VENDIM</w:t>
      </w:r>
    </w:p>
    <w:p w14:paraId="775957DC" w14:textId="294AEB66" w:rsidR="0029483D" w:rsidRPr="0029483D" w:rsidRDefault="0029483D" w:rsidP="0029483D">
      <w:pPr>
        <w:ind w:firstLine="284"/>
        <w:jc w:val="center"/>
        <w:rPr>
          <w:rFonts w:ascii="Garamond" w:hAnsi="Garamond"/>
          <w:b/>
        </w:rPr>
      </w:pPr>
      <w:r w:rsidRPr="0029483D">
        <w:rPr>
          <w:rFonts w:ascii="Garamond" w:hAnsi="Garamond"/>
          <w:b/>
        </w:rPr>
        <w:t>Nr.</w:t>
      </w:r>
      <w:r w:rsidR="003E44C4">
        <w:rPr>
          <w:rFonts w:ascii="Garamond" w:hAnsi="Garamond"/>
          <w:b/>
        </w:rPr>
        <w:t xml:space="preserve"> </w:t>
      </w:r>
      <w:r w:rsidRPr="0029483D">
        <w:rPr>
          <w:rFonts w:ascii="Garamond" w:hAnsi="Garamond"/>
          <w:b/>
        </w:rPr>
        <w:t>165, datë 19.3.2026</w:t>
      </w:r>
    </w:p>
    <w:p w14:paraId="398C92FA" w14:textId="77777777" w:rsidR="0029483D" w:rsidRPr="0029483D" w:rsidRDefault="0029483D" w:rsidP="0029483D">
      <w:pPr>
        <w:ind w:firstLine="284"/>
        <w:jc w:val="center"/>
        <w:rPr>
          <w:rFonts w:ascii="Garamond" w:hAnsi="Garamond"/>
          <w:b/>
        </w:rPr>
      </w:pPr>
    </w:p>
    <w:p w14:paraId="1554ED4A" w14:textId="6D8E4BBE" w:rsidR="0029483D" w:rsidRPr="0029483D" w:rsidRDefault="0029483D" w:rsidP="0029483D">
      <w:pPr>
        <w:ind w:firstLine="284"/>
        <w:jc w:val="center"/>
        <w:rPr>
          <w:rFonts w:ascii="Garamond" w:hAnsi="Garamond"/>
          <w:b/>
        </w:rPr>
      </w:pPr>
      <w:r w:rsidRPr="0029483D">
        <w:rPr>
          <w:rFonts w:ascii="Garamond" w:hAnsi="Garamond"/>
          <w:b/>
        </w:rPr>
        <w:t>PËR AUTORIZIMIN E NËNSHKRIMIT TË MARRËVESHJES SË BASHKËPUNIMIT NDËRMJET KËSHILLIT TË MINISTRAVE</w:t>
      </w:r>
      <w:r w:rsidR="0007549C">
        <w:rPr>
          <w:rFonts w:ascii="Garamond" w:hAnsi="Garamond"/>
          <w:b/>
        </w:rPr>
        <w:t xml:space="preserve"> </w:t>
      </w:r>
      <w:r w:rsidRPr="0029483D">
        <w:rPr>
          <w:rFonts w:ascii="Garamond" w:hAnsi="Garamond"/>
          <w:b/>
        </w:rPr>
        <w:t>TË REPUBLIKËS SË SHQIPËRISË DHE KOMUNITETIT</w:t>
      </w:r>
      <w:r w:rsidR="0007549C">
        <w:rPr>
          <w:rFonts w:ascii="Garamond" w:hAnsi="Garamond"/>
          <w:b/>
        </w:rPr>
        <w:t xml:space="preserve"> </w:t>
      </w:r>
      <w:r w:rsidRPr="0029483D">
        <w:rPr>
          <w:rFonts w:ascii="Garamond" w:hAnsi="Garamond"/>
          <w:b/>
        </w:rPr>
        <w:t>MYSLIMAN TË SHQIPËRISË, PËR RINDËRTIMIN E XHAMISË</w:t>
      </w:r>
      <w:r w:rsidR="0007549C">
        <w:rPr>
          <w:rFonts w:ascii="Garamond" w:hAnsi="Garamond"/>
          <w:b/>
        </w:rPr>
        <w:t xml:space="preserve"> </w:t>
      </w:r>
      <w:r w:rsidRPr="0029483D">
        <w:rPr>
          <w:rFonts w:ascii="Garamond" w:hAnsi="Garamond"/>
          <w:b/>
        </w:rPr>
        <w:t>NË QYTETIN E SHIJAKUT</w:t>
      </w:r>
    </w:p>
    <w:p w14:paraId="43F9E8B6" w14:textId="77777777" w:rsidR="0029483D" w:rsidRPr="0029483D" w:rsidRDefault="0029483D" w:rsidP="0029483D">
      <w:pPr>
        <w:ind w:firstLine="284"/>
        <w:jc w:val="both"/>
        <w:rPr>
          <w:rFonts w:ascii="Garamond" w:hAnsi="Garamond"/>
        </w:rPr>
      </w:pPr>
    </w:p>
    <w:p w14:paraId="65615945" w14:textId="2EEAE0B7" w:rsidR="0029483D" w:rsidRPr="0029483D" w:rsidRDefault="0029483D" w:rsidP="0029483D">
      <w:pPr>
        <w:ind w:firstLine="284"/>
        <w:jc w:val="both"/>
        <w:rPr>
          <w:rFonts w:ascii="Garamond" w:hAnsi="Garamond"/>
        </w:rPr>
      </w:pPr>
      <w:r w:rsidRPr="0029483D">
        <w:rPr>
          <w:rFonts w:ascii="Garamond" w:hAnsi="Garamond"/>
        </w:rPr>
        <w:t>Në mbështetje të nenit 100 të Kushtetutës dhe të pikës 2, të nenit 20, të aktit normativ nr.</w:t>
      </w:r>
      <w:r w:rsidR="003E44C4">
        <w:rPr>
          <w:rFonts w:ascii="Garamond" w:hAnsi="Garamond"/>
        </w:rPr>
        <w:t xml:space="preserve"> </w:t>
      </w:r>
      <w:r w:rsidRPr="0029483D">
        <w:rPr>
          <w:rFonts w:ascii="Garamond" w:hAnsi="Garamond"/>
        </w:rPr>
        <w:t>9, datë 16.12.2019, të Këshillit të Ministrave, “Për përballimin e pasojave të fatkeqësisë natyrore”, miratuar me ligjin nr.</w:t>
      </w:r>
      <w:r w:rsidR="003E44C4">
        <w:rPr>
          <w:rFonts w:ascii="Garamond" w:hAnsi="Garamond"/>
        </w:rPr>
        <w:t xml:space="preserve"> </w:t>
      </w:r>
      <w:r w:rsidRPr="0029483D">
        <w:rPr>
          <w:rFonts w:ascii="Garamond" w:hAnsi="Garamond"/>
        </w:rPr>
        <w:t>97/2019, me propozimin e ministrit të Infrastrukturës dhe Energjisë, Këshilli i Ministrave</w:t>
      </w:r>
    </w:p>
    <w:p w14:paraId="62AA8D06" w14:textId="77777777" w:rsidR="0029483D" w:rsidRPr="0029483D" w:rsidRDefault="0029483D" w:rsidP="0029483D">
      <w:pPr>
        <w:ind w:firstLine="284"/>
        <w:jc w:val="both"/>
        <w:rPr>
          <w:rFonts w:ascii="Garamond" w:hAnsi="Garamond"/>
        </w:rPr>
      </w:pPr>
    </w:p>
    <w:p w14:paraId="43F0FAAB" w14:textId="77777777" w:rsidR="0029483D" w:rsidRPr="0029483D" w:rsidRDefault="0029483D" w:rsidP="0029483D">
      <w:pPr>
        <w:ind w:firstLine="284"/>
        <w:jc w:val="center"/>
        <w:rPr>
          <w:rFonts w:ascii="Garamond" w:hAnsi="Garamond"/>
        </w:rPr>
      </w:pPr>
      <w:r w:rsidRPr="0029483D">
        <w:rPr>
          <w:rFonts w:ascii="Garamond" w:hAnsi="Garamond"/>
        </w:rPr>
        <w:t>VENDOSI:</w:t>
      </w:r>
    </w:p>
    <w:p w14:paraId="0ECD43A5" w14:textId="77777777" w:rsidR="0029483D" w:rsidRPr="0029483D" w:rsidRDefault="0029483D" w:rsidP="0029483D">
      <w:pPr>
        <w:ind w:firstLine="284"/>
        <w:jc w:val="both"/>
        <w:rPr>
          <w:rFonts w:ascii="Garamond" w:hAnsi="Garamond"/>
        </w:rPr>
      </w:pPr>
    </w:p>
    <w:p w14:paraId="73A8DC64" w14:textId="359D3FEF" w:rsidR="0029483D" w:rsidRPr="0029483D" w:rsidRDefault="0029483D" w:rsidP="0029483D">
      <w:pPr>
        <w:ind w:firstLine="284"/>
        <w:jc w:val="both"/>
        <w:rPr>
          <w:rFonts w:ascii="Garamond" w:hAnsi="Garamond"/>
        </w:rPr>
      </w:pPr>
      <w:r w:rsidRPr="0029483D">
        <w:rPr>
          <w:rFonts w:ascii="Garamond" w:hAnsi="Garamond"/>
        </w:rPr>
        <w:t>1.</w:t>
      </w:r>
      <w:r>
        <w:rPr>
          <w:rFonts w:ascii="Garamond" w:hAnsi="Garamond"/>
        </w:rPr>
        <w:t xml:space="preserve"> </w:t>
      </w:r>
      <w:r w:rsidRPr="0029483D">
        <w:rPr>
          <w:rFonts w:ascii="Garamond" w:hAnsi="Garamond"/>
        </w:rPr>
        <w:t>Autorizimin e ministrit të Infrastrukturës dhe Energjisë për nënshkrimin e marrëveshjes së bashkëpunimit, ndërmjet Këshillit të Ministrave të Republikës së Shqipërisë dhe Komunitetit Mysliman të Shqipërisë, për rindërtimin e</w:t>
      </w:r>
      <w:r w:rsidR="0007549C">
        <w:rPr>
          <w:rFonts w:ascii="Garamond" w:hAnsi="Garamond"/>
        </w:rPr>
        <w:t xml:space="preserve"> </w:t>
      </w:r>
      <w:r w:rsidRPr="0029483D">
        <w:rPr>
          <w:rFonts w:ascii="Garamond" w:hAnsi="Garamond"/>
        </w:rPr>
        <w:t>xhamisë në qytetin e Shijakut, sipas tekstit, që i bashkëlidhet këtij vendimi.</w:t>
      </w:r>
    </w:p>
    <w:p w14:paraId="3933210C" w14:textId="4FADBE7D" w:rsidR="0029483D" w:rsidRPr="0029483D" w:rsidRDefault="0029483D" w:rsidP="0029483D">
      <w:pPr>
        <w:ind w:firstLine="284"/>
        <w:jc w:val="both"/>
        <w:rPr>
          <w:rFonts w:ascii="Garamond" w:hAnsi="Garamond"/>
        </w:rPr>
      </w:pPr>
      <w:r w:rsidRPr="0029483D">
        <w:rPr>
          <w:rFonts w:ascii="Garamond" w:hAnsi="Garamond"/>
        </w:rPr>
        <w:t>2.</w:t>
      </w:r>
      <w:r>
        <w:rPr>
          <w:rFonts w:ascii="Garamond" w:hAnsi="Garamond"/>
        </w:rPr>
        <w:t xml:space="preserve"> </w:t>
      </w:r>
      <w:r w:rsidRPr="0029483D">
        <w:rPr>
          <w:rFonts w:ascii="Garamond" w:hAnsi="Garamond"/>
        </w:rPr>
        <w:t>Ngarkohen Ministria e Infrastrukturës dhe Energjisë dhe Bashkia Shijak për zbatimin e këtij vendimi.</w:t>
      </w:r>
    </w:p>
    <w:p w14:paraId="649DC0E9" w14:textId="77777777" w:rsidR="0029483D" w:rsidRPr="0029483D" w:rsidRDefault="0029483D" w:rsidP="0029483D">
      <w:pPr>
        <w:ind w:firstLine="284"/>
        <w:jc w:val="both"/>
        <w:rPr>
          <w:rFonts w:ascii="Garamond" w:hAnsi="Garamond"/>
        </w:rPr>
      </w:pPr>
      <w:r w:rsidRPr="0029483D">
        <w:rPr>
          <w:rFonts w:ascii="Garamond" w:hAnsi="Garamond"/>
        </w:rPr>
        <w:t>Ky vendim hyn në fuqi menjëherë dhe botohet në Fletoren Zyrtare.</w:t>
      </w:r>
    </w:p>
    <w:p w14:paraId="37467CFA" w14:textId="295FF108" w:rsidR="00D9767F" w:rsidRDefault="00D9767F" w:rsidP="0029483D">
      <w:pPr>
        <w:ind w:firstLine="284"/>
        <w:jc w:val="both"/>
        <w:rPr>
          <w:rFonts w:ascii="Garamond" w:hAnsi="Garamond"/>
        </w:rPr>
      </w:pPr>
    </w:p>
    <w:p w14:paraId="2510A8C7" w14:textId="77777777" w:rsidR="00634C05" w:rsidRPr="00CE5487" w:rsidRDefault="00634C05" w:rsidP="00634C05">
      <w:pPr>
        <w:ind w:firstLine="284"/>
        <w:jc w:val="right"/>
        <w:rPr>
          <w:rFonts w:ascii="Garamond" w:hAnsi="Garamond"/>
          <w:szCs w:val="24"/>
        </w:rPr>
      </w:pPr>
      <w:r w:rsidRPr="00CE5487">
        <w:rPr>
          <w:rFonts w:ascii="Garamond" w:hAnsi="Garamond"/>
          <w:szCs w:val="24"/>
        </w:rPr>
        <w:t xml:space="preserve">KRYEMINISTËR </w:t>
      </w:r>
    </w:p>
    <w:p w14:paraId="0B279723" w14:textId="77777777" w:rsidR="00634C05" w:rsidRPr="00CE5487" w:rsidRDefault="00634C05" w:rsidP="00634C05">
      <w:pPr>
        <w:ind w:firstLine="284"/>
        <w:jc w:val="right"/>
        <w:rPr>
          <w:rFonts w:ascii="Garamond" w:hAnsi="Garamond"/>
          <w:b/>
          <w:szCs w:val="24"/>
        </w:rPr>
      </w:pPr>
      <w:r w:rsidRPr="00CE5487">
        <w:rPr>
          <w:rFonts w:ascii="Garamond" w:hAnsi="Garamond"/>
          <w:b/>
          <w:szCs w:val="24"/>
        </w:rPr>
        <w:t xml:space="preserve">Edi </w:t>
      </w:r>
      <w:proofErr w:type="spellStart"/>
      <w:r w:rsidRPr="00CE5487">
        <w:rPr>
          <w:rFonts w:ascii="Garamond" w:hAnsi="Garamond"/>
          <w:b/>
          <w:szCs w:val="24"/>
        </w:rPr>
        <w:t>Rama</w:t>
      </w:r>
      <w:proofErr w:type="spellEnd"/>
    </w:p>
    <w:p w14:paraId="08DDE014" w14:textId="77777777" w:rsidR="00634C05" w:rsidRPr="00CE5487" w:rsidRDefault="00634C05" w:rsidP="00634C05">
      <w:pPr>
        <w:ind w:firstLine="284"/>
        <w:contextualSpacing/>
        <w:jc w:val="center"/>
        <w:rPr>
          <w:rFonts w:ascii="Garamond" w:hAnsi="Garamond"/>
          <w:b/>
          <w:color w:val="000000" w:themeColor="text1"/>
          <w:szCs w:val="24"/>
        </w:rPr>
      </w:pPr>
    </w:p>
    <w:p w14:paraId="07D71B94" w14:textId="391FEA0B" w:rsidR="00654B0C" w:rsidRPr="00F37A5B" w:rsidRDefault="00654B0C" w:rsidP="00654B0C">
      <w:pPr>
        <w:ind w:firstLine="284"/>
        <w:jc w:val="center"/>
        <w:rPr>
          <w:rFonts w:ascii="Garamond" w:hAnsi="Garamond"/>
          <w:b/>
          <w:szCs w:val="24"/>
        </w:rPr>
      </w:pPr>
      <w:r w:rsidRPr="00F37A5B">
        <w:rPr>
          <w:rFonts w:ascii="Garamond" w:hAnsi="Garamond"/>
          <w:b/>
          <w:szCs w:val="24"/>
        </w:rPr>
        <w:t xml:space="preserve">Nr. _____ </w:t>
      </w:r>
      <w:proofErr w:type="spellStart"/>
      <w:r w:rsidRPr="00F37A5B">
        <w:rPr>
          <w:rFonts w:ascii="Garamond" w:hAnsi="Garamond"/>
          <w:b/>
          <w:szCs w:val="24"/>
        </w:rPr>
        <w:t>prot</w:t>
      </w:r>
      <w:proofErr w:type="spellEnd"/>
      <w:r w:rsidRPr="00F37A5B">
        <w:rPr>
          <w:rFonts w:ascii="Garamond" w:hAnsi="Garamond"/>
          <w:b/>
          <w:szCs w:val="24"/>
        </w:rPr>
        <w:t xml:space="preserve">. </w:t>
      </w:r>
      <w:r w:rsidRPr="00F37A5B">
        <w:rPr>
          <w:rFonts w:ascii="Garamond" w:hAnsi="Garamond"/>
          <w:b/>
          <w:szCs w:val="24"/>
        </w:rPr>
        <w:tab/>
      </w:r>
      <w:r w:rsidRPr="00F37A5B">
        <w:rPr>
          <w:rFonts w:ascii="Garamond" w:hAnsi="Garamond"/>
          <w:b/>
          <w:szCs w:val="24"/>
        </w:rPr>
        <w:tab/>
      </w:r>
      <w:r w:rsidRPr="00F37A5B">
        <w:rPr>
          <w:rFonts w:ascii="Garamond" w:hAnsi="Garamond"/>
          <w:b/>
          <w:szCs w:val="24"/>
        </w:rPr>
        <w:tab/>
      </w:r>
      <w:r w:rsidR="0007549C">
        <w:rPr>
          <w:rFonts w:ascii="Garamond" w:hAnsi="Garamond"/>
          <w:b/>
          <w:szCs w:val="24"/>
        </w:rPr>
        <w:t xml:space="preserve">                                      </w:t>
      </w:r>
      <w:r w:rsidRPr="00F37A5B">
        <w:rPr>
          <w:rFonts w:ascii="Garamond" w:hAnsi="Garamond"/>
          <w:b/>
          <w:szCs w:val="24"/>
        </w:rPr>
        <w:tab/>
        <w:t xml:space="preserve">Tiranë, më __.__.2026 </w:t>
      </w:r>
    </w:p>
    <w:p w14:paraId="6249AC6B" w14:textId="77777777" w:rsidR="00654B0C" w:rsidRPr="00F37A5B" w:rsidRDefault="00654B0C" w:rsidP="00654B0C">
      <w:pPr>
        <w:ind w:firstLine="284"/>
        <w:jc w:val="center"/>
        <w:rPr>
          <w:rFonts w:ascii="Garamond" w:hAnsi="Garamond"/>
          <w:b/>
          <w:szCs w:val="24"/>
        </w:rPr>
      </w:pPr>
    </w:p>
    <w:p w14:paraId="25089B22" w14:textId="77777777" w:rsidR="00654B0C" w:rsidRPr="003E44C4" w:rsidRDefault="00654B0C" w:rsidP="00654B0C">
      <w:pPr>
        <w:ind w:firstLine="284"/>
        <w:jc w:val="center"/>
        <w:rPr>
          <w:rFonts w:ascii="Garamond" w:hAnsi="Garamond"/>
          <w:b/>
          <w:szCs w:val="24"/>
        </w:rPr>
      </w:pPr>
      <w:r w:rsidRPr="003E44C4">
        <w:rPr>
          <w:rFonts w:ascii="Garamond" w:hAnsi="Garamond"/>
          <w:b/>
          <w:szCs w:val="24"/>
        </w:rPr>
        <w:t>MARRËVESHJE BASHKËPUNIMI</w:t>
      </w:r>
    </w:p>
    <w:p w14:paraId="56342278" w14:textId="77777777" w:rsidR="00654B0C" w:rsidRPr="003E44C4" w:rsidRDefault="00654B0C" w:rsidP="00654B0C">
      <w:pPr>
        <w:ind w:firstLine="284"/>
        <w:jc w:val="center"/>
        <w:rPr>
          <w:rFonts w:ascii="Garamond" w:hAnsi="Garamond"/>
          <w:bCs/>
          <w:szCs w:val="24"/>
        </w:rPr>
      </w:pPr>
      <w:r w:rsidRPr="003E44C4">
        <w:rPr>
          <w:rFonts w:ascii="Garamond" w:hAnsi="Garamond"/>
          <w:bCs/>
          <w:szCs w:val="24"/>
        </w:rPr>
        <w:t>NDËRMJET KËSHILLIT TË MINISTRAVE TË REPUBLIKËS SË SHQIPËRISË DHE KOMUNITETIT MYSLIMAN TË SHQIPËRISË, PËR RINDËRTIMIN E XHAMISË NË QYTETIN E SHIJAKUT</w:t>
      </w:r>
    </w:p>
    <w:p w14:paraId="14C6522D" w14:textId="77777777" w:rsidR="00654B0C" w:rsidRPr="003E44C4" w:rsidRDefault="00654B0C" w:rsidP="00654B0C">
      <w:pPr>
        <w:ind w:firstLine="284"/>
        <w:jc w:val="both"/>
        <w:rPr>
          <w:rFonts w:ascii="Garamond" w:hAnsi="Garamond"/>
          <w:szCs w:val="24"/>
        </w:rPr>
      </w:pPr>
    </w:p>
    <w:p w14:paraId="174B566D" w14:textId="77828193" w:rsidR="00654B0C" w:rsidRPr="00F37A5B" w:rsidRDefault="00654B0C" w:rsidP="00654B0C">
      <w:pPr>
        <w:ind w:firstLine="284"/>
        <w:jc w:val="both"/>
        <w:rPr>
          <w:rFonts w:ascii="Garamond" w:hAnsi="Garamond"/>
          <w:szCs w:val="24"/>
        </w:rPr>
      </w:pPr>
      <w:r w:rsidRPr="00F37A5B">
        <w:rPr>
          <w:rFonts w:ascii="Garamond" w:hAnsi="Garamond"/>
          <w:szCs w:val="24"/>
        </w:rPr>
        <w:t>Sot në datën</w:t>
      </w:r>
      <w:r w:rsidR="004A1839">
        <w:rPr>
          <w:rFonts w:ascii="Garamond" w:hAnsi="Garamond"/>
          <w:szCs w:val="24"/>
        </w:rPr>
        <w:t xml:space="preserve"> __</w:t>
      </w:r>
      <w:r w:rsidRPr="00F37A5B">
        <w:rPr>
          <w:rFonts w:ascii="Garamond" w:hAnsi="Garamond"/>
          <w:szCs w:val="24"/>
        </w:rPr>
        <w:t>.</w:t>
      </w:r>
      <w:r w:rsidR="004A1839">
        <w:rPr>
          <w:rFonts w:ascii="Garamond" w:hAnsi="Garamond"/>
          <w:szCs w:val="24"/>
        </w:rPr>
        <w:t>__</w:t>
      </w:r>
      <w:r w:rsidRPr="00F37A5B">
        <w:rPr>
          <w:rFonts w:ascii="Garamond" w:hAnsi="Garamond"/>
          <w:szCs w:val="24"/>
        </w:rPr>
        <w:t>. 2026 lidhet kjo marrëveshje ndërmjet:</w:t>
      </w:r>
    </w:p>
    <w:p w14:paraId="403F516A" w14:textId="40481B67" w:rsidR="00654B0C" w:rsidRPr="00F37A5B" w:rsidRDefault="00654B0C" w:rsidP="00654B0C">
      <w:pPr>
        <w:ind w:firstLine="284"/>
        <w:jc w:val="both"/>
        <w:rPr>
          <w:rFonts w:ascii="Garamond" w:hAnsi="Garamond"/>
          <w:szCs w:val="24"/>
        </w:rPr>
      </w:pPr>
      <w:r w:rsidRPr="00F37A5B">
        <w:rPr>
          <w:rFonts w:ascii="Garamond" w:hAnsi="Garamond"/>
          <w:szCs w:val="24"/>
        </w:rPr>
        <w:t xml:space="preserve">Këshillit të Ministrave të Republikës së Shqipërisë dhe Komunitetit Mysliman të Shqipërisë, bashkësi fetare, e regjistruar me </w:t>
      </w:r>
      <w:r w:rsidR="0075233F" w:rsidRPr="00F37A5B">
        <w:rPr>
          <w:rFonts w:ascii="Garamond" w:hAnsi="Garamond"/>
          <w:szCs w:val="24"/>
        </w:rPr>
        <w:t xml:space="preserve">vendimin </w:t>
      </w:r>
      <w:r w:rsidRPr="00F37A5B">
        <w:rPr>
          <w:rFonts w:ascii="Garamond" w:hAnsi="Garamond"/>
          <w:szCs w:val="24"/>
        </w:rPr>
        <w:t>nr.</w:t>
      </w:r>
      <w:r w:rsidR="004A1839">
        <w:rPr>
          <w:rFonts w:ascii="Garamond" w:hAnsi="Garamond"/>
          <w:szCs w:val="24"/>
        </w:rPr>
        <w:t xml:space="preserve"> </w:t>
      </w:r>
      <w:r w:rsidRPr="00F37A5B">
        <w:rPr>
          <w:rFonts w:ascii="Garamond" w:hAnsi="Garamond"/>
          <w:szCs w:val="24"/>
        </w:rPr>
        <w:t>5331, datë 20.6.1996, të Gjykatës së Rrethit Gjyqësor Tiranë, me seli në adresën: Rruga “</w:t>
      </w:r>
      <w:proofErr w:type="spellStart"/>
      <w:r w:rsidRPr="00F37A5B">
        <w:rPr>
          <w:rFonts w:ascii="Garamond" w:hAnsi="Garamond"/>
          <w:szCs w:val="24"/>
        </w:rPr>
        <w:t>George</w:t>
      </w:r>
      <w:proofErr w:type="spellEnd"/>
      <w:r w:rsidRPr="00F37A5B">
        <w:rPr>
          <w:rFonts w:ascii="Garamond" w:hAnsi="Garamond"/>
          <w:szCs w:val="24"/>
        </w:rPr>
        <w:t xml:space="preserve"> W</w:t>
      </w:r>
      <w:r w:rsidR="0075233F">
        <w:rPr>
          <w:rFonts w:ascii="Garamond" w:hAnsi="Garamond"/>
          <w:szCs w:val="24"/>
        </w:rPr>
        <w:t>.</w:t>
      </w:r>
      <w:r w:rsidRPr="00F37A5B">
        <w:rPr>
          <w:rFonts w:ascii="Garamond" w:hAnsi="Garamond"/>
          <w:szCs w:val="24"/>
        </w:rPr>
        <w:t xml:space="preserve"> Bush”, nr.</w:t>
      </w:r>
      <w:r w:rsidR="0007549C">
        <w:rPr>
          <w:rFonts w:ascii="Garamond" w:hAnsi="Garamond"/>
          <w:szCs w:val="24"/>
        </w:rPr>
        <w:t xml:space="preserve"> </w:t>
      </w:r>
      <w:r w:rsidRPr="00F37A5B">
        <w:rPr>
          <w:rFonts w:ascii="Garamond" w:hAnsi="Garamond"/>
          <w:szCs w:val="24"/>
        </w:rPr>
        <w:t xml:space="preserve">50, Tiranë, me përfaqësues ligjor z. Bujar Spahiu, lindur më 26.2.1976, në </w:t>
      </w:r>
      <w:proofErr w:type="spellStart"/>
      <w:r w:rsidRPr="00F37A5B">
        <w:rPr>
          <w:rFonts w:ascii="Garamond" w:hAnsi="Garamond"/>
          <w:szCs w:val="24"/>
        </w:rPr>
        <w:t>Kolesjan</w:t>
      </w:r>
      <w:proofErr w:type="spellEnd"/>
      <w:r w:rsidRPr="00F37A5B">
        <w:rPr>
          <w:rFonts w:ascii="Garamond" w:hAnsi="Garamond"/>
          <w:szCs w:val="24"/>
        </w:rPr>
        <w:t xml:space="preserve">, Kukës, shtetas shqiptar, mbajtës i kartës së identitetit me nr. 030280992/nr. personal </w:t>
      </w:r>
      <w:proofErr w:type="spellStart"/>
      <w:r w:rsidRPr="00F37A5B">
        <w:rPr>
          <w:rFonts w:ascii="Garamond" w:hAnsi="Garamond"/>
          <w:szCs w:val="24"/>
        </w:rPr>
        <w:t>H60226034S</w:t>
      </w:r>
      <w:proofErr w:type="spellEnd"/>
      <w:r w:rsidRPr="00F37A5B">
        <w:rPr>
          <w:rFonts w:ascii="Garamond" w:hAnsi="Garamond"/>
          <w:szCs w:val="24"/>
        </w:rPr>
        <w:t xml:space="preserve">, banues në Tiranë, madhor, me zotësi të plotë juridike për të vepruar, referuar më poshtë si “Donatori”, të cilëve bashkërisht iu referohet si “Palët”, dhe secilit prej tyre si “Pala”, </w:t>
      </w:r>
    </w:p>
    <w:p w14:paraId="582323BA" w14:textId="0FCB05C3" w:rsidR="00654B0C" w:rsidRPr="00F37A5B" w:rsidRDefault="006531EC" w:rsidP="00654B0C">
      <w:pPr>
        <w:ind w:firstLine="284"/>
        <w:jc w:val="both"/>
        <w:rPr>
          <w:rFonts w:ascii="Garamond" w:hAnsi="Garamond"/>
          <w:szCs w:val="24"/>
        </w:rPr>
      </w:pPr>
      <w:r w:rsidRPr="00F37A5B">
        <w:rPr>
          <w:rFonts w:ascii="Garamond" w:hAnsi="Garamond"/>
          <w:szCs w:val="24"/>
        </w:rPr>
        <w:t xml:space="preserve">duke </w:t>
      </w:r>
      <w:r w:rsidR="00654B0C" w:rsidRPr="00F37A5B">
        <w:rPr>
          <w:rFonts w:ascii="Garamond" w:hAnsi="Garamond"/>
          <w:szCs w:val="24"/>
        </w:rPr>
        <w:t>qenë se:</w:t>
      </w:r>
    </w:p>
    <w:p w14:paraId="571E76B4" w14:textId="77777777" w:rsidR="00654B0C" w:rsidRPr="00F37A5B" w:rsidRDefault="00654B0C" w:rsidP="00654B0C">
      <w:pPr>
        <w:ind w:firstLine="284"/>
        <w:jc w:val="both"/>
        <w:rPr>
          <w:rFonts w:ascii="Garamond" w:hAnsi="Garamond"/>
          <w:szCs w:val="24"/>
        </w:rPr>
      </w:pPr>
      <w:r w:rsidRPr="00F37A5B">
        <w:rPr>
          <w:rFonts w:ascii="Garamond" w:hAnsi="Garamond"/>
          <w:szCs w:val="24"/>
        </w:rPr>
        <w:t xml:space="preserve">A. Në mëngjesin e datës 26 nëntor 2019 në Shqipëri u regjistrua një ndër tërmetet më të fuqishëm të dekadave të fundit, nga i cili u dëmtuan rëndë qarqet Durrës, Lezhë dhe Tiranë. Për përballimin e situatës së krijuar nga tërmeti është shpallur gjendja e fatkeqësisë natyrore me vendimin nr. 750, datë 27.11.2019, të Këshillit të Ministrave, “Për shpalljen e gjendjes së fatkeqësisë natyrore në qarqet Durrës dhe Tiranë”, dhe me vendimin nr. 751, datë 29.11.2019, të Këshillit të Ministrave, “Për disa shtesa në vendimin nr. 750, datë 27.11.2019”, është përfshirë dhe qarku Lezhë. </w:t>
      </w:r>
    </w:p>
    <w:p w14:paraId="46BCB2F4" w14:textId="00D4E065" w:rsidR="00654B0C" w:rsidRPr="00F37A5B" w:rsidRDefault="00654B0C" w:rsidP="00654B0C">
      <w:pPr>
        <w:ind w:firstLine="284"/>
        <w:jc w:val="both"/>
        <w:rPr>
          <w:rFonts w:ascii="Garamond" w:hAnsi="Garamond"/>
          <w:szCs w:val="24"/>
        </w:rPr>
      </w:pPr>
      <w:r w:rsidRPr="00F37A5B">
        <w:rPr>
          <w:rFonts w:ascii="Garamond" w:hAnsi="Garamond"/>
          <w:szCs w:val="24"/>
        </w:rPr>
        <w:t xml:space="preserve">B. Ligji nr. 97/2019, “Për miratimin e aktit normativ nr. 9, datë 16.12.2019, të Këshillit të Ministrave, “Për përballimin e pasojave të fatkeqësisë natyrore”, ka përcaktuar kuadrin e </w:t>
      </w:r>
      <w:r w:rsidRPr="00F37A5B">
        <w:rPr>
          <w:rFonts w:ascii="Garamond" w:hAnsi="Garamond"/>
          <w:szCs w:val="24"/>
        </w:rPr>
        <w:lastRenderedPageBreak/>
        <w:t>nevojshëm ligjor, organet përgjegjëse</w:t>
      </w:r>
      <w:r w:rsidR="006531EC">
        <w:rPr>
          <w:rFonts w:ascii="Garamond" w:hAnsi="Garamond"/>
          <w:szCs w:val="24"/>
        </w:rPr>
        <w:t xml:space="preserve">, </w:t>
      </w:r>
      <w:r w:rsidRPr="00F37A5B">
        <w:rPr>
          <w:rFonts w:ascii="Garamond" w:hAnsi="Garamond"/>
          <w:szCs w:val="24"/>
        </w:rPr>
        <w:t>si dhe një sërë masash që do të mundësojnë rimëkëmbjen e komuniteteve dhe të territoreve të prekura nga fatkeqësitë natyrore, ku ndër të tjera ka përcaktuar mundësinë e palëve të treta</w:t>
      </w:r>
      <w:r w:rsidR="00D372B6">
        <w:rPr>
          <w:rFonts w:ascii="Garamond" w:hAnsi="Garamond"/>
          <w:szCs w:val="24"/>
        </w:rPr>
        <w:t>,</w:t>
      </w:r>
      <w:r w:rsidRPr="00F37A5B">
        <w:rPr>
          <w:rFonts w:ascii="Garamond" w:hAnsi="Garamond"/>
          <w:szCs w:val="24"/>
        </w:rPr>
        <w:t xml:space="preserve"> të cilat nëpërmjet donacioneve, të kontribuojnë në funksion të përballimit të këtyre pasojave.</w:t>
      </w:r>
    </w:p>
    <w:p w14:paraId="502A1321" w14:textId="1D071816" w:rsidR="00654B0C" w:rsidRPr="00F37A5B" w:rsidRDefault="00654B0C" w:rsidP="00654B0C">
      <w:pPr>
        <w:ind w:firstLine="284"/>
        <w:jc w:val="both"/>
        <w:rPr>
          <w:rFonts w:ascii="Garamond" w:hAnsi="Garamond"/>
          <w:szCs w:val="24"/>
        </w:rPr>
      </w:pPr>
      <w:r w:rsidRPr="00F37A5B">
        <w:rPr>
          <w:rFonts w:ascii="Garamond" w:hAnsi="Garamond"/>
          <w:szCs w:val="24"/>
        </w:rPr>
        <w:t>Me vendimin nr.</w:t>
      </w:r>
      <w:r w:rsidR="003E44C4">
        <w:rPr>
          <w:rFonts w:ascii="Garamond" w:hAnsi="Garamond"/>
          <w:szCs w:val="24"/>
        </w:rPr>
        <w:t xml:space="preserve"> </w:t>
      </w:r>
      <w:r w:rsidRPr="00F37A5B">
        <w:rPr>
          <w:rFonts w:ascii="Garamond" w:hAnsi="Garamond"/>
          <w:szCs w:val="24"/>
        </w:rPr>
        <w:t>119, datë 15.10.2025, të Komisionit Shtetëror të Rindërtimit</w:t>
      </w:r>
      <w:r w:rsidR="0007549C">
        <w:rPr>
          <w:rFonts w:ascii="Garamond" w:hAnsi="Garamond"/>
          <w:szCs w:val="24"/>
        </w:rPr>
        <w:t xml:space="preserve"> </w:t>
      </w:r>
      <w:r w:rsidRPr="00F37A5B">
        <w:rPr>
          <w:rFonts w:ascii="Garamond" w:hAnsi="Garamond"/>
          <w:szCs w:val="24"/>
        </w:rPr>
        <w:t>është miratuar donacioni në masën prej 114 139 916 (njëqind e katërmbëdhjetë milionë e njëqind e tridhjetë e nëntëmijë e nëntëqind e gjashtëmbëdhjetë) lekësh, i mbledhur nga Komuniteti Mysliman i Shqipërisë,</w:t>
      </w:r>
      <w:r w:rsidR="0007549C">
        <w:rPr>
          <w:rFonts w:ascii="Garamond" w:hAnsi="Garamond"/>
          <w:szCs w:val="24"/>
        </w:rPr>
        <w:t xml:space="preserve"> </w:t>
      </w:r>
      <w:r w:rsidRPr="00F37A5B">
        <w:rPr>
          <w:rFonts w:ascii="Garamond" w:hAnsi="Garamond"/>
          <w:szCs w:val="24"/>
        </w:rPr>
        <w:t xml:space="preserve">për rindërtimin e xhamisë në qytetin e Shijakut. </w:t>
      </w:r>
    </w:p>
    <w:p w14:paraId="3103166E" w14:textId="17F82062" w:rsidR="00654B0C" w:rsidRPr="00F37A5B" w:rsidRDefault="00654B0C" w:rsidP="00654B0C">
      <w:pPr>
        <w:ind w:firstLine="284"/>
        <w:jc w:val="both"/>
        <w:rPr>
          <w:rFonts w:ascii="Garamond" w:hAnsi="Garamond"/>
          <w:szCs w:val="24"/>
        </w:rPr>
      </w:pPr>
      <w:r w:rsidRPr="00F37A5B">
        <w:rPr>
          <w:rFonts w:ascii="Garamond" w:hAnsi="Garamond"/>
          <w:szCs w:val="24"/>
        </w:rPr>
        <w:t>C. Në përgjigje të kërkesave për mbështetje të qeverisë së Republikës së Shqipërisë janë solidarizuar edhe shumë shoqëri tregtare, organizata të ndryshme joqeveritare, individë, vend</w:t>
      </w:r>
      <w:r w:rsidR="007134D0">
        <w:rPr>
          <w:rFonts w:ascii="Garamond" w:hAnsi="Garamond"/>
          <w:szCs w:val="24"/>
        </w:rPr>
        <w:t>ë</w:t>
      </w:r>
      <w:r w:rsidRPr="00F37A5B">
        <w:rPr>
          <w:rFonts w:ascii="Garamond" w:hAnsi="Garamond"/>
          <w:szCs w:val="24"/>
        </w:rPr>
        <w:t>s ose të huaj, të cilët kanë shprehur vullnetin për të ofruar donacione të natyrave të ndryshme në natyrë, në ndihmë të procesit të rindërtimit dhe të zhvillimit të zonave të reja të shpallura.</w:t>
      </w:r>
    </w:p>
    <w:p w14:paraId="5E803F58" w14:textId="24FF0B2C" w:rsidR="00654B0C" w:rsidRPr="00F37A5B" w:rsidRDefault="00654B0C" w:rsidP="00654B0C">
      <w:pPr>
        <w:ind w:firstLine="284"/>
        <w:jc w:val="both"/>
        <w:rPr>
          <w:rFonts w:ascii="Garamond" w:hAnsi="Garamond"/>
          <w:szCs w:val="24"/>
        </w:rPr>
      </w:pPr>
      <w:r w:rsidRPr="00F37A5B">
        <w:rPr>
          <w:rFonts w:ascii="Garamond" w:hAnsi="Garamond"/>
          <w:szCs w:val="24"/>
        </w:rPr>
        <w:t>D. Kjo Marrëveshje Bashkëpunimi rregullon parimet themelore për realizimin e “Projektit”, në funksion të procesit të rindërtimit në një nga territoret e zonave të prekura, për rindërtimin</w:t>
      </w:r>
      <w:r w:rsidR="0007549C">
        <w:rPr>
          <w:rFonts w:ascii="Garamond" w:hAnsi="Garamond"/>
          <w:szCs w:val="24"/>
        </w:rPr>
        <w:t xml:space="preserve"> </w:t>
      </w:r>
      <w:r w:rsidRPr="00F37A5B">
        <w:rPr>
          <w:rFonts w:ascii="Garamond" w:hAnsi="Garamond"/>
          <w:szCs w:val="24"/>
        </w:rPr>
        <w:t>e xhamisë në qytetin e Shijakut,</w:t>
      </w:r>
      <w:r w:rsidR="0007549C">
        <w:rPr>
          <w:rFonts w:ascii="Garamond" w:hAnsi="Garamond"/>
          <w:szCs w:val="24"/>
        </w:rPr>
        <w:t xml:space="preserve"> </w:t>
      </w:r>
      <w:r w:rsidRPr="00F37A5B">
        <w:rPr>
          <w:rFonts w:ascii="Garamond" w:hAnsi="Garamond"/>
          <w:szCs w:val="24"/>
        </w:rPr>
        <w:t xml:space="preserve">në masën 114 139 916 (njëqind e katërmbëdhjetë milionë e njëqind e tridhjetë e nëntëmijë e nëntëqind e gjashtëmbëdhjetë) lekë (referuar në vijim si “Projekti”), sipas kushteve teknike të pranuara nga Palët dhe në përputhje me legjislacionin kombëtar në fuqi. </w:t>
      </w:r>
    </w:p>
    <w:p w14:paraId="790AF473" w14:textId="32337CFE" w:rsidR="00654B0C" w:rsidRPr="00F37A5B" w:rsidRDefault="00654B0C" w:rsidP="00654B0C">
      <w:pPr>
        <w:ind w:firstLine="284"/>
        <w:jc w:val="both"/>
        <w:rPr>
          <w:rFonts w:ascii="Garamond" w:hAnsi="Garamond"/>
          <w:szCs w:val="24"/>
        </w:rPr>
      </w:pPr>
      <w:r w:rsidRPr="00F37A5B">
        <w:rPr>
          <w:rFonts w:ascii="Garamond" w:hAnsi="Garamond"/>
          <w:szCs w:val="24"/>
        </w:rPr>
        <w:t>E. Ky donacion është miratuar me vendimin nr.</w:t>
      </w:r>
      <w:r w:rsidR="003E44C4">
        <w:rPr>
          <w:rFonts w:ascii="Garamond" w:hAnsi="Garamond"/>
          <w:szCs w:val="24"/>
        </w:rPr>
        <w:t xml:space="preserve"> </w:t>
      </w:r>
      <w:r w:rsidRPr="00F37A5B">
        <w:rPr>
          <w:rFonts w:ascii="Garamond" w:hAnsi="Garamond"/>
          <w:szCs w:val="24"/>
        </w:rPr>
        <w:t>119, datë 15.10.2025, të</w:t>
      </w:r>
      <w:r w:rsidR="0007549C">
        <w:rPr>
          <w:rFonts w:ascii="Garamond" w:hAnsi="Garamond"/>
          <w:szCs w:val="24"/>
        </w:rPr>
        <w:t xml:space="preserve"> </w:t>
      </w:r>
      <w:r w:rsidRPr="00F37A5B">
        <w:rPr>
          <w:rFonts w:ascii="Garamond" w:hAnsi="Garamond"/>
          <w:szCs w:val="24"/>
        </w:rPr>
        <w:t xml:space="preserve">Komisionit Shtetëror të Rindërtimit. </w:t>
      </w:r>
    </w:p>
    <w:p w14:paraId="3450C5AE" w14:textId="77777777" w:rsidR="00654B0C" w:rsidRPr="00F37A5B" w:rsidRDefault="00654B0C" w:rsidP="00654B0C">
      <w:pPr>
        <w:ind w:firstLine="284"/>
        <w:jc w:val="both"/>
        <w:rPr>
          <w:rFonts w:ascii="Garamond" w:hAnsi="Garamond"/>
          <w:szCs w:val="24"/>
        </w:rPr>
      </w:pPr>
      <w:r w:rsidRPr="00F37A5B">
        <w:rPr>
          <w:rFonts w:ascii="Garamond" w:hAnsi="Garamond"/>
          <w:szCs w:val="24"/>
        </w:rPr>
        <w:t xml:space="preserve">Palët, në referim të ligjit nr. 97/2019, “Për miratimin e aktit normativ nr. 9, datë 16.12.2019, të Këshillit të Ministrave të Republikës së Shqipërisë, “Për përballimin e pasojave të fatkeqësisë natyrore”, bien dakord, si më poshtë vijon: </w:t>
      </w:r>
    </w:p>
    <w:p w14:paraId="19BC7F40" w14:textId="77777777" w:rsidR="00654B0C" w:rsidRPr="00F37A5B" w:rsidRDefault="00654B0C" w:rsidP="00654B0C">
      <w:pPr>
        <w:ind w:firstLine="284"/>
        <w:jc w:val="both"/>
        <w:rPr>
          <w:rFonts w:ascii="Garamond" w:hAnsi="Garamond"/>
          <w:szCs w:val="24"/>
        </w:rPr>
      </w:pPr>
    </w:p>
    <w:p w14:paraId="6F6A8853" w14:textId="77777777" w:rsidR="00654B0C" w:rsidRPr="00F37A5B" w:rsidRDefault="00654B0C" w:rsidP="00654B0C">
      <w:pPr>
        <w:ind w:firstLine="284"/>
        <w:jc w:val="center"/>
        <w:rPr>
          <w:rFonts w:ascii="Garamond" w:hAnsi="Garamond"/>
          <w:szCs w:val="24"/>
        </w:rPr>
      </w:pPr>
      <w:r w:rsidRPr="00F37A5B">
        <w:rPr>
          <w:rFonts w:ascii="Garamond" w:hAnsi="Garamond"/>
          <w:szCs w:val="24"/>
        </w:rPr>
        <w:t>Neni 1</w:t>
      </w:r>
    </w:p>
    <w:p w14:paraId="64FCBC54" w14:textId="77777777" w:rsidR="00654B0C" w:rsidRPr="00F37A5B" w:rsidRDefault="00654B0C" w:rsidP="00654B0C">
      <w:pPr>
        <w:ind w:firstLine="284"/>
        <w:jc w:val="center"/>
        <w:rPr>
          <w:rFonts w:ascii="Garamond" w:hAnsi="Garamond"/>
          <w:b/>
          <w:szCs w:val="24"/>
        </w:rPr>
      </w:pPr>
      <w:r w:rsidRPr="00F37A5B">
        <w:rPr>
          <w:rFonts w:ascii="Garamond" w:hAnsi="Garamond"/>
          <w:b/>
          <w:szCs w:val="24"/>
        </w:rPr>
        <w:t>Objekti i marrëveshjes</w:t>
      </w:r>
    </w:p>
    <w:p w14:paraId="4ED1DD2C" w14:textId="77777777" w:rsidR="00654B0C" w:rsidRPr="00F37A5B" w:rsidRDefault="00654B0C" w:rsidP="00654B0C">
      <w:pPr>
        <w:ind w:firstLine="284"/>
        <w:jc w:val="both"/>
        <w:rPr>
          <w:rFonts w:ascii="Garamond" w:hAnsi="Garamond"/>
          <w:szCs w:val="24"/>
        </w:rPr>
      </w:pPr>
    </w:p>
    <w:p w14:paraId="641EC815" w14:textId="77777777" w:rsidR="00654B0C" w:rsidRPr="00F37A5B" w:rsidRDefault="00654B0C" w:rsidP="00654B0C">
      <w:pPr>
        <w:ind w:firstLine="284"/>
        <w:jc w:val="both"/>
        <w:rPr>
          <w:rFonts w:ascii="Garamond" w:hAnsi="Garamond"/>
          <w:szCs w:val="24"/>
        </w:rPr>
      </w:pPr>
      <w:r w:rsidRPr="00F37A5B">
        <w:rPr>
          <w:rFonts w:ascii="Garamond" w:hAnsi="Garamond"/>
          <w:szCs w:val="24"/>
        </w:rPr>
        <w:t xml:space="preserve">1.1 Objekt i kësaj marrëveshje është rindërtimi i xhamisë në qytetin e Shijakut, sipas propozimit të Donatorit. </w:t>
      </w:r>
    </w:p>
    <w:p w14:paraId="0BEECB70" w14:textId="77777777" w:rsidR="00654B0C" w:rsidRPr="00F37A5B" w:rsidRDefault="00654B0C" w:rsidP="00654B0C">
      <w:pPr>
        <w:ind w:firstLine="284"/>
        <w:jc w:val="both"/>
        <w:rPr>
          <w:rFonts w:ascii="Garamond" w:hAnsi="Garamond"/>
          <w:szCs w:val="24"/>
        </w:rPr>
      </w:pPr>
      <w:r w:rsidRPr="00F37A5B">
        <w:rPr>
          <w:rFonts w:ascii="Garamond" w:hAnsi="Garamond"/>
          <w:szCs w:val="24"/>
        </w:rPr>
        <w:t>1.2 Në kuadër të kësaj marrëveshje bashkëpunimi, detyrën e njësisë zbatuese për rindërtimin e xhamisë në qytetin e Shijakut do ta kryejë shoqëria “</w:t>
      </w:r>
      <w:proofErr w:type="spellStart"/>
      <w:r w:rsidRPr="00F37A5B">
        <w:rPr>
          <w:rFonts w:ascii="Garamond" w:hAnsi="Garamond"/>
          <w:szCs w:val="24"/>
        </w:rPr>
        <w:t>Fjora</w:t>
      </w:r>
      <w:proofErr w:type="spellEnd"/>
      <w:r w:rsidRPr="00F37A5B">
        <w:rPr>
          <w:rFonts w:ascii="Garamond" w:hAnsi="Garamond"/>
          <w:szCs w:val="24"/>
        </w:rPr>
        <w:t xml:space="preserve"> </w:t>
      </w:r>
      <w:proofErr w:type="spellStart"/>
      <w:r w:rsidRPr="00F37A5B">
        <w:rPr>
          <w:rFonts w:ascii="Garamond" w:hAnsi="Garamond"/>
          <w:szCs w:val="24"/>
        </w:rPr>
        <w:t>Construction</w:t>
      </w:r>
      <w:proofErr w:type="spellEnd"/>
      <w:r w:rsidRPr="00F37A5B">
        <w:rPr>
          <w:rFonts w:ascii="Garamond" w:hAnsi="Garamond"/>
          <w:szCs w:val="24"/>
        </w:rPr>
        <w:t xml:space="preserve">” </w:t>
      </w:r>
      <w:proofErr w:type="spellStart"/>
      <w:r w:rsidRPr="00F37A5B">
        <w:rPr>
          <w:rFonts w:ascii="Garamond" w:hAnsi="Garamond"/>
          <w:szCs w:val="24"/>
        </w:rPr>
        <w:t>sh.p.k</w:t>
      </w:r>
      <w:proofErr w:type="spellEnd"/>
      <w:r w:rsidRPr="00F37A5B">
        <w:rPr>
          <w:rFonts w:ascii="Garamond" w:hAnsi="Garamond"/>
          <w:szCs w:val="24"/>
        </w:rPr>
        <w:t>., sipas propozimit të Donatorit.</w:t>
      </w:r>
    </w:p>
    <w:p w14:paraId="62FF3A30" w14:textId="77777777" w:rsidR="00654B0C" w:rsidRPr="00F37A5B" w:rsidRDefault="00654B0C" w:rsidP="00654B0C">
      <w:pPr>
        <w:ind w:firstLine="284"/>
        <w:jc w:val="both"/>
        <w:rPr>
          <w:rFonts w:ascii="Garamond" w:hAnsi="Garamond"/>
          <w:szCs w:val="24"/>
        </w:rPr>
      </w:pPr>
      <w:r w:rsidRPr="00F37A5B">
        <w:rPr>
          <w:rFonts w:ascii="Garamond" w:hAnsi="Garamond"/>
          <w:szCs w:val="24"/>
        </w:rPr>
        <w:t>Detyrën e njësisë zbatuese për mbikëqyrjen e punimeve do ta kryejë shoqëria “</w:t>
      </w:r>
      <w:proofErr w:type="spellStart"/>
      <w:r w:rsidRPr="00F37A5B">
        <w:rPr>
          <w:rFonts w:ascii="Garamond" w:hAnsi="Garamond"/>
          <w:szCs w:val="24"/>
        </w:rPr>
        <w:t>Illyrian</w:t>
      </w:r>
      <w:proofErr w:type="spellEnd"/>
      <w:r w:rsidRPr="00F37A5B">
        <w:rPr>
          <w:rFonts w:ascii="Garamond" w:hAnsi="Garamond"/>
          <w:szCs w:val="24"/>
        </w:rPr>
        <w:t xml:space="preserve"> </w:t>
      </w:r>
      <w:proofErr w:type="spellStart"/>
      <w:r w:rsidRPr="00F37A5B">
        <w:rPr>
          <w:rFonts w:ascii="Garamond" w:hAnsi="Garamond"/>
          <w:szCs w:val="24"/>
        </w:rPr>
        <w:t>Consulting</w:t>
      </w:r>
      <w:proofErr w:type="spellEnd"/>
      <w:r w:rsidRPr="00F37A5B">
        <w:rPr>
          <w:rFonts w:ascii="Garamond" w:hAnsi="Garamond"/>
          <w:szCs w:val="24"/>
        </w:rPr>
        <w:t xml:space="preserve"> </w:t>
      </w:r>
      <w:proofErr w:type="spellStart"/>
      <w:r w:rsidRPr="00F37A5B">
        <w:rPr>
          <w:rFonts w:ascii="Garamond" w:hAnsi="Garamond"/>
          <w:szCs w:val="24"/>
        </w:rPr>
        <w:t>Engineers</w:t>
      </w:r>
      <w:proofErr w:type="spellEnd"/>
      <w:r w:rsidRPr="00F37A5B">
        <w:rPr>
          <w:rFonts w:ascii="Garamond" w:hAnsi="Garamond"/>
          <w:szCs w:val="24"/>
        </w:rPr>
        <w:t xml:space="preserve">” </w:t>
      </w:r>
      <w:proofErr w:type="spellStart"/>
      <w:r w:rsidRPr="00F37A5B">
        <w:rPr>
          <w:rFonts w:ascii="Garamond" w:hAnsi="Garamond"/>
          <w:szCs w:val="24"/>
        </w:rPr>
        <w:t>sh.p.k</w:t>
      </w:r>
      <w:proofErr w:type="spellEnd"/>
      <w:r w:rsidRPr="00F37A5B">
        <w:rPr>
          <w:rFonts w:ascii="Garamond" w:hAnsi="Garamond"/>
          <w:szCs w:val="24"/>
        </w:rPr>
        <w:t>., sipas propozimit të Donatorit.</w:t>
      </w:r>
    </w:p>
    <w:p w14:paraId="74682D9C" w14:textId="77777777" w:rsidR="00654B0C" w:rsidRPr="00F37A5B" w:rsidRDefault="00654B0C" w:rsidP="00654B0C">
      <w:pPr>
        <w:ind w:firstLine="284"/>
        <w:jc w:val="both"/>
        <w:rPr>
          <w:rFonts w:ascii="Garamond" w:hAnsi="Garamond"/>
          <w:szCs w:val="24"/>
        </w:rPr>
      </w:pPr>
      <w:proofErr w:type="spellStart"/>
      <w:r w:rsidRPr="00F37A5B">
        <w:rPr>
          <w:rFonts w:ascii="Garamond" w:hAnsi="Garamond"/>
          <w:szCs w:val="24"/>
        </w:rPr>
        <w:t>Kolaudatori</w:t>
      </w:r>
      <w:proofErr w:type="spellEnd"/>
      <w:r w:rsidRPr="00F37A5B">
        <w:rPr>
          <w:rFonts w:ascii="Garamond" w:hAnsi="Garamond"/>
          <w:szCs w:val="24"/>
        </w:rPr>
        <w:t xml:space="preserve"> i punimeve do të caktohet nga Donatori. </w:t>
      </w:r>
    </w:p>
    <w:p w14:paraId="5BAAA245" w14:textId="77777777" w:rsidR="00654B0C" w:rsidRPr="00F37A5B" w:rsidRDefault="00654B0C" w:rsidP="00654B0C">
      <w:pPr>
        <w:ind w:firstLine="284"/>
        <w:jc w:val="both"/>
        <w:rPr>
          <w:rFonts w:ascii="Garamond" w:hAnsi="Garamond"/>
          <w:szCs w:val="24"/>
        </w:rPr>
      </w:pPr>
    </w:p>
    <w:p w14:paraId="3C2020C9" w14:textId="77777777" w:rsidR="00654B0C" w:rsidRPr="00F37A5B" w:rsidRDefault="00654B0C" w:rsidP="00654B0C">
      <w:pPr>
        <w:ind w:firstLine="284"/>
        <w:jc w:val="center"/>
        <w:rPr>
          <w:rFonts w:ascii="Garamond" w:hAnsi="Garamond"/>
          <w:szCs w:val="24"/>
        </w:rPr>
      </w:pPr>
      <w:r w:rsidRPr="00F37A5B">
        <w:rPr>
          <w:rFonts w:ascii="Garamond" w:hAnsi="Garamond"/>
          <w:szCs w:val="24"/>
        </w:rPr>
        <w:t>Neni 2</w:t>
      </w:r>
    </w:p>
    <w:p w14:paraId="37969231" w14:textId="77777777" w:rsidR="00654B0C" w:rsidRPr="00F37A5B" w:rsidRDefault="00654B0C" w:rsidP="00654B0C">
      <w:pPr>
        <w:ind w:firstLine="284"/>
        <w:jc w:val="center"/>
        <w:rPr>
          <w:rFonts w:ascii="Garamond" w:hAnsi="Garamond"/>
          <w:b/>
          <w:szCs w:val="24"/>
        </w:rPr>
      </w:pPr>
      <w:r w:rsidRPr="00F37A5B">
        <w:rPr>
          <w:rFonts w:ascii="Garamond" w:hAnsi="Garamond"/>
          <w:b/>
          <w:szCs w:val="24"/>
        </w:rPr>
        <w:t>Masa e donacionit</w:t>
      </w:r>
    </w:p>
    <w:p w14:paraId="26732D1B" w14:textId="77777777" w:rsidR="00654B0C" w:rsidRPr="00F37A5B" w:rsidRDefault="00654B0C" w:rsidP="00654B0C">
      <w:pPr>
        <w:ind w:firstLine="284"/>
        <w:jc w:val="both"/>
        <w:rPr>
          <w:rFonts w:ascii="Garamond" w:hAnsi="Garamond"/>
          <w:szCs w:val="24"/>
        </w:rPr>
      </w:pPr>
    </w:p>
    <w:p w14:paraId="2B962D57" w14:textId="77777777" w:rsidR="00654B0C" w:rsidRPr="00F37A5B" w:rsidRDefault="00654B0C" w:rsidP="00654B0C">
      <w:pPr>
        <w:ind w:firstLine="284"/>
        <w:jc w:val="both"/>
        <w:rPr>
          <w:rFonts w:ascii="Garamond" w:hAnsi="Garamond"/>
          <w:szCs w:val="24"/>
        </w:rPr>
      </w:pPr>
      <w:r w:rsidRPr="00F37A5B">
        <w:rPr>
          <w:rFonts w:ascii="Garamond" w:hAnsi="Garamond"/>
          <w:szCs w:val="24"/>
        </w:rPr>
        <w:t>2.1 Masa e donacionit sipas kësaj Marrëveshje Bashkëpunimi është 114 139 916 (njëqind e katërmbëdhjetë milionë e njëqind e tridhjetë e nëntëmijë e nëntëqind e gjashtëmbëdhjetë) lekë.</w:t>
      </w:r>
    </w:p>
    <w:p w14:paraId="3B5635DA" w14:textId="77777777" w:rsidR="00654B0C" w:rsidRPr="00F37A5B" w:rsidRDefault="00654B0C" w:rsidP="00654B0C">
      <w:pPr>
        <w:ind w:firstLine="284"/>
        <w:jc w:val="both"/>
        <w:rPr>
          <w:rFonts w:ascii="Garamond" w:hAnsi="Garamond"/>
          <w:szCs w:val="24"/>
        </w:rPr>
      </w:pPr>
      <w:r w:rsidRPr="00F37A5B">
        <w:rPr>
          <w:rFonts w:ascii="Garamond" w:hAnsi="Garamond"/>
          <w:szCs w:val="24"/>
        </w:rPr>
        <w:t>2.2 Donacioni sipas kësaj marrëveshjeje do t’i nënshtrohet të gjitha parashikimeve ligjore në fuqi për përjashtimet fiskale përkatëse, në rastet e fatkeqësive natyrore, në kuadër të procesit të rindërtimit.</w:t>
      </w:r>
    </w:p>
    <w:p w14:paraId="755CBE77" w14:textId="77777777" w:rsidR="00654B0C" w:rsidRPr="00F37A5B" w:rsidRDefault="00654B0C" w:rsidP="00654B0C">
      <w:pPr>
        <w:ind w:firstLine="284"/>
        <w:jc w:val="both"/>
        <w:rPr>
          <w:rFonts w:ascii="Garamond" w:hAnsi="Garamond"/>
          <w:szCs w:val="24"/>
        </w:rPr>
      </w:pPr>
    </w:p>
    <w:p w14:paraId="74065D2B" w14:textId="77777777" w:rsidR="00654B0C" w:rsidRPr="00F37A5B" w:rsidRDefault="00654B0C" w:rsidP="00654B0C">
      <w:pPr>
        <w:ind w:firstLine="284"/>
        <w:jc w:val="center"/>
        <w:rPr>
          <w:rFonts w:ascii="Garamond" w:hAnsi="Garamond"/>
          <w:szCs w:val="24"/>
        </w:rPr>
      </w:pPr>
      <w:r w:rsidRPr="00F37A5B">
        <w:rPr>
          <w:rFonts w:ascii="Garamond" w:hAnsi="Garamond"/>
          <w:szCs w:val="24"/>
        </w:rPr>
        <w:t>Neni 3</w:t>
      </w:r>
    </w:p>
    <w:p w14:paraId="333123AC" w14:textId="77777777" w:rsidR="00654B0C" w:rsidRPr="00F37A5B" w:rsidRDefault="00654B0C" w:rsidP="00654B0C">
      <w:pPr>
        <w:ind w:firstLine="284"/>
        <w:jc w:val="center"/>
        <w:rPr>
          <w:rFonts w:ascii="Garamond" w:hAnsi="Garamond"/>
          <w:b/>
          <w:szCs w:val="24"/>
        </w:rPr>
      </w:pPr>
      <w:r w:rsidRPr="00F37A5B">
        <w:rPr>
          <w:rFonts w:ascii="Garamond" w:hAnsi="Garamond"/>
          <w:b/>
          <w:szCs w:val="24"/>
        </w:rPr>
        <w:t>Detyrimet e palëve</w:t>
      </w:r>
    </w:p>
    <w:p w14:paraId="7F324A6F" w14:textId="77777777" w:rsidR="00654B0C" w:rsidRPr="00F37A5B" w:rsidRDefault="00654B0C" w:rsidP="00654B0C">
      <w:pPr>
        <w:ind w:firstLine="284"/>
        <w:jc w:val="both"/>
        <w:rPr>
          <w:rFonts w:ascii="Garamond" w:hAnsi="Garamond"/>
          <w:szCs w:val="24"/>
        </w:rPr>
      </w:pPr>
    </w:p>
    <w:p w14:paraId="475E7311" w14:textId="77777777" w:rsidR="00654B0C" w:rsidRPr="00F37A5B" w:rsidRDefault="00654B0C" w:rsidP="00654B0C">
      <w:pPr>
        <w:ind w:firstLine="284"/>
        <w:jc w:val="both"/>
        <w:rPr>
          <w:rFonts w:ascii="Garamond" w:hAnsi="Garamond"/>
          <w:szCs w:val="24"/>
        </w:rPr>
      </w:pPr>
      <w:r w:rsidRPr="00F37A5B">
        <w:rPr>
          <w:rFonts w:ascii="Garamond" w:hAnsi="Garamond"/>
          <w:szCs w:val="24"/>
        </w:rPr>
        <w:t>3.1 Midis donatorit dhe bashkisë Shijak do të lidhet marrëveshja përkatëse e bashkëpunimit me qëllim zbatimin e objektit të parashikuar në nenin 1, të kësaj marrëveshjeje, në përputhje kjo edhe me legjislacionin në fuqi.</w:t>
      </w:r>
    </w:p>
    <w:p w14:paraId="0D713F00" w14:textId="77777777" w:rsidR="00654B0C" w:rsidRPr="00F37A5B" w:rsidRDefault="00654B0C" w:rsidP="00654B0C">
      <w:pPr>
        <w:ind w:firstLine="284"/>
        <w:jc w:val="both"/>
        <w:rPr>
          <w:rFonts w:ascii="Garamond" w:hAnsi="Garamond"/>
          <w:szCs w:val="24"/>
        </w:rPr>
      </w:pPr>
      <w:r w:rsidRPr="00F37A5B">
        <w:rPr>
          <w:rFonts w:ascii="Garamond" w:hAnsi="Garamond"/>
          <w:szCs w:val="24"/>
        </w:rPr>
        <w:lastRenderedPageBreak/>
        <w:t xml:space="preserve">3.2 Projekti i zbatimit, për objektin e Marrëveshjes së Bashkëpunimit, do të hartohet nga Donatori në përputhje me legjislacionin shqiptar në fuqi, do të miratohet nga Palët me konsensus të përbashkët. </w:t>
      </w:r>
    </w:p>
    <w:p w14:paraId="4C8AA516" w14:textId="77777777" w:rsidR="00654B0C" w:rsidRPr="00F37A5B" w:rsidRDefault="00654B0C" w:rsidP="00654B0C">
      <w:pPr>
        <w:ind w:firstLine="284"/>
        <w:jc w:val="both"/>
        <w:rPr>
          <w:rFonts w:ascii="Garamond" w:hAnsi="Garamond"/>
          <w:szCs w:val="24"/>
        </w:rPr>
      </w:pPr>
      <w:r w:rsidRPr="00F37A5B">
        <w:rPr>
          <w:rFonts w:ascii="Garamond" w:hAnsi="Garamond"/>
          <w:szCs w:val="24"/>
        </w:rPr>
        <w:t xml:space="preserve">3.3 Normat e projektimit dhe të zbatimit për ndërtimet do të jenë sipas standardeve të Republikës së Shqipërisë dhe Bashkimit Evropian, si dhe të konfirmuara me certifikatën </w:t>
      </w:r>
      <w:proofErr w:type="spellStart"/>
      <w:r w:rsidRPr="00F37A5B">
        <w:rPr>
          <w:rFonts w:ascii="Garamond" w:hAnsi="Garamond"/>
          <w:szCs w:val="24"/>
        </w:rPr>
        <w:t>CE</w:t>
      </w:r>
      <w:proofErr w:type="spellEnd"/>
      <w:r w:rsidRPr="00F37A5B">
        <w:rPr>
          <w:rFonts w:ascii="Garamond" w:hAnsi="Garamond"/>
          <w:szCs w:val="24"/>
        </w:rPr>
        <w:t>.</w:t>
      </w:r>
    </w:p>
    <w:p w14:paraId="7DEC1EC5" w14:textId="77777777" w:rsidR="00654B0C" w:rsidRPr="00F37A5B" w:rsidRDefault="00654B0C" w:rsidP="00654B0C">
      <w:pPr>
        <w:ind w:firstLine="284"/>
        <w:jc w:val="both"/>
        <w:rPr>
          <w:rFonts w:ascii="Garamond" w:hAnsi="Garamond"/>
          <w:szCs w:val="24"/>
        </w:rPr>
      </w:pPr>
      <w:r w:rsidRPr="00F37A5B">
        <w:rPr>
          <w:rFonts w:ascii="Garamond" w:hAnsi="Garamond"/>
          <w:szCs w:val="24"/>
        </w:rPr>
        <w:t xml:space="preserve">3.4 Zbatimi i projektit do të bëhet nga vetë Donatori. </w:t>
      </w:r>
    </w:p>
    <w:p w14:paraId="66656D57" w14:textId="77EC1A41" w:rsidR="00654B0C" w:rsidRPr="00F37A5B" w:rsidRDefault="00654B0C" w:rsidP="00654B0C">
      <w:pPr>
        <w:ind w:firstLine="284"/>
        <w:jc w:val="both"/>
        <w:rPr>
          <w:rFonts w:ascii="Garamond" w:hAnsi="Garamond"/>
          <w:szCs w:val="24"/>
        </w:rPr>
      </w:pPr>
      <w:r w:rsidRPr="00F37A5B">
        <w:rPr>
          <w:rFonts w:ascii="Garamond" w:hAnsi="Garamond"/>
          <w:szCs w:val="24"/>
        </w:rPr>
        <w:t xml:space="preserve">“Projekti” do të realizohet nga </w:t>
      </w:r>
      <w:proofErr w:type="spellStart"/>
      <w:r w:rsidRPr="00F37A5B">
        <w:rPr>
          <w:rFonts w:ascii="Garamond" w:hAnsi="Garamond"/>
          <w:szCs w:val="24"/>
        </w:rPr>
        <w:t>kontraktori</w:t>
      </w:r>
      <w:proofErr w:type="spellEnd"/>
      <w:r w:rsidRPr="00F37A5B">
        <w:rPr>
          <w:rFonts w:ascii="Garamond" w:hAnsi="Garamond"/>
          <w:szCs w:val="24"/>
        </w:rPr>
        <w:t>,</w:t>
      </w:r>
      <w:r w:rsidR="0007549C">
        <w:rPr>
          <w:rFonts w:ascii="Garamond" w:hAnsi="Garamond"/>
          <w:szCs w:val="24"/>
        </w:rPr>
        <w:t xml:space="preserve"> </w:t>
      </w:r>
      <w:r w:rsidRPr="00F37A5B">
        <w:rPr>
          <w:rFonts w:ascii="Garamond" w:hAnsi="Garamond"/>
          <w:szCs w:val="24"/>
        </w:rPr>
        <w:t>shoqëria “</w:t>
      </w:r>
      <w:proofErr w:type="spellStart"/>
      <w:r w:rsidRPr="00F37A5B">
        <w:rPr>
          <w:rFonts w:ascii="Garamond" w:hAnsi="Garamond"/>
          <w:szCs w:val="24"/>
        </w:rPr>
        <w:t>Fjora</w:t>
      </w:r>
      <w:proofErr w:type="spellEnd"/>
      <w:r w:rsidRPr="00F37A5B">
        <w:rPr>
          <w:rFonts w:ascii="Garamond" w:hAnsi="Garamond"/>
          <w:szCs w:val="24"/>
        </w:rPr>
        <w:t xml:space="preserve"> </w:t>
      </w:r>
      <w:proofErr w:type="spellStart"/>
      <w:r w:rsidRPr="00F37A5B">
        <w:rPr>
          <w:rFonts w:ascii="Garamond" w:hAnsi="Garamond"/>
          <w:szCs w:val="24"/>
        </w:rPr>
        <w:t>Construction</w:t>
      </w:r>
      <w:proofErr w:type="spellEnd"/>
      <w:r w:rsidRPr="00F37A5B">
        <w:rPr>
          <w:rFonts w:ascii="Garamond" w:hAnsi="Garamond"/>
          <w:szCs w:val="24"/>
        </w:rPr>
        <w:t xml:space="preserve">” </w:t>
      </w:r>
      <w:proofErr w:type="spellStart"/>
      <w:r w:rsidRPr="00F37A5B">
        <w:rPr>
          <w:rFonts w:ascii="Garamond" w:hAnsi="Garamond"/>
          <w:szCs w:val="24"/>
        </w:rPr>
        <w:t>sh.p.k</w:t>
      </w:r>
      <w:proofErr w:type="spellEnd"/>
      <w:r w:rsidRPr="00F37A5B">
        <w:rPr>
          <w:rFonts w:ascii="Garamond" w:hAnsi="Garamond"/>
          <w:szCs w:val="24"/>
        </w:rPr>
        <w:t>., e cila është përzgjedhur nga Donatori.</w:t>
      </w:r>
    </w:p>
    <w:p w14:paraId="5C209385" w14:textId="42B3F693" w:rsidR="00654B0C" w:rsidRPr="00F37A5B" w:rsidRDefault="0070715E" w:rsidP="00654B0C">
      <w:pPr>
        <w:ind w:firstLine="284"/>
        <w:jc w:val="both"/>
        <w:rPr>
          <w:rFonts w:ascii="Garamond" w:hAnsi="Garamond"/>
          <w:szCs w:val="24"/>
        </w:rPr>
      </w:pPr>
      <w:r w:rsidRPr="00F37A5B">
        <w:rPr>
          <w:rFonts w:ascii="Garamond" w:hAnsi="Garamond"/>
          <w:szCs w:val="24"/>
        </w:rPr>
        <w:t>Mbikëqyrja</w:t>
      </w:r>
      <w:r w:rsidR="00654B0C" w:rsidRPr="00F37A5B">
        <w:rPr>
          <w:rFonts w:ascii="Garamond" w:hAnsi="Garamond"/>
          <w:szCs w:val="24"/>
        </w:rPr>
        <w:t xml:space="preserve"> e punimeve do të realizohet nga shoqëria “</w:t>
      </w:r>
      <w:proofErr w:type="spellStart"/>
      <w:r w:rsidR="00654B0C" w:rsidRPr="00F37A5B">
        <w:rPr>
          <w:rFonts w:ascii="Garamond" w:hAnsi="Garamond"/>
          <w:szCs w:val="24"/>
        </w:rPr>
        <w:t>Illyrian</w:t>
      </w:r>
      <w:proofErr w:type="spellEnd"/>
      <w:r w:rsidR="00654B0C" w:rsidRPr="00F37A5B">
        <w:rPr>
          <w:rFonts w:ascii="Garamond" w:hAnsi="Garamond"/>
          <w:szCs w:val="24"/>
        </w:rPr>
        <w:t xml:space="preserve"> </w:t>
      </w:r>
      <w:proofErr w:type="spellStart"/>
      <w:r w:rsidR="00654B0C" w:rsidRPr="00F37A5B">
        <w:rPr>
          <w:rFonts w:ascii="Garamond" w:hAnsi="Garamond"/>
          <w:szCs w:val="24"/>
        </w:rPr>
        <w:t>Consulting</w:t>
      </w:r>
      <w:proofErr w:type="spellEnd"/>
      <w:r w:rsidR="00654B0C" w:rsidRPr="00F37A5B">
        <w:rPr>
          <w:rFonts w:ascii="Garamond" w:hAnsi="Garamond"/>
          <w:szCs w:val="24"/>
        </w:rPr>
        <w:t xml:space="preserve"> </w:t>
      </w:r>
      <w:proofErr w:type="spellStart"/>
      <w:r w:rsidR="00654B0C" w:rsidRPr="00F37A5B">
        <w:rPr>
          <w:rFonts w:ascii="Garamond" w:hAnsi="Garamond"/>
          <w:szCs w:val="24"/>
        </w:rPr>
        <w:t>Engineers</w:t>
      </w:r>
      <w:proofErr w:type="spellEnd"/>
      <w:r w:rsidR="00654B0C" w:rsidRPr="00F37A5B">
        <w:rPr>
          <w:rFonts w:ascii="Garamond" w:hAnsi="Garamond"/>
          <w:szCs w:val="24"/>
        </w:rPr>
        <w:t xml:space="preserve">” </w:t>
      </w:r>
      <w:proofErr w:type="spellStart"/>
      <w:r w:rsidR="00654B0C" w:rsidRPr="00F37A5B">
        <w:rPr>
          <w:rFonts w:ascii="Garamond" w:hAnsi="Garamond"/>
          <w:szCs w:val="24"/>
        </w:rPr>
        <w:t>sh.p.k</w:t>
      </w:r>
      <w:proofErr w:type="spellEnd"/>
      <w:r w:rsidR="00654B0C" w:rsidRPr="00F37A5B">
        <w:rPr>
          <w:rFonts w:ascii="Garamond" w:hAnsi="Garamond"/>
          <w:szCs w:val="24"/>
        </w:rPr>
        <w:t>., e cila është përzgjedhur nga Donatori.</w:t>
      </w:r>
    </w:p>
    <w:p w14:paraId="68C84B40" w14:textId="77777777" w:rsidR="00654B0C" w:rsidRPr="00F37A5B" w:rsidRDefault="00654B0C" w:rsidP="00654B0C">
      <w:pPr>
        <w:ind w:firstLine="284"/>
        <w:jc w:val="both"/>
        <w:rPr>
          <w:rFonts w:ascii="Garamond" w:hAnsi="Garamond"/>
          <w:szCs w:val="24"/>
        </w:rPr>
      </w:pPr>
      <w:proofErr w:type="spellStart"/>
      <w:r w:rsidRPr="00F37A5B">
        <w:rPr>
          <w:rFonts w:ascii="Garamond" w:hAnsi="Garamond"/>
          <w:szCs w:val="24"/>
        </w:rPr>
        <w:t>Kolaudatori</w:t>
      </w:r>
      <w:proofErr w:type="spellEnd"/>
      <w:r w:rsidRPr="00F37A5B">
        <w:rPr>
          <w:rFonts w:ascii="Garamond" w:hAnsi="Garamond"/>
          <w:szCs w:val="24"/>
        </w:rPr>
        <w:t xml:space="preserve"> i punimeve do të caktohet nga Donatori. </w:t>
      </w:r>
    </w:p>
    <w:p w14:paraId="66FBD2B4" w14:textId="77777777" w:rsidR="00654B0C" w:rsidRPr="00F37A5B" w:rsidRDefault="00654B0C" w:rsidP="00654B0C">
      <w:pPr>
        <w:ind w:firstLine="284"/>
        <w:jc w:val="both"/>
        <w:rPr>
          <w:rFonts w:ascii="Garamond" w:hAnsi="Garamond"/>
          <w:szCs w:val="24"/>
        </w:rPr>
      </w:pPr>
      <w:r w:rsidRPr="00F37A5B">
        <w:rPr>
          <w:rFonts w:ascii="Garamond" w:hAnsi="Garamond"/>
          <w:szCs w:val="24"/>
        </w:rPr>
        <w:t xml:space="preserve">3.5 Bashkia Shijak do të marrë përsipër të garantojë vendosjen në dispozicion të Donatorit të </w:t>
      </w:r>
      <w:proofErr w:type="spellStart"/>
      <w:r w:rsidRPr="00F37A5B">
        <w:rPr>
          <w:rFonts w:ascii="Garamond" w:hAnsi="Garamond"/>
          <w:szCs w:val="24"/>
        </w:rPr>
        <w:t>të</w:t>
      </w:r>
      <w:proofErr w:type="spellEnd"/>
      <w:r w:rsidRPr="00F37A5B">
        <w:rPr>
          <w:rFonts w:ascii="Garamond" w:hAnsi="Garamond"/>
          <w:szCs w:val="24"/>
        </w:rPr>
        <w:t xml:space="preserve"> gjithë dokumentacionit të nevojshëm (leje, licenca autorizime etj.) për realizimin e “Projektit”. </w:t>
      </w:r>
    </w:p>
    <w:p w14:paraId="65CF3847" w14:textId="12E4AF28" w:rsidR="00654B0C" w:rsidRPr="00F37A5B" w:rsidRDefault="00654B0C" w:rsidP="00654B0C">
      <w:pPr>
        <w:ind w:firstLine="284"/>
        <w:jc w:val="both"/>
        <w:rPr>
          <w:rFonts w:ascii="Garamond" w:hAnsi="Garamond"/>
          <w:szCs w:val="24"/>
        </w:rPr>
      </w:pPr>
      <w:r w:rsidRPr="00F37A5B">
        <w:rPr>
          <w:rFonts w:ascii="Garamond" w:hAnsi="Garamond"/>
          <w:szCs w:val="24"/>
        </w:rPr>
        <w:t>3.6 Komuniteti Mysliman i Shqipërisë,</w:t>
      </w:r>
      <w:r w:rsidR="0007549C">
        <w:rPr>
          <w:rFonts w:ascii="Garamond" w:hAnsi="Garamond"/>
          <w:szCs w:val="24"/>
        </w:rPr>
        <w:t xml:space="preserve"> </w:t>
      </w:r>
      <w:r w:rsidRPr="00F37A5B">
        <w:rPr>
          <w:rFonts w:ascii="Garamond" w:hAnsi="Garamond"/>
          <w:szCs w:val="24"/>
        </w:rPr>
        <w:t xml:space="preserve">i cili është pronar i truallit ku do të kryhen punimet për rindërtimin e xhamisë, Shijak, do të vërë në dispozicion të </w:t>
      </w:r>
      <w:proofErr w:type="spellStart"/>
      <w:r w:rsidRPr="00F37A5B">
        <w:rPr>
          <w:rFonts w:ascii="Garamond" w:hAnsi="Garamond"/>
          <w:szCs w:val="24"/>
        </w:rPr>
        <w:t>kontraktorit</w:t>
      </w:r>
      <w:proofErr w:type="spellEnd"/>
      <w:r w:rsidR="0007549C">
        <w:rPr>
          <w:rFonts w:ascii="Garamond" w:hAnsi="Garamond"/>
          <w:szCs w:val="24"/>
        </w:rPr>
        <w:t xml:space="preserve"> </w:t>
      </w:r>
      <w:r w:rsidRPr="00F37A5B">
        <w:rPr>
          <w:rFonts w:ascii="Garamond" w:hAnsi="Garamond"/>
          <w:szCs w:val="24"/>
        </w:rPr>
        <w:t>sheshin e ndërtimit.</w:t>
      </w:r>
    </w:p>
    <w:p w14:paraId="59AEE36B" w14:textId="743201D1" w:rsidR="00654B0C" w:rsidRPr="00F37A5B" w:rsidRDefault="00654B0C" w:rsidP="00654B0C">
      <w:pPr>
        <w:ind w:firstLine="284"/>
        <w:jc w:val="both"/>
        <w:rPr>
          <w:rFonts w:ascii="Garamond" w:hAnsi="Garamond"/>
          <w:szCs w:val="24"/>
        </w:rPr>
      </w:pPr>
      <w:r w:rsidRPr="00F37A5B">
        <w:rPr>
          <w:rFonts w:ascii="Garamond" w:hAnsi="Garamond"/>
          <w:szCs w:val="24"/>
        </w:rPr>
        <w:t>3.7</w:t>
      </w:r>
      <w:r w:rsidR="0007549C">
        <w:rPr>
          <w:rFonts w:ascii="Garamond" w:hAnsi="Garamond"/>
          <w:szCs w:val="24"/>
        </w:rPr>
        <w:t xml:space="preserve"> </w:t>
      </w:r>
      <w:r w:rsidRPr="00F37A5B">
        <w:rPr>
          <w:rFonts w:ascii="Garamond" w:hAnsi="Garamond"/>
          <w:szCs w:val="24"/>
        </w:rPr>
        <w:t>Donatori, sipas kësaj marrëveshjeje, do të përfitojë lehtësirat fiskale në përputhje me aktin normativ nr. 9, datë 16.12.2019, të Këshillit të Ministrave, dhe parashikimet e legjislacionit fiskal në kuadër të procesit të rindërtimit.</w:t>
      </w:r>
    </w:p>
    <w:p w14:paraId="255761BB" w14:textId="77777777" w:rsidR="00654B0C" w:rsidRPr="00F37A5B" w:rsidRDefault="00654B0C" w:rsidP="00654B0C">
      <w:pPr>
        <w:ind w:firstLine="284"/>
        <w:jc w:val="both"/>
        <w:rPr>
          <w:rFonts w:ascii="Garamond" w:hAnsi="Garamond"/>
          <w:szCs w:val="24"/>
        </w:rPr>
      </w:pPr>
      <w:r w:rsidRPr="00F37A5B">
        <w:rPr>
          <w:rFonts w:ascii="Garamond" w:hAnsi="Garamond"/>
          <w:szCs w:val="24"/>
        </w:rPr>
        <w:t>3.8 Në përfundim të realizimit të projektit, Donatori përgatit listën e inventarit dhe dokumentacionin përkatës të projektit të realizuar dhe ia përcjell Këshillit të Ministrave.</w:t>
      </w:r>
    </w:p>
    <w:p w14:paraId="244CFEF4" w14:textId="77777777" w:rsidR="00654B0C" w:rsidRPr="00F37A5B" w:rsidRDefault="00654B0C" w:rsidP="00654B0C">
      <w:pPr>
        <w:ind w:firstLine="284"/>
        <w:jc w:val="both"/>
        <w:rPr>
          <w:rFonts w:ascii="Garamond" w:hAnsi="Garamond"/>
          <w:szCs w:val="24"/>
        </w:rPr>
      </w:pPr>
      <w:r w:rsidRPr="00F37A5B">
        <w:rPr>
          <w:rFonts w:ascii="Garamond" w:hAnsi="Garamond"/>
          <w:szCs w:val="24"/>
        </w:rPr>
        <w:t>3.9 Të gjitha procedurat (veprimet) përfundimtare të pranimit të “Projektit”, do të kryhen në përputhje me legjislacionin në fuqi nga bashkia Shijak dhe Donatori.</w:t>
      </w:r>
    </w:p>
    <w:p w14:paraId="38DD9D13" w14:textId="77777777" w:rsidR="00654B0C" w:rsidRPr="00F37A5B" w:rsidRDefault="00654B0C" w:rsidP="00654B0C">
      <w:pPr>
        <w:ind w:firstLine="284"/>
        <w:jc w:val="both"/>
        <w:rPr>
          <w:rFonts w:ascii="Garamond" w:hAnsi="Garamond"/>
          <w:szCs w:val="24"/>
        </w:rPr>
      </w:pPr>
    </w:p>
    <w:p w14:paraId="28DFB1DA" w14:textId="77777777" w:rsidR="00654B0C" w:rsidRPr="00F37A5B" w:rsidRDefault="00654B0C" w:rsidP="00654B0C">
      <w:pPr>
        <w:ind w:firstLine="284"/>
        <w:jc w:val="center"/>
        <w:rPr>
          <w:rFonts w:ascii="Garamond" w:hAnsi="Garamond"/>
          <w:szCs w:val="24"/>
        </w:rPr>
      </w:pPr>
      <w:r w:rsidRPr="00F37A5B">
        <w:rPr>
          <w:rFonts w:ascii="Garamond" w:hAnsi="Garamond"/>
          <w:szCs w:val="24"/>
        </w:rPr>
        <w:t>Neni 4</w:t>
      </w:r>
    </w:p>
    <w:p w14:paraId="28B6CAC5" w14:textId="77777777" w:rsidR="00654B0C" w:rsidRPr="00F37A5B" w:rsidRDefault="00654B0C" w:rsidP="00654B0C">
      <w:pPr>
        <w:ind w:firstLine="284"/>
        <w:jc w:val="center"/>
        <w:rPr>
          <w:rFonts w:ascii="Garamond" w:hAnsi="Garamond"/>
          <w:b/>
          <w:szCs w:val="24"/>
        </w:rPr>
      </w:pPr>
      <w:r w:rsidRPr="00F37A5B">
        <w:rPr>
          <w:rFonts w:ascii="Garamond" w:hAnsi="Garamond"/>
          <w:b/>
          <w:szCs w:val="24"/>
        </w:rPr>
        <w:t>Njoftimet dhe komunikimet</w:t>
      </w:r>
    </w:p>
    <w:p w14:paraId="078DA17D" w14:textId="77777777" w:rsidR="00654B0C" w:rsidRPr="00F37A5B" w:rsidRDefault="00654B0C" w:rsidP="00654B0C">
      <w:pPr>
        <w:ind w:firstLine="284"/>
        <w:jc w:val="both"/>
        <w:rPr>
          <w:rFonts w:ascii="Garamond" w:hAnsi="Garamond"/>
          <w:szCs w:val="24"/>
        </w:rPr>
      </w:pPr>
    </w:p>
    <w:p w14:paraId="5F78FB8B" w14:textId="7F6F4388" w:rsidR="00654B0C" w:rsidRPr="00F37A5B" w:rsidRDefault="00654B0C" w:rsidP="00654B0C">
      <w:pPr>
        <w:ind w:firstLine="284"/>
        <w:jc w:val="both"/>
        <w:rPr>
          <w:rFonts w:ascii="Garamond" w:hAnsi="Garamond"/>
          <w:szCs w:val="24"/>
        </w:rPr>
      </w:pPr>
      <w:r w:rsidRPr="00F37A5B">
        <w:rPr>
          <w:rFonts w:ascii="Garamond" w:hAnsi="Garamond"/>
          <w:szCs w:val="24"/>
        </w:rPr>
        <w:t xml:space="preserve">4.1 Çdo njoftim që do t’i jepet një Pale dhe çdo komunikim tjetër në lidhje me këtë kontratë do të bëhet me shkrim. Çdo ndryshim i adresës </w:t>
      </w:r>
      <w:r w:rsidR="0070715E">
        <w:rPr>
          <w:rFonts w:ascii="Garamond" w:hAnsi="Garamond"/>
          <w:szCs w:val="24"/>
        </w:rPr>
        <w:t>së</w:t>
      </w:r>
      <w:r w:rsidRPr="00F37A5B">
        <w:rPr>
          <w:rFonts w:ascii="Garamond" w:hAnsi="Garamond"/>
          <w:szCs w:val="24"/>
        </w:rPr>
        <w:t xml:space="preserve"> njërës palë do të duhet t’i njoftohet me shkrim palës tjetër.</w:t>
      </w:r>
    </w:p>
    <w:p w14:paraId="06C5CC42" w14:textId="77777777" w:rsidR="00654B0C" w:rsidRPr="00F37A5B" w:rsidRDefault="00654B0C" w:rsidP="00654B0C">
      <w:pPr>
        <w:ind w:firstLine="284"/>
        <w:jc w:val="center"/>
        <w:rPr>
          <w:rFonts w:ascii="Garamond" w:hAnsi="Garamond"/>
          <w:szCs w:val="24"/>
        </w:rPr>
      </w:pPr>
      <w:r w:rsidRPr="00F37A5B">
        <w:rPr>
          <w:rFonts w:ascii="Garamond" w:hAnsi="Garamond"/>
          <w:szCs w:val="24"/>
        </w:rPr>
        <w:t>Neni 5</w:t>
      </w:r>
    </w:p>
    <w:p w14:paraId="6D39A969" w14:textId="77777777" w:rsidR="00654B0C" w:rsidRPr="00F37A5B" w:rsidRDefault="00654B0C" w:rsidP="00654B0C">
      <w:pPr>
        <w:ind w:firstLine="284"/>
        <w:jc w:val="center"/>
        <w:rPr>
          <w:rFonts w:ascii="Garamond" w:hAnsi="Garamond"/>
          <w:b/>
          <w:szCs w:val="24"/>
        </w:rPr>
      </w:pPr>
      <w:r w:rsidRPr="00F37A5B">
        <w:rPr>
          <w:rFonts w:ascii="Garamond" w:hAnsi="Garamond"/>
          <w:b/>
          <w:szCs w:val="24"/>
        </w:rPr>
        <w:t>Ndryshimet</w:t>
      </w:r>
    </w:p>
    <w:p w14:paraId="58250C24" w14:textId="77777777" w:rsidR="00654B0C" w:rsidRPr="00F37A5B" w:rsidRDefault="00654B0C" w:rsidP="00654B0C">
      <w:pPr>
        <w:ind w:firstLine="284"/>
        <w:jc w:val="both"/>
        <w:rPr>
          <w:rFonts w:ascii="Garamond" w:hAnsi="Garamond"/>
          <w:szCs w:val="24"/>
        </w:rPr>
      </w:pPr>
    </w:p>
    <w:p w14:paraId="204FA99B" w14:textId="77777777" w:rsidR="00654B0C" w:rsidRPr="00F37A5B" w:rsidRDefault="00654B0C" w:rsidP="00654B0C">
      <w:pPr>
        <w:ind w:firstLine="284"/>
        <w:jc w:val="both"/>
        <w:rPr>
          <w:rFonts w:ascii="Garamond" w:hAnsi="Garamond"/>
          <w:szCs w:val="24"/>
        </w:rPr>
      </w:pPr>
      <w:r w:rsidRPr="00F37A5B">
        <w:rPr>
          <w:rFonts w:ascii="Garamond" w:hAnsi="Garamond"/>
          <w:szCs w:val="24"/>
        </w:rPr>
        <w:t>5.1 Çdo ndryshim i rregullimeve apo i kushteve të kësaj marrëveshjeje do të bëhet me shkrim me një amendament të kësaj marrëveshjeje, e cila duhet të nënshkruhet nga përfaqësuesit ligjorë të Palëve.</w:t>
      </w:r>
    </w:p>
    <w:p w14:paraId="2B2A61B2" w14:textId="77777777" w:rsidR="00654B0C" w:rsidRPr="00F37A5B" w:rsidRDefault="00654B0C" w:rsidP="00654B0C">
      <w:pPr>
        <w:ind w:firstLine="284"/>
        <w:jc w:val="center"/>
        <w:rPr>
          <w:rFonts w:ascii="Garamond" w:hAnsi="Garamond"/>
          <w:szCs w:val="24"/>
        </w:rPr>
      </w:pPr>
      <w:r w:rsidRPr="00F37A5B">
        <w:rPr>
          <w:rFonts w:ascii="Garamond" w:hAnsi="Garamond"/>
          <w:szCs w:val="24"/>
        </w:rPr>
        <w:t>Neni 6</w:t>
      </w:r>
    </w:p>
    <w:p w14:paraId="13F2C0F5" w14:textId="77777777" w:rsidR="00654B0C" w:rsidRPr="00F37A5B" w:rsidRDefault="00654B0C" w:rsidP="00654B0C">
      <w:pPr>
        <w:ind w:firstLine="284"/>
        <w:jc w:val="center"/>
        <w:rPr>
          <w:rFonts w:ascii="Garamond" w:hAnsi="Garamond"/>
          <w:b/>
          <w:szCs w:val="24"/>
        </w:rPr>
      </w:pPr>
      <w:r w:rsidRPr="00F37A5B">
        <w:rPr>
          <w:rFonts w:ascii="Garamond" w:hAnsi="Garamond"/>
          <w:b/>
          <w:szCs w:val="24"/>
        </w:rPr>
        <w:t>Zgjidhja e mosmarrëveshjeve</w:t>
      </w:r>
    </w:p>
    <w:p w14:paraId="62E141EE" w14:textId="77777777" w:rsidR="00654B0C" w:rsidRPr="00F37A5B" w:rsidRDefault="00654B0C" w:rsidP="00654B0C">
      <w:pPr>
        <w:ind w:firstLine="284"/>
        <w:jc w:val="both"/>
        <w:rPr>
          <w:rFonts w:ascii="Garamond" w:hAnsi="Garamond"/>
          <w:szCs w:val="24"/>
        </w:rPr>
      </w:pPr>
    </w:p>
    <w:p w14:paraId="76AB39E0" w14:textId="77777777" w:rsidR="00654B0C" w:rsidRPr="00F37A5B" w:rsidRDefault="00654B0C" w:rsidP="00654B0C">
      <w:pPr>
        <w:ind w:firstLine="284"/>
        <w:jc w:val="both"/>
        <w:rPr>
          <w:rFonts w:ascii="Garamond" w:hAnsi="Garamond"/>
          <w:szCs w:val="24"/>
        </w:rPr>
      </w:pPr>
      <w:r w:rsidRPr="00F37A5B">
        <w:rPr>
          <w:rFonts w:ascii="Garamond" w:hAnsi="Garamond"/>
          <w:szCs w:val="24"/>
        </w:rPr>
        <w:t xml:space="preserve">6.1 Të gjitha mosmarrëveshjet e mundshme që do të lindin nga interpretimi ose zbatimi i kësaj Marrëveshje Bashkëpunimi do të zgjidhen me bisedime mes Palëve në kuadër të vullnetit të mirë. </w:t>
      </w:r>
    </w:p>
    <w:p w14:paraId="06A05175" w14:textId="77777777" w:rsidR="00654B0C" w:rsidRDefault="00654B0C" w:rsidP="00654B0C">
      <w:pPr>
        <w:ind w:firstLine="284"/>
        <w:jc w:val="center"/>
        <w:rPr>
          <w:rFonts w:ascii="Garamond" w:hAnsi="Garamond"/>
          <w:szCs w:val="24"/>
        </w:rPr>
      </w:pPr>
    </w:p>
    <w:p w14:paraId="21D82E3A" w14:textId="7EB87CFF" w:rsidR="00654B0C" w:rsidRPr="00F37A5B" w:rsidRDefault="00654B0C" w:rsidP="00654B0C">
      <w:pPr>
        <w:ind w:firstLine="284"/>
        <w:jc w:val="center"/>
        <w:rPr>
          <w:rFonts w:ascii="Garamond" w:hAnsi="Garamond"/>
          <w:szCs w:val="24"/>
        </w:rPr>
      </w:pPr>
      <w:r w:rsidRPr="00F37A5B">
        <w:rPr>
          <w:rFonts w:ascii="Garamond" w:hAnsi="Garamond"/>
          <w:szCs w:val="24"/>
        </w:rPr>
        <w:t>Neni 7</w:t>
      </w:r>
    </w:p>
    <w:p w14:paraId="7D72379D" w14:textId="77777777" w:rsidR="00654B0C" w:rsidRPr="00F37A5B" w:rsidRDefault="00654B0C" w:rsidP="00654B0C">
      <w:pPr>
        <w:ind w:firstLine="284"/>
        <w:jc w:val="center"/>
        <w:rPr>
          <w:rFonts w:ascii="Garamond" w:hAnsi="Garamond"/>
          <w:b/>
          <w:szCs w:val="24"/>
        </w:rPr>
      </w:pPr>
      <w:proofErr w:type="spellStart"/>
      <w:r w:rsidRPr="00F37A5B">
        <w:rPr>
          <w:rFonts w:ascii="Garamond" w:hAnsi="Garamond"/>
          <w:b/>
          <w:szCs w:val="24"/>
        </w:rPr>
        <w:t>Konfidencialiteti</w:t>
      </w:r>
      <w:proofErr w:type="spellEnd"/>
    </w:p>
    <w:p w14:paraId="21CC8C5B" w14:textId="77777777" w:rsidR="00654B0C" w:rsidRPr="00F37A5B" w:rsidRDefault="00654B0C" w:rsidP="00654B0C">
      <w:pPr>
        <w:ind w:firstLine="284"/>
        <w:jc w:val="both"/>
        <w:rPr>
          <w:rFonts w:ascii="Garamond" w:hAnsi="Garamond"/>
          <w:szCs w:val="24"/>
        </w:rPr>
      </w:pPr>
    </w:p>
    <w:p w14:paraId="3F313E86" w14:textId="6A7EA6B3" w:rsidR="00654B0C" w:rsidRPr="00F37A5B" w:rsidRDefault="00654B0C" w:rsidP="00654B0C">
      <w:pPr>
        <w:ind w:firstLine="284"/>
        <w:jc w:val="both"/>
        <w:rPr>
          <w:rFonts w:ascii="Garamond" w:hAnsi="Garamond"/>
          <w:szCs w:val="24"/>
        </w:rPr>
      </w:pPr>
      <w:r w:rsidRPr="00F37A5B">
        <w:rPr>
          <w:rFonts w:ascii="Garamond" w:hAnsi="Garamond"/>
          <w:szCs w:val="24"/>
        </w:rPr>
        <w:t>7.1 Informacionin, dokumentacionin dhe plan</w:t>
      </w:r>
      <w:r w:rsidR="0070715E">
        <w:rPr>
          <w:rFonts w:ascii="Garamond" w:hAnsi="Garamond"/>
          <w:szCs w:val="24"/>
        </w:rPr>
        <w:t>-</w:t>
      </w:r>
      <w:r w:rsidRPr="00F37A5B">
        <w:rPr>
          <w:rFonts w:ascii="Garamond" w:hAnsi="Garamond"/>
          <w:szCs w:val="24"/>
        </w:rPr>
        <w:t xml:space="preserve">projektet që Palët do të shkëmbejnë me njëra-tjetrën në lidhje me realizimin e Projektit do t’i përdorin vetëm për qëllimet e përcaktuara dhe nuk do t’i transferojnë ato te një palë e tretë pa marrë pëlqimin me shkrim të Palës që i ka siguruar ato. </w:t>
      </w:r>
    </w:p>
    <w:p w14:paraId="0782513B" w14:textId="77777777" w:rsidR="00654B0C" w:rsidRDefault="00654B0C" w:rsidP="00654B0C">
      <w:pPr>
        <w:ind w:firstLine="284"/>
        <w:jc w:val="center"/>
        <w:rPr>
          <w:rFonts w:ascii="Garamond" w:hAnsi="Garamond"/>
          <w:szCs w:val="24"/>
        </w:rPr>
      </w:pPr>
    </w:p>
    <w:p w14:paraId="589818D5" w14:textId="77777777" w:rsidR="000653A8" w:rsidRDefault="000653A8" w:rsidP="00654B0C">
      <w:pPr>
        <w:ind w:firstLine="284"/>
        <w:jc w:val="center"/>
        <w:rPr>
          <w:rFonts w:ascii="Garamond" w:hAnsi="Garamond"/>
          <w:szCs w:val="24"/>
        </w:rPr>
      </w:pPr>
    </w:p>
    <w:p w14:paraId="64B6111A" w14:textId="77777777" w:rsidR="000653A8" w:rsidRDefault="000653A8" w:rsidP="00654B0C">
      <w:pPr>
        <w:ind w:firstLine="284"/>
        <w:jc w:val="center"/>
        <w:rPr>
          <w:rFonts w:ascii="Garamond" w:hAnsi="Garamond"/>
          <w:szCs w:val="24"/>
        </w:rPr>
      </w:pPr>
    </w:p>
    <w:p w14:paraId="1DEFA5AE" w14:textId="77777777" w:rsidR="000653A8" w:rsidRDefault="000653A8" w:rsidP="00654B0C">
      <w:pPr>
        <w:ind w:firstLine="284"/>
        <w:jc w:val="center"/>
        <w:rPr>
          <w:rFonts w:ascii="Garamond" w:hAnsi="Garamond"/>
          <w:szCs w:val="24"/>
        </w:rPr>
      </w:pPr>
    </w:p>
    <w:p w14:paraId="5F386EBF" w14:textId="37BB0D07" w:rsidR="00654B0C" w:rsidRPr="00F37A5B" w:rsidRDefault="00654B0C" w:rsidP="00654B0C">
      <w:pPr>
        <w:ind w:firstLine="284"/>
        <w:jc w:val="center"/>
        <w:rPr>
          <w:rFonts w:ascii="Garamond" w:hAnsi="Garamond"/>
          <w:szCs w:val="24"/>
        </w:rPr>
      </w:pPr>
      <w:bookmarkStart w:id="0" w:name="_GoBack"/>
      <w:bookmarkEnd w:id="0"/>
      <w:r w:rsidRPr="00F37A5B">
        <w:rPr>
          <w:rFonts w:ascii="Garamond" w:hAnsi="Garamond"/>
          <w:szCs w:val="24"/>
        </w:rPr>
        <w:lastRenderedPageBreak/>
        <w:t>Neni 8</w:t>
      </w:r>
    </w:p>
    <w:p w14:paraId="12FD8DF3" w14:textId="77777777" w:rsidR="00654B0C" w:rsidRPr="00F37A5B" w:rsidRDefault="00654B0C" w:rsidP="00654B0C">
      <w:pPr>
        <w:ind w:firstLine="284"/>
        <w:jc w:val="center"/>
        <w:rPr>
          <w:rFonts w:ascii="Garamond" w:hAnsi="Garamond"/>
          <w:b/>
          <w:szCs w:val="24"/>
        </w:rPr>
      </w:pPr>
      <w:r w:rsidRPr="00F37A5B">
        <w:rPr>
          <w:rFonts w:ascii="Garamond" w:hAnsi="Garamond"/>
          <w:b/>
          <w:szCs w:val="24"/>
        </w:rPr>
        <w:t>Hyrja në fuqi dhe vlefshmëria</w:t>
      </w:r>
    </w:p>
    <w:p w14:paraId="243B60B8" w14:textId="77777777" w:rsidR="00654B0C" w:rsidRPr="00F37A5B" w:rsidRDefault="00654B0C" w:rsidP="00654B0C">
      <w:pPr>
        <w:ind w:firstLine="284"/>
        <w:jc w:val="both"/>
        <w:rPr>
          <w:rFonts w:ascii="Garamond" w:hAnsi="Garamond"/>
          <w:szCs w:val="24"/>
        </w:rPr>
      </w:pPr>
    </w:p>
    <w:p w14:paraId="14FA4A96" w14:textId="77777777" w:rsidR="00654B0C" w:rsidRPr="00F37A5B" w:rsidRDefault="00654B0C" w:rsidP="00654B0C">
      <w:pPr>
        <w:ind w:firstLine="284"/>
        <w:jc w:val="both"/>
        <w:rPr>
          <w:rFonts w:ascii="Garamond" w:hAnsi="Garamond"/>
          <w:szCs w:val="24"/>
        </w:rPr>
      </w:pPr>
      <w:r w:rsidRPr="00F37A5B">
        <w:rPr>
          <w:rFonts w:ascii="Garamond" w:hAnsi="Garamond"/>
          <w:szCs w:val="24"/>
        </w:rPr>
        <w:t>8.1 Kjo marrëveshje bashkëpunimi hyn në fuqi në momentin e nënshkrimit të saj dhe është e vlefshme deri në realizimin e objektit.</w:t>
      </w:r>
    </w:p>
    <w:p w14:paraId="610C2ADE" w14:textId="77777777" w:rsidR="00654B0C" w:rsidRPr="00F37A5B" w:rsidRDefault="00654B0C" w:rsidP="00654B0C">
      <w:pPr>
        <w:ind w:firstLine="284"/>
        <w:jc w:val="both"/>
        <w:rPr>
          <w:rFonts w:ascii="Garamond" w:hAnsi="Garamond"/>
          <w:szCs w:val="24"/>
        </w:rPr>
      </w:pPr>
      <w:r w:rsidRPr="00F37A5B">
        <w:rPr>
          <w:rFonts w:ascii="Garamond" w:hAnsi="Garamond"/>
          <w:szCs w:val="24"/>
        </w:rPr>
        <w:t>Përfundimi i kësaj marrëveshje bashkëpunimi nuk do të ndikojë në projektet dhe aktivitetet në vazhdim ose të përfunduara.</w:t>
      </w:r>
    </w:p>
    <w:p w14:paraId="56DDAD57" w14:textId="77777777" w:rsidR="00654B0C" w:rsidRPr="00F37A5B" w:rsidRDefault="00654B0C" w:rsidP="00654B0C">
      <w:pPr>
        <w:ind w:firstLine="284"/>
        <w:jc w:val="both"/>
        <w:rPr>
          <w:rFonts w:ascii="Garamond" w:hAnsi="Garamond"/>
          <w:szCs w:val="24"/>
        </w:rPr>
      </w:pPr>
      <w:r w:rsidRPr="00F37A5B">
        <w:rPr>
          <w:rFonts w:ascii="Garamond" w:hAnsi="Garamond"/>
          <w:szCs w:val="24"/>
        </w:rPr>
        <w:t xml:space="preserve">Për sa më sipër, Palët, kanë nënshkruajnë marrëveshjen në 4 (katër) origjinale. </w:t>
      </w:r>
    </w:p>
    <w:p w14:paraId="114FC43D" w14:textId="77777777" w:rsidR="00654B0C" w:rsidRPr="00F37A5B" w:rsidRDefault="00654B0C" w:rsidP="00654B0C">
      <w:pPr>
        <w:ind w:firstLine="284"/>
        <w:jc w:val="both"/>
        <w:rPr>
          <w:rFonts w:ascii="Garamond" w:hAnsi="Garamond"/>
          <w:szCs w:val="24"/>
        </w:rPr>
      </w:pPr>
    </w:p>
    <w:tbl>
      <w:tblPr>
        <w:tblW w:w="0" w:type="auto"/>
        <w:tblLook w:val="04A0" w:firstRow="1" w:lastRow="0" w:firstColumn="1" w:lastColumn="0" w:noHBand="0" w:noVBand="1"/>
      </w:tblPr>
      <w:tblGrid>
        <w:gridCol w:w="3261"/>
        <w:gridCol w:w="3543"/>
      </w:tblGrid>
      <w:tr w:rsidR="00654B0C" w:rsidRPr="00654B0C" w14:paraId="48495A85" w14:textId="77777777" w:rsidTr="00654B0C">
        <w:tc>
          <w:tcPr>
            <w:tcW w:w="3261" w:type="dxa"/>
          </w:tcPr>
          <w:p w14:paraId="3C2825A3" w14:textId="77777777" w:rsidR="00654B0C" w:rsidRPr="00654B0C" w:rsidRDefault="00654B0C" w:rsidP="00654B0C">
            <w:pPr>
              <w:jc w:val="both"/>
              <w:rPr>
                <w:rFonts w:ascii="Garamond" w:hAnsi="Garamond"/>
                <w:sz w:val="22"/>
                <w:szCs w:val="24"/>
              </w:rPr>
            </w:pPr>
            <w:r w:rsidRPr="00654B0C">
              <w:rPr>
                <w:rFonts w:ascii="Garamond" w:hAnsi="Garamond"/>
                <w:sz w:val="22"/>
                <w:szCs w:val="24"/>
              </w:rPr>
              <w:t>Nënshkruar në Tiranë</w:t>
            </w:r>
          </w:p>
          <w:p w14:paraId="6B38B102" w14:textId="77777777" w:rsidR="00654B0C" w:rsidRPr="00654B0C" w:rsidRDefault="00654B0C" w:rsidP="00654B0C">
            <w:pPr>
              <w:jc w:val="both"/>
              <w:rPr>
                <w:rFonts w:ascii="Garamond" w:hAnsi="Garamond"/>
                <w:sz w:val="22"/>
                <w:szCs w:val="24"/>
              </w:rPr>
            </w:pPr>
            <w:r w:rsidRPr="00654B0C">
              <w:rPr>
                <w:rFonts w:ascii="Garamond" w:hAnsi="Garamond"/>
                <w:sz w:val="22"/>
                <w:szCs w:val="24"/>
              </w:rPr>
              <w:t>më ………….. 2026</w:t>
            </w:r>
          </w:p>
          <w:p w14:paraId="78EB8EE9" w14:textId="77777777" w:rsidR="00654B0C" w:rsidRPr="00654B0C" w:rsidRDefault="00654B0C" w:rsidP="00654B0C">
            <w:pPr>
              <w:jc w:val="both"/>
              <w:rPr>
                <w:rFonts w:ascii="Garamond" w:hAnsi="Garamond"/>
                <w:sz w:val="22"/>
                <w:szCs w:val="24"/>
              </w:rPr>
            </w:pPr>
            <w:r w:rsidRPr="00654B0C">
              <w:rPr>
                <w:rFonts w:ascii="Garamond" w:hAnsi="Garamond"/>
                <w:sz w:val="22"/>
                <w:szCs w:val="24"/>
              </w:rPr>
              <w:t>………………………</w:t>
            </w:r>
          </w:p>
        </w:tc>
        <w:tc>
          <w:tcPr>
            <w:tcW w:w="3543" w:type="dxa"/>
          </w:tcPr>
          <w:p w14:paraId="7FD68424" w14:textId="77777777" w:rsidR="00654B0C" w:rsidRPr="00654B0C" w:rsidRDefault="00654B0C" w:rsidP="00654B0C">
            <w:pPr>
              <w:jc w:val="both"/>
              <w:rPr>
                <w:rFonts w:ascii="Garamond" w:hAnsi="Garamond"/>
                <w:sz w:val="22"/>
                <w:szCs w:val="24"/>
              </w:rPr>
            </w:pPr>
            <w:r w:rsidRPr="00654B0C">
              <w:rPr>
                <w:rFonts w:ascii="Garamond" w:hAnsi="Garamond"/>
                <w:sz w:val="22"/>
                <w:szCs w:val="24"/>
              </w:rPr>
              <w:t xml:space="preserve">Nënshkruar në Tiranë </w:t>
            </w:r>
          </w:p>
          <w:p w14:paraId="639850E3" w14:textId="77777777" w:rsidR="00654B0C" w:rsidRPr="00654B0C" w:rsidRDefault="00654B0C" w:rsidP="00654B0C">
            <w:pPr>
              <w:jc w:val="both"/>
              <w:rPr>
                <w:rFonts w:ascii="Garamond" w:hAnsi="Garamond"/>
                <w:sz w:val="22"/>
                <w:szCs w:val="24"/>
              </w:rPr>
            </w:pPr>
            <w:r w:rsidRPr="00654B0C">
              <w:rPr>
                <w:rFonts w:ascii="Garamond" w:hAnsi="Garamond"/>
                <w:sz w:val="22"/>
                <w:szCs w:val="24"/>
              </w:rPr>
              <w:t>më …..……… 2026</w:t>
            </w:r>
          </w:p>
          <w:p w14:paraId="6563FF63" w14:textId="77777777" w:rsidR="00654B0C" w:rsidRPr="00654B0C" w:rsidRDefault="00654B0C" w:rsidP="00654B0C">
            <w:pPr>
              <w:jc w:val="both"/>
              <w:rPr>
                <w:rFonts w:ascii="Garamond" w:hAnsi="Garamond"/>
                <w:sz w:val="22"/>
                <w:szCs w:val="24"/>
              </w:rPr>
            </w:pPr>
            <w:r w:rsidRPr="00654B0C">
              <w:rPr>
                <w:rFonts w:ascii="Garamond" w:hAnsi="Garamond"/>
                <w:sz w:val="22"/>
                <w:szCs w:val="24"/>
              </w:rPr>
              <w:t>………………………</w:t>
            </w:r>
          </w:p>
        </w:tc>
      </w:tr>
      <w:tr w:rsidR="00654B0C" w:rsidRPr="00654B0C" w14:paraId="77DF63BA" w14:textId="77777777" w:rsidTr="00654B0C">
        <w:tc>
          <w:tcPr>
            <w:tcW w:w="3261" w:type="dxa"/>
          </w:tcPr>
          <w:p w14:paraId="41228D30" w14:textId="77777777" w:rsidR="00654B0C" w:rsidRPr="00654B0C" w:rsidRDefault="00654B0C" w:rsidP="00654B0C">
            <w:pPr>
              <w:rPr>
                <w:rFonts w:ascii="Garamond" w:hAnsi="Garamond"/>
                <w:sz w:val="22"/>
                <w:szCs w:val="24"/>
              </w:rPr>
            </w:pPr>
            <w:r w:rsidRPr="00654B0C">
              <w:rPr>
                <w:rFonts w:ascii="Garamond" w:hAnsi="Garamond"/>
                <w:sz w:val="22"/>
                <w:szCs w:val="24"/>
              </w:rPr>
              <w:t>MINISTRIA E INFRASTRUKTURËS DHE ENERGJISË</w:t>
            </w:r>
          </w:p>
          <w:p w14:paraId="43CB0E82" w14:textId="77777777" w:rsidR="00654B0C" w:rsidRPr="00654B0C" w:rsidRDefault="00654B0C" w:rsidP="00654B0C">
            <w:pPr>
              <w:jc w:val="both"/>
              <w:rPr>
                <w:rFonts w:ascii="Garamond" w:hAnsi="Garamond"/>
                <w:b/>
                <w:sz w:val="22"/>
                <w:szCs w:val="24"/>
              </w:rPr>
            </w:pPr>
          </w:p>
          <w:p w14:paraId="5FF871E2" w14:textId="77777777" w:rsidR="00654B0C" w:rsidRPr="00654B0C" w:rsidRDefault="00654B0C" w:rsidP="00654B0C">
            <w:pPr>
              <w:jc w:val="both"/>
              <w:rPr>
                <w:rFonts w:ascii="Garamond" w:hAnsi="Garamond"/>
                <w:b/>
                <w:sz w:val="22"/>
                <w:szCs w:val="24"/>
              </w:rPr>
            </w:pPr>
            <w:proofErr w:type="spellStart"/>
            <w:r w:rsidRPr="00654B0C">
              <w:rPr>
                <w:rFonts w:ascii="Garamond" w:hAnsi="Garamond"/>
                <w:b/>
                <w:sz w:val="22"/>
                <w:szCs w:val="24"/>
              </w:rPr>
              <w:t>Enea</w:t>
            </w:r>
            <w:proofErr w:type="spellEnd"/>
            <w:r w:rsidRPr="00654B0C">
              <w:rPr>
                <w:rFonts w:ascii="Garamond" w:hAnsi="Garamond"/>
                <w:b/>
                <w:sz w:val="22"/>
                <w:szCs w:val="24"/>
              </w:rPr>
              <w:t xml:space="preserve"> </w:t>
            </w:r>
            <w:proofErr w:type="spellStart"/>
            <w:r w:rsidRPr="00654B0C">
              <w:rPr>
                <w:rFonts w:ascii="Garamond" w:hAnsi="Garamond"/>
                <w:b/>
                <w:sz w:val="22"/>
                <w:szCs w:val="24"/>
              </w:rPr>
              <w:t>Karakaçi</w:t>
            </w:r>
            <w:proofErr w:type="spellEnd"/>
          </w:p>
        </w:tc>
        <w:tc>
          <w:tcPr>
            <w:tcW w:w="3543" w:type="dxa"/>
          </w:tcPr>
          <w:p w14:paraId="5935D114" w14:textId="77777777" w:rsidR="00654B0C" w:rsidRPr="00654B0C" w:rsidRDefault="00654B0C" w:rsidP="00654B0C">
            <w:pPr>
              <w:jc w:val="both"/>
              <w:rPr>
                <w:rFonts w:ascii="Garamond" w:hAnsi="Garamond"/>
                <w:sz w:val="22"/>
                <w:szCs w:val="24"/>
              </w:rPr>
            </w:pPr>
            <w:r w:rsidRPr="00654B0C">
              <w:rPr>
                <w:rFonts w:ascii="Garamond" w:hAnsi="Garamond"/>
                <w:sz w:val="22"/>
                <w:szCs w:val="24"/>
              </w:rPr>
              <w:t xml:space="preserve">DONATORI </w:t>
            </w:r>
          </w:p>
          <w:p w14:paraId="00A2CE47" w14:textId="77777777" w:rsidR="00654B0C" w:rsidRPr="00654B0C" w:rsidRDefault="00654B0C" w:rsidP="00654B0C">
            <w:pPr>
              <w:jc w:val="both"/>
              <w:rPr>
                <w:rFonts w:ascii="Garamond" w:hAnsi="Garamond"/>
                <w:sz w:val="22"/>
                <w:szCs w:val="24"/>
              </w:rPr>
            </w:pPr>
            <w:r w:rsidRPr="00654B0C">
              <w:rPr>
                <w:rFonts w:ascii="Garamond" w:hAnsi="Garamond"/>
                <w:sz w:val="22"/>
                <w:szCs w:val="24"/>
              </w:rPr>
              <w:t>PËR</w:t>
            </w:r>
          </w:p>
          <w:p w14:paraId="00D01D63" w14:textId="57C6AA4B" w:rsidR="00654B0C" w:rsidRPr="00654B0C" w:rsidRDefault="00654B0C" w:rsidP="00654B0C">
            <w:pPr>
              <w:rPr>
                <w:rFonts w:ascii="Garamond" w:hAnsi="Garamond"/>
                <w:sz w:val="22"/>
                <w:szCs w:val="24"/>
              </w:rPr>
            </w:pPr>
            <w:r w:rsidRPr="00654B0C">
              <w:rPr>
                <w:rFonts w:ascii="Garamond" w:hAnsi="Garamond"/>
                <w:sz w:val="22"/>
                <w:szCs w:val="24"/>
              </w:rPr>
              <w:t>KOMUNITETI</w:t>
            </w:r>
            <w:r w:rsidR="00A746A9">
              <w:rPr>
                <w:rFonts w:ascii="Garamond" w:hAnsi="Garamond"/>
                <w:sz w:val="22"/>
                <w:szCs w:val="24"/>
              </w:rPr>
              <w:t>N</w:t>
            </w:r>
            <w:r w:rsidRPr="00654B0C">
              <w:rPr>
                <w:rFonts w:ascii="Garamond" w:hAnsi="Garamond"/>
                <w:sz w:val="22"/>
                <w:szCs w:val="24"/>
              </w:rPr>
              <w:t xml:space="preserve"> MYSLIMAN</w:t>
            </w:r>
            <w:r w:rsidR="0007549C">
              <w:rPr>
                <w:rFonts w:ascii="Garamond" w:hAnsi="Garamond"/>
                <w:sz w:val="22"/>
                <w:szCs w:val="24"/>
              </w:rPr>
              <w:t xml:space="preserve"> </w:t>
            </w:r>
            <w:r w:rsidR="00A746A9">
              <w:rPr>
                <w:rFonts w:ascii="Garamond" w:hAnsi="Garamond"/>
                <w:sz w:val="22"/>
                <w:szCs w:val="24"/>
              </w:rPr>
              <w:t xml:space="preserve">TË </w:t>
            </w:r>
            <w:r w:rsidRPr="00654B0C">
              <w:rPr>
                <w:rFonts w:ascii="Garamond" w:hAnsi="Garamond"/>
                <w:sz w:val="22"/>
                <w:szCs w:val="24"/>
              </w:rPr>
              <w:t>SHQIPËRISË</w:t>
            </w:r>
          </w:p>
          <w:p w14:paraId="4B041D28" w14:textId="77777777" w:rsidR="00654B0C" w:rsidRPr="00654B0C" w:rsidRDefault="00654B0C" w:rsidP="00654B0C">
            <w:pPr>
              <w:jc w:val="both"/>
              <w:rPr>
                <w:rFonts w:ascii="Garamond" w:hAnsi="Garamond"/>
                <w:b/>
                <w:sz w:val="22"/>
                <w:szCs w:val="24"/>
              </w:rPr>
            </w:pPr>
            <w:r w:rsidRPr="00654B0C">
              <w:rPr>
                <w:rFonts w:ascii="Garamond" w:hAnsi="Garamond"/>
                <w:b/>
                <w:sz w:val="22"/>
                <w:szCs w:val="24"/>
              </w:rPr>
              <w:t>Bujar Spahiu</w:t>
            </w:r>
          </w:p>
        </w:tc>
      </w:tr>
    </w:tbl>
    <w:p w14:paraId="5001C025" w14:textId="77777777" w:rsidR="00654B0C" w:rsidRPr="00F37A5B" w:rsidRDefault="00654B0C" w:rsidP="00654B0C">
      <w:pPr>
        <w:ind w:firstLine="284"/>
        <w:rPr>
          <w:rFonts w:ascii="Garamond" w:hAnsi="Garamond"/>
          <w:szCs w:val="24"/>
        </w:rPr>
      </w:pPr>
    </w:p>
    <w:p w14:paraId="60AE982C" w14:textId="77777777" w:rsidR="00634C05" w:rsidRPr="0029483D" w:rsidRDefault="00634C05" w:rsidP="0029483D">
      <w:pPr>
        <w:ind w:firstLine="284"/>
        <w:jc w:val="both"/>
        <w:rPr>
          <w:rFonts w:ascii="Garamond" w:hAnsi="Garamond"/>
        </w:rPr>
      </w:pPr>
    </w:p>
    <w:sectPr w:rsidR="00634C05" w:rsidRPr="0029483D" w:rsidSect="004D60F4">
      <w:headerReference w:type="default" r:id="rId12"/>
      <w:footerReference w:type="default" r:id="rId13"/>
      <w:pgSz w:w="11906" w:h="16838" w:code="9"/>
      <w:pgMar w:top="1440" w:right="1440" w:bottom="16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E94818" w14:textId="77777777" w:rsidR="003E44C4" w:rsidRDefault="003E44C4" w:rsidP="004D60F4">
      <w:r>
        <w:separator/>
      </w:r>
    </w:p>
  </w:endnote>
  <w:endnote w:type="continuationSeparator" w:id="0">
    <w:p w14:paraId="6F5E9A57" w14:textId="77777777" w:rsidR="003E44C4" w:rsidRDefault="003E44C4" w:rsidP="004D60F4">
      <w:r>
        <w:continuationSeparator/>
      </w:r>
    </w:p>
  </w:endnote>
  <w:endnote w:type="continuationNotice" w:id="1">
    <w:p w14:paraId="7DF05CF6" w14:textId="77777777" w:rsidR="003E44C4" w:rsidRDefault="003E44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8777716"/>
      <w:docPartObj>
        <w:docPartGallery w:val="Page Numbers (Bottom of Page)"/>
        <w:docPartUnique/>
      </w:docPartObj>
    </w:sdtPr>
    <w:sdtEndPr>
      <w:rPr>
        <w:noProof/>
      </w:rPr>
    </w:sdtEndPr>
    <w:sdtContent>
      <w:p w14:paraId="37467D0E" w14:textId="77777777" w:rsidR="003E44C4" w:rsidRDefault="003E44C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7467D0F" w14:textId="77777777" w:rsidR="003E44C4" w:rsidRDefault="003E44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634BEB" w14:textId="77777777" w:rsidR="003E44C4" w:rsidRDefault="003E44C4" w:rsidP="004D60F4">
      <w:r>
        <w:separator/>
      </w:r>
    </w:p>
  </w:footnote>
  <w:footnote w:type="continuationSeparator" w:id="0">
    <w:p w14:paraId="25D38B66" w14:textId="77777777" w:rsidR="003E44C4" w:rsidRDefault="003E44C4" w:rsidP="004D60F4">
      <w:r>
        <w:continuationSeparator/>
      </w:r>
    </w:p>
  </w:footnote>
  <w:footnote w:type="continuationNotice" w:id="1">
    <w:p w14:paraId="31932045" w14:textId="77777777" w:rsidR="003E44C4" w:rsidRDefault="003E44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B5E4CA" w14:textId="77777777" w:rsidR="003E44C4" w:rsidRDefault="003E44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CC5021"/>
    <w:multiLevelType w:val="hybridMultilevel"/>
    <w:tmpl w:val="B29213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8BF"/>
    <w:rsid w:val="00035952"/>
    <w:rsid w:val="000431B7"/>
    <w:rsid w:val="000653A8"/>
    <w:rsid w:val="0007549C"/>
    <w:rsid w:val="001513A4"/>
    <w:rsid w:val="00246FDE"/>
    <w:rsid w:val="002833A3"/>
    <w:rsid w:val="0029483D"/>
    <w:rsid w:val="002B5E5D"/>
    <w:rsid w:val="00327587"/>
    <w:rsid w:val="0039260E"/>
    <w:rsid w:val="003C1C61"/>
    <w:rsid w:val="003D071D"/>
    <w:rsid w:val="003E25CD"/>
    <w:rsid w:val="003E44C4"/>
    <w:rsid w:val="004469B5"/>
    <w:rsid w:val="00457FCD"/>
    <w:rsid w:val="00482406"/>
    <w:rsid w:val="004A1839"/>
    <w:rsid w:val="004D60F4"/>
    <w:rsid w:val="005079B7"/>
    <w:rsid w:val="005C1564"/>
    <w:rsid w:val="00634C05"/>
    <w:rsid w:val="006531EC"/>
    <w:rsid w:val="00654B0C"/>
    <w:rsid w:val="0070715E"/>
    <w:rsid w:val="007134D0"/>
    <w:rsid w:val="00721465"/>
    <w:rsid w:val="00723C96"/>
    <w:rsid w:val="007366DE"/>
    <w:rsid w:val="0074222E"/>
    <w:rsid w:val="0075233F"/>
    <w:rsid w:val="00770ACA"/>
    <w:rsid w:val="007D0CA8"/>
    <w:rsid w:val="0081086D"/>
    <w:rsid w:val="00882B5E"/>
    <w:rsid w:val="008931B5"/>
    <w:rsid w:val="008B6BEC"/>
    <w:rsid w:val="008C2694"/>
    <w:rsid w:val="00A746A9"/>
    <w:rsid w:val="00B83136"/>
    <w:rsid w:val="00B97742"/>
    <w:rsid w:val="00C44C7A"/>
    <w:rsid w:val="00C44CE9"/>
    <w:rsid w:val="00CC09BC"/>
    <w:rsid w:val="00D372B6"/>
    <w:rsid w:val="00D93731"/>
    <w:rsid w:val="00D9767F"/>
    <w:rsid w:val="00DD6FE3"/>
    <w:rsid w:val="00E004D2"/>
    <w:rsid w:val="00E207AB"/>
    <w:rsid w:val="00E918BF"/>
    <w:rsid w:val="00EF3108"/>
    <w:rsid w:val="00F341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67CD8"/>
  <w15:chartTrackingRefBased/>
  <w15:docId w15:val="{743F4FF5-A428-4A6C-83FF-1D358D549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086D"/>
    <w:pPr>
      <w:spacing w:after="0" w:line="240" w:lineRule="auto"/>
    </w:pPr>
    <w:rPr>
      <w:rFonts w:ascii="Times New Roman" w:eastAsia="Times New Roman" w:hAnsi="Times New Roman" w:cs="Times New Roman"/>
      <w:kern w:val="0"/>
      <w:szCs w:val="20"/>
      <w:lang w:val="sq-AL"/>
      <w14:ligatures w14:val="none"/>
    </w:rPr>
  </w:style>
  <w:style w:type="paragraph" w:styleId="Heading1">
    <w:name w:val="heading 1"/>
    <w:basedOn w:val="Normal"/>
    <w:next w:val="Normal"/>
    <w:link w:val="Heading1Char"/>
    <w:uiPriority w:val="9"/>
    <w:qFormat/>
    <w:rsid w:val="00E918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18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18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18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18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18B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18B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18B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18B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18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18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18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18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18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18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18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18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18BF"/>
    <w:rPr>
      <w:rFonts w:eastAsiaTheme="majorEastAsia" w:cstheme="majorBidi"/>
      <w:color w:val="272727" w:themeColor="text1" w:themeTint="D8"/>
    </w:rPr>
  </w:style>
  <w:style w:type="paragraph" w:styleId="Title">
    <w:name w:val="Title"/>
    <w:basedOn w:val="Normal"/>
    <w:next w:val="Normal"/>
    <w:link w:val="TitleChar"/>
    <w:uiPriority w:val="10"/>
    <w:qFormat/>
    <w:rsid w:val="00E918B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18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18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18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18BF"/>
    <w:pPr>
      <w:spacing w:before="160"/>
      <w:jc w:val="center"/>
    </w:pPr>
    <w:rPr>
      <w:i/>
      <w:iCs/>
      <w:color w:val="404040" w:themeColor="text1" w:themeTint="BF"/>
    </w:rPr>
  </w:style>
  <w:style w:type="character" w:customStyle="1" w:styleId="QuoteChar">
    <w:name w:val="Quote Char"/>
    <w:basedOn w:val="DefaultParagraphFont"/>
    <w:link w:val="Quote"/>
    <w:uiPriority w:val="29"/>
    <w:rsid w:val="00E918BF"/>
    <w:rPr>
      <w:i/>
      <w:iCs/>
      <w:color w:val="404040" w:themeColor="text1" w:themeTint="BF"/>
    </w:rPr>
  </w:style>
  <w:style w:type="paragraph" w:styleId="ListParagraph">
    <w:name w:val="List Paragraph"/>
    <w:aliases w:val="List Paragraph 1,Akapit z listą BS,Bullets,List Paragraph (numbered (a)),Numbered List Paragraph,References,Numbered Paragraph,Main numbered paragraph,Colorful List - Accent 11,List_Paragraph,Multilevel para_II,123 List Paragraph,Liste 1"/>
    <w:basedOn w:val="Normal"/>
    <w:link w:val="ListParagraphChar"/>
    <w:uiPriority w:val="1"/>
    <w:qFormat/>
    <w:rsid w:val="00E918BF"/>
    <w:pPr>
      <w:ind w:left="720"/>
      <w:contextualSpacing/>
    </w:pPr>
  </w:style>
  <w:style w:type="character" w:styleId="IntenseEmphasis">
    <w:name w:val="Intense Emphasis"/>
    <w:basedOn w:val="DefaultParagraphFont"/>
    <w:uiPriority w:val="21"/>
    <w:qFormat/>
    <w:rsid w:val="00E918BF"/>
    <w:rPr>
      <w:i/>
      <w:iCs/>
      <w:color w:val="0F4761" w:themeColor="accent1" w:themeShade="BF"/>
    </w:rPr>
  </w:style>
  <w:style w:type="paragraph" w:styleId="IntenseQuote">
    <w:name w:val="Intense Quote"/>
    <w:basedOn w:val="Normal"/>
    <w:next w:val="Normal"/>
    <w:link w:val="IntenseQuoteChar"/>
    <w:uiPriority w:val="30"/>
    <w:qFormat/>
    <w:rsid w:val="00E918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18BF"/>
    <w:rPr>
      <w:i/>
      <w:iCs/>
      <w:color w:val="0F4761" w:themeColor="accent1" w:themeShade="BF"/>
    </w:rPr>
  </w:style>
  <w:style w:type="character" w:styleId="IntenseReference">
    <w:name w:val="Intense Reference"/>
    <w:basedOn w:val="DefaultParagraphFont"/>
    <w:uiPriority w:val="32"/>
    <w:qFormat/>
    <w:rsid w:val="00E918BF"/>
    <w:rPr>
      <w:b/>
      <w:bCs/>
      <w:smallCaps/>
      <w:color w:val="0F4761" w:themeColor="accent1" w:themeShade="BF"/>
      <w:spacing w:val="5"/>
    </w:rPr>
  </w:style>
  <w:style w:type="character" w:customStyle="1" w:styleId="ListParagraphChar">
    <w:name w:val="List Paragraph Char"/>
    <w:aliases w:val="List Paragraph 1 Char,Akapit z listą BS Char,Bullets Char,List Paragraph (numbered (a)) Char,Numbered List Paragraph Char,References Char,Numbered Paragraph Char,Main numbered paragraph Char,Colorful List - Accent 11 Char"/>
    <w:link w:val="ListParagraph"/>
    <w:uiPriority w:val="1"/>
    <w:locked/>
    <w:rsid w:val="0081086D"/>
  </w:style>
  <w:style w:type="paragraph" w:styleId="Header">
    <w:name w:val="header"/>
    <w:basedOn w:val="Normal"/>
    <w:link w:val="HeaderChar"/>
    <w:uiPriority w:val="99"/>
    <w:unhideWhenUsed/>
    <w:rsid w:val="004D60F4"/>
    <w:pPr>
      <w:tabs>
        <w:tab w:val="center" w:pos="4680"/>
        <w:tab w:val="right" w:pos="9360"/>
      </w:tabs>
    </w:pPr>
  </w:style>
  <w:style w:type="character" w:customStyle="1" w:styleId="HeaderChar">
    <w:name w:val="Header Char"/>
    <w:basedOn w:val="DefaultParagraphFont"/>
    <w:link w:val="Header"/>
    <w:uiPriority w:val="99"/>
    <w:rsid w:val="004D60F4"/>
    <w:rPr>
      <w:rFonts w:ascii="Times New Roman" w:eastAsia="Times New Roman" w:hAnsi="Times New Roman" w:cs="Times New Roman"/>
      <w:kern w:val="0"/>
      <w:szCs w:val="20"/>
      <w:lang w:val="sq-AL"/>
      <w14:ligatures w14:val="none"/>
    </w:rPr>
  </w:style>
  <w:style w:type="paragraph" w:styleId="Footer">
    <w:name w:val="footer"/>
    <w:basedOn w:val="Normal"/>
    <w:link w:val="FooterChar"/>
    <w:uiPriority w:val="99"/>
    <w:unhideWhenUsed/>
    <w:rsid w:val="004D60F4"/>
    <w:pPr>
      <w:tabs>
        <w:tab w:val="center" w:pos="4680"/>
        <w:tab w:val="right" w:pos="9360"/>
      </w:tabs>
    </w:pPr>
  </w:style>
  <w:style w:type="character" w:customStyle="1" w:styleId="FooterChar">
    <w:name w:val="Footer Char"/>
    <w:basedOn w:val="DefaultParagraphFont"/>
    <w:link w:val="Footer"/>
    <w:uiPriority w:val="99"/>
    <w:rsid w:val="004D60F4"/>
    <w:rPr>
      <w:rFonts w:ascii="Times New Roman" w:eastAsia="Times New Roman" w:hAnsi="Times New Roman" w:cs="Times New Roman"/>
      <w:kern w:val="0"/>
      <w:szCs w:val="20"/>
      <w:lang w:val="sq-AL"/>
      <w14:ligatures w14:val="none"/>
    </w:rPr>
  </w:style>
  <w:style w:type="paragraph" w:styleId="BalloonText">
    <w:name w:val="Balloon Text"/>
    <w:basedOn w:val="Normal"/>
    <w:link w:val="BalloonTextChar"/>
    <w:uiPriority w:val="99"/>
    <w:semiHidden/>
    <w:unhideWhenUsed/>
    <w:rsid w:val="00DD6F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6FE3"/>
    <w:rPr>
      <w:rFonts w:ascii="Segoe UI" w:eastAsia="Times New Roman" w:hAnsi="Segoe UI" w:cs="Segoe UI"/>
      <w:kern w:val="0"/>
      <w:sz w:val="18"/>
      <w:szCs w:val="18"/>
      <w:lang w:val="sq-A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165</Nr_x002e__x0020_akti>
    <Data_x0020_e_x0020_Krijimit xmlns="0e656187-b300-4fb0-8bf4-3a50f872073c">2026-03-25T08:42:29Z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2026-03-24T00:00:00Z</Date_x0020_protokolli>
    <Titulli xmlns="0e656187-b300-4fb0-8bf4-3a50f872073c">Për autorizimin e nënshkrimit të marrëveshjes së bashkëpunimit, ndërmjet Këshillit të Ministrave të Republikës së Shqipërisë dhe Komunitetit Mysliman të Shqipërisë, për rindërtimin e xhamisë në qytetin e Shijakut</Titulli>
    <Modifikuesi xmlns="0e656187-b300-4fb0-8bf4-3a50f872073c">ermira.bukaci</Modifikuesi>
    <Nr_x002e__x0020_prot_x0020_QBZ xmlns="0e656187-b300-4fb0-8bf4-3a50f872073c">584</Nr_x002e__x0020_prot_x0020_QBZ>
    <Data_x0020_e_x0020_Modifikimit xmlns="0e656187-b300-4fb0-8bf4-3a50f872073c">2026-03-25T09:15:03Z</Data_x0020_e_x0020_Modifikimit>
    <Dekretuar xmlns="0e656187-b300-4fb0-8bf4-3a50f872073c">false</Dekretuar>
    <Data xmlns="0e656187-b300-4fb0-8bf4-3a50f872073c">2026-03-19T00:00:00Z</Data>
    <Nr_x002e__x0020_protokolli_x0020_i_x0020_aktit xmlns="0e656187-b300-4fb0-8bf4-3a50f872073c">1611/1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A26DF1AAD5648F5BF124238D4D9A4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A26DF1AAD5648F5BF124238D4D9A4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D626E31-24FA-418F-ABE8-07912B17E240}">
  <ds:schemaRefs>
    <ds:schemaRef ds:uri="http://purl.org/dc/dcmitype/"/>
    <ds:schemaRef ds:uri="http://schemas.microsoft.com/office/2006/documentManagement/types"/>
    <ds:schemaRef ds:uri="0e656187-b300-4fb0-8bf4-3a50f872073c"/>
    <ds:schemaRef ds:uri="http://schemas.openxmlformats.org/package/2006/metadata/core-properties"/>
    <ds:schemaRef ds:uri="http://purl.org/dc/elements/1.1/"/>
    <ds:schemaRef ds:uri="http://purl.org/dc/term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30B11D53-E737-499D-AD43-D7EFCED3F35E}">
  <ds:schemaRefs>
    <ds:schemaRef ds:uri="http://schemas.microsoft.com/sharepoint/v3/contenttype/forms"/>
  </ds:schemaRefs>
</ds:datastoreItem>
</file>

<file path=customXml/itemProps3.xml><?xml version="1.0" encoding="utf-8"?>
<ds:datastoreItem xmlns:ds="http://schemas.openxmlformats.org/officeDocument/2006/customXml" ds:itemID="{9C2786FC-E098-4244-89FC-9F603096B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998F15E-9655-4FFE-B4B9-CC17CD2B4301}">
  <ds:schemaRefs>
    <ds:schemaRef ds:uri="http://schemas.microsoft.com/sharepoint/v3/contenttype/forms"/>
  </ds:schemaRefs>
</ds:datastoreItem>
</file>

<file path=customXml/itemProps5.xml><?xml version="1.0" encoding="utf-8"?>
<ds:datastoreItem xmlns:ds="http://schemas.openxmlformats.org/officeDocument/2006/customXml" ds:itemID="{B8C6B784-D538-42C0-AB85-239D4C940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15</TotalTime>
  <Pages>4</Pages>
  <Words>1368</Words>
  <Characters>7801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Për autorizimin e nënshkrimit të marrëveshjes së bashkëpunimit, ndërmjet Këshillit të Ministrave të Republikës së Shqipërisë dhe Komunitetit Mysliman të Shqipërisë, për rindërtimin e xhamisë në qytetin e Shijakut</vt:lpstr>
    </vt:vector>
  </TitlesOfParts>
  <Company/>
  <LinksUpToDate>false</LinksUpToDate>
  <CharactersWithSpaces>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autorizimin e nënshkrimit të marrëveshjes së bashkëpunimit, ndërmjet Këshillit të Ministrave të Republikës së Shqipërisë dhe Komunitetit Mysliman të Shqipërisë, për rindërtimin e xhamisë në qytetin e Shijakut</dc:title>
  <dc:creator>Ina Veliu</dc:creator>
  <cp:lastModifiedBy>Alma Lisaku</cp:lastModifiedBy>
  <cp:revision>20</cp:revision>
  <cp:lastPrinted>2026-03-18T18:42:00Z</cp:lastPrinted>
  <dcterms:created xsi:type="dcterms:W3CDTF">2026-03-25T07:50:00Z</dcterms:created>
  <dcterms:modified xsi:type="dcterms:W3CDTF">2026-03-25T08:37:00Z</dcterms:modified>
</cp:coreProperties>
</file>