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52549" w14:textId="4A3F32F6" w:rsidR="00F772A5" w:rsidRPr="00F772A5" w:rsidRDefault="00F772A5" w:rsidP="00F772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72A5">
        <w:rPr>
          <w:rFonts w:ascii="Garamond" w:hAnsi="Garamond"/>
          <w:b/>
          <w:sz w:val="24"/>
          <w:szCs w:val="24"/>
        </w:rPr>
        <w:t>VENDIM</w:t>
      </w:r>
    </w:p>
    <w:p w14:paraId="1D9C973C" w14:textId="14414516" w:rsidR="00F772A5" w:rsidRDefault="00F772A5" w:rsidP="00F772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72A5">
        <w:rPr>
          <w:rFonts w:ascii="Garamond" w:hAnsi="Garamond"/>
          <w:b/>
          <w:sz w:val="24"/>
          <w:szCs w:val="24"/>
        </w:rPr>
        <w:t>Nr.</w:t>
      </w:r>
      <w:r w:rsidR="00BF19E3">
        <w:rPr>
          <w:rFonts w:ascii="Garamond" w:hAnsi="Garamond"/>
          <w:b/>
          <w:sz w:val="24"/>
          <w:szCs w:val="24"/>
        </w:rPr>
        <w:t xml:space="preserve"> </w:t>
      </w:r>
      <w:r w:rsidRPr="00F772A5">
        <w:rPr>
          <w:rFonts w:ascii="Garamond" w:hAnsi="Garamond"/>
          <w:b/>
          <w:sz w:val="24"/>
          <w:szCs w:val="24"/>
        </w:rPr>
        <w:t>173, datë 19.3.2026</w:t>
      </w:r>
    </w:p>
    <w:p w14:paraId="1327C2E4" w14:textId="77777777" w:rsidR="00F772A5" w:rsidRPr="00F772A5" w:rsidRDefault="00F772A5" w:rsidP="00F772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EEF1475" w14:textId="776C65F0" w:rsidR="00F772A5" w:rsidRPr="00F772A5" w:rsidRDefault="00F772A5" w:rsidP="00F772A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772A5">
        <w:rPr>
          <w:rFonts w:ascii="Garamond" w:hAnsi="Garamond"/>
          <w:b/>
          <w:sz w:val="24"/>
          <w:szCs w:val="24"/>
        </w:rPr>
        <w:t>PËR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F772A5">
        <w:rPr>
          <w:rFonts w:ascii="Garamond" w:hAnsi="Garamond"/>
          <w:b/>
          <w:sz w:val="24"/>
          <w:szCs w:val="24"/>
        </w:rPr>
        <w:t xml:space="preserve">KRIJIMIN E BAZËS SË TË DHËNAVE SHTETËRORE TË SISTEMIT TË PROVIMIT TË SHTETIT DHE PROVIMEVE TË TJERA TË </w:t>
      </w:r>
      <w:proofErr w:type="spellStart"/>
      <w:r w:rsidRPr="00F772A5">
        <w:rPr>
          <w:rFonts w:ascii="Garamond" w:hAnsi="Garamond"/>
          <w:b/>
          <w:sz w:val="24"/>
          <w:szCs w:val="24"/>
        </w:rPr>
        <w:t>DIGJITALIZUARA</w:t>
      </w:r>
      <w:proofErr w:type="spellEnd"/>
    </w:p>
    <w:p w14:paraId="74F09329" w14:textId="77777777" w:rsidR="00F772A5" w:rsidRPr="00F772A5" w:rsidRDefault="00F772A5" w:rsidP="00F772A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C4A70BF" w14:textId="2704253A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Në mbështetje të nenit 100 të Kushtetutës dhe të nenit 4, të ligjit nr.</w:t>
      </w:r>
      <w:r w:rsidR="00BF19E3"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10325, datë 23.9.2010, “Për bazat e të dhënave shtetërore”, me propozimin e ministrit të Arsimit, Këshilli i Ministrave </w:t>
      </w:r>
    </w:p>
    <w:p w14:paraId="5ED43C1B" w14:textId="77777777" w:rsidR="00F772A5" w:rsidRPr="00F772A5" w:rsidRDefault="00F772A5" w:rsidP="00F772A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E68E588" w14:textId="77777777" w:rsidR="00F772A5" w:rsidRPr="00637519" w:rsidRDefault="00F772A5" w:rsidP="00F772A5">
      <w:pPr>
        <w:shd w:val="clear" w:color="auto" w:fill="FFFFFF"/>
        <w:ind w:firstLine="284"/>
        <w:jc w:val="center"/>
        <w:rPr>
          <w:rFonts w:ascii="Garamond" w:hAnsi="Garamond"/>
          <w:sz w:val="24"/>
          <w:szCs w:val="24"/>
        </w:rPr>
      </w:pPr>
      <w:r w:rsidRPr="00637519">
        <w:rPr>
          <w:rFonts w:ascii="Garamond" w:hAnsi="Garamond"/>
          <w:sz w:val="24"/>
          <w:szCs w:val="24"/>
        </w:rPr>
        <w:t>VENDOSI:</w:t>
      </w:r>
    </w:p>
    <w:p w14:paraId="62744CD4" w14:textId="12C326C7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Krijimin e bazës së të dhënave shtetërore të Sistemit të Provimit të Shtetit dhe provimeve të tjera të </w:t>
      </w:r>
      <w:proofErr w:type="spellStart"/>
      <w:r w:rsidRPr="00F772A5">
        <w:rPr>
          <w:rFonts w:ascii="Garamond" w:hAnsi="Garamond"/>
          <w:sz w:val="24"/>
          <w:szCs w:val="24"/>
        </w:rPr>
        <w:t>digjitalizuara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</w:p>
    <w:p w14:paraId="7A22941F" w14:textId="748CDC9C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Institucioni administrues i bazës së të dhënave shtetërore të Sistemit të Provimit të Shtetit dhe provimeve të tjera të </w:t>
      </w:r>
      <w:proofErr w:type="spellStart"/>
      <w:r w:rsidRPr="00F772A5">
        <w:rPr>
          <w:rFonts w:ascii="Garamond" w:hAnsi="Garamond"/>
          <w:sz w:val="24"/>
          <w:szCs w:val="24"/>
        </w:rPr>
        <w:t>digjitalizuara</w:t>
      </w:r>
      <w:proofErr w:type="spellEnd"/>
      <w:r w:rsidRPr="00F772A5">
        <w:rPr>
          <w:rFonts w:ascii="Garamond" w:hAnsi="Garamond"/>
          <w:sz w:val="24"/>
          <w:szCs w:val="24"/>
        </w:rPr>
        <w:t xml:space="preserve"> është Qendra e Shërbimeve Arsimore.</w:t>
      </w:r>
    </w:p>
    <w:p w14:paraId="647EADDC" w14:textId="03003B3F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Të dhënat e kësaj baze ndahen në të dhëna parësore dhe në të dhëna dytësore, si më poshtë vijon:</w:t>
      </w:r>
    </w:p>
    <w:p w14:paraId="49D297B1" w14:textId="46ED8BF3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Të dhënat parësore të sistemit konsiderohen të dhënat e mbledhura nga Qendra e Shërbimeve Arsimore, që kanë të bëjnë me:</w:t>
      </w:r>
    </w:p>
    <w:p w14:paraId="67B339EC" w14:textId="13FEC73E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rezultatet e provimeve të shtetit dhe të provimeve të tjera të </w:t>
      </w:r>
      <w:proofErr w:type="spellStart"/>
      <w:r w:rsidRPr="00F772A5">
        <w:rPr>
          <w:rFonts w:ascii="Garamond" w:hAnsi="Garamond"/>
          <w:sz w:val="24"/>
          <w:szCs w:val="24"/>
        </w:rPr>
        <w:t>digjitalizuara</w:t>
      </w:r>
      <w:proofErr w:type="spellEnd"/>
      <w:r w:rsidRPr="00F772A5">
        <w:rPr>
          <w:rFonts w:ascii="Garamond" w:hAnsi="Garamond"/>
          <w:sz w:val="24"/>
          <w:szCs w:val="24"/>
        </w:rPr>
        <w:t>, si dhe përgjigjet e dhëna nga kandidatët për çdo profesion/profil;</w:t>
      </w:r>
    </w:p>
    <w:p w14:paraId="61C20932" w14:textId="7B76CDE0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fondet e pyetjeve dhe testet e provimeve të shtetit e të provimeve të tjera të </w:t>
      </w:r>
      <w:proofErr w:type="spellStart"/>
      <w:r w:rsidRPr="00F772A5">
        <w:rPr>
          <w:rFonts w:ascii="Garamond" w:hAnsi="Garamond"/>
          <w:sz w:val="24"/>
          <w:szCs w:val="24"/>
        </w:rPr>
        <w:t>digjitalizuara</w:t>
      </w:r>
      <w:proofErr w:type="spellEnd"/>
      <w:r w:rsidRPr="00F772A5">
        <w:rPr>
          <w:rFonts w:ascii="Garamond" w:hAnsi="Garamond"/>
          <w:sz w:val="24"/>
          <w:szCs w:val="24"/>
        </w:rPr>
        <w:t>;</w:t>
      </w:r>
    </w:p>
    <w:p w14:paraId="6BE7A3AB" w14:textId="7B61F676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iii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të dhënat për praktikën profesionale dhe për licencat për ushtrimin e profesioneve të rregulluara;</w:t>
      </w:r>
    </w:p>
    <w:p w14:paraId="307ED587" w14:textId="3D41B989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iv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të dhënat mbi vlerësimin e dosjeve të kandidatëve për provimet e shtetit e të provimeve të tjera të </w:t>
      </w:r>
      <w:proofErr w:type="spellStart"/>
      <w:r w:rsidRPr="00F772A5">
        <w:rPr>
          <w:rFonts w:ascii="Garamond" w:hAnsi="Garamond"/>
          <w:sz w:val="24"/>
          <w:szCs w:val="24"/>
        </w:rPr>
        <w:t>digjitalizuara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</w:p>
    <w:p w14:paraId="7DB9D688" w14:textId="6BE6A6CE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 xml:space="preserve">b) Të dhënat dytësore të sistemit konsiderohen të dhënat që merren nga Regjistri Kombëtar i Gjendjes Civile, Regjistri Elektronik Kombëtar për të Huajt në Republikën e Shqipërisë, portali unik qeveritar </w:t>
      </w:r>
      <w:r w:rsidRPr="00BF19E3">
        <w:rPr>
          <w:rFonts w:ascii="Garamond" w:hAnsi="Garamond"/>
          <w:i/>
          <w:iCs/>
          <w:sz w:val="24"/>
          <w:szCs w:val="24"/>
        </w:rPr>
        <w:t>e-</w:t>
      </w:r>
      <w:proofErr w:type="spellStart"/>
      <w:r w:rsidRPr="00BF19E3">
        <w:rPr>
          <w:rFonts w:ascii="Garamond" w:hAnsi="Garamond"/>
          <w:i/>
          <w:iCs/>
          <w:sz w:val="24"/>
          <w:szCs w:val="24"/>
        </w:rPr>
        <w:t>Albania</w:t>
      </w:r>
      <w:proofErr w:type="spellEnd"/>
      <w:r w:rsidRPr="00F772A5">
        <w:rPr>
          <w:rFonts w:ascii="Garamond" w:hAnsi="Garamond"/>
          <w:sz w:val="24"/>
          <w:szCs w:val="24"/>
        </w:rPr>
        <w:t xml:space="preserve"> dhe Sistemi i Menaxhimit të Informacionit të Arsimit të Lartë (</w:t>
      </w:r>
      <w:proofErr w:type="spellStart"/>
      <w:r w:rsidRPr="00F772A5">
        <w:rPr>
          <w:rFonts w:ascii="Garamond" w:hAnsi="Garamond"/>
          <w:sz w:val="24"/>
          <w:szCs w:val="24"/>
        </w:rPr>
        <w:t>SMIAL</w:t>
      </w:r>
      <w:proofErr w:type="spellEnd"/>
      <w:r w:rsidRPr="00F772A5">
        <w:rPr>
          <w:rFonts w:ascii="Garamond" w:hAnsi="Garamond"/>
          <w:sz w:val="24"/>
          <w:szCs w:val="24"/>
        </w:rPr>
        <w:t>), si më poshtë vijon:</w:t>
      </w:r>
    </w:p>
    <w:p w14:paraId="009C9DE3" w14:textId="0D10D06C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Emri, atësia, amësia, mbiemri;</w:t>
      </w:r>
    </w:p>
    <w:p w14:paraId="1361B255" w14:textId="17D35A5D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Numri i identifikimit personal;</w:t>
      </w:r>
    </w:p>
    <w:p w14:paraId="26032872" w14:textId="4EA422A1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iii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Datëlindja, gjinia, vendlindja;</w:t>
      </w:r>
    </w:p>
    <w:p w14:paraId="623359EB" w14:textId="3F0A2746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iv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Statusi civil;</w:t>
      </w:r>
    </w:p>
    <w:p w14:paraId="670D6CEA" w14:textId="7FB568F1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v.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Adresa e vendbanimit;</w:t>
      </w:r>
    </w:p>
    <w:p w14:paraId="09183BC1" w14:textId="125AA54B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vi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Shtetësia;</w:t>
      </w:r>
    </w:p>
    <w:p w14:paraId="01B9206D" w14:textId="71BEF922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vii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Të dhënat e kontaktit të </w:t>
      </w:r>
      <w:proofErr w:type="spellStart"/>
      <w:r w:rsidRPr="00F772A5">
        <w:rPr>
          <w:rFonts w:ascii="Garamond" w:hAnsi="Garamond"/>
          <w:sz w:val="24"/>
          <w:szCs w:val="24"/>
        </w:rPr>
        <w:t>aplikuesit</w:t>
      </w:r>
      <w:proofErr w:type="spellEnd"/>
      <w:r w:rsidRPr="00F772A5">
        <w:rPr>
          <w:rFonts w:ascii="Garamond" w:hAnsi="Garamond"/>
          <w:sz w:val="24"/>
          <w:szCs w:val="24"/>
        </w:rPr>
        <w:t>;</w:t>
      </w:r>
    </w:p>
    <w:p w14:paraId="361DA9C0" w14:textId="328FE368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viii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Të dhënat personale të studentëve të huaj.</w:t>
      </w:r>
    </w:p>
    <w:p w14:paraId="1D9823D0" w14:textId="73C5FE7F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Dhënës të informacionit për sistemin janë:</w:t>
      </w:r>
    </w:p>
    <w:p w14:paraId="2B8A8AF7" w14:textId="7803843D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a) Qendra e Shërbimeve Arsimore (</w:t>
      </w:r>
      <w:proofErr w:type="spellStart"/>
      <w:r w:rsidRPr="00F772A5">
        <w:rPr>
          <w:rFonts w:ascii="Garamond" w:hAnsi="Garamond"/>
          <w:sz w:val="24"/>
          <w:szCs w:val="24"/>
        </w:rPr>
        <w:t>QSHA</w:t>
      </w:r>
      <w:proofErr w:type="spellEnd"/>
      <w:r w:rsidRPr="00F772A5">
        <w:rPr>
          <w:rFonts w:ascii="Garamond" w:hAnsi="Garamond"/>
          <w:sz w:val="24"/>
          <w:szCs w:val="24"/>
        </w:rPr>
        <w:t>);</w:t>
      </w:r>
    </w:p>
    <w:p w14:paraId="7D01F813" w14:textId="39F51A50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 xml:space="preserve">b) Agjencia Kombëtare e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 xml:space="preserve"> (</w:t>
      </w:r>
      <w:proofErr w:type="spellStart"/>
      <w:r w:rsidRPr="00F772A5">
        <w:rPr>
          <w:rFonts w:ascii="Garamond" w:hAnsi="Garamond"/>
          <w:sz w:val="24"/>
          <w:szCs w:val="24"/>
        </w:rPr>
        <w:t>AKAP</w:t>
      </w:r>
      <w:proofErr w:type="spellEnd"/>
      <w:r w:rsidRPr="00F772A5">
        <w:rPr>
          <w:rFonts w:ascii="Garamond" w:hAnsi="Garamond"/>
          <w:sz w:val="24"/>
          <w:szCs w:val="24"/>
        </w:rPr>
        <w:t>);</w:t>
      </w:r>
    </w:p>
    <w:p w14:paraId="4F96E2A5" w14:textId="0AFF362C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 xml:space="preserve">c) Agjencia e Sigurimit të Cilësisë së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 xml:space="preserve"> (</w:t>
      </w:r>
      <w:proofErr w:type="spellStart"/>
      <w:r w:rsidRPr="00F772A5">
        <w:rPr>
          <w:rFonts w:ascii="Garamond" w:hAnsi="Garamond"/>
          <w:sz w:val="24"/>
          <w:szCs w:val="24"/>
        </w:rPr>
        <w:t>ASCAP</w:t>
      </w:r>
      <w:proofErr w:type="spellEnd"/>
      <w:r w:rsidRPr="00F772A5">
        <w:rPr>
          <w:rFonts w:ascii="Garamond" w:hAnsi="Garamond"/>
          <w:sz w:val="24"/>
          <w:szCs w:val="24"/>
        </w:rPr>
        <w:t>);</w:t>
      </w:r>
    </w:p>
    <w:p w14:paraId="6A81A397" w14:textId="7BCDF7EB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 xml:space="preserve">ç) drejtoritë rajonale të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 xml:space="preserve"> (DRAP);</w:t>
      </w:r>
    </w:p>
    <w:p w14:paraId="0A6DB4EC" w14:textId="0CE4A1DD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 xml:space="preserve">d) zyrat vendore të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 xml:space="preserve"> (</w:t>
      </w:r>
      <w:proofErr w:type="spellStart"/>
      <w:r w:rsidRPr="00F772A5">
        <w:rPr>
          <w:rFonts w:ascii="Garamond" w:hAnsi="Garamond"/>
          <w:sz w:val="24"/>
          <w:szCs w:val="24"/>
        </w:rPr>
        <w:t>ZVAP</w:t>
      </w:r>
      <w:proofErr w:type="spellEnd"/>
      <w:r w:rsidRPr="00F772A5">
        <w:rPr>
          <w:rFonts w:ascii="Garamond" w:hAnsi="Garamond"/>
          <w:sz w:val="24"/>
          <w:szCs w:val="24"/>
        </w:rPr>
        <w:t>);</w:t>
      </w:r>
    </w:p>
    <w:p w14:paraId="2DC265C7" w14:textId="4A85A12F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dh)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urdhrat profesionalë të profesioneve të rregulluara;</w:t>
      </w:r>
    </w:p>
    <w:p w14:paraId="15C744EF" w14:textId="3A225E6C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e) kandidatët për provim;</w:t>
      </w:r>
    </w:p>
    <w:p w14:paraId="18AC3CCC" w14:textId="77777777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 xml:space="preserve">ë) institucionet publike dhe jopublike, që zhvillojnë provime të tjera të </w:t>
      </w:r>
      <w:proofErr w:type="spellStart"/>
      <w:r w:rsidRPr="00F772A5">
        <w:rPr>
          <w:rFonts w:ascii="Garamond" w:hAnsi="Garamond"/>
          <w:sz w:val="24"/>
          <w:szCs w:val="24"/>
        </w:rPr>
        <w:t>digjitalizuara</w:t>
      </w:r>
      <w:proofErr w:type="spellEnd"/>
      <w:r w:rsidRPr="00F772A5">
        <w:rPr>
          <w:rFonts w:ascii="Garamond" w:hAnsi="Garamond"/>
          <w:sz w:val="24"/>
          <w:szCs w:val="24"/>
        </w:rPr>
        <w:t xml:space="preserve"> pranë Qendrës së Shërbimeve Arsimore.</w:t>
      </w:r>
    </w:p>
    <w:p w14:paraId="35916BC6" w14:textId="3032325C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Sistemi i Provimit të Shtetit </w:t>
      </w:r>
      <w:proofErr w:type="spellStart"/>
      <w:r w:rsidRPr="00F772A5">
        <w:rPr>
          <w:rFonts w:ascii="Garamond" w:hAnsi="Garamond"/>
          <w:sz w:val="24"/>
          <w:szCs w:val="24"/>
        </w:rPr>
        <w:t>ndërvepron</w:t>
      </w:r>
      <w:proofErr w:type="spellEnd"/>
      <w:r w:rsidRPr="00F772A5">
        <w:rPr>
          <w:rFonts w:ascii="Garamond" w:hAnsi="Garamond"/>
          <w:sz w:val="24"/>
          <w:szCs w:val="24"/>
        </w:rPr>
        <w:t xml:space="preserve"> me:</w:t>
      </w:r>
    </w:p>
    <w:p w14:paraId="0567BAB4" w14:textId="1BD93A0F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bazën e të dhënave shtetërore të Regjistrit Kombëtar të Gjendjes Civile; </w:t>
      </w:r>
    </w:p>
    <w:p w14:paraId="77724EAC" w14:textId="2BF05E01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Sistemin e Menaxhimit të Informacionit të Arsimit të Lartë;</w:t>
      </w:r>
    </w:p>
    <w:p w14:paraId="77412108" w14:textId="6F69DE8D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Regjistrin Elektronik Kombëtar për të Huajt në Republikën e Shqipërisë;</w:t>
      </w:r>
    </w:p>
    <w:p w14:paraId="189D1630" w14:textId="544F11F4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ç)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portalin unik qeveritar </w:t>
      </w:r>
      <w:r w:rsidRPr="00BF19E3">
        <w:rPr>
          <w:rFonts w:ascii="Garamond" w:hAnsi="Garamond"/>
          <w:i/>
          <w:iCs/>
          <w:sz w:val="24"/>
          <w:szCs w:val="24"/>
        </w:rPr>
        <w:t>e-</w:t>
      </w:r>
      <w:proofErr w:type="spellStart"/>
      <w:r w:rsidRPr="00BF19E3">
        <w:rPr>
          <w:rFonts w:ascii="Garamond" w:hAnsi="Garamond"/>
          <w:i/>
          <w:iCs/>
          <w:sz w:val="24"/>
          <w:szCs w:val="24"/>
        </w:rPr>
        <w:t>Albania</w:t>
      </w:r>
      <w:proofErr w:type="spellEnd"/>
      <w:r w:rsidRPr="00BF19E3">
        <w:rPr>
          <w:rFonts w:ascii="Garamond" w:hAnsi="Garamond"/>
          <w:i/>
          <w:iCs/>
          <w:sz w:val="24"/>
          <w:szCs w:val="24"/>
        </w:rPr>
        <w:t>.</w:t>
      </w:r>
    </w:p>
    <w:p w14:paraId="1B7FC090" w14:textId="766DDCA5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lastRenderedPageBreak/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Institucioni administrues i bazës së të dhënave siguron përpunimin e të dhënave personale, në përputhje me legjislacionin në fuqi për mbrojtjen e të dhënave personale. Institucioni administrues mbledh vetëm të dhënat personale të domosdoshme për realizimin e qëllimit të bazës së të dhënave dhe provimeve.</w:t>
      </w:r>
    </w:p>
    <w:p w14:paraId="366D1417" w14:textId="4A8FA7F4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7.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Të dhënat personale të transmetuara duhet të ruhen për aq kohë sa është e nevojshme për të përmbushur qëllimin për të cilin janë grumbulluar. Pas përfundimit të këtij afati, të dhënat fshihen ose </w:t>
      </w:r>
      <w:proofErr w:type="spellStart"/>
      <w:r w:rsidRPr="00F772A5">
        <w:rPr>
          <w:rFonts w:ascii="Garamond" w:hAnsi="Garamond"/>
          <w:sz w:val="24"/>
          <w:szCs w:val="24"/>
        </w:rPr>
        <w:t>anonimizohen</w:t>
      </w:r>
      <w:proofErr w:type="spellEnd"/>
      <w:r w:rsidRPr="00F772A5">
        <w:rPr>
          <w:rFonts w:ascii="Garamond" w:hAnsi="Garamond"/>
          <w:sz w:val="24"/>
          <w:szCs w:val="24"/>
        </w:rPr>
        <w:t xml:space="preserve"> sipas procedurave të institucionit administrues.</w:t>
      </w:r>
    </w:p>
    <w:p w14:paraId="072A0873" w14:textId="039364FB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8.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Niveli i </w:t>
      </w:r>
      <w:proofErr w:type="spellStart"/>
      <w:r w:rsidRPr="00F772A5">
        <w:rPr>
          <w:rFonts w:ascii="Garamond" w:hAnsi="Garamond"/>
          <w:sz w:val="24"/>
          <w:szCs w:val="24"/>
        </w:rPr>
        <w:t>aksesimit</w:t>
      </w:r>
      <w:proofErr w:type="spellEnd"/>
      <w:r w:rsidRPr="00F772A5">
        <w:rPr>
          <w:rFonts w:ascii="Garamond" w:hAnsi="Garamond"/>
          <w:sz w:val="24"/>
          <w:szCs w:val="24"/>
        </w:rPr>
        <w:t xml:space="preserve"> të lejuar për përdoruesit e Sistemit të Provimit të Shtetit dhe provimeve të tjera të </w:t>
      </w:r>
      <w:proofErr w:type="spellStart"/>
      <w:r w:rsidRPr="00F772A5">
        <w:rPr>
          <w:rFonts w:ascii="Garamond" w:hAnsi="Garamond"/>
          <w:sz w:val="24"/>
          <w:szCs w:val="24"/>
        </w:rPr>
        <w:t>digjitalizuara</w:t>
      </w:r>
      <w:proofErr w:type="spellEnd"/>
      <w:r w:rsidRPr="00F772A5">
        <w:rPr>
          <w:rFonts w:ascii="Garamond" w:hAnsi="Garamond"/>
          <w:sz w:val="24"/>
          <w:szCs w:val="24"/>
        </w:rPr>
        <w:t xml:space="preserve"> bazohet në rolet e krijuara të përdoruesve dhe përcaktohet, si më poshtë vijon:</w:t>
      </w:r>
    </w:p>
    <w:p w14:paraId="04BABCE9" w14:textId="2FD4F954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Qendra e Shërbimeve Arsimore:</w:t>
      </w:r>
    </w:p>
    <w:p w14:paraId="66E1DA69" w14:textId="61B961EF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i. menaxher përdoruesi sistemi</w:t>
      </w:r>
      <w:r w:rsidR="00BF19E3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F772A5">
        <w:rPr>
          <w:rFonts w:ascii="Garamond" w:hAnsi="Garamond"/>
          <w:sz w:val="24"/>
          <w:szCs w:val="24"/>
        </w:rPr>
        <w:t xml:space="preserve"> për:</w:t>
      </w:r>
    </w:p>
    <w:p w14:paraId="61A1F60F" w14:textId="466FDA7F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i/1.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krijimin e përdoruesve;</w:t>
      </w:r>
    </w:p>
    <w:p w14:paraId="1D697618" w14:textId="2F8DA9C1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 xml:space="preserve">i/2. caktimin e roleve dhe të </w:t>
      </w:r>
      <w:proofErr w:type="spellStart"/>
      <w:r w:rsidRPr="00F772A5">
        <w:rPr>
          <w:rFonts w:ascii="Garamond" w:hAnsi="Garamond"/>
          <w:sz w:val="24"/>
          <w:szCs w:val="24"/>
        </w:rPr>
        <w:t>të</w:t>
      </w:r>
      <w:proofErr w:type="spellEnd"/>
      <w:r w:rsidRPr="00F772A5">
        <w:rPr>
          <w:rFonts w:ascii="Garamond" w:hAnsi="Garamond"/>
          <w:sz w:val="24"/>
          <w:szCs w:val="24"/>
        </w:rPr>
        <w:t xml:space="preserve"> drejtave të tyre; </w:t>
      </w:r>
    </w:p>
    <w:p w14:paraId="71E43116" w14:textId="67127EBA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i/3. kontrollin e veprimtarisë së përdoruesve, si hedhës e gjenerues</w:t>
      </w:r>
      <w:r w:rsidR="00BF19E3"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i</w:t>
      </w:r>
      <w:r w:rsidR="00BF19E3"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të dhënave.</w:t>
      </w:r>
    </w:p>
    <w:p w14:paraId="4BBCA639" w14:textId="643F7A3E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Administrator sistemi për:</w:t>
      </w:r>
    </w:p>
    <w:p w14:paraId="362F193F" w14:textId="2AD7DB26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</w:t>
      </w:r>
      <w:proofErr w:type="spellEnd"/>
      <w:r w:rsidRPr="00F772A5">
        <w:rPr>
          <w:rFonts w:ascii="Garamond" w:hAnsi="Garamond"/>
          <w:sz w:val="24"/>
          <w:szCs w:val="24"/>
        </w:rPr>
        <w:t>/1. krijimin e sezonit të provimit;</w:t>
      </w:r>
    </w:p>
    <w:p w14:paraId="47E86917" w14:textId="35FF08D0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</w:t>
      </w:r>
      <w:proofErr w:type="spellEnd"/>
      <w:r w:rsidRPr="00F772A5">
        <w:rPr>
          <w:rFonts w:ascii="Garamond" w:hAnsi="Garamond"/>
          <w:sz w:val="24"/>
          <w:szCs w:val="24"/>
        </w:rPr>
        <w:t>/2. krijimin e strukturave të provimeve;</w:t>
      </w:r>
    </w:p>
    <w:p w14:paraId="3A148414" w14:textId="1401DC65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</w:t>
      </w:r>
      <w:proofErr w:type="spellEnd"/>
      <w:r w:rsidRPr="00F772A5">
        <w:rPr>
          <w:rFonts w:ascii="Garamond" w:hAnsi="Garamond"/>
          <w:sz w:val="24"/>
          <w:szCs w:val="24"/>
        </w:rPr>
        <w:t>/3.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ngarkimin e fondit të pyetjeve;</w:t>
      </w:r>
    </w:p>
    <w:p w14:paraId="401BBC3F" w14:textId="3A5814E1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</w:t>
      </w:r>
      <w:proofErr w:type="spellEnd"/>
      <w:r w:rsidRPr="00F772A5">
        <w:rPr>
          <w:rFonts w:ascii="Garamond" w:hAnsi="Garamond"/>
          <w:sz w:val="24"/>
          <w:szCs w:val="24"/>
        </w:rPr>
        <w:t>/4.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krijimin e seancave për provime të përgatitura nga komisionet, si hedhës dhe gjenerues i të dhënave.</w:t>
      </w:r>
    </w:p>
    <w:p w14:paraId="545774AC" w14:textId="2670D773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F772A5">
        <w:rPr>
          <w:rFonts w:ascii="Garamond" w:hAnsi="Garamond"/>
          <w:sz w:val="24"/>
          <w:szCs w:val="24"/>
        </w:rPr>
        <w:t>iii</w:t>
      </w:r>
      <w:proofErr w:type="spellEnd"/>
      <w:r w:rsidRPr="00F772A5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Administrator salle për renditjen e kandidatëve për provim, sipas listës emërore, si lexues e gjenerues i të dhënave;</w:t>
      </w:r>
    </w:p>
    <w:p w14:paraId="0C0F6BB9" w14:textId="46F1890A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Zyra Vendore Arsimore </w:t>
      </w:r>
      <w:proofErr w:type="spellStart"/>
      <w:r w:rsidRPr="00F772A5">
        <w:rPr>
          <w:rFonts w:ascii="Garamond" w:hAnsi="Garamond"/>
          <w:sz w:val="24"/>
          <w:szCs w:val="24"/>
        </w:rPr>
        <w:t>Parauniversitare</w:t>
      </w:r>
      <w:proofErr w:type="spellEnd"/>
      <w:r w:rsidRPr="00F772A5">
        <w:rPr>
          <w:rFonts w:ascii="Garamond" w:hAnsi="Garamond"/>
          <w:sz w:val="24"/>
          <w:szCs w:val="24"/>
        </w:rPr>
        <w:t>:</w:t>
      </w:r>
    </w:p>
    <w:p w14:paraId="296B1991" w14:textId="1CAE31CE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i. menaxher aplikimesh</w:t>
      </w:r>
      <w:r w:rsidR="00BF19E3">
        <w:rPr>
          <w:rFonts w:ascii="Garamond" w:hAnsi="Garamond"/>
          <w:sz w:val="24"/>
          <w:szCs w:val="24"/>
        </w:rPr>
        <w:t>,</w:t>
      </w:r>
      <w:r w:rsidRPr="00F772A5">
        <w:rPr>
          <w:rFonts w:ascii="Garamond" w:hAnsi="Garamond"/>
          <w:sz w:val="24"/>
          <w:szCs w:val="24"/>
        </w:rPr>
        <w:t xml:space="preserve"> për:</w:t>
      </w:r>
    </w:p>
    <w:p w14:paraId="5134D82D" w14:textId="4CCADFD6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i/1.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verifikimin e dokumentacionit të </w:t>
      </w:r>
      <w:proofErr w:type="spellStart"/>
      <w:r w:rsidRPr="00F772A5">
        <w:rPr>
          <w:rFonts w:ascii="Garamond" w:hAnsi="Garamond"/>
          <w:sz w:val="24"/>
          <w:szCs w:val="24"/>
        </w:rPr>
        <w:t>aplikantit</w:t>
      </w:r>
      <w:proofErr w:type="spellEnd"/>
      <w:r w:rsidRPr="00F772A5">
        <w:rPr>
          <w:rFonts w:ascii="Garamond" w:hAnsi="Garamond"/>
          <w:sz w:val="24"/>
          <w:szCs w:val="24"/>
        </w:rPr>
        <w:t xml:space="preserve"> për provim shteti, si lexues;</w:t>
      </w:r>
    </w:p>
    <w:p w14:paraId="7356082B" w14:textId="1917523C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 xml:space="preserve"> i/2.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përgatitjen e listës emërore të kandidatëve, e cila dërgohet pranë drejtorisë rajonale të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 xml:space="preserve"> përkatëse, si hedhës dhe gjenerues i të dhënave.</w:t>
      </w:r>
    </w:p>
    <w:p w14:paraId="5ABC7056" w14:textId="43517B84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Urdhrat profesionalë/DRAP/institucionet publike dhe jopublike të interesuara, që zhvillojnë provime të tjera të </w:t>
      </w:r>
      <w:proofErr w:type="spellStart"/>
      <w:r w:rsidRPr="00F772A5">
        <w:rPr>
          <w:rFonts w:ascii="Garamond" w:hAnsi="Garamond"/>
          <w:sz w:val="24"/>
          <w:szCs w:val="24"/>
        </w:rPr>
        <w:t>digjitalizuara</w:t>
      </w:r>
      <w:proofErr w:type="spellEnd"/>
      <w:r w:rsidRPr="00F772A5">
        <w:rPr>
          <w:rFonts w:ascii="Garamond" w:hAnsi="Garamond"/>
          <w:sz w:val="24"/>
          <w:szCs w:val="24"/>
        </w:rPr>
        <w:t>:</w:t>
      </w:r>
    </w:p>
    <w:p w14:paraId="31273B4B" w14:textId="77777777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i. menaxher aplikimesh për:</w:t>
      </w:r>
    </w:p>
    <w:p w14:paraId="1A4623C7" w14:textId="207A70AC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i/1.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verifikimin e dokumentacionit të </w:t>
      </w:r>
      <w:proofErr w:type="spellStart"/>
      <w:r w:rsidRPr="00F772A5">
        <w:rPr>
          <w:rFonts w:ascii="Garamond" w:hAnsi="Garamond"/>
          <w:sz w:val="24"/>
          <w:szCs w:val="24"/>
        </w:rPr>
        <w:t>aplikantit</w:t>
      </w:r>
      <w:proofErr w:type="spellEnd"/>
      <w:r w:rsidRPr="00F772A5">
        <w:rPr>
          <w:rFonts w:ascii="Garamond" w:hAnsi="Garamond"/>
          <w:sz w:val="24"/>
          <w:szCs w:val="24"/>
        </w:rPr>
        <w:t xml:space="preserve"> për provim shteti nga zyra</w:t>
      </w:r>
      <w:r w:rsidR="00BF19E3"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vendore e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 xml:space="preserve"> vartës, si lexues;</w:t>
      </w:r>
    </w:p>
    <w:p w14:paraId="0FD74D7B" w14:textId="4A18B6F0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i/2.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përgatitjen e listës emërore të kandidatëve, e cila dërgohet edhe pranë </w:t>
      </w:r>
      <w:proofErr w:type="spellStart"/>
      <w:r w:rsidRPr="00F772A5">
        <w:rPr>
          <w:rFonts w:ascii="Garamond" w:hAnsi="Garamond"/>
          <w:sz w:val="24"/>
          <w:szCs w:val="24"/>
        </w:rPr>
        <w:t>QSHA</w:t>
      </w:r>
      <w:proofErr w:type="spellEnd"/>
      <w:r w:rsidRPr="00F772A5">
        <w:rPr>
          <w:rFonts w:ascii="Garamond" w:hAnsi="Garamond"/>
          <w:sz w:val="24"/>
          <w:szCs w:val="24"/>
        </w:rPr>
        <w:t>-së në rrugë zyrtare, si hedhës dhe gjenerues i të dhënave.</w:t>
      </w:r>
    </w:p>
    <w:p w14:paraId="6D01F22A" w14:textId="312612DB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9.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Në bazë të ligjit nr.</w:t>
      </w:r>
      <w:r w:rsidR="00BF19E3"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10325, datë 23.9.2010, “Për bazën e të dhënave shtetërore”, rregulloret për organizimin dhe funksionimin e brendshëm të bazës së të dhënave shtetërore përcaktohen nga institucioni administrues e miratohen nga titullari i tij.</w:t>
      </w:r>
    </w:p>
    <w:p w14:paraId="61BBC9E4" w14:textId="62A4AFD8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10.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Palët zbatojnë masat e duhura teknike dhe organizative për të siguruar një nivel sigurie të përshtatshëm ndaj rrezikut për çdo veprim në regjistër lidhur me </w:t>
      </w:r>
      <w:proofErr w:type="spellStart"/>
      <w:r w:rsidRPr="00F772A5">
        <w:rPr>
          <w:rFonts w:ascii="Garamond" w:hAnsi="Garamond"/>
          <w:sz w:val="24"/>
          <w:szCs w:val="24"/>
        </w:rPr>
        <w:t>aksesin</w:t>
      </w:r>
      <w:proofErr w:type="spellEnd"/>
      <w:r w:rsidRPr="00F772A5">
        <w:rPr>
          <w:rFonts w:ascii="Garamond" w:hAnsi="Garamond"/>
          <w:sz w:val="24"/>
          <w:szCs w:val="24"/>
        </w:rPr>
        <w:t xml:space="preserve">, ndryshimin, korrigjimin, përhapjen e të dhënave personale, me qëllim garantimin e </w:t>
      </w:r>
      <w:proofErr w:type="spellStart"/>
      <w:r w:rsidRPr="00F772A5">
        <w:rPr>
          <w:rFonts w:ascii="Garamond" w:hAnsi="Garamond"/>
          <w:sz w:val="24"/>
          <w:szCs w:val="24"/>
        </w:rPr>
        <w:t>gjurmueshmërisë</w:t>
      </w:r>
      <w:proofErr w:type="spellEnd"/>
      <w:r w:rsidRPr="00F772A5">
        <w:rPr>
          <w:rFonts w:ascii="Garamond" w:hAnsi="Garamond"/>
          <w:sz w:val="24"/>
          <w:szCs w:val="24"/>
        </w:rPr>
        <w:t xml:space="preserve">, të </w:t>
      </w:r>
      <w:proofErr w:type="spellStart"/>
      <w:r w:rsidRPr="00F772A5">
        <w:rPr>
          <w:rFonts w:ascii="Garamond" w:hAnsi="Garamond"/>
          <w:sz w:val="24"/>
          <w:szCs w:val="24"/>
        </w:rPr>
        <w:t>konfidencialitetit</w:t>
      </w:r>
      <w:proofErr w:type="spellEnd"/>
      <w:r w:rsidRPr="00F772A5">
        <w:rPr>
          <w:rFonts w:ascii="Garamond" w:hAnsi="Garamond"/>
          <w:sz w:val="24"/>
          <w:szCs w:val="24"/>
        </w:rPr>
        <w:t xml:space="preserve"> e të integritetit, </w:t>
      </w:r>
      <w:proofErr w:type="spellStart"/>
      <w:r w:rsidRPr="00F772A5">
        <w:rPr>
          <w:rFonts w:ascii="Garamond" w:hAnsi="Garamond"/>
          <w:sz w:val="24"/>
          <w:szCs w:val="24"/>
        </w:rPr>
        <w:t>disponueshmërinë</w:t>
      </w:r>
      <w:proofErr w:type="spellEnd"/>
      <w:r w:rsidRPr="00F772A5">
        <w:rPr>
          <w:rFonts w:ascii="Garamond" w:hAnsi="Garamond"/>
          <w:sz w:val="24"/>
          <w:szCs w:val="24"/>
        </w:rPr>
        <w:t xml:space="preserve"> e qëndrueshmërinë e sistemeve dhe të shërbimeve të përpunimit.</w:t>
      </w:r>
    </w:p>
    <w:p w14:paraId="4CEDB3B0" w14:textId="6F8A8BE7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11.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Vendimi nr.</w:t>
      </w:r>
      <w:r w:rsidR="00BF19E3"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>741, datë 3.12.2021, i Këshillit të Ministrave, “Për krijimin e bazës së të dhënave shtetërore të Sistemit të Provimit të Shtetit (</w:t>
      </w:r>
      <w:proofErr w:type="spellStart"/>
      <w:r w:rsidRPr="00F772A5">
        <w:rPr>
          <w:rFonts w:ascii="Garamond" w:hAnsi="Garamond"/>
          <w:sz w:val="24"/>
          <w:szCs w:val="24"/>
        </w:rPr>
        <w:t>SPSH</w:t>
      </w:r>
      <w:proofErr w:type="spellEnd"/>
      <w:r w:rsidRPr="00F772A5">
        <w:rPr>
          <w:rFonts w:ascii="Garamond" w:hAnsi="Garamond"/>
          <w:sz w:val="24"/>
          <w:szCs w:val="24"/>
        </w:rPr>
        <w:t>)”, shfuqizohet.</w:t>
      </w:r>
    </w:p>
    <w:p w14:paraId="3E0A488C" w14:textId="069DFD76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>12.</w:t>
      </w:r>
      <w:r>
        <w:rPr>
          <w:rFonts w:ascii="Garamond" w:hAnsi="Garamond"/>
          <w:sz w:val="24"/>
          <w:szCs w:val="24"/>
        </w:rPr>
        <w:t xml:space="preserve"> </w:t>
      </w:r>
      <w:r w:rsidRPr="00F772A5">
        <w:rPr>
          <w:rFonts w:ascii="Garamond" w:hAnsi="Garamond"/>
          <w:sz w:val="24"/>
          <w:szCs w:val="24"/>
        </w:rPr>
        <w:t xml:space="preserve">Ngarkohen Ministria e Arsimit, ministritë sipas fushës së përgjegjësisë për profesionet e rregulluara, Qendra e Shërbimeve Arsimore, Agjencia Kombëtare e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 xml:space="preserve">, Agjencia e Sigurimit të Cilësisë së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 xml:space="preserve">, drejtoritë rajonale të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 xml:space="preserve">, zyrat vendore të arsimit </w:t>
      </w:r>
      <w:proofErr w:type="spellStart"/>
      <w:r w:rsidRPr="00F772A5">
        <w:rPr>
          <w:rFonts w:ascii="Garamond" w:hAnsi="Garamond"/>
          <w:sz w:val="24"/>
          <w:szCs w:val="24"/>
        </w:rPr>
        <w:t>parauniversitar</w:t>
      </w:r>
      <w:proofErr w:type="spellEnd"/>
      <w:r w:rsidRPr="00F772A5">
        <w:rPr>
          <w:rFonts w:ascii="Garamond" w:hAnsi="Garamond"/>
          <w:sz w:val="24"/>
          <w:szCs w:val="24"/>
        </w:rPr>
        <w:t>, autoritetet kompetente të profesioneve të rregulluara dhe urdhrat profesionalë për zbatimin e këtij vendimi.</w:t>
      </w:r>
    </w:p>
    <w:p w14:paraId="0260627A" w14:textId="0A5EBD23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772A5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BF19E3" w:rsidRPr="00F772A5">
        <w:rPr>
          <w:rFonts w:ascii="Garamond" w:hAnsi="Garamond"/>
          <w:sz w:val="24"/>
          <w:szCs w:val="24"/>
        </w:rPr>
        <w:t>Zyrtare</w:t>
      </w:r>
      <w:r w:rsidRPr="00F772A5">
        <w:rPr>
          <w:rFonts w:ascii="Garamond" w:hAnsi="Garamond"/>
          <w:sz w:val="24"/>
          <w:szCs w:val="24"/>
        </w:rPr>
        <w:t>.</w:t>
      </w:r>
    </w:p>
    <w:p w14:paraId="46AE9C64" w14:textId="77777777" w:rsidR="00F772A5" w:rsidRPr="00F772A5" w:rsidRDefault="00F772A5" w:rsidP="00F772A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D97CAE" w14:textId="77777777" w:rsidR="00F772A5" w:rsidRPr="00637519" w:rsidRDefault="00F772A5" w:rsidP="00F772A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pt-BR"/>
        </w:rPr>
      </w:pPr>
      <w:r w:rsidRPr="00637519">
        <w:rPr>
          <w:rFonts w:ascii="Garamond" w:hAnsi="Garamond"/>
          <w:bCs/>
          <w:sz w:val="24"/>
          <w:szCs w:val="24"/>
          <w:lang w:val="pt-BR"/>
        </w:rPr>
        <w:t>KRYEMINISTËR</w:t>
      </w:r>
    </w:p>
    <w:p w14:paraId="3491214A" w14:textId="77777777" w:rsidR="00F772A5" w:rsidRPr="00637519" w:rsidRDefault="00F772A5" w:rsidP="00F772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it-IT"/>
        </w:rPr>
      </w:pPr>
      <w:r w:rsidRPr="00637519">
        <w:rPr>
          <w:rFonts w:ascii="Garamond" w:hAnsi="Garamond"/>
          <w:b/>
          <w:bCs/>
          <w:sz w:val="24"/>
          <w:szCs w:val="24"/>
          <w:lang w:val="it-IT"/>
        </w:rPr>
        <w:t>Edi Rama</w:t>
      </w:r>
    </w:p>
    <w:sectPr w:rsidR="00F772A5" w:rsidRPr="00637519" w:rsidSect="00BF19E3">
      <w:footerReference w:type="first" r:id="rId13"/>
      <w:pgSz w:w="11906" w:h="16838" w:code="9"/>
      <w:pgMar w:top="1440" w:right="1440" w:bottom="990" w:left="1440" w:header="0" w:footer="44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33259" w14:textId="77777777" w:rsidR="00BF19E3" w:rsidRDefault="00BF19E3">
      <w:pPr>
        <w:spacing w:after="0" w:line="240" w:lineRule="auto"/>
      </w:pPr>
      <w:r>
        <w:separator/>
      </w:r>
    </w:p>
  </w:endnote>
  <w:endnote w:type="continuationSeparator" w:id="0">
    <w:p w14:paraId="74141469" w14:textId="77777777" w:rsidR="00BF19E3" w:rsidRDefault="00BF19E3">
      <w:pPr>
        <w:spacing w:after="0" w:line="240" w:lineRule="auto"/>
      </w:pPr>
      <w:r>
        <w:continuationSeparator/>
      </w:r>
    </w:p>
  </w:endnote>
  <w:endnote w:type="continuationNotice" w:id="1">
    <w:p w14:paraId="1AD1E9E4" w14:textId="77777777" w:rsidR="00BF19E3" w:rsidRDefault="00BF19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charset w:val="00"/>
    <w:family w:val="roman"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97C34B" w14:textId="77777777" w:rsidR="00BF19E3" w:rsidRDefault="00BF19E3">
    <w:pPr>
      <w:pStyle w:val="Footer"/>
      <w:jc w:val="right"/>
      <w:rPr>
        <w:rFonts w:ascii="Times New Roman" w:hAnsi="Times New Roman" w:cs="Times New Roman"/>
        <w:sz w:val="24"/>
      </w:rPr>
    </w:pPr>
  </w:p>
  <w:p w14:paraId="7197C34C" w14:textId="77777777" w:rsidR="00BF19E3" w:rsidRDefault="00BF19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DE545" w14:textId="77777777" w:rsidR="00BF19E3" w:rsidRDefault="00BF19E3">
      <w:pPr>
        <w:spacing w:after="0" w:line="240" w:lineRule="auto"/>
      </w:pPr>
      <w:r>
        <w:separator/>
      </w:r>
    </w:p>
  </w:footnote>
  <w:footnote w:type="continuationSeparator" w:id="0">
    <w:p w14:paraId="40D99B07" w14:textId="77777777" w:rsidR="00BF19E3" w:rsidRDefault="00BF19E3">
      <w:pPr>
        <w:spacing w:after="0" w:line="240" w:lineRule="auto"/>
      </w:pPr>
      <w:r>
        <w:continuationSeparator/>
      </w:r>
    </w:p>
  </w:footnote>
  <w:footnote w:type="continuationNotice" w:id="1">
    <w:p w14:paraId="373F5AA5" w14:textId="77777777" w:rsidR="00BF19E3" w:rsidRDefault="00BF19E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7454E"/>
    <w:multiLevelType w:val="multilevel"/>
    <w:tmpl w:val="F05A3A2A"/>
    <w:lvl w:ilvl="0">
      <w:start w:val="1"/>
      <w:numFmt w:val="lowerRoman"/>
      <w:lvlText w:val="%1."/>
      <w:lvlJc w:val="righ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" w15:restartNumberingAfterBreak="0">
    <w:nsid w:val="1ADF266E"/>
    <w:multiLevelType w:val="multilevel"/>
    <w:tmpl w:val="ECE00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440D23"/>
    <w:multiLevelType w:val="multilevel"/>
    <w:tmpl w:val="3B7C7418"/>
    <w:lvl w:ilvl="0">
      <w:start w:val="1"/>
      <w:numFmt w:val="lowerRoman"/>
      <w:lvlText w:val="%1."/>
      <w:lvlJc w:val="righ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28435B3E"/>
    <w:multiLevelType w:val="hybridMultilevel"/>
    <w:tmpl w:val="4EC8A36C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64653CE"/>
    <w:multiLevelType w:val="hybridMultilevel"/>
    <w:tmpl w:val="02409B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91E26"/>
    <w:multiLevelType w:val="hybridMultilevel"/>
    <w:tmpl w:val="587C1F5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18363AE6">
      <w:start w:val="1"/>
      <w:numFmt w:val="lowerLetter"/>
      <w:lvlText w:val="%2.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3060" w:hanging="360"/>
      </w:pPr>
    </w:lvl>
    <w:lvl w:ilvl="3" w:tplc="1E5ABA8A">
      <w:start w:val="1"/>
      <w:numFmt w:val="decimal"/>
      <w:lvlText w:val="%4."/>
      <w:lvlJc w:val="left"/>
      <w:pPr>
        <w:ind w:left="3600" w:hanging="360"/>
      </w:pPr>
    </w:lvl>
    <w:lvl w:ilvl="4" w:tplc="CF42CC86">
      <w:start w:val="1"/>
      <w:numFmt w:val="lowerLetter"/>
      <w:lvlText w:val="%5."/>
      <w:lvlJc w:val="left"/>
      <w:pPr>
        <w:ind w:left="4320" w:hanging="360"/>
      </w:pPr>
    </w:lvl>
    <w:lvl w:ilvl="5" w:tplc="EF44C082">
      <w:start w:val="1"/>
      <w:numFmt w:val="lowerRoman"/>
      <w:lvlText w:val="%6."/>
      <w:lvlJc w:val="right"/>
      <w:pPr>
        <w:ind w:left="5040" w:hanging="180"/>
      </w:pPr>
    </w:lvl>
    <w:lvl w:ilvl="6" w:tplc="B9C689E8">
      <w:start w:val="1"/>
      <w:numFmt w:val="decimal"/>
      <w:lvlText w:val="%7."/>
      <w:lvlJc w:val="left"/>
      <w:pPr>
        <w:ind w:left="5760" w:hanging="360"/>
      </w:pPr>
    </w:lvl>
    <w:lvl w:ilvl="7" w:tplc="0270EE0C">
      <w:start w:val="1"/>
      <w:numFmt w:val="lowerLetter"/>
      <w:lvlText w:val="%8."/>
      <w:lvlJc w:val="left"/>
      <w:pPr>
        <w:ind w:left="6480" w:hanging="360"/>
      </w:pPr>
    </w:lvl>
    <w:lvl w:ilvl="8" w:tplc="C11A97F4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660AA1"/>
    <w:multiLevelType w:val="multilevel"/>
    <w:tmpl w:val="0D7E1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B4025E"/>
    <w:multiLevelType w:val="hybridMultilevel"/>
    <w:tmpl w:val="7D3E5252"/>
    <w:lvl w:ilvl="0" w:tplc="FFFFFFFF">
      <w:start w:val="1"/>
      <w:numFmt w:val="lowerRoman"/>
      <w:lvlText w:val="%1."/>
      <w:lvlJc w:val="left"/>
      <w:pPr>
        <w:ind w:left="1440" w:hanging="720"/>
      </w:pPr>
      <w:rPr>
        <w:rFonts w:asciiTheme="majorBidi" w:eastAsia="MS Mincho" w:hAnsiTheme="majorBidi" w:cstheme="majorBidi"/>
      </w:rPr>
    </w:lvl>
    <w:lvl w:ilvl="1" w:tplc="FFFFFFFF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4B3E75"/>
    <w:multiLevelType w:val="hybridMultilevel"/>
    <w:tmpl w:val="AD74D9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757E30"/>
    <w:multiLevelType w:val="multilevel"/>
    <w:tmpl w:val="3E64D94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3D7734"/>
    <w:multiLevelType w:val="multilevel"/>
    <w:tmpl w:val="987A014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4E2F13DD"/>
    <w:multiLevelType w:val="multilevel"/>
    <w:tmpl w:val="F662A594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84E7A32"/>
    <w:multiLevelType w:val="hybridMultilevel"/>
    <w:tmpl w:val="4BE63BA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DC02E0"/>
    <w:multiLevelType w:val="hybridMultilevel"/>
    <w:tmpl w:val="4A4CB1DE"/>
    <w:lvl w:ilvl="0" w:tplc="2804ABC4">
      <w:start w:val="1"/>
      <w:numFmt w:val="lowerLetter"/>
      <w:lvlText w:val="%1)"/>
      <w:lvlJc w:val="left"/>
      <w:pPr>
        <w:ind w:left="108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3C420D"/>
    <w:multiLevelType w:val="multilevel"/>
    <w:tmpl w:val="4E7C7D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5640BD6"/>
    <w:multiLevelType w:val="hybridMultilevel"/>
    <w:tmpl w:val="63007A9E"/>
    <w:lvl w:ilvl="0" w:tplc="15162B9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6B0F7D6C"/>
    <w:multiLevelType w:val="hybridMultilevel"/>
    <w:tmpl w:val="8370E6A6"/>
    <w:lvl w:ilvl="0" w:tplc="0409001B">
      <w:start w:val="1"/>
      <w:numFmt w:val="lowerRoman"/>
      <w:lvlText w:val="%1."/>
      <w:lvlJc w:val="right"/>
      <w:pPr>
        <w:ind w:left="1440" w:hanging="720"/>
      </w:pPr>
    </w:lvl>
    <w:lvl w:ilvl="1" w:tplc="FFFFFFFF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B4E6289"/>
    <w:multiLevelType w:val="hybridMultilevel"/>
    <w:tmpl w:val="FD8C91E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C9261F9"/>
    <w:multiLevelType w:val="multilevel"/>
    <w:tmpl w:val="16B0D09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7BE01C5"/>
    <w:multiLevelType w:val="multilevel"/>
    <w:tmpl w:val="63B6B2B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845F4A"/>
    <w:multiLevelType w:val="multilevel"/>
    <w:tmpl w:val="FC6C584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176AC8"/>
    <w:multiLevelType w:val="hybridMultilevel"/>
    <w:tmpl w:val="08FCF4F6"/>
    <w:lvl w:ilvl="0" w:tplc="91DC1EB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10"/>
  </w:num>
  <w:num w:numId="4">
    <w:abstractNumId w:val="11"/>
  </w:num>
  <w:num w:numId="5">
    <w:abstractNumId w:val="14"/>
  </w:num>
  <w:num w:numId="6">
    <w:abstractNumId w:val="13"/>
  </w:num>
  <w:num w:numId="7">
    <w:abstractNumId w:val="15"/>
  </w:num>
  <w:num w:numId="8">
    <w:abstractNumId w:val="12"/>
  </w:num>
  <w:num w:numId="9">
    <w:abstractNumId w:val="3"/>
  </w:num>
  <w:num w:numId="10">
    <w:abstractNumId w:val="17"/>
  </w:num>
  <w:num w:numId="11">
    <w:abstractNumId w:val="8"/>
  </w:num>
  <w:num w:numId="12">
    <w:abstractNumId w:val="1"/>
  </w:num>
  <w:num w:numId="13">
    <w:abstractNumId w:val="19"/>
  </w:num>
  <w:num w:numId="14">
    <w:abstractNumId w:val="6"/>
  </w:num>
  <w:num w:numId="15">
    <w:abstractNumId w:val="20"/>
  </w:num>
  <w:num w:numId="16">
    <w:abstractNumId w:val="18"/>
  </w:num>
  <w:num w:numId="17">
    <w:abstractNumId w:val="9"/>
  </w:num>
  <w:num w:numId="18">
    <w:abstractNumId w:val="21"/>
  </w:num>
  <w:num w:numId="19">
    <w:abstractNumId w:val="5"/>
  </w:num>
  <w:num w:numId="20">
    <w:abstractNumId w:val="7"/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autoHyphenation/>
  <w:hyphenationZone w:val="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FEB"/>
    <w:rsid w:val="00001051"/>
    <w:rsid w:val="000072AD"/>
    <w:rsid w:val="000101BC"/>
    <w:rsid w:val="00033450"/>
    <w:rsid w:val="000339C4"/>
    <w:rsid w:val="00051079"/>
    <w:rsid w:val="000512C5"/>
    <w:rsid w:val="00051872"/>
    <w:rsid w:val="00063674"/>
    <w:rsid w:val="00085F86"/>
    <w:rsid w:val="000B1FF0"/>
    <w:rsid w:val="000B7E5E"/>
    <w:rsid w:val="000C02C1"/>
    <w:rsid w:val="000C105A"/>
    <w:rsid w:val="000C1969"/>
    <w:rsid w:val="000C4C67"/>
    <w:rsid w:val="000D49ED"/>
    <w:rsid w:val="000D7473"/>
    <w:rsid w:val="000E532B"/>
    <w:rsid w:val="00100AEE"/>
    <w:rsid w:val="00110EB0"/>
    <w:rsid w:val="00142E3C"/>
    <w:rsid w:val="00173992"/>
    <w:rsid w:val="0017623B"/>
    <w:rsid w:val="00192CB5"/>
    <w:rsid w:val="001C279F"/>
    <w:rsid w:val="001C5310"/>
    <w:rsid w:val="001D2A72"/>
    <w:rsid w:val="00214C85"/>
    <w:rsid w:val="002171C7"/>
    <w:rsid w:val="00227ED5"/>
    <w:rsid w:val="00231853"/>
    <w:rsid w:val="00243092"/>
    <w:rsid w:val="00245A59"/>
    <w:rsid w:val="002568BE"/>
    <w:rsid w:val="00272AA6"/>
    <w:rsid w:val="002A25B8"/>
    <w:rsid w:val="002A4272"/>
    <w:rsid w:val="002C1E59"/>
    <w:rsid w:val="002C7943"/>
    <w:rsid w:val="002E7E13"/>
    <w:rsid w:val="002F058C"/>
    <w:rsid w:val="00304A1D"/>
    <w:rsid w:val="003104DE"/>
    <w:rsid w:val="00341635"/>
    <w:rsid w:val="00346236"/>
    <w:rsid w:val="003472D3"/>
    <w:rsid w:val="00347922"/>
    <w:rsid w:val="00366CDB"/>
    <w:rsid w:val="0037069F"/>
    <w:rsid w:val="00376086"/>
    <w:rsid w:val="00390681"/>
    <w:rsid w:val="00395480"/>
    <w:rsid w:val="003E00D2"/>
    <w:rsid w:val="003F2DB8"/>
    <w:rsid w:val="00422952"/>
    <w:rsid w:val="0044758D"/>
    <w:rsid w:val="0045061D"/>
    <w:rsid w:val="00455B73"/>
    <w:rsid w:val="00456F1A"/>
    <w:rsid w:val="00461DB8"/>
    <w:rsid w:val="00483BFC"/>
    <w:rsid w:val="00486806"/>
    <w:rsid w:val="004B4682"/>
    <w:rsid w:val="004E2E0E"/>
    <w:rsid w:val="004E55FB"/>
    <w:rsid w:val="004F194A"/>
    <w:rsid w:val="004F5E76"/>
    <w:rsid w:val="00524B9A"/>
    <w:rsid w:val="005374F8"/>
    <w:rsid w:val="0055561A"/>
    <w:rsid w:val="005702CC"/>
    <w:rsid w:val="00570935"/>
    <w:rsid w:val="0057232C"/>
    <w:rsid w:val="00573CFB"/>
    <w:rsid w:val="00577271"/>
    <w:rsid w:val="00586E04"/>
    <w:rsid w:val="005972EE"/>
    <w:rsid w:val="005B1D97"/>
    <w:rsid w:val="005B3C5C"/>
    <w:rsid w:val="005C3EF8"/>
    <w:rsid w:val="005E1F59"/>
    <w:rsid w:val="00603C25"/>
    <w:rsid w:val="00622886"/>
    <w:rsid w:val="0063272E"/>
    <w:rsid w:val="006362DD"/>
    <w:rsid w:val="00654515"/>
    <w:rsid w:val="006916F4"/>
    <w:rsid w:val="006942E1"/>
    <w:rsid w:val="006A4DBC"/>
    <w:rsid w:val="00731DEA"/>
    <w:rsid w:val="007365E3"/>
    <w:rsid w:val="00771288"/>
    <w:rsid w:val="00771B26"/>
    <w:rsid w:val="007732B2"/>
    <w:rsid w:val="00781335"/>
    <w:rsid w:val="007A0147"/>
    <w:rsid w:val="007C0825"/>
    <w:rsid w:val="007C7907"/>
    <w:rsid w:val="007D6F61"/>
    <w:rsid w:val="0080065E"/>
    <w:rsid w:val="008034DA"/>
    <w:rsid w:val="00811167"/>
    <w:rsid w:val="008415B9"/>
    <w:rsid w:val="00846D80"/>
    <w:rsid w:val="00850BA2"/>
    <w:rsid w:val="00856139"/>
    <w:rsid w:val="008609BD"/>
    <w:rsid w:val="00866163"/>
    <w:rsid w:val="00874A25"/>
    <w:rsid w:val="008A2E14"/>
    <w:rsid w:val="008C215E"/>
    <w:rsid w:val="008E1100"/>
    <w:rsid w:val="008E2DDE"/>
    <w:rsid w:val="008F00F7"/>
    <w:rsid w:val="008F1C2A"/>
    <w:rsid w:val="00920449"/>
    <w:rsid w:val="009227C5"/>
    <w:rsid w:val="00937656"/>
    <w:rsid w:val="00950E55"/>
    <w:rsid w:val="00953E89"/>
    <w:rsid w:val="00954989"/>
    <w:rsid w:val="00957BD7"/>
    <w:rsid w:val="00963328"/>
    <w:rsid w:val="009826D0"/>
    <w:rsid w:val="009C0946"/>
    <w:rsid w:val="009C4670"/>
    <w:rsid w:val="009E07CE"/>
    <w:rsid w:val="00A434B1"/>
    <w:rsid w:val="00A44C60"/>
    <w:rsid w:val="00A64CCC"/>
    <w:rsid w:val="00A678DC"/>
    <w:rsid w:val="00A8358A"/>
    <w:rsid w:val="00AC0C16"/>
    <w:rsid w:val="00AC0D4D"/>
    <w:rsid w:val="00AD5D0F"/>
    <w:rsid w:val="00AE18E5"/>
    <w:rsid w:val="00AE3FEB"/>
    <w:rsid w:val="00B044BB"/>
    <w:rsid w:val="00B16628"/>
    <w:rsid w:val="00B33E27"/>
    <w:rsid w:val="00B67414"/>
    <w:rsid w:val="00B9009D"/>
    <w:rsid w:val="00B90D0B"/>
    <w:rsid w:val="00BB0588"/>
    <w:rsid w:val="00BD42F2"/>
    <w:rsid w:val="00BD5818"/>
    <w:rsid w:val="00BF19E3"/>
    <w:rsid w:val="00BF1E99"/>
    <w:rsid w:val="00BF4B5D"/>
    <w:rsid w:val="00C026F7"/>
    <w:rsid w:val="00C321FC"/>
    <w:rsid w:val="00C40DE6"/>
    <w:rsid w:val="00C537C1"/>
    <w:rsid w:val="00C700F6"/>
    <w:rsid w:val="00C76A7C"/>
    <w:rsid w:val="00C9282F"/>
    <w:rsid w:val="00CB2C5D"/>
    <w:rsid w:val="00CC48E1"/>
    <w:rsid w:val="00CE1361"/>
    <w:rsid w:val="00CF40F5"/>
    <w:rsid w:val="00D272E7"/>
    <w:rsid w:val="00D425DC"/>
    <w:rsid w:val="00D47CDE"/>
    <w:rsid w:val="00D55222"/>
    <w:rsid w:val="00D76768"/>
    <w:rsid w:val="00D84621"/>
    <w:rsid w:val="00DA4C02"/>
    <w:rsid w:val="00DC62F9"/>
    <w:rsid w:val="00DD7580"/>
    <w:rsid w:val="00DD75AF"/>
    <w:rsid w:val="00DF3ED7"/>
    <w:rsid w:val="00E34334"/>
    <w:rsid w:val="00E34FD4"/>
    <w:rsid w:val="00E70C58"/>
    <w:rsid w:val="00EA4185"/>
    <w:rsid w:val="00EC7887"/>
    <w:rsid w:val="00EC7991"/>
    <w:rsid w:val="00EC7BE7"/>
    <w:rsid w:val="00F005C5"/>
    <w:rsid w:val="00F0348F"/>
    <w:rsid w:val="00F20EB4"/>
    <w:rsid w:val="00F26846"/>
    <w:rsid w:val="00F46150"/>
    <w:rsid w:val="00F772A5"/>
    <w:rsid w:val="00F96EFC"/>
    <w:rsid w:val="00FB10CE"/>
    <w:rsid w:val="00FB529C"/>
    <w:rsid w:val="00FD0147"/>
    <w:rsid w:val="00FF7B00"/>
    <w:rsid w:val="02E34335"/>
    <w:rsid w:val="06114C88"/>
    <w:rsid w:val="0898E84C"/>
    <w:rsid w:val="08E526B7"/>
    <w:rsid w:val="0987F806"/>
    <w:rsid w:val="09D39A4D"/>
    <w:rsid w:val="0A7E15BE"/>
    <w:rsid w:val="0C03EA69"/>
    <w:rsid w:val="0CDAE16C"/>
    <w:rsid w:val="0D56F85E"/>
    <w:rsid w:val="0D987253"/>
    <w:rsid w:val="10BF687B"/>
    <w:rsid w:val="16642190"/>
    <w:rsid w:val="1D0B1605"/>
    <w:rsid w:val="1D1984A0"/>
    <w:rsid w:val="1DFDC567"/>
    <w:rsid w:val="1F15F708"/>
    <w:rsid w:val="1F228E82"/>
    <w:rsid w:val="21B5A705"/>
    <w:rsid w:val="21FC0E8F"/>
    <w:rsid w:val="23BB7FF0"/>
    <w:rsid w:val="2564266A"/>
    <w:rsid w:val="26AD13D2"/>
    <w:rsid w:val="28E70BCC"/>
    <w:rsid w:val="28FDF98A"/>
    <w:rsid w:val="2BB203EC"/>
    <w:rsid w:val="2C963664"/>
    <w:rsid w:val="2EC05C4F"/>
    <w:rsid w:val="2F1CC0F8"/>
    <w:rsid w:val="33131A66"/>
    <w:rsid w:val="33EA577F"/>
    <w:rsid w:val="344BABBB"/>
    <w:rsid w:val="35203703"/>
    <w:rsid w:val="37EA585F"/>
    <w:rsid w:val="39BD39ED"/>
    <w:rsid w:val="3AFE0238"/>
    <w:rsid w:val="46868AFC"/>
    <w:rsid w:val="4B99D17E"/>
    <w:rsid w:val="4E4E957F"/>
    <w:rsid w:val="4EACA964"/>
    <w:rsid w:val="52279934"/>
    <w:rsid w:val="52507C2D"/>
    <w:rsid w:val="529FCD2F"/>
    <w:rsid w:val="547AF89A"/>
    <w:rsid w:val="54D84085"/>
    <w:rsid w:val="57C0682E"/>
    <w:rsid w:val="59673FE1"/>
    <w:rsid w:val="5E27A575"/>
    <w:rsid w:val="5F5DD5D3"/>
    <w:rsid w:val="628B1AA2"/>
    <w:rsid w:val="629B965A"/>
    <w:rsid w:val="672CA018"/>
    <w:rsid w:val="692A4F92"/>
    <w:rsid w:val="6E86C46F"/>
    <w:rsid w:val="6F75BCCA"/>
    <w:rsid w:val="7503B6E7"/>
    <w:rsid w:val="76F15BCA"/>
    <w:rsid w:val="77823CFA"/>
    <w:rsid w:val="77DC2AEE"/>
    <w:rsid w:val="7AB99BF3"/>
    <w:rsid w:val="7B4FE669"/>
    <w:rsid w:val="7C749975"/>
    <w:rsid w:val="7FE1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97C2D1"/>
  <w15:docId w15:val="{0C2E4AF4-32E0-47BF-AF7F-800A5AB1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3544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D28D7"/>
    <w:pPr>
      <w:keepNext/>
      <w:spacing w:after="0" w:line="240" w:lineRule="auto"/>
      <w:ind w:firstLine="284"/>
      <w:jc w:val="both"/>
      <w:outlineLvl w:val="0"/>
    </w:pPr>
    <w:rPr>
      <w:rFonts w:ascii="Times New Roman" w:hAnsi="Times New Roman" w:cs="Times New Roman"/>
      <w:b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qFormat/>
    <w:rsid w:val="00675C6B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75C6B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75C6B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75C6B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A1D54"/>
  </w:style>
  <w:style w:type="character" w:customStyle="1" w:styleId="FooterChar">
    <w:name w:val="Footer Char"/>
    <w:basedOn w:val="DefaultParagraphFont"/>
    <w:link w:val="Footer"/>
    <w:uiPriority w:val="99"/>
    <w:qFormat/>
    <w:rsid w:val="000A1D54"/>
  </w:style>
  <w:style w:type="character" w:customStyle="1" w:styleId="Heading1Char">
    <w:name w:val="Heading 1 Char"/>
    <w:basedOn w:val="DefaultParagraphFont"/>
    <w:link w:val="Heading1"/>
    <w:uiPriority w:val="9"/>
    <w:qFormat/>
    <w:rsid w:val="000D28D7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E75C76"/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qFormat/>
    <w:rsid w:val="00E75C76"/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qFormat/>
    <w:rsid w:val="008A273B"/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F37E36"/>
    <w:rPr>
      <w:rFonts w:ascii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Casella di testo Char,List Paragraph (numbered (a)) Char,Bulleted List Char,Resume Title Char,ListBullet Paragraph Char,List Paragraph1 Char,Normal 2 Char,Bullets Char,lp1 Char,Bullet1 Char,Normal 1 Char,List Paragraph 1 Char"/>
    <w:link w:val="ListParagraph"/>
    <w:uiPriority w:val="34"/>
    <w:qFormat/>
    <w:locked/>
    <w:rsid w:val="00003807"/>
  </w:style>
  <w:style w:type="character" w:styleId="LineNumber">
    <w:name w:val="line number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37E36"/>
    <w:pPr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List">
    <w:name w:val="List"/>
    <w:basedOn w:val="BodyText"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NormalWeb">
    <w:name w:val="Normal (Web)"/>
    <w:basedOn w:val="Normal"/>
    <w:uiPriority w:val="99"/>
    <w:unhideWhenUsed/>
    <w:qFormat/>
    <w:rsid w:val="00F001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styleId="CommentText">
    <w:name w:val="annotation text"/>
    <w:basedOn w:val="Normal"/>
    <w:link w:val="CommentTextChar"/>
    <w:uiPriority w:val="99"/>
    <w:unhideWhenUsed/>
    <w:rsid w:val="00675C6B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675C6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75C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Casella di testo,List Paragraph (numbered (a)),Bulleted List,Resume Title,ListBullet Paragraph,List Paragraph1,Normal 2,Bullets,lp1,Bullet1,Normal 1,List Paragraph 1,Akapit z listą BS,NumberedParas,Dot pt,F5 List Paragraph,Indicator Text"/>
    <w:basedOn w:val="Normal"/>
    <w:link w:val="ListParagraphChar"/>
    <w:uiPriority w:val="34"/>
    <w:qFormat/>
    <w:rsid w:val="003C3A64"/>
    <w:pPr>
      <w:ind w:left="72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0A1D5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A1D54"/>
    <w:pPr>
      <w:tabs>
        <w:tab w:val="center" w:pos="4680"/>
        <w:tab w:val="right" w:pos="9360"/>
      </w:tabs>
      <w:spacing w:after="0" w:line="240" w:lineRule="auto"/>
    </w:pPr>
  </w:style>
  <w:style w:type="paragraph" w:styleId="BodyTextIndent">
    <w:name w:val="Body Text Indent"/>
    <w:basedOn w:val="Normal"/>
    <w:link w:val="BodyTextIndentChar"/>
    <w:uiPriority w:val="99"/>
    <w:unhideWhenUsed/>
    <w:rsid w:val="00E75C76"/>
    <w:pPr>
      <w:spacing w:after="0" w:line="240" w:lineRule="auto"/>
      <w:ind w:left="360" w:hanging="36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qFormat/>
    <w:rsid w:val="00E75C76"/>
    <w:pPr>
      <w:spacing w:after="0" w:line="240" w:lineRule="auto"/>
      <w:ind w:left="720" w:hanging="36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unhideWhenUsed/>
    <w:qFormat/>
    <w:rsid w:val="008A273B"/>
    <w:pPr>
      <w:spacing w:after="0" w:line="240" w:lineRule="auto"/>
      <w:ind w:left="360"/>
      <w:jc w:val="both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mment">
    <w:name w:val="Comment"/>
    <w:basedOn w:val="Normal"/>
    <w:qFormat/>
    <w:pPr>
      <w:spacing w:before="56" w:after="0" w:line="240" w:lineRule="auto"/>
      <w:ind w:left="57" w:right="57"/>
    </w:pPr>
    <w:rPr>
      <w:sz w:val="20"/>
      <w:szCs w:val="20"/>
    </w:rPr>
  </w:style>
  <w:style w:type="paragraph" w:styleId="Revision">
    <w:name w:val="Revision"/>
    <w:hidden/>
    <w:uiPriority w:val="99"/>
    <w:semiHidden/>
    <w:rsid w:val="00B67414"/>
    <w:pPr>
      <w:suppressAutoHyphens w:val="0"/>
    </w:pPr>
  </w:style>
  <w:style w:type="character" w:styleId="Strong">
    <w:name w:val="Strong"/>
    <w:basedOn w:val="DefaultParagraphFont"/>
    <w:uiPriority w:val="22"/>
    <w:qFormat/>
    <w:rsid w:val="00800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3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173</Nr_x002e__x0020_akti>
    <Data_x0020_e_x0020_Krijimit xmlns="0e656187-b300-4fb0-8bf4-3a50f872073c">2026-03-25T08:25:21Z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2026-03-24T00:00:00Z</Date_x0020_protokolli>
    <Titulli xmlns="0e656187-b300-4fb0-8bf4-3a50f872073c">Për krijimin e bazës së të dhënave shtetërore të sistemit të provimit të shtetit dhe provimeve të tjera të digjitalizuara</Titulli>
    <Modifikuesi xmlns="0e656187-b300-4fb0-8bf4-3a50f872073c">elnejda.cokalli</Modifikuesi>
    <Nr_x002e__x0020_prot_x0020_QBZ xmlns="0e656187-b300-4fb0-8bf4-3a50f872073c">591</Nr_x002e__x0020_prot_x0020_QBZ>
    <Data_x0020_e_x0020_Modifikimit xmlns="0e656187-b300-4fb0-8bf4-3a50f872073c">2026-03-25T09:49:35Z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1099/1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8BCA7A3D2042CC9049E2D324B03B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8BCA7A3D2042CC9049E2D324B03B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74A1A-4E14-442B-BA2E-6364E79F974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CD5A031-8C11-4B33-86C5-DC49C45EFF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6DB58E-1EEB-4D5B-B34C-EBAA66F169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EA9E83-B4F0-4050-9BC8-6674EFD2EB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5E92FE-8226-4BA3-B8DE-A4884DB58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BB22A72-15C6-453A-B2BB-815E32DFBEF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927</Words>
  <Characters>5285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së të dhënave shtetërore të sistemit të provimit të shtetit dhe provimeve të tjera të digjitalizuara</vt:lpstr>
    </vt:vector>
  </TitlesOfParts>
  <Company>Ministria e Arsimit dhe Shkencës</Company>
  <LinksUpToDate>false</LinksUpToDate>
  <CharactersWithSpaces>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së të dhënave shtetërore të sistemit të provimit të shtetit dhe provimeve të tjera të digjitalizuara</dc:title>
  <dc:creator>GIMI</dc:creator>
  <cp:lastModifiedBy>Alma Lisaku</cp:lastModifiedBy>
  <cp:revision>5</cp:revision>
  <cp:lastPrinted>2026-03-18T19:47:00Z</cp:lastPrinted>
  <dcterms:created xsi:type="dcterms:W3CDTF">2026-03-24T14:51:00Z</dcterms:created>
  <dcterms:modified xsi:type="dcterms:W3CDTF">2026-03-25T10:30:00Z</dcterms:modified>
  <dc:language>en-GB</dc:language>
</cp:coreProperties>
</file>