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C1C9A" w14:textId="5A4D5204" w:rsidR="00EA08A2" w:rsidRPr="002A38FD" w:rsidRDefault="00EA08A2" w:rsidP="002A38FD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0" w:name="_Hlk213144515"/>
      <w:r w:rsidRPr="002A38F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VENDIM</w:t>
      </w:r>
    </w:p>
    <w:p w14:paraId="463C1C9D" w14:textId="3144AA3F" w:rsidR="00EA08A2" w:rsidRPr="002A38FD" w:rsidRDefault="00463D0D" w:rsidP="002A38FD">
      <w:pPr>
        <w:suppressAutoHyphens/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r w:rsidRPr="002A38F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Nr.</w:t>
      </w:r>
      <w:r w:rsidR="00C9118A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181</w:t>
      </w:r>
      <w:r w:rsidR="00EA08A2" w:rsidRPr="002A38F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, datë</w:t>
      </w:r>
      <w:bookmarkStart w:id="1" w:name="_Hlk509304613"/>
      <w:r w:rsidRPr="002A38F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19.3.2026</w:t>
      </w:r>
    </w:p>
    <w:p w14:paraId="463C1C9E" w14:textId="77777777" w:rsidR="006B208E" w:rsidRPr="002A38FD" w:rsidRDefault="006B208E" w:rsidP="002A38FD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</w:p>
    <w:p w14:paraId="463C1CA1" w14:textId="7C3DC681" w:rsidR="00EA08A2" w:rsidRPr="002A38FD" w:rsidRDefault="00EA08A2" w:rsidP="002A38FD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  <w:bookmarkStart w:id="2" w:name="_Toc183716473"/>
      <w:r w:rsidRPr="002A38FD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1"/>
      <w:r w:rsidRPr="002A38F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</w:t>
      </w:r>
      <w:r w:rsidR="006B208E" w:rsidRPr="002A38F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SHPALLJEN E DISA ZONAVE </w:t>
      </w:r>
      <w:r w:rsidR="006B208E" w:rsidRPr="002A38FD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="006B208E" w:rsidRPr="002A38F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="006B208E" w:rsidRPr="002A38F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NË BASHKINË DIMAL</w:t>
      </w:r>
      <w:bookmarkEnd w:id="2"/>
    </w:p>
    <w:p w14:paraId="463C1CA2" w14:textId="77777777" w:rsidR="00EA08A2" w:rsidRPr="002A38FD" w:rsidRDefault="00EA08A2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463C1CA3" w14:textId="3243F2A7" w:rsidR="00EA08A2" w:rsidRPr="002A38FD" w:rsidRDefault="00EA08A2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</w:t>
      </w:r>
      <w:r w:rsidR="006B208E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të</w:t>
      </w:r>
      <w:r w:rsidR="006B208E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l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igjit </w:t>
      </w:r>
      <w:r w:rsidR="006B208E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nr.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20/2025, “Për paketën e maleve”, me propozimin e </w:t>
      </w:r>
      <w:r w:rsidR="006B208E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inistrit të Shtetit për Pushtetin Vendor, Këshilli i Ministrave</w:t>
      </w:r>
    </w:p>
    <w:p w14:paraId="463C1CA4" w14:textId="77777777" w:rsidR="006B208E" w:rsidRPr="002A38FD" w:rsidRDefault="006B208E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463C1CA5" w14:textId="1306BD0E" w:rsidR="00EA08A2" w:rsidRPr="002A38FD" w:rsidRDefault="00EA08A2" w:rsidP="002A38FD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20BA7282" w14:textId="77777777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2BC7A7B1" w14:textId="39A5BE6A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1. Shpalljen “Zonë me përparësi zhvillimin e ekonomisë malore” të disa zonave në territorin e Bashkisë Dimal të zonave, si vijon:</w:t>
      </w:r>
    </w:p>
    <w:p w14:paraId="2578E933" w14:textId="4A2AA19D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a) Zona nr.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1, fshatrat Malas Breg, Agim,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Syzez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të </w:t>
      </w:r>
      <w:r w:rsidR="000A761B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njësive administrative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Kutalli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Poshnjë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Bashkia Dimal, </w:t>
      </w:r>
      <w:r w:rsidR="00C9118A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Berat, me sipërfaqe 159.92 (njëqind e pesëdhjetë e nëntë pikë nëntëdhjetë e dy) ha, sipas hartës në sistemin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2A971056" w14:textId="5EA67EDC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b) Zona nr.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2, fshati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Konisbaltë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C9118A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Ura Vajgurore, Bashkia Dimal, </w:t>
      </w:r>
      <w:r w:rsidR="00C9118A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Berat, me sipërfaqe 285.61 (dyqind e tetëdhjetë e pesë pikë gjashtëdhjetë e një) ha, sipas hartës në sistemin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005A7FAC" w14:textId="70CD76D0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c) Zona nr.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3, fshatrat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Poshnjë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Pashalli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Vokopolë,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Skrevan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Bistrovicë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e njësive </w:t>
      </w:r>
      <w:r w:rsidR="00C9118A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administrative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Poshnjë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Ura Vajgurore, Bashkia Dimal, </w:t>
      </w:r>
      <w:r w:rsidR="00C9118A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Berat, me sipërfaqe 1369.34 (një mijë e treqind e gjashtëdhjetë e nëntë pikë tridhjetë e katër) ha, sipas hartës në sistemin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2AE0A774" w14:textId="46F9F63A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ç) Zona nr.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4, fshati Vokopolë,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pjesë e </w:t>
      </w:r>
      <w:r w:rsidR="000A761B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Ura Vajgurore, Bashkia Dimal, </w:t>
      </w:r>
      <w:r w:rsidR="000A761B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Berat, me sipërfaqe 0.32 (zero pikë tridhjetë e dy) ha, sipas hartës në sistemin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0784C8F0" w14:textId="293C93CE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d) Zona nr.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5, fshati Vokopolë, pjesë e </w:t>
      </w:r>
      <w:r w:rsidR="000A761B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Ura Vajgurore, Bashkia Dimal, </w:t>
      </w:r>
      <w:r w:rsidR="000A761B"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Berat, me sipërfaqe 0.71 (zero pikë shtatëdhjetë e një) ha, sipas hartës në sistemin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.</w:t>
      </w:r>
    </w:p>
    <w:p w14:paraId="0C1D5F1B" w14:textId="4791F554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2.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Shtrirja, kufijtë dhe pikat e hyrjes e të daljes së këtyre zonave përcaktohen në hartën treguese sipas sistemit </w:t>
      </w:r>
      <w:proofErr w:type="spellStart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që i bashkëlidhet këtij vendimi.</w:t>
      </w:r>
    </w:p>
    <w:p w14:paraId="5DD63FF6" w14:textId="7AE80568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3.</w:t>
      </w:r>
      <w:r w:rsidR="00C9118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Llojet e aktiviteteve, që do të zhvillohen në këtë zonë, janë: </w:t>
      </w:r>
    </w:p>
    <w:p w14:paraId="7F60A032" w14:textId="58AE5FB1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a) të zhvillimit ekonomik;</w:t>
      </w:r>
    </w:p>
    <w:p w14:paraId="38EEAA95" w14:textId="1185CCE8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b) të zhvillimit industrial;</w:t>
      </w:r>
    </w:p>
    <w:p w14:paraId="3712D8E4" w14:textId="43065ECE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c) të zhvillimit turistik.</w:t>
      </w:r>
    </w:p>
    <w:p w14:paraId="69177699" w14:textId="6C232C17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4. Ngarkohen Ministria e Ekonomisë dhe Inovacionit, Agjencia Shtetërore e Kadastrës dhe Bashkia Dimal për zbatimin e këtij vendimi.</w:t>
      </w:r>
    </w:p>
    <w:p w14:paraId="463C1CBA" w14:textId="7683CA56" w:rsidR="00EA08A2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Ky vendim hyn në fuqi pas botimit në Fletoren Zyrtare.</w:t>
      </w:r>
    </w:p>
    <w:p w14:paraId="6E900F91" w14:textId="77777777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463C1CBC" w14:textId="7F83BE93" w:rsidR="00EA08A2" w:rsidRPr="002A38FD" w:rsidRDefault="00EA08A2" w:rsidP="002A38FD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bookmarkStart w:id="3" w:name="_GoBack"/>
      <w:bookmarkEnd w:id="3"/>
      <w:r w:rsidRPr="002A38FD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</w:t>
      </w:r>
      <w:r w:rsidR="002A38FD" w:rsidRPr="002A38FD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Ë</w:t>
      </w:r>
      <w:r w:rsidRPr="002A38FD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</w:t>
      </w:r>
    </w:p>
    <w:p w14:paraId="463C1CBF" w14:textId="38F63E1A" w:rsidR="00EA08A2" w:rsidRDefault="002A38FD" w:rsidP="002A38FD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2A38F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Edi </w:t>
      </w:r>
      <w:proofErr w:type="spellStart"/>
      <w:r w:rsidRPr="002A38F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Rama</w:t>
      </w:r>
      <w:proofErr w:type="spellEnd"/>
    </w:p>
    <w:p w14:paraId="59B944D5" w14:textId="69513214" w:rsidR="002A38FD" w:rsidRDefault="002A38FD" w:rsidP="002A38FD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6AFB2425" w14:textId="2B0009BE" w:rsidR="002A38FD" w:rsidRPr="002A38FD" w:rsidRDefault="002A38FD" w:rsidP="002A38F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BB87885" wp14:editId="0E80697C">
            <wp:extent cx="7736219" cy="5470037"/>
            <wp:effectExtent l="9208" t="0" r="7302" b="7303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225_PM_Bashkia Dimal_Qarku Berat_open street map + koordinatat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9611" cy="547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3D1C583" wp14:editId="0AA7A64E">
            <wp:extent cx="5886450" cy="823839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225_PM_Bashkia Dimal_Qarku Berat_open street map + koordinatat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743" cy="825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1D11F11" wp14:editId="5E32EF1A">
            <wp:extent cx="7478395" cy="5287737"/>
            <wp:effectExtent l="9525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225_PM_Bashkia Dimal_Qarku Berat_open street map + koordinatat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81002" cy="528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BF36010" wp14:editId="305750AC">
            <wp:extent cx="5731510" cy="74174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225_PM_Bashkia Dimal_Qarku Berat_open street map + koordinatat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8A56C2F" wp14:editId="7A7564D3">
            <wp:extent cx="5777633" cy="74771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225_PM_Bashkia Dimal_Qarku Berat_open street map + koordinata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036" cy="747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881AC7C" wp14:editId="447B3A9F">
            <wp:extent cx="5731510" cy="74174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225_PM_Bashkia Dimal_Qarku Berat_open street map + koordinatat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9F9A07E" wp14:editId="6F4F7640">
            <wp:extent cx="5731510" cy="741743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225_PM_Bashkia Dimal_Qarku Berat_open street map + koordinata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8B34AFA" wp14:editId="64B7C679">
            <wp:extent cx="5731510" cy="74174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225_PM_Bashkia Dimal_Qarku Berat_open street map + koordinatat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4B9FDD2" wp14:editId="4FCF7949">
            <wp:extent cx="5976354" cy="7734300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225_PM_Bashkia Dimal_Qarku Berat_open street map + koordinata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230" cy="774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7A69B6D" wp14:editId="1B9B8F5C">
            <wp:extent cx="8040370" cy="5685092"/>
            <wp:effectExtent l="0" t="317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225_PM_Bashkia Dimal_Qarku Berat_open street map + koordinatat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1970" cy="568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56EBCFA" wp14:editId="47737308">
            <wp:extent cx="5543550" cy="74174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225_PM_Bashkia Dimal_Qarku Berat_open street map + koordinata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C7FC845" wp14:editId="37A7165E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225_PM_Bashkia Dimal_Qarku Berat_open street map + koordinatat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B6692AB" wp14:editId="6779FBE5">
            <wp:extent cx="5731510" cy="74174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225_PM_Bashkia Dimal_Qarku Berat_open street map + koordinatat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8A68018" wp14:editId="115C4BE7">
            <wp:extent cx="5731510" cy="74174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225_PM_Bashkia Dimal_Qarku Berat_open street map + koordinata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AA77645" wp14:editId="3E41A0AB">
            <wp:extent cx="5731510" cy="741743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225_PM_Bashkia Dimal_Qarku Berat_open street map + koordinatat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2AB709B" wp14:editId="64BC6D89">
            <wp:extent cx="5731510" cy="74174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225_PM_Bashkia Dimal_Qarku Berat_open street map + koordinatat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B49CD8E" wp14:editId="73C9F0AF">
            <wp:extent cx="5731510" cy="741743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225_PM_Bashkia Dimal_Qarku Berat_open street map + koordinatat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ADF1CA4" wp14:editId="58A99F8B">
            <wp:extent cx="5731510" cy="741743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225_PM_Bashkia Dimal_Qarku Berat_open street map + koordinatat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92ABFB4" wp14:editId="6DEEAB18">
            <wp:extent cx="5731510" cy="741743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225_PM_Bashkia Dimal_Qarku Berat_open street map + koordinatat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92E8534" wp14:editId="059C539D">
            <wp:extent cx="7622882" cy="5389899"/>
            <wp:effectExtent l="0" t="7620" r="889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225_PM_Bashkia Dimal_Qarku Berat_open street map + koordinatat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9682" cy="539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E25EFBB" wp14:editId="7DFF154D">
            <wp:extent cx="5731510" cy="741743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225_PM_Bashkia Dimal_Qarku Berat_open street map + koordinatat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F7EAF34" wp14:editId="67B64E22">
            <wp:extent cx="7706995" cy="5449373"/>
            <wp:effectExtent l="508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225_PM_Bashkia Dimal_Qarku Berat_open street map + koordinatat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5211" cy="545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B8287E7" wp14:editId="1887610D">
            <wp:extent cx="5731510" cy="741743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225_PM_Bashkia Dimal_Qarku Berat_open street map + koordinatat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A38FD" w:rsidRPr="002A38FD" w:rsidSect="006B2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28247" w14:textId="77777777" w:rsidR="00C9118A" w:rsidRDefault="00C9118A" w:rsidP="006B208E">
      <w:pPr>
        <w:spacing w:after="0" w:line="240" w:lineRule="auto"/>
      </w:pPr>
      <w:r>
        <w:separator/>
      </w:r>
    </w:p>
  </w:endnote>
  <w:endnote w:type="continuationSeparator" w:id="0">
    <w:p w14:paraId="29CE565F" w14:textId="77777777" w:rsidR="00C9118A" w:rsidRDefault="00C9118A" w:rsidP="006B208E">
      <w:pPr>
        <w:spacing w:after="0" w:line="240" w:lineRule="auto"/>
      </w:pPr>
      <w:r>
        <w:continuationSeparator/>
      </w:r>
    </w:p>
  </w:endnote>
  <w:endnote w:type="continuationNotice" w:id="1">
    <w:p w14:paraId="47FA7D4E" w14:textId="77777777" w:rsidR="00C9118A" w:rsidRDefault="00C911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EA36F" w14:textId="77777777" w:rsidR="00C9118A" w:rsidRDefault="00C9118A" w:rsidP="006B208E">
      <w:pPr>
        <w:spacing w:after="0" w:line="240" w:lineRule="auto"/>
      </w:pPr>
      <w:r>
        <w:separator/>
      </w:r>
    </w:p>
  </w:footnote>
  <w:footnote w:type="continuationSeparator" w:id="0">
    <w:p w14:paraId="065126C1" w14:textId="77777777" w:rsidR="00C9118A" w:rsidRDefault="00C9118A" w:rsidP="006B208E">
      <w:pPr>
        <w:spacing w:after="0" w:line="240" w:lineRule="auto"/>
      </w:pPr>
      <w:r>
        <w:continuationSeparator/>
      </w:r>
    </w:p>
  </w:footnote>
  <w:footnote w:type="continuationNotice" w:id="1">
    <w:p w14:paraId="6202701C" w14:textId="77777777" w:rsidR="00C9118A" w:rsidRDefault="00C911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B5136"/>
    <w:multiLevelType w:val="hybridMultilevel"/>
    <w:tmpl w:val="31C254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10B01"/>
    <w:multiLevelType w:val="hybridMultilevel"/>
    <w:tmpl w:val="34A60E46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731DB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6D5C"/>
    <w:rsid w:val="0006173E"/>
    <w:rsid w:val="000761E4"/>
    <w:rsid w:val="000A761B"/>
    <w:rsid w:val="000C25FF"/>
    <w:rsid w:val="000E7A1D"/>
    <w:rsid w:val="000F1C41"/>
    <w:rsid w:val="000F46D7"/>
    <w:rsid w:val="00170996"/>
    <w:rsid w:val="00191980"/>
    <w:rsid w:val="00197820"/>
    <w:rsid w:val="001F3551"/>
    <w:rsid w:val="002126A1"/>
    <w:rsid w:val="00244A95"/>
    <w:rsid w:val="00295E66"/>
    <w:rsid w:val="002A38FD"/>
    <w:rsid w:val="002C3883"/>
    <w:rsid w:val="002D2F88"/>
    <w:rsid w:val="00360D49"/>
    <w:rsid w:val="003627C5"/>
    <w:rsid w:val="003B3B6E"/>
    <w:rsid w:val="003F2075"/>
    <w:rsid w:val="003F5578"/>
    <w:rsid w:val="004321A4"/>
    <w:rsid w:val="004338D5"/>
    <w:rsid w:val="00436217"/>
    <w:rsid w:val="00463D0D"/>
    <w:rsid w:val="004A1574"/>
    <w:rsid w:val="004B1167"/>
    <w:rsid w:val="004B6062"/>
    <w:rsid w:val="004E3A16"/>
    <w:rsid w:val="004E6562"/>
    <w:rsid w:val="00534B49"/>
    <w:rsid w:val="00590CD5"/>
    <w:rsid w:val="0059248B"/>
    <w:rsid w:val="005F7B3A"/>
    <w:rsid w:val="0060226E"/>
    <w:rsid w:val="00631F1B"/>
    <w:rsid w:val="00680056"/>
    <w:rsid w:val="0069040A"/>
    <w:rsid w:val="00696055"/>
    <w:rsid w:val="006B208E"/>
    <w:rsid w:val="006D388E"/>
    <w:rsid w:val="006F6CE5"/>
    <w:rsid w:val="006F727A"/>
    <w:rsid w:val="007208B0"/>
    <w:rsid w:val="007A3349"/>
    <w:rsid w:val="007C5E8E"/>
    <w:rsid w:val="007F3454"/>
    <w:rsid w:val="00807107"/>
    <w:rsid w:val="00810575"/>
    <w:rsid w:val="008138E6"/>
    <w:rsid w:val="008248FD"/>
    <w:rsid w:val="00861FD3"/>
    <w:rsid w:val="0088151F"/>
    <w:rsid w:val="009177A0"/>
    <w:rsid w:val="009648A4"/>
    <w:rsid w:val="009D44B0"/>
    <w:rsid w:val="00A05DE6"/>
    <w:rsid w:val="00A66381"/>
    <w:rsid w:val="00AB45A6"/>
    <w:rsid w:val="00AE38E9"/>
    <w:rsid w:val="00B90212"/>
    <w:rsid w:val="00B963E1"/>
    <w:rsid w:val="00BA349D"/>
    <w:rsid w:val="00BC7E22"/>
    <w:rsid w:val="00BF0E73"/>
    <w:rsid w:val="00C23F03"/>
    <w:rsid w:val="00C33E57"/>
    <w:rsid w:val="00C71F46"/>
    <w:rsid w:val="00C9118A"/>
    <w:rsid w:val="00CD30D7"/>
    <w:rsid w:val="00CE28D3"/>
    <w:rsid w:val="00CF46BA"/>
    <w:rsid w:val="00D578A4"/>
    <w:rsid w:val="00D744B1"/>
    <w:rsid w:val="00D93DF9"/>
    <w:rsid w:val="00DA32B1"/>
    <w:rsid w:val="00DB70E3"/>
    <w:rsid w:val="00E13918"/>
    <w:rsid w:val="00E53867"/>
    <w:rsid w:val="00E93698"/>
    <w:rsid w:val="00EA02B5"/>
    <w:rsid w:val="00EA08A2"/>
    <w:rsid w:val="00ED7DAE"/>
    <w:rsid w:val="00EF638B"/>
    <w:rsid w:val="00F117CE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C1C97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2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08E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B2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08E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E57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34" Type="http://schemas.openxmlformats.org/officeDocument/2006/relationships/image" Target="media/image23.jp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e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A4A227166C4F8F8FBC830A25761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2026-03-25T08:59:34Z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shpalljen e disa zonave me përparësi zhvillimin e ekonomisë malore në Bashkinë Dimal</Titulli>
    <Modifikuesi xmlns="0e656187-b300-4fb0-8bf4-3a50f872073c">elnejda.cokalli</Modifikuesi>
    <Nr_x002e__x0020_prot_x0020_QBZ xmlns="0e656187-b300-4fb0-8bf4-3a50f872073c">599</Nr_x002e__x0020_prot_x0020_QBZ>
    <Data_x0020_e_x0020_Modifikimit xmlns="0e656187-b300-4fb0-8bf4-3a50f872073c">2026-03-25T10:26:05Z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1358/14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A4A227166C4F8F8FBC830A25761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B123E5-678B-4AC1-86D7-03FBE72D4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56116A-AA22-471B-A010-0BA9ABAC3B8A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BDF7F25-609D-4195-B433-132028DADD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1CEA31-1A9D-4C39-86A3-9A72E692A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3FB6DB-9BE4-411A-87D5-097649749E1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Dimal</vt:lpstr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Dimal</dc:title>
  <dc:creator>Griselda Elezi</dc:creator>
  <cp:lastModifiedBy>Alma Lisaku</cp:lastModifiedBy>
  <cp:revision>8</cp:revision>
  <cp:lastPrinted>2026-03-18T20:27:00Z</cp:lastPrinted>
  <dcterms:created xsi:type="dcterms:W3CDTF">2026-03-24T14:37:00Z</dcterms:created>
  <dcterms:modified xsi:type="dcterms:W3CDTF">2026-03-25T14:29:00Z</dcterms:modified>
</cp:coreProperties>
</file>