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114F4" w14:textId="77777777" w:rsidR="00082DFB" w:rsidRPr="00082DFB" w:rsidRDefault="00082DFB" w:rsidP="00082DFB">
      <w:pPr>
        <w:ind w:firstLine="284"/>
        <w:jc w:val="center"/>
        <w:rPr>
          <w:rFonts w:ascii="Garamond" w:hAnsi="Garamond"/>
          <w:b/>
          <w:sz w:val="24"/>
        </w:rPr>
      </w:pPr>
      <w:r w:rsidRPr="00082DFB">
        <w:rPr>
          <w:rFonts w:ascii="Garamond" w:hAnsi="Garamond"/>
          <w:b/>
          <w:sz w:val="24"/>
        </w:rPr>
        <w:t>VENDIM</w:t>
      </w:r>
    </w:p>
    <w:p w14:paraId="4D1D8C89" w14:textId="77777777" w:rsidR="00082DFB" w:rsidRPr="00082DFB" w:rsidRDefault="00082DFB" w:rsidP="00082DFB">
      <w:pPr>
        <w:ind w:firstLine="284"/>
        <w:jc w:val="center"/>
        <w:rPr>
          <w:rFonts w:ascii="Garamond" w:hAnsi="Garamond"/>
          <w:b/>
          <w:sz w:val="24"/>
        </w:rPr>
      </w:pPr>
      <w:r w:rsidRPr="00082DFB">
        <w:rPr>
          <w:rFonts w:ascii="Garamond" w:hAnsi="Garamond"/>
          <w:b/>
          <w:sz w:val="24"/>
        </w:rPr>
        <w:t>Nr. 191, datë 26.3.2026</w:t>
      </w:r>
    </w:p>
    <w:p w14:paraId="01A550F2" w14:textId="77777777" w:rsidR="00082DFB" w:rsidRPr="00082DFB" w:rsidRDefault="00082DFB" w:rsidP="00082DFB">
      <w:pPr>
        <w:ind w:firstLine="284"/>
        <w:jc w:val="center"/>
        <w:rPr>
          <w:rFonts w:ascii="Garamond" w:hAnsi="Garamond"/>
          <w:b/>
          <w:sz w:val="24"/>
        </w:rPr>
      </w:pPr>
    </w:p>
    <w:p w14:paraId="3E1F10FB" w14:textId="77ED41CE" w:rsidR="00082DFB" w:rsidRPr="00082DFB" w:rsidRDefault="00082DFB" w:rsidP="00082DFB">
      <w:pPr>
        <w:ind w:firstLine="284"/>
        <w:jc w:val="center"/>
        <w:rPr>
          <w:rFonts w:ascii="Garamond" w:hAnsi="Garamond"/>
          <w:b/>
          <w:sz w:val="24"/>
        </w:rPr>
      </w:pPr>
      <w:r w:rsidRPr="00082DFB">
        <w:rPr>
          <w:rFonts w:ascii="Garamond" w:hAnsi="Garamond"/>
          <w:b/>
          <w:sz w:val="24"/>
        </w:rPr>
        <w:t>PËR MIRATIMIN E NDËRTIMIT TË CENTRALIT GJENERUES</w:t>
      </w:r>
      <w:r w:rsidR="00FD63BD">
        <w:rPr>
          <w:rFonts w:ascii="Garamond" w:hAnsi="Garamond"/>
          <w:b/>
          <w:sz w:val="24"/>
        </w:rPr>
        <w:t xml:space="preserve"> </w:t>
      </w:r>
      <w:r w:rsidRPr="00082DFB">
        <w:rPr>
          <w:rFonts w:ascii="Garamond" w:hAnsi="Garamond"/>
          <w:b/>
          <w:sz w:val="24"/>
        </w:rPr>
        <w:t xml:space="preserve">TË ENERGJISË ELEKTRIKE </w:t>
      </w:r>
      <w:proofErr w:type="spellStart"/>
      <w:r w:rsidRPr="00082DFB">
        <w:rPr>
          <w:rFonts w:ascii="Garamond" w:hAnsi="Garamond"/>
          <w:b/>
          <w:sz w:val="24"/>
        </w:rPr>
        <w:t>FOTOVOLTAIKE</w:t>
      </w:r>
      <w:proofErr w:type="spellEnd"/>
      <w:r w:rsidRPr="00082DFB">
        <w:rPr>
          <w:rFonts w:ascii="Garamond" w:hAnsi="Garamond"/>
          <w:b/>
          <w:sz w:val="24"/>
        </w:rPr>
        <w:t xml:space="preserve"> DHE VEPRAVE NDIHMËSE, I CILI NUK ËSHTË OBJEKT KONCESIONI, NË NJËSINË </w:t>
      </w:r>
      <w:r w:rsidR="00FD63BD" w:rsidRPr="00082DFB">
        <w:rPr>
          <w:rFonts w:ascii="Garamond" w:hAnsi="Garamond"/>
          <w:b/>
          <w:sz w:val="24"/>
        </w:rPr>
        <w:t>ADMINISTRATIVE</w:t>
      </w:r>
      <w:r w:rsidRPr="00082DFB">
        <w:rPr>
          <w:rFonts w:ascii="Garamond" w:hAnsi="Garamond"/>
          <w:b/>
          <w:sz w:val="24"/>
        </w:rPr>
        <w:t xml:space="preserve"> </w:t>
      </w:r>
      <w:proofErr w:type="spellStart"/>
      <w:r w:rsidRPr="00082DFB">
        <w:rPr>
          <w:rFonts w:ascii="Garamond" w:hAnsi="Garamond"/>
          <w:b/>
          <w:sz w:val="24"/>
        </w:rPr>
        <w:t>MBRESHTAN</w:t>
      </w:r>
      <w:proofErr w:type="spellEnd"/>
      <w:r w:rsidRPr="00082DFB">
        <w:rPr>
          <w:rFonts w:ascii="Garamond" w:hAnsi="Garamond"/>
          <w:b/>
          <w:sz w:val="24"/>
        </w:rPr>
        <w:t>, BASHKIA KOLONJË, QARKU KORÇË, NGA SHOQËRIA “TEKNO FIRE</w:t>
      </w:r>
      <w:r w:rsidRPr="00082DFB">
        <w:rPr>
          <w:rFonts w:ascii="Garamond" w:hAnsi="Garamond"/>
          <w:b/>
          <w:sz w:val="24"/>
        </w:rPr>
        <w:t>”</w:t>
      </w:r>
      <w:r w:rsidR="009529FF">
        <w:rPr>
          <w:rFonts w:ascii="Garamond" w:hAnsi="Garamond"/>
          <w:b/>
          <w:sz w:val="24"/>
        </w:rPr>
        <w:t xml:space="preserve"> SHPK</w:t>
      </w:r>
    </w:p>
    <w:p w14:paraId="48DB4872" w14:textId="77777777" w:rsidR="00082DFB" w:rsidRPr="00082DFB" w:rsidRDefault="00082DFB" w:rsidP="00082DFB">
      <w:pPr>
        <w:ind w:firstLine="284"/>
        <w:jc w:val="both"/>
        <w:rPr>
          <w:rFonts w:ascii="Garamond" w:hAnsi="Garamond"/>
          <w:b/>
          <w:sz w:val="24"/>
        </w:rPr>
      </w:pPr>
    </w:p>
    <w:p w14:paraId="1F772BDC" w14:textId="168D5732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Në mbështetje të nenit 100 të Kushtetutës dhe të pikës 1, të nenit 49, të ligjit nr.</w:t>
      </w:r>
      <w:r w:rsidR="00BE31E8">
        <w:rPr>
          <w:rFonts w:ascii="Garamond" w:hAnsi="Garamond"/>
          <w:sz w:val="24"/>
        </w:rPr>
        <w:t xml:space="preserve"> </w:t>
      </w:r>
      <w:r w:rsidRPr="00082DFB">
        <w:rPr>
          <w:rFonts w:ascii="Garamond" w:hAnsi="Garamond"/>
          <w:sz w:val="24"/>
        </w:rPr>
        <w:t>43/2015, “Për sektorin e energjisë elektrike”, të ndryshuar, me propozimin e ministrit të Infrastrukturës dhe Energjisë, Këshilli i Ministrave</w:t>
      </w:r>
    </w:p>
    <w:p w14:paraId="39DA66B9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</w:p>
    <w:p w14:paraId="0AA38BD8" w14:textId="77777777" w:rsidR="00082DFB" w:rsidRPr="00082DFB" w:rsidRDefault="00082DFB" w:rsidP="00082DFB">
      <w:pPr>
        <w:ind w:firstLine="284"/>
        <w:jc w:val="center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VENDOSI:</w:t>
      </w:r>
    </w:p>
    <w:p w14:paraId="3F389FA1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</w:p>
    <w:p w14:paraId="7A50CC3C" w14:textId="6C6E03A3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1. Miratimin e ndërtimit të centralit gjenerues të energjisë elektrike </w:t>
      </w:r>
      <w:proofErr w:type="spellStart"/>
      <w:r w:rsidRPr="00082DFB">
        <w:rPr>
          <w:rFonts w:ascii="Garamond" w:hAnsi="Garamond"/>
          <w:sz w:val="24"/>
        </w:rPr>
        <w:t>fotovoltaike</w:t>
      </w:r>
      <w:proofErr w:type="spellEnd"/>
      <w:r w:rsidRPr="00082DFB">
        <w:rPr>
          <w:rFonts w:ascii="Garamond" w:hAnsi="Garamond"/>
          <w:sz w:val="24"/>
        </w:rPr>
        <w:t xml:space="preserve"> dhe veprave ndihmëse, i cili nuk është objekt koncesioni dhe nuk përfiton nga masat mbështetëse, në </w:t>
      </w:r>
      <w:r w:rsidR="00FD63BD" w:rsidRPr="00082DFB">
        <w:rPr>
          <w:rFonts w:ascii="Garamond" w:hAnsi="Garamond"/>
          <w:sz w:val="24"/>
        </w:rPr>
        <w:t xml:space="preserve">Njësinë Administrative </w:t>
      </w:r>
      <w:proofErr w:type="spellStart"/>
      <w:r w:rsidRPr="00082DFB">
        <w:rPr>
          <w:rFonts w:ascii="Garamond" w:hAnsi="Garamond"/>
          <w:sz w:val="24"/>
        </w:rPr>
        <w:t>Mbreshtan</w:t>
      </w:r>
      <w:proofErr w:type="spellEnd"/>
      <w:r w:rsidRPr="00082DFB">
        <w:rPr>
          <w:rFonts w:ascii="Garamond" w:hAnsi="Garamond"/>
          <w:sz w:val="24"/>
        </w:rPr>
        <w:t xml:space="preserve">, Bashkia Kolonjë, </w:t>
      </w:r>
      <w:r w:rsidR="009529FF" w:rsidRPr="00082DFB">
        <w:rPr>
          <w:rFonts w:ascii="Garamond" w:hAnsi="Garamond"/>
          <w:sz w:val="24"/>
        </w:rPr>
        <w:t>q</w:t>
      </w:r>
      <w:r w:rsidRPr="00082DFB">
        <w:rPr>
          <w:rFonts w:ascii="Garamond" w:hAnsi="Garamond"/>
          <w:sz w:val="24"/>
        </w:rPr>
        <w:t>arku</w:t>
      </w:r>
      <w:r w:rsidRPr="00082DFB">
        <w:rPr>
          <w:rFonts w:ascii="Garamond" w:hAnsi="Garamond"/>
          <w:sz w:val="24"/>
        </w:rPr>
        <w:t xml:space="preserve"> Korçë, nga shoqëria “</w:t>
      </w:r>
      <w:r w:rsidR="00BE31E8" w:rsidRPr="00082DFB">
        <w:rPr>
          <w:rFonts w:ascii="Garamond" w:hAnsi="Garamond"/>
          <w:sz w:val="24"/>
        </w:rPr>
        <w:t>Tekno Fire</w:t>
      </w:r>
      <w:r w:rsidRPr="00082DFB">
        <w:rPr>
          <w:rFonts w:ascii="Garamond" w:hAnsi="Garamond"/>
          <w:sz w:val="24"/>
        </w:rPr>
        <w:t>”</w:t>
      </w:r>
      <w:r w:rsidR="009529FF">
        <w:rPr>
          <w:rFonts w:ascii="Garamond" w:hAnsi="Garamond"/>
          <w:sz w:val="24"/>
        </w:rPr>
        <w:t xml:space="preserve"> </w:t>
      </w:r>
      <w:proofErr w:type="spellStart"/>
      <w:r w:rsidR="009529FF">
        <w:rPr>
          <w:rFonts w:ascii="Garamond" w:hAnsi="Garamond"/>
          <w:sz w:val="24"/>
        </w:rPr>
        <w:t>sh.p.k</w:t>
      </w:r>
      <w:proofErr w:type="spellEnd"/>
      <w:r w:rsidR="009529FF">
        <w:rPr>
          <w:rFonts w:ascii="Garamond" w:hAnsi="Garamond"/>
          <w:sz w:val="24"/>
        </w:rPr>
        <w:t>.</w:t>
      </w:r>
      <w:r w:rsidRPr="00082DFB">
        <w:rPr>
          <w:rFonts w:ascii="Garamond" w:hAnsi="Garamond"/>
          <w:sz w:val="24"/>
        </w:rPr>
        <w:t>, me elementet, si më poshtë vijon:</w:t>
      </w:r>
    </w:p>
    <w:p w14:paraId="08B81775" w14:textId="3ABD8142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a) Emri i </w:t>
      </w:r>
      <w:proofErr w:type="spellStart"/>
      <w:r w:rsidRPr="00082DFB">
        <w:rPr>
          <w:rFonts w:ascii="Garamond" w:hAnsi="Garamond"/>
          <w:sz w:val="24"/>
        </w:rPr>
        <w:t>aplikuesit</w:t>
      </w:r>
      <w:proofErr w:type="spellEnd"/>
      <w:r w:rsidRPr="00082DFB">
        <w:rPr>
          <w:rFonts w:ascii="Garamond" w:hAnsi="Garamond"/>
          <w:sz w:val="24"/>
        </w:rPr>
        <w:t>: Shoqëria “</w:t>
      </w:r>
      <w:r w:rsidR="00BE31E8" w:rsidRPr="00082DFB">
        <w:rPr>
          <w:rFonts w:ascii="Garamond" w:hAnsi="Garamond"/>
          <w:sz w:val="24"/>
        </w:rPr>
        <w:t>Tekno Fire</w:t>
      </w:r>
      <w:r w:rsidRPr="00082DFB">
        <w:rPr>
          <w:rFonts w:ascii="Garamond" w:hAnsi="Garamond"/>
          <w:sz w:val="24"/>
        </w:rPr>
        <w:t>”</w:t>
      </w:r>
      <w:r w:rsidR="009529FF">
        <w:rPr>
          <w:rFonts w:ascii="Garamond" w:hAnsi="Garamond"/>
          <w:sz w:val="24"/>
        </w:rPr>
        <w:t xml:space="preserve"> </w:t>
      </w:r>
      <w:proofErr w:type="spellStart"/>
      <w:r w:rsidR="009529FF">
        <w:rPr>
          <w:rFonts w:ascii="Garamond" w:hAnsi="Garamond"/>
          <w:sz w:val="24"/>
        </w:rPr>
        <w:t>sh.p.k</w:t>
      </w:r>
      <w:proofErr w:type="spellEnd"/>
      <w:r w:rsidR="009529FF">
        <w:rPr>
          <w:rFonts w:ascii="Garamond" w:hAnsi="Garamond"/>
          <w:sz w:val="24"/>
        </w:rPr>
        <w:t>.</w:t>
      </w:r>
      <w:r w:rsidRPr="00082DFB">
        <w:rPr>
          <w:rFonts w:ascii="Garamond" w:hAnsi="Garamond"/>
          <w:sz w:val="24"/>
        </w:rPr>
        <w:t>;</w:t>
      </w:r>
    </w:p>
    <w:p w14:paraId="19688826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b) </w:t>
      </w:r>
      <w:proofErr w:type="spellStart"/>
      <w:r w:rsidRPr="00082DFB">
        <w:rPr>
          <w:rFonts w:ascii="Garamond" w:hAnsi="Garamond"/>
          <w:sz w:val="24"/>
        </w:rPr>
        <w:t>NIPT</w:t>
      </w:r>
      <w:proofErr w:type="spellEnd"/>
      <w:r w:rsidRPr="00082DFB">
        <w:rPr>
          <w:rFonts w:ascii="Garamond" w:hAnsi="Garamond"/>
          <w:sz w:val="24"/>
        </w:rPr>
        <w:t>/</w:t>
      </w:r>
      <w:proofErr w:type="spellStart"/>
      <w:r w:rsidRPr="00082DFB">
        <w:rPr>
          <w:rFonts w:ascii="Garamond" w:hAnsi="Garamond"/>
          <w:sz w:val="24"/>
        </w:rPr>
        <w:t>NUIS</w:t>
      </w:r>
      <w:proofErr w:type="spellEnd"/>
      <w:r w:rsidRPr="00082DFB">
        <w:rPr>
          <w:rFonts w:ascii="Garamond" w:hAnsi="Garamond"/>
          <w:sz w:val="24"/>
        </w:rPr>
        <w:t xml:space="preserve">: </w:t>
      </w:r>
      <w:proofErr w:type="spellStart"/>
      <w:r w:rsidRPr="00082DFB">
        <w:rPr>
          <w:rFonts w:ascii="Garamond" w:hAnsi="Garamond"/>
          <w:sz w:val="24"/>
        </w:rPr>
        <w:t>L01307010S</w:t>
      </w:r>
      <w:proofErr w:type="spellEnd"/>
      <w:r w:rsidRPr="00082DFB">
        <w:rPr>
          <w:rFonts w:ascii="Garamond" w:hAnsi="Garamond"/>
          <w:sz w:val="24"/>
        </w:rPr>
        <w:t>;</w:t>
      </w:r>
    </w:p>
    <w:p w14:paraId="5A3BC676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c) Tipi i centralit: </w:t>
      </w:r>
      <w:proofErr w:type="spellStart"/>
      <w:r w:rsidRPr="00082DFB">
        <w:rPr>
          <w:rFonts w:ascii="Garamond" w:hAnsi="Garamond"/>
          <w:sz w:val="24"/>
        </w:rPr>
        <w:t>Fotovoltaik</w:t>
      </w:r>
      <w:proofErr w:type="spellEnd"/>
      <w:r w:rsidRPr="00082DFB">
        <w:rPr>
          <w:rFonts w:ascii="Garamond" w:hAnsi="Garamond"/>
          <w:sz w:val="24"/>
        </w:rPr>
        <w:t>;</w:t>
      </w:r>
    </w:p>
    <w:p w14:paraId="42398099" w14:textId="55C80FC4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ç)</w:t>
      </w:r>
      <w:r w:rsidR="00FD63BD">
        <w:rPr>
          <w:rFonts w:ascii="Garamond" w:hAnsi="Garamond"/>
          <w:sz w:val="24"/>
        </w:rPr>
        <w:t xml:space="preserve"> </w:t>
      </w:r>
      <w:r w:rsidRPr="00082DFB">
        <w:rPr>
          <w:rFonts w:ascii="Garamond" w:hAnsi="Garamond"/>
          <w:sz w:val="24"/>
        </w:rPr>
        <w:t xml:space="preserve">Kapaciteti i instaluar: 102 </w:t>
      </w:r>
      <w:proofErr w:type="spellStart"/>
      <w:r w:rsidR="00BE31E8" w:rsidRPr="00082DFB">
        <w:rPr>
          <w:rFonts w:ascii="Garamond" w:hAnsi="Garamond"/>
          <w:sz w:val="24"/>
        </w:rPr>
        <w:t>mw</w:t>
      </w:r>
      <w:proofErr w:type="spellEnd"/>
      <w:r w:rsidRPr="00082DFB">
        <w:rPr>
          <w:rFonts w:ascii="Garamond" w:hAnsi="Garamond"/>
          <w:sz w:val="24"/>
        </w:rPr>
        <w:t>;</w:t>
      </w:r>
    </w:p>
    <w:p w14:paraId="33073E5B" w14:textId="105051B2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d)</w:t>
      </w:r>
      <w:r w:rsidR="00FD63BD">
        <w:rPr>
          <w:rFonts w:ascii="Garamond" w:hAnsi="Garamond"/>
          <w:sz w:val="24"/>
        </w:rPr>
        <w:t xml:space="preserve"> </w:t>
      </w:r>
      <w:r w:rsidRPr="00082DFB">
        <w:rPr>
          <w:rFonts w:ascii="Garamond" w:hAnsi="Garamond"/>
          <w:sz w:val="24"/>
        </w:rPr>
        <w:t xml:space="preserve">Afati i pritshëm i vënies në punë dhe pajisja me leje ndërtimi: </w:t>
      </w:r>
      <w:r w:rsidR="00FD63BD" w:rsidRPr="00082DFB">
        <w:rPr>
          <w:rFonts w:ascii="Garamond" w:hAnsi="Garamond"/>
          <w:sz w:val="24"/>
        </w:rPr>
        <w:t xml:space="preserve">koha </w:t>
      </w:r>
      <w:r w:rsidRPr="00082DFB">
        <w:rPr>
          <w:rFonts w:ascii="Garamond" w:hAnsi="Garamond"/>
          <w:sz w:val="24"/>
        </w:rPr>
        <w:t xml:space="preserve">për ndërtimin, pajisjen me lejen e ndërtimit dhe vënien në operim të impiantit </w:t>
      </w:r>
      <w:proofErr w:type="spellStart"/>
      <w:r w:rsidRPr="00082DFB">
        <w:rPr>
          <w:rFonts w:ascii="Garamond" w:hAnsi="Garamond"/>
          <w:sz w:val="24"/>
        </w:rPr>
        <w:t>fotovoltaik</w:t>
      </w:r>
      <w:proofErr w:type="spellEnd"/>
      <w:r w:rsidRPr="00082DFB">
        <w:rPr>
          <w:rFonts w:ascii="Garamond" w:hAnsi="Garamond"/>
          <w:sz w:val="24"/>
        </w:rPr>
        <w:t xml:space="preserve"> do të jetë brenda 36 (tridhjetë e gjashtë) muajve nga hyrja në fuqi e këtij vendimi;</w:t>
      </w:r>
    </w:p>
    <w:p w14:paraId="37EFFB8E" w14:textId="52C6E4E6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dh) Vendndodhja e burimit gjenerues të energjisë: Në </w:t>
      </w:r>
      <w:r w:rsidR="00FD63BD" w:rsidRPr="00082DFB">
        <w:rPr>
          <w:rFonts w:ascii="Garamond" w:hAnsi="Garamond"/>
          <w:sz w:val="24"/>
        </w:rPr>
        <w:t xml:space="preserve">Njësinë Administrative </w:t>
      </w:r>
      <w:proofErr w:type="spellStart"/>
      <w:r w:rsidRPr="00082DFB">
        <w:rPr>
          <w:rFonts w:ascii="Garamond" w:hAnsi="Garamond"/>
          <w:sz w:val="24"/>
        </w:rPr>
        <w:t>Mbreshtan</w:t>
      </w:r>
      <w:proofErr w:type="spellEnd"/>
      <w:r w:rsidRPr="00082DFB">
        <w:rPr>
          <w:rFonts w:ascii="Garamond" w:hAnsi="Garamond"/>
          <w:sz w:val="24"/>
        </w:rPr>
        <w:t xml:space="preserve">, Bashkia Kolonjë, </w:t>
      </w:r>
      <w:r w:rsidR="009529FF" w:rsidRPr="00082DFB">
        <w:rPr>
          <w:rFonts w:ascii="Garamond" w:hAnsi="Garamond"/>
          <w:sz w:val="24"/>
        </w:rPr>
        <w:t>q</w:t>
      </w:r>
      <w:r w:rsidRPr="00082DFB">
        <w:rPr>
          <w:rFonts w:ascii="Garamond" w:hAnsi="Garamond"/>
          <w:sz w:val="24"/>
        </w:rPr>
        <w:t>arku</w:t>
      </w:r>
      <w:r w:rsidRPr="00082DFB">
        <w:rPr>
          <w:rFonts w:ascii="Garamond" w:hAnsi="Garamond"/>
          <w:sz w:val="24"/>
        </w:rPr>
        <w:t xml:space="preserve"> Korçë;</w:t>
      </w:r>
    </w:p>
    <w:p w14:paraId="0C924FE7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e) Afati i operimit: 49 (dyzet e nëntë) vjet nga hyrja në fuqi e këtij vendimi;</w:t>
      </w:r>
    </w:p>
    <w:p w14:paraId="6410182C" w14:textId="7C0D7326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ë)</w:t>
      </w:r>
      <w:r w:rsidR="00FD63BD">
        <w:rPr>
          <w:rFonts w:ascii="Garamond" w:hAnsi="Garamond"/>
          <w:sz w:val="24"/>
        </w:rPr>
        <w:t xml:space="preserve"> </w:t>
      </w:r>
      <w:r w:rsidRPr="00082DFB">
        <w:rPr>
          <w:rFonts w:ascii="Garamond" w:hAnsi="Garamond"/>
          <w:sz w:val="24"/>
        </w:rPr>
        <w:t>Koordinatat e projektit sipas aneksit 1, që i bashkëlidhet këtij vendimi;</w:t>
      </w:r>
    </w:p>
    <w:p w14:paraId="587C4638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f) Ministria e Infrastrukturës dhe Energjisë dhe Agjencia Kombëtare e Burimeve Natyrore kanë të drejtë të ushtrojnë mbikëqyrje të përgjithshme, me afate 3-mujore gjatë realizimit, vënies në punë dhe operimit, me synim që të verifikojnë se ecuria e punimeve, cilësia, </w:t>
      </w:r>
      <w:proofErr w:type="spellStart"/>
      <w:r w:rsidRPr="00082DFB">
        <w:rPr>
          <w:rFonts w:ascii="Garamond" w:hAnsi="Garamond"/>
          <w:sz w:val="24"/>
        </w:rPr>
        <w:t>konformiteti</w:t>
      </w:r>
      <w:proofErr w:type="spellEnd"/>
      <w:r w:rsidRPr="00082DFB">
        <w:rPr>
          <w:rFonts w:ascii="Garamond" w:hAnsi="Garamond"/>
          <w:sz w:val="24"/>
        </w:rPr>
        <w:t xml:space="preserve"> dhe operimi janë në përputhje me programin e përgjithshëm të realizimit dhe të dokumentacionit të projektit;</w:t>
      </w:r>
    </w:p>
    <w:p w14:paraId="329EC450" w14:textId="23BFEA34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g)</w:t>
      </w:r>
      <w:r w:rsidR="00FD63BD">
        <w:rPr>
          <w:rFonts w:ascii="Garamond" w:hAnsi="Garamond"/>
          <w:sz w:val="24"/>
        </w:rPr>
        <w:t xml:space="preserve"> </w:t>
      </w:r>
      <w:r w:rsidRPr="00082DFB">
        <w:rPr>
          <w:rFonts w:ascii="Garamond" w:hAnsi="Garamond"/>
          <w:sz w:val="24"/>
        </w:rPr>
        <w:t>Shoqëria “</w:t>
      </w:r>
      <w:r w:rsidR="00BE31E8" w:rsidRPr="00082DFB">
        <w:rPr>
          <w:rFonts w:ascii="Garamond" w:hAnsi="Garamond"/>
          <w:sz w:val="24"/>
        </w:rPr>
        <w:t>Tekno Fire</w:t>
      </w:r>
      <w:r w:rsidRPr="00082DFB">
        <w:rPr>
          <w:rFonts w:ascii="Garamond" w:hAnsi="Garamond"/>
          <w:sz w:val="24"/>
        </w:rPr>
        <w:t>”</w:t>
      </w:r>
      <w:r w:rsidR="009529FF">
        <w:rPr>
          <w:rFonts w:ascii="Garamond" w:hAnsi="Garamond"/>
          <w:sz w:val="24"/>
        </w:rPr>
        <w:t xml:space="preserve"> </w:t>
      </w:r>
      <w:proofErr w:type="spellStart"/>
      <w:r w:rsidR="009529FF">
        <w:rPr>
          <w:rFonts w:ascii="Garamond" w:hAnsi="Garamond"/>
          <w:sz w:val="24"/>
        </w:rPr>
        <w:t>sh.p.k</w:t>
      </w:r>
      <w:proofErr w:type="spellEnd"/>
      <w:r w:rsidR="009529FF">
        <w:rPr>
          <w:rFonts w:ascii="Garamond" w:hAnsi="Garamond"/>
          <w:sz w:val="24"/>
        </w:rPr>
        <w:t>.</w:t>
      </w:r>
      <w:r w:rsidRPr="00082DFB">
        <w:rPr>
          <w:rFonts w:ascii="Garamond" w:hAnsi="Garamond"/>
          <w:sz w:val="24"/>
        </w:rPr>
        <w:t>, ka detyrimin që:</w:t>
      </w:r>
    </w:p>
    <w:p w14:paraId="0FDDEF1B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 xml:space="preserve">i. të paraqesë periodikisht, çdo tre muaj, pranë Ministrisë së Infrastrukturës dhe Energjisë dhe Agjencisë Kombëtare të Burimeve Natyrore informacion për ecurinë e ndërtimit të centralit </w:t>
      </w:r>
      <w:proofErr w:type="spellStart"/>
      <w:r w:rsidRPr="00082DFB">
        <w:rPr>
          <w:rFonts w:ascii="Garamond" w:hAnsi="Garamond"/>
          <w:sz w:val="24"/>
        </w:rPr>
        <w:t>fotovoltaik</w:t>
      </w:r>
      <w:proofErr w:type="spellEnd"/>
      <w:r w:rsidRPr="00082DFB">
        <w:rPr>
          <w:rFonts w:ascii="Garamond" w:hAnsi="Garamond"/>
          <w:sz w:val="24"/>
        </w:rPr>
        <w:t>;</w:t>
      </w:r>
    </w:p>
    <w:p w14:paraId="502AA192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82DFB">
        <w:rPr>
          <w:rFonts w:ascii="Garamond" w:hAnsi="Garamond"/>
          <w:sz w:val="24"/>
        </w:rPr>
        <w:t>ii</w:t>
      </w:r>
      <w:proofErr w:type="spellEnd"/>
      <w:r w:rsidRPr="00082DFB">
        <w:rPr>
          <w:rFonts w:ascii="Garamond" w:hAnsi="Garamond"/>
          <w:sz w:val="24"/>
        </w:rPr>
        <w:t>. të respektojë kushtet e cituara në lejet, licencat dhe autorizimet paraprake mjedisore, lëshuar nga institucionet përgjegjëse kombëtare;</w:t>
      </w:r>
    </w:p>
    <w:p w14:paraId="0E8531D0" w14:textId="57416858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82DFB">
        <w:rPr>
          <w:rFonts w:ascii="Garamond" w:hAnsi="Garamond"/>
          <w:sz w:val="24"/>
        </w:rPr>
        <w:t>iii</w:t>
      </w:r>
      <w:proofErr w:type="spellEnd"/>
      <w:r w:rsidRPr="00082DFB">
        <w:rPr>
          <w:rFonts w:ascii="Garamond" w:hAnsi="Garamond"/>
          <w:sz w:val="24"/>
        </w:rPr>
        <w:t>. të dorëzojë sigurimin e kontratës, në masën jo më pak se 5% të vlerës së investimit, përpara nënshkrimit të kontratës ndërmjet shoqërisë “</w:t>
      </w:r>
      <w:r w:rsidR="00FD63BD" w:rsidRPr="00082DFB">
        <w:rPr>
          <w:rFonts w:ascii="Garamond" w:hAnsi="Garamond"/>
          <w:sz w:val="24"/>
        </w:rPr>
        <w:t>Tekno Fire</w:t>
      </w:r>
      <w:r w:rsidRPr="00082DFB">
        <w:rPr>
          <w:rFonts w:ascii="Garamond" w:hAnsi="Garamond"/>
          <w:sz w:val="24"/>
        </w:rPr>
        <w:t>”</w:t>
      </w:r>
      <w:r w:rsidR="009529FF">
        <w:rPr>
          <w:rFonts w:ascii="Garamond" w:hAnsi="Garamond"/>
          <w:sz w:val="24"/>
        </w:rPr>
        <w:t xml:space="preserve"> </w:t>
      </w:r>
      <w:proofErr w:type="spellStart"/>
      <w:r w:rsidR="009529FF">
        <w:rPr>
          <w:rFonts w:ascii="Garamond" w:hAnsi="Garamond"/>
          <w:sz w:val="24"/>
        </w:rPr>
        <w:t>sh.p.k</w:t>
      </w:r>
      <w:proofErr w:type="spellEnd"/>
      <w:r w:rsidR="009529FF">
        <w:rPr>
          <w:rFonts w:ascii="Garamond" w:hAnsi="Garamond"/>
          <w:sz w:val="24"/>
        </w:rPr>
        <w:t>.</w:t>
      </w:r>
      <w:r w:rsidRPr="00082DFB">
        <w:rPr>
          <w:rFonts w:ascii="Garamond" w:hAnsi="Garamond"/>
          <w:sz w:val="24"/>
        </w:rPr>
        <w:t xml:space="preserve">, dhe ministrisë. Në këtë kontratë përcaktohen të drejtat dhe detyrimet e palëve për realizimin e këtij projekti, </w:t>
      </w:r>
      <w:proofErr w:type="spellStart"/>
      <w:r w:rsidRPr="00082DFB">
        <w:rPr>
          <w:rFonts w:ascii="Garamond" w:hAnsi="Garamond"/>
          <w:sz w:val="24"/>
        </w:rPr>
        <w:t>penalitetet</w:t>
      </w:r>
      <w:proofErr w:type="spellEnd"/>
      <w:r w:rsidRPr="00082DFB">
        <w:rPr>
          <w:rFonts w:ascii="Garamond" w:hAnsi="Garamond"/>
          <w:sz w:val="24"/>
        </w:rPr>
        <w:t>, në rast mosrealizimi, si dhe çështje të tjera që lidhen me zbatimin e saj;</w:t>
      </w:r>
    </w:p>
    <w:p w14:paraId="26D4AEE3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proofErr w:type="spellStart"/>
      <w:r w:rsidRPr="00082DFB">
        <w:rPr>
          <w:rFonts w:ascii="Garamond" w:hAnsi="Garamond"/>
          <w:sz w:val="24"/>
        </w:rPr>
        <w:t>iv</w:t>
      </w:r>
      <w:proofErr w:type="spellEnd"/>
      <w:r w:rsidRPr="00082DFB">
        <w:rPr>
          <w:rFonts w:ascii="Garamond" w:hAnsi="Garamond"/>
          <w:sz w:val="24"/>
        </w:rPr>
        <w:t xml:space="preserve">. t’i japë falas, në formë </w:t>
      </w:r>
      <w:proofErr w:type="spellStart"/>
      <w:r w:rsidRPr="00BE31E8">
        <w:rPr>
          <w:rFonts w:ascii="Garamond" w:hAnsi="Garamond"/>
          <w:i/>
          <w:iCs/>
          <w:sz w:val="24"/>
        </w:rPr>
        <w:t>royalty</w:t>
      </w:r>
      <w:proofErr w:type="spellEnd"/>
      <w:r w:rsidRPr="00082DFB">
        <w:rPr>
          <w:rFonts w:ascii="Garamond" w:hAnsi="Garamond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48460864" w14:textId="77777777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41BCBA92" w14:textId="1D027E63" w:rsidR="00082DFB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lastRenderedPageBreak/>
        <w:t>2. Ngarkohen Ministria e Infrastrukturës dhe Energjisë dhe shoqëria “</w:t>
      </w:r>
      <w:r w:rsidR="00BE31E8" w:rsidRPr="00082DFB">
        <w:rPr>
          <w:rFonts w:ascii="Garamond" w:hAnsi="Garamond"/>
          <w:sz w:val="24"/>
        </w:rPr>
        <w:t>Tekno Fire</w:t>
      </w:r>
      <w:r w:rsidRPr="00082DFB">
        <w:rPr>
          <w:rFonts w:ascii="Garamond" w:hAnsi="Garamond"/>
          <w:sz w:val="24"/>
        </w:rPr>
        <w:t>”</w:t>
      </w:r>
      <w:r w:rsidR="009529FF">
        <w:rPr>
          <w:rFonts w:ascii="Garamond" w:hAnsi="Garamond"/>
          <w:sz w:val="24"/>
        </w:rPr>
        <w:t xml:space="preserve"> </w:t>
      </w:r>
      <w:proofErr w:type="spellStart"/>
      <w:r w:rsidR="009529FF">
        <w:rPr>
          <w:rFonts w:ascii="Garamond" w:hAnsi="Garamond"/>
          <w:sz w:val="24"/>
        </w:rPr>
        <w:t>sh.p.k</w:t>
      </w:r>
      <w:proofErr w:type="spellEnd"/>
      <w:r w:rsidR="009529FF">
        <w:rPr>
          <w:rFonts w:ascii="Garamond" w:hAnsi="Garamond"/>
          <w:sz w:val="24"/>
        </w:rPr>
        <w:t>.</w:t>
      </w:r>
      <w:r w:rsidRPr="00082DFB">
        <w:rPr>
          <w:rFonts w:ascii="Garamond" w:hAnsi="Garamond"/>
          <w:sz w:val="24"/>
        </w:rPr>
        <w:t xml:space="preserve"> për zbatimin e këtij vendimi.</w:t>
      </w:r>
    </w:p>
    <w:p w14:paraId="004E4F81" w14:textId="77777777" w:rsidR="00F7648D" w:rsidRPr="00082DFB" w:rsidRDefault="00082DFB" w:rsidP="00082DFB">
      <w:pPr>
        <w:ind w:firstLine="284"/>
        <w:jc w:val="both"/>
        <w:rPr>
          <w:rFonts w:ascii="Garamond" w:hAnsi="Garamond"/>
          <w:sz w:val="24"/>
        </w:rPr>
      </w:pPr>
      <w:r w:rsidRPr="00082DFB">
        <w:rPr>
          <w:rFonts w:ascii="Garamond" w:hAnsi="Garamond"/>
          <w:sz w:val="24"/>
        </w:rPr>
        <w:t>Ky vendim hyn në fuqi menjëherë dhe botohet në Fletoren Zyrtare.</w:t>
      </w:r>
    </w:p>
    <w:p w14:paraId="574CC0E2" w14:textId="77777777" w:rsidR="00082DFB" w:rsidRDefault="00082DFB" w:rsidP="003904F8">
      <w:pPr>
        <w:jc w:val="both"/>
        <w:rPr>
          <w:b/>
          <w:szCs w:val="28"/>
        </w:rPr>
      </w:pPr>
    </w:p>
    <w:p w14:paraId="369080B6" w14:textId="77777777" w:rsidR="000765DB" w:rsidRPr="001362EA" w:rsidRDefault="000765DB" w:rsidP="000765DB">
      <w:pPr>
        <w:ind w:firstLine="284"/>
        <w:jc w:val="right"/>
        <w:rPr>
          <w:rFonts w:ascii="Garamond" w:hAnsi="Garamond"/>
          <w:sz w:val="24"/>
          <w:szCs w:val="28"/>
        </w:rPr>
      </w:pPr>
      <w:r w:rsidRPr="001362EA">
        <w:rPr>
          <w:rFonts w:ascii="Garamond" w:hAnsi="Garamond"/>
          <w:sz w:val="24"/>
          <w:szCs w:val="28"/>
        </w:rPr>
        <w:t>KRYEMINIST</w:t>
      </w:r>
      <w:r>
        <w:rPr>
          <w:rFonts w:ascii="Garamond" w:hAnsi="Garamond"/>
          <w:sz w:val="24"/>
          <w:szCs w:val="28"/>
        </w:rPr>
        <w:t>Ë</w:t>
      </w:r>
      <w:r w:rsidRPr="001362EA">
        <w:rPr>
          <w:rFonts w:ascii="Garamond" w:hAnsi="Garamond"/>
          <w:sz w:val="24"/>
          <w:szCs w:val="28"/>
        </w:rPr>
        <w:t xml:space="preserve">R </w:t>
      </w:r>
    </w:p>
    <w:p w14:paraId="60A6897A" w14:textId="77777777" w:rsidR="000765DB" w:rsidRPr="001362EA" w:rsidRDefault="000765DB" w:rsidP="000765DB">
      <w:pPr>
        <w:ind w:firstLine="284"/>
        <w:jc w:val="right"/>
        <w:rPr>
          <w:rFonts w:ascii="Garamond" w:hAnsi="Garamond"/>
          <w:b/>
          <w:sz w:val="24"/>
          <w:szCs w:val="28"/>
        </w:rPr>
      </w:pPr>
      <w:r w:rsidRPr="001362EA">
        <w:rPr>
          <w:rFonts w:ascii="Garamond" w:hAnsi="Garamond"/>
          <w:b/>
          <w:sz w:val="24"/>
          <w:szCs w:val="28"/>
        </w:rPr>
        <w:t xml:space="preserve">Edi </w:t>
      </w:r>
      <w:proofErr w:type="spellStart"/>
      <w:r w:rsidRPr="001362EA">
        <w:rPr>
          <w:rFonts w:ascii="Garamond" w:hAnsi="Garamond"/>
          <w:b/>
          <w:sz w:val="24"/>
          <w:szCs w:val="28"/>
        </w:rPr>
        <w:t>Rama</w:t>
      </w:r>
      <w:proofErr w:type="spellEnd"/>
    </w:p>
    <w:p w14:paraId="6FF4F279" w14:textId="77777777" w:rsidR="000765DB" w:rsidRPr="004E6166" w:rsidRDefault="000765DB" w:rsidP="003904F8">
      <w:pPr>
        <w:jc w:val="both"/>
        <w:rPr>
          <w:b/>
          <w:szCs w:val="28"/>
        </w:rPr>
      </w:pPr>
    </w:p>
    <w:p w14:paraId="2306EE0A" w14:textId="77777777" w:rsidR="002D5F0A" w:rsidRDefault="002D5F0A" w:rsidP="002D5F0A">
      <w:pPr>
        <w:jc w:val="center"/>
        <w:rPr>
          <w:sz w:val="24"/>
        </w:rPr>
      </w:pPr>
      <w:r>
        <w:rPr>
          <w:sz w:val="24"/>
        </w:rPr>
        <w:t>ANEKSI 1</w:t>
      </w:r>
    </w:p>
    <w:p w14:paraId="5BE6C6A1" w14:textId="1BFD41FE" w:rsidR="00435755" w:rsidRDefault="00082DFB" w:rsidP="002D5F0A">
      <w:pPr>
        <w:jc w:val="center"/>
        <w:rPr>
          <w:sz w:val="24"/>
        </w:rPr>
      </w:pPr>
      <w:r w:rsidRPr="008E54A3">
        <w:rPr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1A31D1AE" wp14:editId="0445B377">
            <wp:simplePos x="0" y="0"/>
            <wp:positionH relativeFrom="margin">
              <wp:align>left</wp:align>
            </wp:positionH>
            <wp:positionV relativeFrom="paragraph">
              <wp:posOffset>1038143</wp:posOffset>
            </wp:positionV>
            <wp:extent cx="5723890" cy="2594610"/>
            <wp:effectExtent l="0" t="0" r="0" b="0"/>
            <wp:wrapSquare wrapText="bothSides"/>
            <wp:docPr id="234120149" name="Picture 1" descr="A table with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120149" name="Picture 1" descr="A table with numbers and numbers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94750" cy="26266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61F1" w:rsidRPr="00EF47E1">
        <w:rPr>
          <w:noProof/>
          <w:sz w:val="24"/>
        </w:rPr>
        <w:t xml:space="preserve">CENTRALI GJENERUES I ENERGJISË ELEKTRIKE FOTOVOLTAIKE DHE VEPRAVE NDIHMËSE, I CILI NUK ËSHTË OBJEKT KONCESIONI, NË NJËSINË ADMINISTATIVE MBRESHTAN, BASHKIA KOLONJË, QARKU KORÇË, </w:t>
      </w:r>
      <w:bookmarkStart w:id="0" w:name="_GoBack"/>
      <w:bookmarkEnd w:id="0"/>
      <w:r w:rsidR="00E361F1" w:rsidRPr="00EF47E1">
        <w:rPr>
          <w:noProof/>
          <w:sz w:val="24"/>
        </w:rPr>
        <w:t>NGA SHOQËRIA “TEKNO FIRE</w:t>
      </w:r>
      <w:r w:rsidR="00E361F1" w:rsidRPr="00EF47E1">
        <w:rPr>
          <w:noProof/>
          <w:sz w:val="24"/>
        </w:rPr>
        <w:t>”</w:t>
      </w:r>
      <w:r w:rsidR="00E361F1">
        <w:rPr>
          <w:noProof/>
          <w:sz w:val="24"/>
        </w:rPr>
        <w:t xml:space="preserve"> SHPK</w:t>
      </w:r>
    </w:p>
    <w:p w14:paraId="1B53D90A" w14:textId="77777777" w:rsidR="00082DFB" w:rsidRDefault="00082DFB" w:rsidP="002D5F0A">
      <w:pPr>
        <w:jc w:val="center"/>
        <w:rPr>
          <w:sz w:val="24"/>
        </w:rPr>
      </w:pPr>
    </w:p>
    <w:p w14:paraId="7ABA19F0" w14:textId="77777777" w:rsidR="00400EB4" w:rsidRDefault="00400EB4" w:rsidP="00082DFB">
      <w:pPr>
        <w:jc w:val="both"/>
        <w:rPr>
          <w:szCs w:val="28"/>
        </w:rPr>
      </w:pPr>
    </w:p>
    <w:p w14:paraId="50820D10" w14:textId="77777777" w:rsidR="00400EB4" w:rsidRDefault="00400EB4" w:rsidP="00400EB4">
      <w:pPr>
        <w:jc w:val="both"/>
        <w:rPr>
          <w:szCs w:val="28"/>
        </w:rPr>
      </w:pPr>
    </w:p>
    <w:p w14:paraId="283C08D6" w14:textId="77777777" w:rsidR="00400EB4" w:rsidRDefault="00400EB4" w:rsidP="00400EB4">
      <w:pPr>
        <w:jc w:val="both"/>
        <w:rPr>
          <w:szCs w:val="28"/>
        </w:rPr>
      </w:pPr>
    </w:p>
    <w:p w14:paraId="222BD468" w14:textId="77777777" w:rsidR="00400EB4" w:rsidRDefault="00400EB4" w:rsidP="00400EB4">
      <w:pPr>
        <w:jc w:val="both"/>
        <w:rPr>
          <w:szCs w:val="28"/>
        </w:rPr>
      </w:pPr>
    </w:p>
    <w:p w14:paraId="06806B62" w14:textId="77777777" w:rsidR="00400EB4" w:rsidRDefault="00400EB4" w:rsidP="00400EB4">
      <w:pPr>
        <w:jc w:val="both"/>
        <w:rPr>
          <w:szCs w:val="28"/>
        </w:rPr>
      </w:pPr>
    </w:p>
    <w:p w14:paraId="07A43AAA" w14:textId="77777777" w:rsidR="00400EB4" w:rsidRDefault="00400EB4" w:rsidP="00082DFB">
      <w:pPr>
        <w:jc w:val="center"/>
        <w:rPr>
          <w:szCs w:val="28"/>
        </w:rPr>
      </w:pPr>
    </w:p>
    <w:p w14:paraId="426B37BE" w14:textId="77777777" w:rsidR="00400EB4" w:rsidRDefault="00400EB4" w:rsidP="00400EB4">
      <w:pPr>
        <w:jc w:val="both"/>
        <w:rPr>
          <w:szCs w:val="28"/>
        </w:rPr>
      </w:pPr>
    </w:p>
    <w:p w14:paraId="26463F67" w14:textId="77777777" w:rsidR="00400EB4" w:rsidRDefault="00400EB4" w:rsidP="00400EB4">
      <w:pPr>
        <w:jc w:val="both"/>
        <w:rPr>
          <w:szCs w:val="28"/>
        </w:rPr>
      </w:pPr>
      <w:r w:rsidRPr="008E54A3">
        <w:rPr>
          <w:noProof/>
          <w:szCs w:val="28"/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267456F6" wp14:editId="5838E35F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5841365" cy="7972425"/>
            <wp:effectExtent l="0" t="0" r="6985" b="9525"/>
            <wp:wrapSquare wrapText="bothSides"/>
            <wp:docPr id="345746406" name="Picture 1" descr="A table of numbers with a number in the midd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746406" name="Picture 1" descr="A table of numbers with a number in the middl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41365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FB21EA" w14:textId="77777777" w:rsidR="00400EB4" w:rsidRDefault="00400EB4" w:rsidP="00400EB4">
      <w:pPr>
        <w:jc w:val="both"/>
        <w:rPr>
          <w:szCs w:val="28"/>
        </w:rPr>
      </w:pPr>
    </w:p>
    <w:p w14:paraId="10510380" w14:textId="77777777" w:rsidR="00400EB4" w:rsidRDefault="00400EB4" w:rsidP="00400EB4">
      <w:pPr>
        <w:jc w:val="both"/>
        <w:rPr>
          <w:szCs w:val="28"/>
        </w:rPr>
      </w:pPr>
    </w:p>
    <w:p w14:paraId="0EFFF1C9" w14:textId="77777777" w:rsidR="007E45FE" w:rsidRDefault="007E45FE" w:rsidP="00400EB4">
      <w:pPr>
        <w:jc w:val="both"/>
        <w:rPr>
          <w:szCs w:val="28"/>
        </w:rPr>
      </w:pPr>
      <w:r>
        <w:rPr>
          <w:noProof/>
          <w:szCs w:val="28"/>
        </w:rPr>
        <w:lastRenderedPageBreak/>
        <w:drawing>
          <wp:inline distT="0" distB="0" distL="0" distR="0" wp14:anchorId="1977A2B5" wp14:editId="1DA9C283">
            <wp:extent cx="5501640" cy="79248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792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EB6CE9" w14:textId="77777777" w:rsidR="00400EB4" w:rsidRDefault="00400EB4" w:rsidP="00400EB4">
      <w:pPr>
        <w:jc w:val="both"/>
        <w:rPr>
          <w:sz w:val="24"/>
        </w:rPr>
      </w:pPr>
    </w:p>
    <w:p w14:paraId="61BDE5A8" w14:textId="77777777" w:rsidR="00400EB4" w:rsidRDefault="00400EB4" w:rsidP="00400EB4">
      <w:pPr>
        <w:jc w:val="both"/>
        <w:rPr>
          <w:sz w:val="24"/>
        </w:rPr>
      </w:pPr>
    </w:p>
    <w:p w14:paraId="4D205504" w14:textId="77777777" w:rsidR="00400EB4" w:rsidRDefault="00400EB4" w:rsidP="00400EB4">
      <w:pPr>
        <w:jc w:val="both"/>
        <w:rPr>
          <w:sz w:val="24"/>
        </w:rPr>
      </w:pPr>
    </w:p>
    <w:p w14:paraId="6C6A6560" w14:textId="77777777" w:rsidR="00400EB4" w:rsidRDefault="00400EB4" w:rsidP="00400EB4">
      <w:pPr>
        <w:jc w:val="both"/>
        <w:rPr>
          <w:sz w:val="24"/>
        </w:rPr>
      </w:pPr>
    </w:p>
    <w:p w14:paraId="48BFF56E" w14:textId="77777777" w:rsidR="00400EB4" w:rsidRDefault="007E45FE" w:rsidP="00400EB4">
      <w:pPr>
        <w:jc w:val="both"/>
        <w:rPr>
          <w:sz w:val="24"/>
        </w:rPr>
      </w:pPr>
      <w:r w:rsidRPr="008E54A3">
        <w:rPr>
          <w:noProof/>
          <w:sz w:val="24"/>
          <w:lang w:val="en-US"/>
        </w:rPr>
        <w:lastRenderedPageBreak/>
        <w:drawing>
          <wp:anchor distT="0" distB="0" distL="114300" distR="114300" simplePos="0" relativeHeight="251670528" behindDoc="0" locked="0" layoutInCell="1" allowOverlap="1" wp14:anchorId="1497DD61" wp14:editId="21149826">
            <wp:simplePos x="0" y="0"/>
            <wp:positionH relativeFrom="margin">
              <wp:posOffset>53511</wp:posOffset>
            </wp:positionH>
            <wp:positionV relativeFrom="paragraph">
              <wp:posOffset>41564</wp:posOffset>
            </wp:positionV>
            <wp:extent cx="5391902" cy="7373379"/>
            <wp:effectExtent l="0" t="0" r="0" b="0"/>
            <wp:wrapSquare wrapText="bothSides"/>
            <wp:docPr id="268060643" name="Picture 1" descr="A table of numbers with a number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060643" name="Picture 1" descr="A table of numbers with a number on i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1902" cy="73733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3769FC" w14:textId="77777777" w:rsidR="00400EB4" w:rsidRDefault="00400EB4" w:rsidP="00400EB4">
      <w:pPr>
        <w:jc w:val="both"/>
        <w:rPr>
          <w:sz w:val="24"/>
        </w:rPr>
      </w:pPr>
    </w:p>
    <w:p w14:paraId="73E9A709" w14:textId="77777777" w:rsidR="00400EB4" w:rsidRDefault="00400EB4" w:rsidP="00400EB4">
      <w:pPr>
        <w:jc w:val="both"/>
        <w:rPr>
          <w:sz w:val="24"/>
        </w:rPr>
      </w:pPr>
    </w:p>
    <w:p w14:paraId="65B9F0D7" w14:textId="77777777" w:rsidR="00400EB4" w:rsidRDefault="00400EB4" w:rsidP="00400EB4">
      <w:pPr>
        <w:jc w:val="both"/>
        <w:rPr>
          <w:sz w:val="24"/>
        </w:rPr>
      </w:pPr>
    </w:p>
    <w:p w14:paraId="29594997" w14:textId="77777777" w:rsidR="00400EB4" w:rsidRDefault="00400EB4" w:rsidP="00400EB4">
      <w:pPr>
        <w:jc w:val="both"/>
        <w:rPr>
          <w:sz w:val="24"/>
        </w:rPr>
      </w:pPr>
    </w:p>
    <w:p w14:paraId="6168E565" w14:textId="77777777" w:rsidR="00400EB4" w:rsidRDefault="00400EB4" w:rsidP="00400EB4">
      <w:pPr>
        <w:jc w:val="both"/>
        <w:rPr>
          <w:sz w:val="24"/>
        </w:rPr>
      </w:pPr>
      <w:r w:rsidRPr="009359B7">
        <w:rPr>
          <w:noProof/>
          <w:sz w:val="24"/>
          <w:lang w:val="en-US"/>
        </w:rPr>
        <w:lastRenderedPageBreak/>
        <w:drawing>
          <wp:anchor distT="0" distB="0" distL="114300" distR="114300" simplePos="0" relativeHeight="251666432" behindDoc="0" locked="0" layoutInCell="1" allowOverlap="1" wp14:anchorId="2E1DAF57" wp14:editId="43DC65A9">
            <wp:simplePos x="0" y="0"/>
            <wp:positionH relativeFrom="column">
              <wp:posOffset>85725</wp:posOffset>
            </wp:positionH>
            <wp:positionV relativeFrom="paragraph">
              <wp:posOffset>323850</wp:posOffset>
            </wp:positionV>
            <wp:extent cx="5582429" cy="6563641"/>
            <wp:effectExtent l="0" t="0" r="0" b="0"/>
            <wp:wrapSquare wrapText="bothSides"/>
            <wp:docPr id="1903549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54989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582429" cy="65636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352EBC" w14:textId="77777777" w:rsidR="00400EB4" w:rsidRDefault="00400EB4" w:rsidP="00400EB4">
      <w:pPr>
        <w:jc w:val="both"/>
        <w:rPr>
          <w:sz w:val="24"/>
        </w:rPr>
      </w:pPr>
    </w:p>
    <w:p w14:paraId="634E8A02" w14:textId="77777777" w:rsidR="00400EB4" w:rsidRDefault="00400EB4" w:rsidP="00005CC8">
      <w:pPr>
        <w:ind w:left="720"/>
        <w:jc w:val="both"/>
        <w:rPr>
          <w:sz w:val="24"/>
        </w:rPr>
      </w:pPr>
      <w:r>
        <w:rPr>
          <w:sz w:val="24"/>
        </w:rPr>
        <w:t>Koordinatat e nënstacionit</w:t>
      </w:r>
    </w:p>
    <w:p w14:paraId="571152E8" w14:textId="77777777" w:rsidR="00400EB4" w:rsidRDefault="00400EB4" w:rsidP="00400EB4">
      <w:pPr>
        <w:jc w:val="both"/>
        <w:rPr>
          <w:sz w:val="24"/>
        </w:rPr>
      </w:pPr>
    </w:p>
    <w:p w14:paraId="4EA66280" w14:textId="77777777" w:rsidR="00400EB4" w:rsidRDefault="00400EB4" w:rsidP="00400EB4">
      <w:pPr>
        <w:jc w:val="both"/>
        <w:rPr>
          <w:sz w:val="24"/>
        </w:rPr>
      </w:pPr>
      <w:r w:rsidRPr="009359B7">
        <w:rPr>
          <w:noProof/>
          <w:sz w:val="24"/>
          <w:lang w:val="en-US"/>
        </w:rPr>
        <w:drawing>
          <wp:anchor distT="0" distB="0" distL="114300" distR="114300" simplePos="0" relativeHeight="251667456" behindDoc="0" locked="0" layoutInCell="1" allowOverlap="1" wp14:anchorId="7934E20D" wp14:editId="7CD10EDF">
            <wp:simplePos x="0" y="0"/>
            <wp:positionH relativeFrom="column">
              <wp:posOffset>85725</wp:posOffset>
            </wp:positionH>
            <wp:positionV relativeFrom="paragraph">
              <wp:posOffset>-137160</wp:posOffset>
            </wp:positionV>
            <wp:extent cx="2733675" cy="1228725"/>
            <wp:effectExtent l="0" t="0" r="9525" b="0"/>
            <wp:wrapSquare wrapText="bothSides"/>
            <wp:docPr id="175124925" name="Picture 1" descr="A table with numbers and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24925" name="Picture 1" descr="A table with numbers and letters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DA8A2" w14:textId="77777777" w:rsidR="00400EB4" w:rsidRDefault="00400EB4" w:rsidP="00400EB4">
      <w:pPr>
        <w:jc w:val="both"/>
        <w:rPr>
          <w:sz w:val="24"/>
        </w:rPr>
      </w:pPr>
    </w:p>
    <w:p w14:paraId="6CDB2A69" w14:textId="77777777" w:rsidR="00400EB4" w:rsidRDefault="00400EB4" w:rsidP="00400EB4">
      <w:pPr>
        <w:jc w:val="both"/>
        <w:rPr>
          <w:sz w:val="24"/>
        </w:rPr>
      </w:pPr>
    </w:p>
    <w:p w14:paraId="2EF6FD00" w14:textId="77777777" w:rsidR="00400EB4" w:rsidRDefault="00400EB4" w:rsidP="00400EB4">
      <w:pPr>
        <w:jc w:val="both"/>
        <w:rPr>
          <w:sz w:val="24"/>
        </w:rPr>
      </w:pPr>
    </w:p>
    <w:p w14:paraId="5454B068" w14:textId="77777777" w:rsidR="00400EB4" w:rsidRDefault="00400EB4" w:rsidP="00400EB4">
      <w:pPr>
        <w:jc w:val="both"/>
        <w:rPr>
          <w:sz w:val="24"/>
        </w:rPr>
      </w:pPr>
    </w:p>
    <w:p w14:paraId="50006397" w14:textId="77777777" w:rsidR="00400EB4" w:rsidRDefault="00400EB4" w:rsidP="00400EB4">
      <w:pPr>
        <w:jc w:val="both"/>
        <w:rPr>
          <w:sz w:val="24"/>
        </w:rPr>
      </w:pPr>
    </w:p>
    <w:p w14:paraId="39F98194" w14:textId="77777777" w:rsidR="00E146CA" w:rsidRDefault="007E45FE" w:rsidP="007E45FE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B346E7B" wp14:editId="257F4D10">
            <wp:extent cx="5867400" cy="80619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06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ECEFEB" w14:textId="77777777" w:rsidR="007E45FE" w:rsidRDefault="007E45FE" w:rsidP="007E45FE">
      <w:pPr>
        <w:jc w:val="center"/>
        <w:rPr>
          <w:noProof/>
        </w:rPr>
      </w:pPr>
    </w:p>
    <w:p w14:paraId="23BCEC74" w14:textId="77777777" w:rsidR="007E45FE" w:rsidRPr="006A633F" w:rsidRDefault="007E45FE" w:rsidP="007E45FE">
      <w:pPr>
        <w:jc w:val="center"/>
        <w:rPr>
          <w:noProof/>
        </w:rPr>
      </w:pPr>
    </w:p>
    <w:sectPr w:rsidR="007E45FE" w:rsidRPr="006A633F" w:rsidSect="00521812">
      <w:headerReference w:type="default" r:id="rId20"/>
      <w:footerReference w:type="default" r:id="rId21"/>
      <w:pgSz w:w="11907" w:h="16839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D926F" w14:textId="77777777" w:rsidR="009529FF" w:rsidRDefault="009529FF" w:rsidP="004E6166">
      <w:r>
        <w:separator/>
      </w:r>
    </w:p>
  </w:endnote>
  <w:endnote w:type="continuationSeparator" w:id="0">
    <w:p w14:paraId="5588232C" w14:textId="77777777" w:rsidR="009529FF" w:rsidRDefault="009529FF" w:rsidP="004E6166">
      <w:r>
        <w:continuationSeparator/>
      </w:r>
    </w:p>
  </w:endnote>
  <w:endnote w:type="continuationNotice" w:id="1">
    <w:p w14:paraId="422E5D1E" w14:textId="77777777" w:rsidR="00CE70A3" w:rsidRDefault="00CE70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21259450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B3892C4" w14:textId="77777777" w:rsidR="009529FF" w:rsidRPr="00521812" w:rsidRDefault="009529FF">
        <w:pPr>
          <w:pStyle w:val="Footer"/>
          <w:jc w:val="right"/>
          <w:rPr>
            <w:sz w:val="24"/>
          </w:rPr>
        </w:pPr>
        <w:r w:rsidRPr="00521812">
          <w:rPr>
            <w:sz w:val="24"/>
          </w:rPr>
          <w:fldChar w:fldCharType="begin"/>
        </w:r>
        <w:r w:rsidRPr="00521812">
          <w:rPr>
            <w:sz w:val="24"/>
          </w:rPr>
          <w:instrText>PAGE   \* MERGEFORMAT</w:instrText>
        </w:r>
        <w:r w:rsidRPr="00521812">
          <w:rPr>
            <w:sz w:val="24"/>
          </w:rPr>
          <w:fldChar w:fldCharType="separate"/>
        </w:r>
        <w:r w:rsidRPr="00C51565">
          <w:rPr>
            <w:noProof/>
            <w:sz w:val="24"/>
            <w:lang w:val="en-GB"/>
          </w:rPr>
          <w:t>4</w:t>
        </w:r>
        <w:r w:rsidRPr="00521812">
          <w:rPr>
            <w:sz w:val="24"/>
          </w:rPr>
          <w:fldChar w:fldCharType="end"/>
        </w:r>
      </w:p>
    </w:sdtContent>
  </w:sdt>
  <w:p w14:paraId="64632AD7" w14:textId="77777777" w:rsidR="009529FF" w:rsidRDefault="009529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29900" w14:textId="77777777" w:rsidR="009529FF" w:rsidRDefault="009529FF" w:rsidP="004E6166">
      <w:r>
        <w:separator/>
      </w:r>
    </w:p>
  </w:footnote>
  <w:footnote w:type="continuationSeparator" w:id="0">
    <w:p w14:paraId="30164D6F" w14:textId="77777777" w:rsidR="009529FF" w:rsidRDefault="009529FF" w:rsidP="004E6166">
      <w:r>
        <w:continuationSeparator/>
      </w:r>
    </w:p>
  </w:footnote>
  <w:footnote w:type="continuationNotice" w:id="1">
    <w:p w14:paraId="5BBA2F6F" w14:textId="77777777" w:rsidR="00CE70A3" w:rsidRDefault="00CE70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92193" w14:textId="77777777" w:rsidR="00CE70A3" w:rsidRDefault="00CE70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3BF436F"/>
    <w:multiLevelType w:val="multilevel"/>
    <w:tmpl w:val="BCCC54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3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6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5"/>
  </w:num>
  <w:num w:numId="21">
    <w:abstractNumId w:val="24"/>
  </w:num>
  <w:num w:numId="22">
    <w:abstractNumId w:val="0"/>
  </w:num>
  <w:num w:numId="23">
    <w:abstractNumId w:val="18"/>
  </w:num>
  <w:num w:numId="24">
    <w:abstractNumId w:val="27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05CC8"/>
    <w:rsid w:val="00016B89"/>
    <w:rsid w:val="0006392A"/>
    <w:rsid w:val="000765DB"/>
    <w:rsid w:val="00082DFB"/>
    <w:rsid w:val="000D3167"/>
    <w:rsid w:val="000D6126"/>
    <w:rsid w:val="0010074B"/>
    <w:rsid w:val="00120967"/>
    <w:rsid w:val="00121725"/>
    <w:rsid w:val="00131D05"/>
    <w:rsid w:val="001919B6"/>
    <w:rsid w:val="001A67E6"/>
    <w:rsid w:val="001A77C9"/>
    <w:rsid w:val="001D212B"/>
    <w:rsid w:val="001D342B"/>
    <w:rsid w:val="001E4A1A"/>
    <w:rsid w:val="001F068E"/>
    <w:rsid w:val="001F7B69"/>
    <w:rsid w:val="0020239A"/>
    <w:rsid w:val="0022117C"/>
    <w:rsid w:val="0029087E"/>
    <w:rsid w:val="002A1B61"/>
    <w:rsid w:val="002C0CD0"/>
    <w:rsid w:val="002C5593"/>
    <w:rsid w:val="002C6263"/>
    <w:rsid w:val="002D5F0A"/>
    <w:rsid w:val="00315741"/>
    <w:rsid w:val="00345C63"/>
    <w:rsid w:val="00357FFE"/>
    <w:rsid w:val="0037682C"/>
    <w:rsid w:val="00385ABB"/>
    <w:rsid w:val="003904F8"/>
    <w:rsid w:val="003D084C"/>
    <w:rsid w:val="003E2548"/>
    <w:rsid w:val="003F74AA"/>
    <w:rsid w:val="00400EB4"/>
    <w:rsid w:val="00413A75"/>
    <w:rsid w:val="00414E3E"/>
    <w:rsid w:val="00421236"/>
    <w:rsid w:val="00435755"/>
    <w:rsid w:val="00454AD1"/>
    <w:rsid w:val="00462212"/>
    <w:rsid w:val="004700AB"/>
    <w:rsid w:val="00477A2A"/>
    <w:rsid w:val="00486444"/>
    <w:rsid w:val="004A1523"/>
    <w:rsid w:val="004C0447"/>
    <w:rsid w:val="004E6166"/>
    <w:rsid w:val="00520EA5"/>
    <w:rsid w:val="00521020"/>
    <w:rsid w:val="00521812"/>
    <w:rsid w:val="005274AB"/>
    <w:rsid w:val="00536F8D"/>
    <w:rsid w:val="00543781"/>
    <w:rsid w:val="00543BCA"/>
    <w:rsid w:val="00591493"/>
    <w:rsid w:val="005B0BF9"/>
    <w:rsid w:val="005D385D"/>
    <w:rsid w:val="006368B0"/>
    <w:rsid w:val="00641C88"/>
    <w:rsid w:val="006451A2"/>
    <w:rsid w:val="00645358"/>
    <w:rsid w:val="00656693"/>
    <w:rsid w:val="00660293"/>
    <w:rsid w:val="0067210F"/>
    <w:rsid w:val="006963BE"/>
    <w:rsid w:val="006A633F"/>
    <w:rsid w:val="006A6CE7"/>
    <w:rsid w:val="006C7087"/>
    <w:rsid w:val="006D5704"/>
    <w:rsid w:val="006E4723"/>
    <w:rsid w:val="007048AC"/>
    <w:rsid w:val="00731B45"/>
    <w:rsid w:val="007364CE"/>
    <w:rsid w:val="00786858"/>
    <w:rsid w:val="007A0B83"/>
    <w:rsid w:val="007A2069"/>
    <w:rsid w:val="007A330A"/>
    <w:rsid w:val="007A698C"/>
    <w:rsid w:val="007B003D"/>
    <w:rsid w:val="007B3843"/>
    <w:rsid w:val="007B5500"/>
    <w:rsid w:val="007B7846"/>
    <w:rsid w:val="007D6EFF"/>
    <w:rsid w:val="007D7D28"/>
    <w:rsid w:val="007E45FE"/>
    <w:rsid w:val="00826D5E"/>
    <w:rsid w:val="00856B85"/>
    <w:rsid w:val="00865DEB"/>
    <w:rsid w:val="0087759F"/>
    <w:rsid w:val="00890356"/>
    <w:rsid w:val="008B087F"/>
    <w:rsid w:val="008C2742"/>
    <w:rsid w:val="008D1362"/>
    <w:rsid w:val="008F0A97"/>
    <w:rsid w:val="0090616F"/>
    <w:rsid w:val="0091470E"/>
    <w:rsid w:val="009452BA"/>
    <w:rsid w:val="009529FF"/>
    <w:rsid w:val="009910C1"/>
    <w:rsid w:val="00995AA5"/>
    <w:rsid w:val="009E49DF"/>
    <w:rsid w:val="00A04AD1"/>
    <w:rsid w:val="00A22830"/>
    <w:rsid w:val="00A24C62"/>
    <w:rsid w:val="00A26A84"/>
    <w:rsid w:val="00A510EB"/>
    <w:rsid w:val="00A51B7B"/>
    <w:rsid w:val="00A76B85"/>
    <w:rsid w:val="00AD6A4F"/>
    <w:rsid w:val="00AE66CD"/>
    <w:rsid w:val="00AF3F3F"/>
    <w:rsid w:val="00B0385D"/>
    <w:rsid w:val="00B31C9A"/>
    <w:rsid w:val="00B33294"/>
    <w:rsid w:val="00B57E2A"/>
    <w:rsid w:val="00B714D5"/>
    <w:rsid w:val="00B911E6"/>
    <w:rsid w:val="00BB622F"/>
    <w:rsid w:val="00BC6386"/>
    <w:rsid w:val="00BE31E8"/>
    <w:rsid w:val="00BE4CEB"/>
    <w:rsid w:val="00C261BA"/>
    <w:rsid w:val="00C34A6B"/>
    <w:rsid w:val="00C41A6A"/>
    <w:rsid w:val="00C438D1"/>
    <w:rsid w:val="00C51565"/>
    <w:rsid w:val="00C52EC2"/>
    <w:rsid w:val="00C94C04"/>
    <w:rsid w:val="00C9509A"/>
    <w:rsid w:val="00CA48B7"/>
    <w:rsid w:val="00CD359B"/>
    <w:rsid w:val="00CD3BEE"/>
    <w:rsid w:val="00CD61E7"/>
    <w:rsid w:val="00CD6344"/>
    <w:rsid w:val="00CD6601"/>
    <w:rsid w:val="00CE70A3"/>
    <w:rsid w:val="00D07368"/>
    <w:rsid w:val="00D21A5D"/>
    <w:rsid w:val="00D37D3F"/>
    <w:rsid w:val="00D44EFB"/>
    <w:rsid w:val="00D747F2"/>
    <w:rsid w:val="00DC63CC"/>
    <w:rsid w:val="00DC6A64"/>
    <w:rsid w:val="00DD28CB"/>
    <w:rsid w:val="00E04967"/>
    <w:rsid w:val="00E07E2C"/>
    <w:rsid w:val="00E146CA"/>
    <w:rsid w:val="00E27EFD"/>
    <w:rsid w:val="00E30D3B"/>
    <w:rsid w:val="00E361F1"/>
    <w:rsid w:val="00E4133A"/>
    <w:rsid w:val="00E50134"/>
    <w:rsid w:val="00E651D7"/>
    <w:rsid w:val="00E76594"/>
    <w:rsid w:val="00EC064E"/>
    <w:rsid w:val="00EC3B66"/>
    <w:rsid w:val="00EC704C"/>
    <w:rsid w:val="00EE1015"/>
    <w:rsid w:val="00EF47E1"/>
    <w:rsid w:val="00EF4F10"/>
    <w:rsid w:val="00F033C4"/>
    <w:rsid w:val="00F10123"/>
    <w:rsid w:val="00F15ADA"/>
    <w:rsid w:val="00F37619"/>
    <w:rsid w:val="00F659C9"/>
    <w:rsid w:val="00F66403"/>
    <w:rsid w:val="00F7047F"/>
    <w:rsid w:val="00F705C8"/>
    <w:rsid w:val="00F7648D"/>
    <w:rsid w:val="00F80985"/>
    <w:rsid w:val="00FA1A7D"/>
    <w:rsid w:val="00FB23D2"/>
    <w:rsid w:val="00FC7EDC"/>
    <w:rsid w:val="00FD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7BB7F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E61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166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E616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166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23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2026-03-27T11:30:53Z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miratimin e ndërtimit të centralit gjenerues të energjisë elektrike fotovoltaike dhe veprave ndihmëse, i cili nuk është objekt koncesioni, në njësinë administrative Mbreshtan, Bashkia Kolonjë, qarku Korçë, nga shoqëria "Tekno Fire", sh.p.k.</Titulli>
    <Modifikuesi xmlns="0e656187-b300-4fb0-8bf4-3a50f872073c">ermira.bukaci</Modifikuesi>
    <Nr_x002e__x0020_prot_x0020_QBZ xmlns="0e656187-b300-4fb0-8bf4-3a50f872073c">619/273</Nr_x002e__x0020_prot_x0020_QBZ>
    <Data_x0020_e_x0020_Modifikimit xmlns="0e656187-b300-4fb0-8bf4-3a50f872073c">2026-03-27T11:39:37Z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08B7DCB6C2435B873AE067F5CCE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191</Nr_x002e__x0020_akti>
    <Data_x0020_e_x0020_Krijimit xmlns="0e656187-b300-4fb0-8bf4-3a50f872073c">2026-03-27T11:30:53Z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miratimin e ndërtimit të centralit gjenerues të energjisë elektrike fotovoltaike dhe veprave ndihmëse, i cili nuk është objekt koncesioni, në njësinë administrative Mbreshtan, Bashkia Kolonjë, qarku Korçë, nga shoqëria "Tekno Fire", sh.p.k.</Titulli>
    <Modifikuesi xmlns="0e656187-b300-4fb0-8bf4-3a50f872073c">ermira.bukaci</Modifikuesi>
    <Nr_x002e__x0020_prot_x0020_QBZ xmlns="0e656187-b300-4fb0-8bf4-3a50f872073c">619/273</Nr_x002e__x0020_prot_x0020_QBZ>
    <Data_x0020_e_x0020_Modifikimit xmlns="0e656187-b300-4fb0-8bf4-3a50f872073c">2026-03-27T11:39:37Z</Data_x0020_e_x0020_Modifikimit>
    <Dekretuar xmlns="0e656187-b300-4fb0-8bf4-3a50f872073c">false</Dekretuar>
    <Data xmlns="0e656187-b300-4fb0-8bf4-3a50f872073c">2026-03-26T00:00:00Z</Data>
    <Nr_x002e__x0020_protokolli_x0020_i_x0020_aktit xmlns="0e656187-b300-4fb0-8bf4-3a50f872073c">1834/1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08B7DCB6C2435B873AE067F5CCEA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BFA580-4207-450E-9DD6-7703AEEB7A1C}">
  <ds:schemaRefs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D027C60-B6ED-4281-8658-D7036EECF9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330814-BFD7-4DBF-B7FB-0968B3A4C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95191C-5759-4240-B694-B6D60D7A3DD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814929A2-177E-4057-97A2-A8F7FDA4A15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EF53F64-9291-46A8-A188-192225668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538</Words>
  <Characters>3073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9</cp:revision>
  <cp:lastPrinted>2026-03-27T10:23:00Z</cp:lastPrinted>
  <dcterms:created xsi:type="dcterms:W3CDTF">2026-03-27T10:34:00Z</dcterms:created>
  <dcterms:modified xsi:type="dcterms:W3CDTF">2026-03-27T11:06:00Z</dcterms:modified>
</cp:coreProperties>
</file>