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9185E" w14:textId="4476EB4E" w:rsidR="008B3FE3" w:rsidRPr="00B56D2E" w:rsidRDefault="008B3FE3" w:rsidP="00B56D2E">
      <w:pPr>
        <w:widowControl w:val="0"/>
        <w:autoSpaceDE w:val="0"/>
        <w:autoSpaceDN w:val="0"/>
        <w:spacing w:after="0" w:line="240" w:lineRule="auto"/>
        <w:ind w:firstLine="284"/>
        <w:jc w:val="center"/>
        <w:outlineLvl w:val="0"/>
        <w:rPr>
          <w:rFonts w:ascii="Garamond" w:eastAsia="Times New Roman" w:hAnsi="Garamond" w:cs="Times New Roman"/>
          <w:b/>
          <w:bCs/>
          <w:sz w:val="24"/>
          <w:szCs w:val="24"/>
          <w:lang w:val="sq-AL"/>
        </w:rPr>
      </w:pPr>
      <w:r w:rsidRPr="00B56D2E">
        <w:rPr>
          <w:rFonts w:ascii="Garamond" w:eastAsia="Times New Roman" w:hAnsi="Garamond" w:cs="Times New Roman"/>
          <w:b/>
          <w:bCs/>
          <w:sz w:val="24"/>
          <w:szCs w:val="24"/>
          <w:lang w:val="sq-AL"/>
        </w:rPr>
        <w:t>VENDIM</w:t>
      </w:r>
    </w:p>
    <w:p w14:paraId="54A91861" w14:textId="445E6698" w:rsidR="00250A7E" w:rsidRPr="00B56D2E" w:rsidRDefault="008B3FE3" w:rsidP="00B56D2E">
      <w:pPr>
        <w:widowControl w:val="0"/>
        <w:autoSpaceDE w:val="0"/>
        <w:autoSpaceDN w:val="0"/>
        <w:spacing w:after="0" w:line="240" w:lineRule="auto"/>
        <w:ind w:firstLine="284"/>
        <w:jc w:val="center"/>
        <w:rPr>
          <w:rFonts w:ascii="Garamond" w:eastAsia="Times New Roman" w:hAnsi="Garamond" w:cs="Times New Roman"/>
          <w:b/>
          <w:sz w:val="24"/>
          <w:szCs w:val="24"/>
          <w:lang w:val="sq-AL"/>
        </w:rPr>
      </w:pPr>
      <w:r w:rsidRPr="00B56D2E">
        <w:rPr>
          <w:rFonts w:ascii="Garamond" w:eastAsia="Times New Roman" w:hAnsi="Garamond" w:cs="Times New Roman"/>
          <w:b/>
          <w:sz w:val="24"/>
          <w:szCs w:val="24"/>
          <w:lang w:val="sq-AL"/>
        </w:rPr>
        <w:t>Nr.</w:t>
      </w:r>
      <w:r w:rsidR="00A81589">
        <w:rPr>
          <w:rFonts w:ascii="Garamond" w:eastAsia="Times New Roman" w:hAnsi="Garamond" w:cs="Times New Roman"/>
          <w:b/>
          <w:sz w:val="24"/>
          <w:szCs w:val="24"/>
          <w:lang w:val="sq-AL"/>
        </w:rPr>
        <w:t xml:space="preserve"> </w:t>
      </w:r>
      <w:r w:rsidR="00CE542C" w:rsidRPr="00B56D2E">
        <w:rPr>
          <w:rFonts w:ascii="Garamond" w:eastAsia="Times New Roman" w:hAnsi="Garamond" w:cs="Times New Roman"/>
          <w:b/>
          <w:sz w:val="24"/>
          <w:szCs w:val="24"/>
          <w:lang w:val="sq-AL"/>
        </w:rPr>
        <w:t>197</w:t>
      </w:r>
      <w:r w:rsidRPr="00B56D2E">
        <w:rPr>
          <w:rFonts w:ascii="Garamond" w:eastAsia="Times New Roman" w:hAnsi="Garamond" w:cs="Times New Roman"/>
          <w:b/>
          <w:sz w:val="24"/>
          <w:szCs w:val="24"/>
          <w:lang w:val="sq-AL"/>
        </w:rPr>
        <w:t>, datë</w:t>
      </w:r>
      <w:r w:rsidR="00CE542C" w:rsidRPr="00B56D2E">
        <w:rPr>
          <w:rFonts w:ascii="Garamond" w:eastAsia="Times New Roman" w:hAnsi="Garamond" w:cs="Times New Roman"/>
          <w:b/>
          <w:sz w:val="24"/>
          <w:szCs w:val="24"/>
          <w:lang w:val="sq-AL"/>
        </w:rPr>
        <w:t xml:space="preserve"> 26.3.2026</w:t>
      </w:r>
    </w:p>
    <w:p w14:paraId="54A91862" w14:textId="77777777" w:rsidR="00183177" w:rsidRPr="00B56D2E" w:rsidRDefault="00183177" w:rsidP="00B56D2E">
      <w:pPr>
        <w:widowControl w:val="0"/>
        <w:autoSpaceDE w:val="0"/>
        <w:autoSpaceDN w:val="0"/>
        <w:spacing w:after="0" w:line="240" w:lineRule="auto"/>
        <w:ind w:firstLine="284"/>
        <w:jc w:val="center"/>
        <w:rPr>
          <w:rFonts w:ascii="Garamond" w:eastAsia="Times New Roman" w:hAnsi="Garamond" w:cs="Times New Roman"/>
          <w:b/>
          <w:sz w:val="24"/>
          <w:szCs w:val="24"/>
          <w:lang w:val="sq-AL"/>
        </w:rPr>
      </w:pPr>
    </w:p>
    <w:p w14:paraId="54A91865" w14:textId="5E642CC2" w:rsidR="00C604AB" w:rsidRPr="00B56D2E" w:rsidRDefault="00183177" w:rsidP="00B56D2E">
      <w:pPr>
        <w:widowControl w:val="0"/>
        <w:autoSpaceDE w:val="0"/>
        <w:autoSpaceDN w:val="0"/>
        <w:spacing w:after="0" w:line="240" w:lineRule="auto"/>
        <w:ind w:firstLine="284"/>
        <w:jc w:val="center"/>
        <w:rPr>
          <w:rFonts w:ascii="Garamond" w:eastAsia="Times New Roman" w:hAnsi="Garamond" w:cs="Times New Roman"/>
          <w:b/>
          <w:bCs/>
          <w:sz w:val="24"/>
          <w:szCs w:val="24"/>
          <w:lang w:val="sq-AL"/>
        </w:rPr>
      </w:pPr>
      <w:r w:rsidRPr="00B56D2E">
        <w:rPr>
          <w:rFonts w:ascii="Garamond" w:eastAsia="Times New Roman" w:hAnsi="Garamond" w:cs="Times New Roman"/>
          <w:b/>
          <w:bCs/>
          <w:sz w:val="24"/>
          <w:szCs w:val="24"/>
          <w:lang w:val="sq-AL"/>
        </w:rPr>
        <w:t>PËR</w:t>
      </w:r>
      <w:r w:rsidR="00B56D2E" w:rsidRPr="00B56D2E">
        <w:rPr>
          <w:rFonts w:ascii="Garamond" w:eastAsia="Times New Roman" w:hAnsi="Garamond" w:cs="Times New Roman"/>
          <w:b/>
          <w:bCs/>
          <w:sz w:val="24"/>
          <w:szCs w:val="24"/>
          <w:lang w:val="sq-AL"/>
        </w:rPr>
        <w:t xml:space="preserve"> </w:t>
      </w:r>
      <w:r w:rsidR="00C604AB" w:rsidRPr="00B56D2E">
        <w:rPr>
          <w:rFonts w:ascii="Garamond" w:eastAsia="Times New Roman" w:hAnsi="Garamond" w:cs="Times New Roman"/>
          <w:b/>
          <w:bCs/>
          <w:sz w:val="24"/>
          <w:szCs w:val="24"/>
          <w:lang w:val="sq-AL"/>
        </w:rPr>
        <w:t xml:space="preserve">DEKLARIMIN PASURI KULTURORE </w:t>
      </w:r>
      <w:r w:rsidR="0099506C" w:rsidRPr="00B56D2E">
        <w:rPr>
          <w:rFonts w:ascii="Garamond" w:eastAsia="Times New Roman" w:hAnsi="Garamond" w:cs="Times New Roman"/>
          <w:b/>
          <w:bCs/>
          <w:sz w:val="24"/>
          <w:szCs w:val="24"/>
          <w:lang w:val="sq-AL"/>
        </w:rPr>
        <w:t>E PALUAJTSHME</w:t>
      </w:r>
      <w:r w:rsidRPr="00B56D2E">
        <w:rPr>
          <w:rFonts w:ascii="Garamond" w:eastAsia="Times New Roman" w:hAnsi="Garamond" w:cs="Times New Roman"/>
          <w:b/>
          <w:bCs/>
          <w:sz w:val="24"/>
          <w:szCs w:val="24"/>
          <w:lang w:val="sq-AL"/>
        </w:rPr>
        <w:t xml:space="preserve"> </w:t>
      </w:r>
      <w:r w:rsidR="00C604AB" w:rsidRPr="00B56D2E">
        <w:rPr>
          <w:rFonts w:ascii="Garamond" w:eastAsia="Times New Roman" w:hAnsi="Garamond" w:cs="Times New Roman"/>
          <w:b/>
          <w:bCs/>
          <w:sz w:val="24"/>
          <w:szCs w:val="24"/>
          <w:lang w:val="sq-AL"/>
        </w:rPr>
        <w:t xml:space="preserve">“ANSAMBËL </w:t>
      </w:r>
      <w:r w:rsidR="00902773" w:rsidRPr="00B56D2E">
        <w:rPr>
          <w:rFonts w:ascii="Garamond" w:eastAsia="Times New Roman" w:hAnsi="Garamond" w:cs="Times New Roman"/>
          <w:b/>
          <w:bCs/>
          <w:sz w:val="24"/>
          <w:szCs w:val="24"/>
          <w:lang w:val="sq-AL"/>
        </w:rPr>
        <w:t xml:space="preserve">ARKITEKTONIK </w:t>
      </w:r>
      <w:r w:rsidR="00C91743" w:rsidRPr="00B56D2E">
        <w:rPr>
          <w:rFonts w:ascii="Garamond" w:eastAsia="Times New Roman" w:hAnsi="Garamond" w:cs="Times New Roman"/>
          <w:b/>
          <w:bCs/>
          <w:sz w:val="24"/>
          <w:szCs w:val="24"/>
          <w:lang w:val="sq-AL"/>
        </w:rPr>
        <w:t>URBAN”</w:t>
      </w:r>
      <w:r w:rsidR="0099506C" w:rsidRPr="00B56D2E">
        <w:rPr>
          <w:rFonts w:ascii="Garamond" w:eastAsia="Times New Roman" w:hAnsi="Garamond" w:cs="Times New Roman"/>
          <w:b/>
          <w:bCs/>
          <w:sz w:val="24"/>
          <w:szCs w:val="24"/>
          <w:lang w:val="sq-AL"/>
        </w:rPr>
        <w:t xml:space="preserve"> </w:t>
      </w:r>
      <w:r w:rsidR="00D409E5" w:rsidRPr="00B56D2E">
        <w:rPr>
          <w:rFonts w:ascii="Garamond" w:eastAsia="Times New Roman" w:hAnsi="Garamond" w:cs="Times New Roman"/>
          <w:b/>
          <w:bCs/>
          <w:sz w:val="24"/>
          <w:szCs w:val="24"/>
          <w:lang w:val="sq-AL"/>
        </w:rPr>
        <w:t xml:space="preserve">TË </w:t>
      </w:r>
      <w:r w:rsidR="000B7426" w:rsidRPr="00B56D2E">
        <w:rPr>
          <w:rFonts w:ascii="Garamond" w:eastAsia="Times New Roman" w:hAnsi="Garamond" w:cs="Times New Roman"/>
          <w:b/>
          <w:bCs/>
          <w:sz w:val="24"/>
          <w:szCs w:val="24"/>
          <w:lang w:val="sq-AL"/>
        </w:rPr>
        <w:t>FSHATIT LIN</w:t>
      </w:r>
      <w:r w:rsidR="00D409E5" w:rsidRPr="00B56D2E">
        <w:rPr>
          <w:rFonts w:ascii="Garamond" w:eastAsia="Times New Roman" w:hAnsi="Garamond" w:cs="Times New Roman"/>
          <w:b/>
          <w:bCs/>
          <w:sz w:val="24"/>
          <w:szCs w:val="24"/>
          <w:lang w:val="sq-AL"/>
        </w:rPr>
        <w:t>, PËRCAKTIMIN E ZONËS MBROJTËSE TË TIJ DHE MIRATIMIN E PLANIT PËR RUAJTJEN, MBROJTJEN DHE ADMINISTRIMIN E TYRE</w:t>
      </w:r>
    </w:p>
    <w:p w14:paraId="54A91866" w14:textId="77777777" w:rsidR="0084019F" w:rsidRPr="00B56D2E" w:rsidRDefault="0084019F" w:rsidP="00B56D2E">
      <w:pPr>
        <w:spacing w:after="0" w:line="240" w:lineRule="auto"/>
        <w:ind w:firstLine="284"/>
        <w:rPr>
          <w:rFonts w:ascii="Garamond" w:hAnsi="Garamond" w:cs="Times New Roman"/>
          <w:sz w:val="24"/>
          <w:szCs w:val="24"/>
          <w:lang w:val="sq-AL"/>
        </w:rPr>
      </w:pPr>
    </w:p>
    <w:p w14:paraId="54A91867" w14:textId="4DB56E89" w:rsidR="00250A7E" w:rsidRPr="00B56D2E" w:rsidRDefault="00250A7E" w:rsidP="00B56D2E">
      <w:pPr>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Në mbështetje të nenit 100 të Kush</w:t>
      </w:r>
      <w:r w:rsidR="00E47A33" w:rsidRPr="00B56D2E">
        <w:rPr>
          <w:rFonts w:ascii="Garamond" w:hAnsi="Garamond" w:cs="Times New Roman"/>
          <w:sz w:val="24"/>
          <w:szCs w:val="24"/>
          <w:lang w:val="sq-AL"/>
        </w:rPr>
        <w:t xml:space="preserve">tetutës dhe </w:t>
      </w:r>
      <w:r w:rsidRPr="00B56D2E">
        <w:rPr>
          <w:rFonts w:ascii="Garamond" w:hAnsi="Garamond" w:cs="Times New Roman"/>
          <w:sz w:val="24"/>
          <w:szCs w:val="24"/>
          <w:lang w:val="sq-AL"/>
        </w:rPr>
        <w:t>të nen</w:t>
      </w:r>
      <w:r w:rsidR="00E47A33" w:rsidRPr="00B56D2E">
        <w:rPr>
          <w:rFonts w:ascii="Garamond" w:hAnsi="Garamond" w:cs="Times New Roman"/>
          <w:sz w:val="24"/>
          <w:szCs w:val="24"/>
          <w:lang w:val="sq-AL"/>
        </w:rPr>
        <w:t>eve</w:t>
      </w:r>
      <w:r w:rsidRPr="00B56D2E">
        <w:rPr>
          <w:rFonts w:ascii="Garamond" w:hAnsi="Garamond" w:cs="Times New Roman"/>
          <w:sz w:val="24"/>
          <w:szCs w:val="24"/>
          <w:lang w:val="sq-AL"/>
        </w:rPr>
        <w:t xml:space="preserve"> 9</w:t>
      </w:r>
      <w:r w:rsidR="00183177" w:rsidRPr="00B56D2E">
        <w:rPr>
          <w:rFonts w:ascii="Garamond" w:hAnsi="Garamond" w:cs="Times New Roman"/>
          <w:sz w:val="24"/>
          <w:szCs w:val="24"/>
          <w:lang w:val="sq-AL"/>
        </w:rPr>
        <w:t>,</w:t>
      </w:r>
      <w:r w:rsidR="009D7172" w:rsidRPr="00B56D2E">
        <w:rPr>
          <w:rFonts w:ascii="Garamond" w:hAnsi="Garamond" w:cs="Times New Roman"/>
          <w:sz w:val="24"/>
          <w:szCs w:val="24"/>
          <w:lang w:val="sq-AL"/>
        </w:rPr>
        <w:t xml:space="preserve"> </w:t>
      </w:r>
      <w:r w:rsidR="00E47A33" w:rsidRPr="00B56D2E">
        <w:rPr>
          <w:rFonts w:ascii="Garamond" w:hAnsi="Garamond" w:cs="Times New Roman"/>
          <w:sz w:val="24"/>
          <w:szCs w:val="24"/>
          <w:lang w:val="sq-AL"/>
        </w:rPr>
        <w:t xml:space="preserve">pika 3, shkronjat “a” e “ç”, </w:t>
      </w:r>
      <w:r w:rsidR="009D7172" w:rsidRPr="00B56D2E">
        <w:rPr>
          <w:rFonts w:ascii="Garamond" w:hAnsi="Garamond" w:cs="Times New Roman"/>
          <w:sz w:val="24"/>
          <w:szCs w:val="24"/>
          <w:lang w:val="sq-AL"/>
        </w:rPr>
        <w:t xml:space="preserve">dhe </w:t>
      </w:r>
      <w:r w:rsidR="00E47A33" w:rsidRPr="00B56D2E">
        <w:rPr>
          <w:rFonts w:ascii="Garamond" w:hAnsi="Garamond" w:cs="Times New Roman"/>
          <w:sz w:val="24"/>
          <w:szCs w:val="24"/>
          <w:lang w:val="sq-AL"/>
        </w:rPr>
        <w:t xml:space="preserve">62, </w:t>
      </w:r>
      <w:r w:rsidRPr="00B56D2E">
        <w:rPr>
          <w:rFonts w:ascii="Garamond" w:hAnsi="Garamond" w:cs="Times New Roman"/>
          <w:sz w:val="24"/>
          <w:szCs w:val="24"/>
          <w:lang w:val="sq-AL"/>
        </w:rPr>
        <w:t>pik</w:t>
      </w:r>
      <w:r w:rsidR="00E47A33" w:rsidRPr="00B56D2E">
        <w:rPr>
          <w:rFonts w:ascii="Garamond" w:hAnsi="Garamond" w:cs="Times New Roman"/>
          <w:sz w:val="24"/>
          <w:szCs w:val="24"/>
          <w:lang w:val="sq-AL"/>
        </w:rPr>
        <w:t>a 3,</w:t>
      </w:r>
      <w:r w:rsidR="00183177" w:rsidRPr="00B56D2E">
        <w:rPr>
          <w:rFonts w:ascii="Garamond" w:hAnsi="Garamond" w:cs="Times New Roman"/>
          <w:sz w:val="24"/>
          <w:szCs w:val="24"/>
          <w:lang w:val="sq-AL"/>
        </w:rPr>
        <w:t xml:space="preserve"> të ligjit nr.</w:t>
      </w:r>
      <w:r w:rsidR="00A81589">
        <w:rPr>
          <w:rFonts w:ascii="Garamond" w:hAnsi="Garamond" w:cs="Times New Roman"/>
          <w:sz w:val="24"/>
          <w:szCs w:val="24"/>
          <w:lang w:val="sq-AL"/>
        </w:rPr>
        <w:t xml:space="preserve"> </w:t>
      </w:r>
      <w:r w:rsidRPr="00B56D2E">
        <w:rPr>
          <w:rFonts w:ascii="Garamond" w:hAnsi="Garamond" w:cs="Times New Roman"/>
          <w:sz w:val="24"/>
          <w:szCs w:val="24"/>
          <w:lang w:val="sq-AL"/>
        </w:rPr>
        <w:t xml:space="preserve">27/2018, “Për trashëgiminë kulturore dhe muzetë”, </w:t>
      </w:r>
      <w:r w:rsidR="00183177" w:rsidRPr="00B56D2E">
        <w:rPr>
          <w:rFonts w:ascii="Garamond" w:hAnsi="Garamond" w:cs="Times New Roman"/>
          <w:sz w:val="24"/>
          <w:szCs w:val="24"/>
          <w:lang w:val="sq-AL"/>
        </w:rPr>
        <w:t>të</w:t>
      </w:r>
      <w:r w:rsidRPr="00B56D2E">
        <w:rPr>
          <w:rFonts w:ascii="Garamond" w:hAnsi="Garamond" w:cs="Times New Roman"/>
          <w:sz w:val="24"/>
          <w:szCs w:val="24"/>
          <w:lang w:val="sq-AL"/>
        </w:rPr>
        <w:t xml:space="preserve"> ndryshuar, me propozimin e ministrit të </w:t>
      </w:r>
      <w:r w:rsidR="00655717" w:rsidRPr="00B56D2E">
        <w:rPr>
          <w:rFonts w:ascii="Garamond" w:hAnsi="Garamond" w:cs="Times New Roman"/>
          <w:sz w:val="24"/>
          <w:szCs w:val="24"/>
          <w:lang w:val="sq-AL"/>
        </w:rPr>
        <w:t>Turizmit</w:t>
      </w:r>
      <w:r w:rsidRPr="00B56D2E">
        <w:rPr>
          <w:rFonts w:ascii="Garamond" w:hAnsi="Garamond" w:cs="Times New Roman"/>
          <w:sz w:val="24"/>
          <w:szCs w:val="24"/>
          <w:lang w:val="sq-AL"/>
        </w:rPr>
        <w:t xml:space="preserve">, Kulturës dhe </w:t>
      </w:r>
      <w:r w:rsidR="00655717" w:rsidRPr="00B56D2E">
        <w:rPr>
          <w:rFonts w:ascii="Garamond" w:hAnsi="Garamond" w:cs="Times New Roman"/>
          <w:sz w:val="24"/>
          <w:szCs w:val="24"/>
          <w:lang w:val="sq-AL"/>
        </w:rPr>
        <w:t>Sportit</w:t>
      </w:r>
      <w:r w:rsidRPr="00B56D2E">
        <w:rPr>
          <w:rFonts w:ascii="Garamond" w:hAnsi="Garamond" w:cs="Times New Roman"/>
          <w:sz w:val="24"/>
          <w:szCs w:val="24"/>
          <w:lang w:val="sq-AL"/>
        </w:rPr>
        <w:t>, Këshi</w:t>
      </w:r>
      <w:r w:rsidR="004B7B24" w:rsidRPr="00B56D2E">
        <w:rPr>
          <w:rFonts w:ascii="Garamond" w:hAnsi="Garamond" w:cs="Times New Roman"/>
          <w:sz w:val="24"/>
          <w:szCs w:val="24"/>
          <w:lang w:val="sq-AL"/>
        </w:rPr>
        <w:t>lli i Ministrave</w:t>
      </w:r>
    </w:p>
    <w:p w14:paraId="54A91868" w14:textId="77777777" w:rsidR="00250A7E" w:rsidRPr="00B56D2E" w:rsidRDefault="00250A7E" w:rsidP="00B56D2E">
      <w:pPr>
        <w:widowControl w:val="0"/>
        <w:autoSpaceDE w:val="0"/>
        <w:autoSpaceDN w:val="0"/>
        <w:spacing w:after="0" w:line="240" w:lineRule="auto"/>
        <w:ind w:firstLine="284"/>
        <w:jc w:val="both"/>
        <w:rPr>
          <w:rFonts w:ascii="Garamond" w:eastAsia="Times New Roman" w:hAnsi="Garamond" w:cs="Times New Roman"/>
          <w:sz w:val="24"/>
          <w:szCs w:val="24"/>
          <w:lang w:val="sq-AL"/>
        </w:rPr>
      </w:pPr>
    </w:p>
    <w:p w14:paraId="54A91869" w14:textId="71C81CBB" w:rsidR="008B3FE3" w:rsidRPr="00B56D2E" w:rsidRDefault="008B3FE3" w:rsidP="00B56D2E">
      <w:pPr>
        <w:widowControl w:val="0"/>
        <w:autoSpaceDE w:val="0"/>
        <w:autoSpaceDN w:val="0"/>
        <w:spacing w:after="0" w:line="240" w:lineRule="auto"/>
        <w:ind w:firstLine="284"/>
        <w:jc w:val="center"/>
        <w:rPr>
          <w:rFonts w:ascii="Garamond" w:eastAsia="Times New Roman" w:hAnsi="Garamond" w:cs="Times New Roman"/>
          <w:sz w:val="24"/>
          <w:szCs w:val="24"/>
          <w:lang w:val="sq-AL"/>
        </w:rPr>
      </w:pPr>
      <w:r w:rsidRPr="00B56D2E">
        <w:rPr>
          <w:rFonts w:ascii="Garamond" w:eastAsia="Times New Roman" w:hAnsi="Garamond" w:cs="Times New Roman"/>
          <w:sz w:val="24"/>
          <w:szCs w:val="24"/>
          <w:lang w:val="sq-AL"/>
        </w:rPr>
        <w:t>VENDOSI:</w:t>
      </w:r>
    </w:p>
    <w:p w14:paraId="54A9186A" w14:textId="77777777" w:rsidR="00183177" w:rsidRPr="00B56D2E" w:rsidRDefault="00183177" w:rsidP="00B56D2E">
      <w:pPr>
        <w:widowControl w:val="0"/>
        <w:autoSpaceDE w:val="0"/>
        <w:autoSpaceDN w:val="0"/>
        <w:spacing w:after="0" w:line="240" w:lineRule="auto"/>
        <w:ind w:firstLine="284"/>
        <w:jc w:val="center"/>
        <w:rPr>
          <w:rFonts w:ascii="Garamond" w:eastAsia="Times New Roman" w:hAnsi="Garamond" w:cs="Times New Roman"/>
          <w:b/>
          <w:sz w:val="24"/>
          <w:szCs w:val="24"/>
          <w:lang w:val="sq-AL"/>
        </w:rPr>
      </w:pPr>
    </w:p>
    <w:p w14:paraId="4AECB00C" w14:textId="213943CB" w:rsidR="00B56D2E" w:rsidRPr="00B56D2E" w:rsidRDefault="00B56D2E" w:rsidP="00A81589">
      <w:pPr>
        <w:tabs>
          <w:tab w:val="left" w:pos="628"/>
        </w:tabs>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1. Deklarimin pasuri kulturore e paluajtshme “Ansambël arkitektonik urban” të një zone në fshatin Lin, sipas hartës dhe koordinatave në Kornizën Referuese Gjeodezike Shqiptare (KRGJSH), që i bashkëlidhen këtij vendimi.</w:t>
      </w:r>
    </w:p>
    <w:p w14:paraId="752AA81A" w14:textId="3BA924A7" w:rsidR="00B56D2E" w:rsidRPr="00B56D2E" w:rsidRDefault="00B56D2E" w:rsidP="00A81589">
      <w:pPr>
        <w:tabs>
          <w:tab w:val="left" w:pos="628"/>
        </w:tabs>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2. Përcaktimin e zonës mbrojtëse të “Ansamblit arkitektonik urban” të një zone në fshatin Lin, sipas hartës dhe koordinatave në Kornizën Referuese Gjeodezike Shqiptare (KRGJSH), që i bashkëlidhen këtij vendimi.</w:t>
      </w:r>
    </w:p>
    <w:p w14:paraId="007FF54B" w14:textId="2A2DB4C8" w:rsidR="00B56D2E" w:rsidRPr="00B56D2E" w:rsidRDefault="00B56D2E" w:rsidP="00A81589">
      <w:pPr>
        <w:tabs>
          <w:tab w:val="left" w:pos="628"/>
        </w:tabs>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3. Miratimin e planit për ruajtjen, mbrojtjen dhe administrimin e këtyre zonave, sipas tekstit që i bashkëlidhet këtij vendimi.</w:t>
      </w:r>
    </w:p>
    <w:p w14:paraId="47F1FDDC" w14:textId="78172C0E" w:rsidR="00B56D2E" w:rsidRPr="00B56D2E" w:rsidRDefault="00B56D2E" w:rsidP="00A81589">
      <w:pPr>
        <w:tabs>
          <w:tab w:val="left" w:pos="628"/>
        </w:tabs>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 xml:space="preserve">4. Ngarkohet Autoriteti Shtetëror për Informacionin Gjeohapësinor për publikimin e hartave të “Ansamblit Arkitektonik Urban” të fshatit Lin dhe zonës mbrojtëse në Gjeoportalin Kombëtar. </w:t>
      </w:r>
    </w:p>
    <w:p w14:paraId="29A4C2EE" w14:textId="5BC5C8CE" w:rsidR="00B56D2E" w:rsidRPr="00B56D2E" w:rsidRDefault="00B56D2E" w:rsidP="00A81589">
      <w:pPr>
        <w:tabs>
          <w:tab w:val="left" w:pos="628"/>
        </w:tabs>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5. Ngarkohet Agjencia Shtetërore e Kadastrës për regjistrimin e këtij vendimi, në përputhje me ligjin nr.</w:t>
      </w:r>
      <w:r w:rsidR="00A81589">
        <w:rPr>
          <w:rFonts w:ascii="Garamond" w:hAnsi="Garamond" w:cs="Times New Roman"/>
          <w:sz w:val="24"/>
          <w:szCs w:val="24"/>
          <w:lang w:val="sq-AL"/>
        </w:rPr>
        <w:t xml:space="preserve"> </w:t>
      </w:r>
      <w:r w:rsidRPr="00B56D2E">
        <w:rPr>
          <w:rFonts w:ascii="Garamond" w:hAnsi="Garamond" w:cs="Times New Roman"/>
          <w:sz w:val="24"/>
          <w:szCs w:val="24"/>
          <w:lang w:val="sq-AL"/>
        </w:rPr>
        <w:t>111/2018, “Për kadastrën”, dhe me aktet nënligjore në fuqi.</w:t>
      </w:r>
    </w:p>
    <w:p w14:paraId="30D6F9E1" w14:textId="39838045" w:rsidR="00B56D2E" w:rsidRPr="00B56D2E" w:rsidRDefault="00B56D2E" w:rsidP="00A81589">
      <w:pPr>
        <w:tabs>
          <w:tab w:val="left" w:pos="628"/>
        </w:tabs>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6. Ngarkohen Ministria e Turizmit, Kulturës dhe Sportit, Ministria e Infrastrukturës dhe Energjisë, Ministria e Mjedisit dhe Bashkia Pogradec për zbatimin e këtij vendimi.</w:t>
      </w:r>
    </w:p>
    <w:p w14:paraId="54A91877" w14:textId="1B14D96E" w:rsidR="005B298E" w:rsidRPr="00B56D2E" w:rsidRDefault="00B56D2E" w:rsidP="00A81589">
      <w:pPr>
        <w:tabs>
          <w:tab w:val="left" w:pos="628"/>
        </w:tabs>
        <w:spacing w:after="0" w:line="240" w:lineRule="auto"/>
        <w:ind w:firstLine="284"/>
        <w:jc w:val="both"/>
        <w:rPr>
          <w:rFonts w:ascii="Garamond" w:hAnsi="Garamond" w:cs="Times New Roman"/>
          <w:sz w:val="24"/>
          <w:szCs w:val="24"/>
          <w:lang w:val="sq-AL"/>
        </w:rPr>
      </w:pPr>
      <w:r w:rsidRPr="00B56D2E">
        <w:rPr>
          <w:rFonts w:ascii="Garamond" w:hAnsi="Garamond" w:cs="Times New Roman"/>
          <w:sz w:val="24"/>
          <w:szCs w:val="24"/>
          <w:lang w:val="sq-AL"/>
        </w:rPr>
        <w:t>Ky vendim hyn në fuqi pas botimit në Fletoren Zyrtare.</w:t>
      </w:r>
    </w:p>
    <w:p w14:paraId="184FF870" w14:textId="77777777" w:rsidR="00B56D2E" w:rsidRPr="00B56D2E" w:rsidRDefault="00B56D2E" w:rsidP="00B56D2E">
      <w:pPr>
        <w:tabs>
          <w:tab w:val="left" w:pos="628"/>
        </w:tabs>
        <w:spacing w:after="0" w:line="240" w:lineRule="auto"/>
        <w:ind w:firstLine="284"/>
        <w:rPr>
          <w:rFonts w:ascii="Garamond" w:hAnsi="Garamond" w:cs="Times New Roman"/>
          <w:sz w:val="24"/>
          <w:szCs w:val="24"/>
          <w:lang w:val="sq-AL"/>
        </w:rPr>
      </w:pPr>
    </w:p>
    <w:p w14:paraId="54A91879" w14:textId="66B6AEDE" w:rsidR="00D409E5" w:rsidRPr="00B56D2E" w:rsidRDefault="00183177" w:rsidP="00B56D2E">
      <w:pPr>
        <w:tabs>
          <w:tab w:val="left" w:pos="628"/>
        </w:tabs>
        <w:spacing w:after="0" w:line="240" w:lineRule="auto"/>
        <w:ind w:firstLine="284"/>
        <w:jc w:val="right"/>
        <w:rPr>
          <w:rFonts w:ascii="Garamond" w:hAnsi="Garamond" w:cs="Times New Roman"/>
          <w:sz w:val="24"/>
          <w:szCs w:val="24"/>
          <w:lang w:val="sq-AL"/>
        </w:rPr>
      </w:pPr>
      <w:r w:rsidRPr="00B56D2E">
        <w:rPr>
          <w:rFonts w:ascii="Garamond" w:hAnsi="Garamond" w:cs="Times New Roman"/>
          <w:sz w:val="24"/>
          <w:szCs w:val="24"/>
          <w:lang w:val="sq-AL"/>
        </w:rPr>
        <w:t>KRYEMINIST</w:t>
      </w:r>
      <w:r w:rsidR="00B56D2E" w:rsidRPr="00B56D2E">
        <w:rPr>
          <w:rFonts w:ascii="Garamond" w:hAnsi="Garamond" w:cs="Times New Roman"/>
          <w:sz w:val="24"/>
          <w:szCs w:val="24"/>
          <w:lang w:val="sq-AL"/>
        </w:rPr>
        <w:t>Ë</w:t>
      </w:r>
      <w:r w:rsidRPr="00B56D2E">
        <w:rPr>
          <w:rFonts w:ascii="Garamond" w:hAnsi="Garamond" w:cs="Times New Roman"/>
          <w:sz w:val="24"/>
          <w:szCs w:val="24"/>
          <w:lang w:val="sq-AL"/>
        </w:rPr>
        <w:t>R</w:t>
      </w:r>
    </w:p>
    <w:p w14:paraId="54A9187C" w14:textId="4BCE666E" w:rsidR="00183177" w:rsidRPr="00B56D2E" w:rsidRDefault="00B56D2E" w:rsidP="00B56D2E">
      <w:pPr>
        <w:tabs>
          <w:tab w:val="left" w:pos="628"/>
        </w:tabs>
        <w:spacing w:after="0" w:line="240" w:lineRule="auto"/>
        <w:ind w:firstLine="284"/>
        <w:jc w:val="right"/>
        <w:rPr>
          <w:rFonts w:ascii="Garamond" w:hAnsi="Garamond" w:cs="Times New Roman"/>
          <w:b/>
          <w:sz w:val="24"/>
          <w:szCs w:val="24"/>
          <w:lang w:val="sq-AL"/>
        </w:rPr>
      </w:pPr>
      <w:r w:rsidRPr="00B56D2E">
        <w:rPr>
          <w:rFonts w:ascii="Garamond" w:hAnsi="Garamond" w:cs="Times New Roman"/>
          <w:b/>
          <w:sz w:val="24"/>
          <w:szCs w:val="24"/>
          <w:lang w:val="sq-AL"/>
        </w:rPr>
        <w:t>Edi Rama</w:t>
      </w:r>
    </w:p>
    <w:p w14:paraId="54A9187D" w14:textId="77777777" w:rsidR="00B76E09" w:rsidRPr="00B56D2E" w:rsidRDefault="00B76E09" w:rsidP="00B56D2E">
      <w:pPr>
        <w:tabs>
          <w:tab w:val="left" w:pos="628"/>
        </w:tabs>
        <w:spacing w:after="0" w:line="240" w:lineRule="auto"/>
        <w:ind w:firstLine="284"/>
        <w:jc w:val="right"/>
        <w:rPr>
          <w:rFonts w:ascii="Garamond" w:hAnsi="Garamond" w:cs="Times New Roman"/>
          <w:b/>
          <w:sz w:val="24"/>
          <w:szCs w:val="24"/>
          <w:lang w:val="sq-AL"/>
        </w:rPr>
      </w:pPr>
    </w:p>
    <w:p w14:paraId="54A9189C" w14:textId="483C5B68" w:rsidR="00183177" w:rsidRPr="00B56D2E" w:rsidRDefault="00183177" w:rsidP="00B56D2E">
      <w:pPr>
        <w:tabs>
          <w:tab w:val="left" w:pos="628"/>
        </w:tabs>
        <w:spacing w:after="0" w:line="240" w:lineRule="auto"/>
        <w:ind w:firstLine="284"/>
        <w:rPr>
          <w:rFonts w:ascii="Garamond" w:hAnsi="Garamond" w:cs="Times New Roman"/>
          <w:sz w:val="24"/>
          <w:szCs w:val="24"/>
          <w:lang w:val="sq-AL"/>
        </w:rPr>
      </w:pPr>
    </w:p>
    <w:p w14:paraId="6F890DF6" w14:textId="77777777" w:rsidR="00F42136" w:rsidRDefault="004373A0" w:rsidP="005226B3">
      <w:pPr>
        <w:pStyle w:val="Heading1"/>
        <w:ind w:left="0" w:right="0" w:firstLine="284"/>
        <w:rPr>
          <w:rFonts w:ascii="Garamond" w:hAnsi="Garamond"/>
        </w:rPr>
      </w:pPr>
      <w:r w:rsidRPr="00F33297">
        <w:rPr>
          <w:rFonts w:ascii="Garamond" w:hAnsi="Garamond"/>
        </w:rPr>
        <w:t>PLANI</w:t>
      </w:r>
      <w:r w:rsidR="005226B3" w:rsidRPr="00F33297">
        <w:rPr>
          <w:rFonts w:ascii="Garamond" w:hAnsi="Garamond"/>
        </w:rPr>
        <w:t xml:space="preserve"> </w:t>
      </w:r>
      <w:r w:rsidR="0085577F" w:rsidRPr="00F33297">
        <w:rPr>
          <w:rFonts w:ascii="Garamond" w:hAnsi="Garamond"/>
        </w:rPr>
        <w:t xml:space="preserve">PËR </w:t>
      </w:r>
      <w:r w:rsidR="009A257B" w:rsidRPr="00F33297">
        <w:rPr>
          <w:rFonts w:ascii="Garamond" w:hAnsi="Garamond"/>
        </w:rPr>
        <w:t>RUAJTJEN</w:t>
      </w:r>
      <w:r w:rsidR="00EC122B" w:rsidRPr="00F33297">
        <w:rPr>
          <w:rFonts w:ascii="Garamond" w:hAnsi="Garamond"/>
        </w:rPr>
        <w:t>, MBROJTJEN DHE</w:t>
      </w:r>
      <w:r w:rsidR="005D18AE" w:rsidRPr="00F33297">
        <w:rPr>
          <w:rFonts w:ascii="Garamond" w:hAnsi="Garamond"/>
        </w:rPr>
        <w:t xml:space="preserve"> </w:t>
      </w:r>
      <w:r w:rsidR="0085577F" w:rsidRPr="00F33297">
        <w:rPr>
          <w:rFonts w:ascii="Garamond" w:hAnsi="Garamond"/>
        </w:rPr>
        <w:t>ADMINISTRIMIN</w:t>
      </w:r>
      <w:r w:rsidR="00902773" w:rsidRPr="00F33297">
        <w:rPr>
          <w:rFonts w:ascii="Garamond" w:hAnsi="Garamond"/>
        </w:rPr>
        <w:t xml:space="preserve"> </w:t>
      </w:r>
    </w:p>
    <w:p w14:paraId="54A9189F" w14:textId="5AC5C0FA" w:rsidR="0085577F" w:rsidRPr="00F33297" w:rsidRDefault="0085577F" w:rsidP="005226B3">
      <w:pPr>
        <w:pStyle w:val="Heading1"/>
        <w:ind w:left="0" w:right="0" w:firstLine="284"/>
        <w:rPr>
          <w:rFonts w:ascii="Garamond" w:hAnsi="Garamond"/>
        </w:rPr>
      </w:pPr>
      <w:r w:rsidRPr="00F33297">
        <w:rPr>
          <w:rFonts w:ascii="Garamond" w:hAnsi="Garamond"/>
        </w:rPr>
        <w:t xml:space="preserve">E </w:t>
      </w:r>
      <w:r w:rsidR="00902773" w:rsidRPr="00F33297">
        <w:rPr>
          <w:rFonts w:ascii="Garamond" w:hAnsi="Garamond"/>
        </w:rPr>
        <w:t xml:space="preserve">“ANSAMBLIT ARKITEKTONIK URBAN”, DHE </w:t>
      </w:r>
      <w:r w:rsidR="00C91743" w:rsidRPr="00F33297">
        <w:rPr>
          <w:rFonts w:ascii="Garamond" w:hAnsi="Garamond"/>
        </w:rPr>
        <w:t>TË ZONËS</w:t>
      </w:r>
      <w:r w:rsidR="00902773" w:rsidRPr="00F33297">
        <w:rPr>
          <w:rFonts w:ascii="Garamond" w:hAnsi="Garamond"/>
        </w:rPr>
        <w:t xml:space="preserve"> MBROJTËSE </w:t>
      </w:r>
      <w:r w:rsidR="00C91743" w:rsidRPr="00F33297">
        <w:rPr>
          <w:rFonts w:ascii="Garamond" w:hAnsi="Garamond"/>
        </w:rPr>
        <w:t>TË</w:t>
      </w:r>
      <w:r w:rsidR="00902773" w:rsidRPr="00F33297">
        <w:rPr>
          <w:rFonts w:ascii="Garamond" w:hAnsi="Garamond"/>
        </w:rPr>
        <w:t xml:space="preserve"> TIJ NË </w:t>
      </w:r>
      <w:r w:rsidR="00755ABC" w:rsidRPr="00F33297">
        <w:rPr>
          <w:rFonts w:ascii="Garamond" w:hAnsi="Garamond"/>
        </w:rPr>
        <w:t>FSHATIN LIN</w:t>
      </w:r>
    </w:p>
    <w:p w14:paraId="54A918A0" w14:textId="77777777" w:rsidR="008B3FE3" w:rsidRPr="00B56D2E" w:rsidRDefault="008B3FE3" w:rsidP="00B56D2E">
      <w:pPr>
        <w:widowControl w:val="0"/>
        <w:tabs>
          <w:tab w:val="left" w:pos="755"/>
        </w:tabs>
        <w:autoSpaceDE w:val="0"/>
        <w:autoSpaceDN w:val="0"/>
        <w:spacing w:after="0" w:line="240" w:lineRule="auto"/>
        <w:ind w:firstLine="284"/>
        <w:jc w:val="center"/>
        <w:rPr>
          <w:rFonts w:ascii="Garamond" w:eastAsia="Times New Roman" w:hAnsi="Garamond" w:cs="Times New Roman"/>
          <w:sz w:val="24"/>
          <w:szCs w:val="24"/>
          <w:lang w:val="sq-AL"/>
        </w:rPr>
      </w:pPr>
    </w:p>
    <w:p w14:paraId="54A918A1" w14:textId="77777777" w:rsidR="0085577F" w:rsidRPr="00B56D2E" w:rsidRDefault="0085577F" w:rsidP="00B56D2E">
      <w:pPr>
        <w:pStyle w:val="BodyText"/>
        <w:ind w:left="0" w:firstLine="284"/>
        <w:jc w:val="center"/>
        <w:rPr>
          <w:rFonts w:ascii="Garamond" w:hAnsi="Garamond"/>
          <w:b/>
        </w:rPr>
      </w:pPr>
      <w:r w:rsidRPr="00B56D2E">
        <w:rPr>
          <w:rFonts w:ascii="Garamond" w:hAnsi="Garamond"/>
        </w:rPr>
        <w:t>Neni 1</w:t>
      </w:r>
    </w:p>
    <w:p w14:paraId="54A918A2" w14:textId="77777777" w:rsidR="005F51F0" w:rsidRPr="00B56D2E" w:rsidRDefault="0085577F" w:rsidP="00B56D2E">
      <w:pPr>
        <w:pStyle w:val="Heading2"/>
        <w:spacing w:before="0" w:line="240" w:lineRule="auto"/>
        <w:ind w:firstLine="284"/>
        <w:jc w:val="center"/>
        <w:rPr>
          <w:rFonts w:ascii="Garamond" w:hAnsi="Garamond" w:cs="Times New Roman"/>
          <w:b/>
          <w:color w:val="auto"/>
          <w:sz w:val="24"/>
          <w:szCs w:val="24"/>
          <w:lang w:val="sq-AL"/>
        </w:rPr>
      </w:pPr>
      <w:r w:rsidRPr="00B56D2E">
        <w:rPr>
          <w:rFonts w:ascii="Garamond" w:hAnsi="Garamond" w:cs="Times New Roman"/>
          <w:b/>
          <w:color w:val="auto"/>
          <w:sz w:val="24"/>
          <w:szCs w:val="24"/>
          <w:lang w:val="sq-AL"/>
        </w:rPr>
        <w:t>Qëllimi</w:t>
      </w:r>
    </w:p>
    <w:p w14:paraId="54A918A3" w14:textId="77777777" w:rsidR="00E9198D" w:rsidRPr="00B56D2E" w:rsidRDefault="00E9198D" w:rsidP="00B56D2E">
      <w:pPr>
        <w:spacing w:after="0" w:line="240" w:lineRule="auto"/>
        <w:ind w:firstLine="284"/>
        <w:rPr>
          <w:rFonts w:ascii="Garamond" w:hAnsi="Garamond"/>
          <w:sz w:val="24"/>
          <w:szCs w:val="24"/>
          <w:lang w:val="sq-AL"/>
        </w:rPr>
      </w:pPr>
    </w:p>
    <w:p w14:paraId="54A918A4" w14:textId="695F0759" w:rsidR="0085577F" w:rsidRPr="00B56D2E" w:rsidRDefault="00E40FC1" w:rsidP="00B56D2E">
      <w:pPr>
        <w:pStyle w:val="BodyText"/>
        <w:ind w:left="0" w:firstLine="284"/>
        <w:rPr>
          <w:rFonts w:ascii="Garamond" w:hAnsi="Garamond"/>
        </w:rPr>
      </w:pPr>
      <w:r w:rsidRPr="00B56D2E">
        <w:rPr>
          <w:rFonts w:ascii="Garamond" w:hAnsi="Garamond"/>
        </w:rPr>
        <w:t>Ky plan</w:t>
      </w:r>
      <w:r w:rsidR="0085577F" w:rsidRPr="00B56D2E">
        <w:rPr>
          <w:rFonts w:ascii="Garamond" w:hAnsi="Garamond"/>
        </w:rPr>
        <w:t xml:space="preserve"> përcakton </w:t>
      </w:r>
      <w:r w:rsidRPr="00B56D2E">
        <w:rPr>
          <w:rFonts w:ascii="Garamond" w:hAnsi="Garamond"/>
        </w:rPr>
        <w:t>rregullat, procedurat, autoritetet shtet</w:t>
      </w:r>
      <w:r w:rsidR="00E700FA" w:rsidRPr="00B56D2E">
        <w:rPr>
          <w:rFonts w:ascii="Garamond" w:hAnsi="Garamond"/>
        </w:rPr>
        <w:t>ë</w:t>
      </w:r>
      <w:r w:rsidRPr="00B56D2E">
        <w:rPr>
          <w:rFonts w:ascii="Garamond" w:hAnsi="Garamond"/>
        </w:rPr>
        <w:t>rore p</w:t>
      </w:r>
      <w:r w:rsidR="00E700FA" w:rsidRPr="00B56D2E">
        <w:rPr>
          <w:rFonts w:ascii="Garamond" w:hAnsi="Garamond"/>
        </w:rPr>
        <w:t>ë</w:t>
      </w:r>
      <w:r w:rsidRPr="00B56D2E">
        <w:rPr>
          <w:rFonts w:ascii="Garamond" w:hAnsi="Garamond"/>
        </w:rPr>
        <w:t>rgjegj</w:t>
      </w:r>
      <w:r w:rsidR="00E700FA" w:rsidRPr="00B56D2E">
        <w:rPr>
          <w:rFonts w:ascii="Garamond" w:hAnsi="Garamond"/>
        </w:rPr>
        <w:t>ë</w:t>
      </w:r>
      <w:r w:rsidRPr="00B56D2E">
        <w:rPr>
          <w:rFonts w:ascii="Garamond" w:hAnsi="Garamond"/>
        </w:rPr>
        <w:t>se p</w:t>
      </w:r>
      <w:r w:rsidR="00E700FA" w:rsidRPr="00B56D2E">
        <w:rPr>
          <w:rFonts w:ascii="Garamond" w:hAnsi="Garamond"/>
        </w:rPr>
        <w:t>ë</w:t>
      </w:r>
      <w:r w:rsidRPr="00B56D2E">
        <w:rPr>
          <w:rFonts w:ascii="Garamond" w:hAnsi="Garamond"/>
        </w:rPr>
        <w:t>r ruajtjen,</w:t>
      </w:r>
      <w:r w:rsidR="002A62B8" w:rsidRPr="00B56D2E">
        <w:rPr>
          <w:rFonts w:ascii="Garamond" w:hAnsi="Garamond"/>
        </w:rPr>
        <w:t xml:space="preserve"> </w:t>
      </w:r>
      <w:r w:rsidRPr="00B56D2E">
        <w:rPr>
          <w:rFonts w:ascii="Garamond" w:hAnsi="Garamond"/>
        </w:rPr>
        <w:t>mbrojtjen dhe administrimin e “</w:t>
      </w:r>
      <w:r w:rsidR="006C0AF3" w:rsidRPr="00B56D2E">
        <w:rPr>
          <w:rFonts w:ascii="Garamond" w:hAnsi="Garamond"/>
        </w:rPr>
        <w:t xml:space="preserve">Ansamblit </w:t>
      </w:r>
      <w:r w:rsidR="00E9198D" w:rsidRPr="00B56D2E">
        <w:rPr>
          <w:rFonts w:ascii="Garamond" w:hAnsi="Garamond"/>
        </w:rPr>
        <w:t>a</w:t>
      </w:r>
      <w:r w:rsidR="006B70CB" w:rsidRPr="00B56D2E">
        <w:rPr>
          <w:rFonts w:ascii="Garamond" w:hAnsi="Garamond"/>
        </w:rPr>
        <w:t>rkitektonik</w:t>
      </w:r>
      <w:r w:rsidR="006C0AF3" w:rsidRPr="00B56D2E">
        <w:rPr>
          <w:rFonts w:ascii="Garamond" w:hAnsi="Garamond"/>
        </w:rPr>
        <w:t xml:space="preserve"> </w:t>
      </w:r>
      <w:r w:rsidR="00E9198D" w:rsidRPr="00B56D2E">
        <w:rPr>
          <w:rFonts w:ascii="Garamond" w:hAnsi="Garamond"/>
        </w:rPr>
        <w:t>u</w:t>
      </w:r>
      <w:r w:rsidR="006C0AF3" w:rsidRPr="00B56D2E">
        <w:rPr>
          <w:rFonts w:ascii="Garamond" w:hAnsi="Garamond"/>
        </w:rPr>
        <w:t>rban</w:t>
      </w:r>
      <w:r w:rsidRPr="00B56D2E">
        <w:rPr>
          <w:rFonts w:ascii="Garamond" w:hAnsi="Garamond"/>
        </w:rPr>
        <w:t>” dhe</w:t>
      </w:r>
      <w:r w:rsidR="00C91743" w:rsidRPr="00B56D2E">
        <w:rPr>
          <w:rFonts w:ascii="Garamond" w:hAnsi="Garamond"/>
        </w:rPr>
        <w:t xml:space="preserve"> të</w:t>
      </w:r>
      <w:r w:rsidRPr="00B56D2E">
        <w:rPr>
          <w:rFonts w:ascii="Garamond" w:hAnsi="Garamond"/>
        </w:rPr>
        <w:t xml:space="preserve"> zon</w:t>
      </w:r>
      <w:r w:rsidR="00E700FA" w:rsidRPr="00B56D2E">
        <w:rPr>
          <w:rFonts w:ascii="Garamond" w:hAnsi="Garamond"/>
        </w:rPr>
        <w:t>ë</w:t>
      </w:r>
      <w:r w:rsidRPr="00B56D2E">
        <w:rPr>
          <w:rFonts w:ascii="Garamond" w:hAnsi="Garamond"/>
        </w:rPr>
        <w:t>s mbrojt</w:t>
      </w:r>
      <w:r w:rsidR="00E700FA" w:rsidRPr="00B56D2E">
        <w:rPr>
          <w:rFonts w:ascii="Garamond" w:hAnsi="Garamond"/>
        </w:rPr>
        <w:t>ë</w:t>
      </w:r>
      <w:r w:rsidRPr="00B56D2E">
        <w:rPr>
          <w:rFonts w:ascii="Garamond" w:hAnsi="Garamond"/>
        </w:rPr>
        <w:t>se t</w:t>
      </w:r>
      <w:r w:rsidR="00E700FA" w:rsidRPr="00B56D2E">
        <w:rPr>
          <w:rFonts w:ascii="Garamond" w:hAnsi="Garamond"/>
        </w:rPr>
        <w:t>ë</w:t>
      </w:r>
      <w:r w:rsidRPr="00B56D2E">
        <w:rPr>
          <w:rFonts w:ascii="Garamond" w:hAnsi="Garamond"/>
        </w:rPr>
        <w:t xml:space="preserve"> </w:t>
      </w:r>
      <w:r w:rsidR="006C0AF3" w:rsidRPr="00B56D2E">
        <w:rPr>
          <w:rFonts w:ascii="Garamond" w:hAnsi="Garamond"/>
        </w:rPr>
        <w:t>tij</w:t>
      </w:r>
      <w:r w:rsidR="007B340C" w:rsidRPr="00B56D2E">
        <w:rPr>
          <w:rFonts w:ascii="Garamond" w:hAnsi="Garamond"/>
        </w:rPr>
        <w:t xml:space="preserve"> në </w:t>
      </w:r>
      <w:r w:rsidR="00755ABC" w:rsidRPr="00B56D2E">
        <w:rPr>
          <w:rFonts w:ascii="Garamond" w:hAnsi="Garamond"/>
        </w:rPr>
        <w:t>fshatin Lin</w:t>
      </w:r>
      <w:r w:rsidR="007B4FCA" w:rsidRPr="00B56D2E">
        <w:rPr>
          <w:rFonts w:ascii="Garamond" w:hAnsi="Garamond"/>
        </w:rPr>
        <w:t>,</w:t>
      </w:r>
      <w:r w:rsidR="00C626F3" w:rsidRPr="00B56D2E">
        <w:rPr>
          <w:rFonts w:ascii="Garamond" w:hAnsi="Garamond"/>
        </w:rPr>
        <w:t xml:space="preserve"> si dhe</w:t>
      </w:r>
      <w:r w:rsidR="005226B3">
        <w:rPr>
          <w:rFonts w:ascii="Garamond" w:hAnsi="Garamond"/>
        </w:rPr>
        <w:t xml:space="preserve"> </w:t>
      </w:r>
      <w:r w:rsidR="007335F7" w:rsidRPr="00B56D2E">
        <w:rPr>
          <w:rFonts w:ascii="Garamond" w:hAnsi="Garamond"/>
        </w:rPr>
        <w:t>kufijtë e</w:t>
      </w:r>
      <w:r w:rsidR="00C626F3" w:rsidRPr="00B56D2E">
        <w:rPr>
          <w:rFonts w:ascii="Garamond" w:hAnsi="Garamond"/>
        </w:rPr>
        <w:t xml:space="preserve"> tyre. </w:t>
      </w:r>
    </w:p>
    <w:p w14:paraId="54A918A6" w14:textId="77777777" w:rsidR="00872FF2" w:rsidRPr="00B56D2E" w:rsidRDefault="00872FF2" w:rsidP="00B56D2E">
      <w:pPr>
        <w:pStyle w:val="BodyText"/>
        <w:ind w:left="0" w:firstLine="284"/>
        <w:rPr>
          <w:rFonts w:ascii="Garamond" w:hAnsi="Garamond"/>
        </w:rPr>
      </w:pPr>
      <w:r w:rsidRPr="00B56D2E">
        <w:rPr>
          <w:rFonts w:ascii="Garamond" w:hAnsi="Garamond"/>
        </w:rPr>
        <w:t>Fshati Lin</w:t>
      </w:r>
      <w:r w:rsidR="009A7A6C" w:rsidRPr="00B56D2E">
        <w:rPr>
          <w:rFonts w:ascii="Garamond" w:hAnsi="Garamond"/>
        </w:rPr>
        <w:t xml:space="preserve"> dhe territori përreth tij</w:t>
      </w:r>
      <w:r w:rsidRPr="00B56D2E">
        <w:rPr>
          <w:rFonts w:ascii="Garamond" w:hAnsi="Garamond"/>
        </w:rPr>
        <w:t xml:space="preserve"> gëzon status mbrojtës në nivel kombëtar dhe ndërkombëtar. </w:t>
      </w:r>
    </w:p>
    <w:p w14:paraId="54A918A7" w14:textId="173C4F9C" w:rsidR="00872FF2" w:rsidRPr="00B56D2E" w:rsidRDefault="00872FF2" w:rsidP="00B56D2E">
      <w:pPr>
        <w:pStyle w:val="BodyText"/>
        <w:ind w:left="0" w:firstLine="284"/>
        <w:rPr>
          <w:rFonts w:ascii="Garamond" w:hAnsi="Garamond"/>
        </w:rPr>
      </w:pPr>
      <w:r w:rsidRPr="00B56D2E">
        <w:rPr>
          <w:rFonts w:ascii="Garamond" w:hAnsi="Garamond"/>
        </w:rPr>
        <w:t xml:space="preserve">Ai është pjesë e </w:t>
      </w:r>
      <w:r w:rsidR="009A7A6C" w:rsidRPr="00B56D2E">
        <w:rPr>
          <w:rFonts w:ascii="Garamond" w:hAnsi="Garamond"/>
        </w:rPr>
        <w:t>“</w:t>
      </w:r>
      <w:r w:rsidRPr="00B56D2E">
        <w:rPr>
          <w:rFonts w:ascii="Garamond" w:hAnsi="Garamond"/>
        </w:rPr>
        <w:t>Pe</w:t>
      </w:r>
      <w:r w:rsidR="00F029CB" w:rsidRPr="00B56D2E">
        <w:rPr>
          <w:rFonts w:ascii="Garamond" w:hAnsi="Garamond"/>
        </w:rPr>
        <w:t>i</w:t>
      </w:r>
      <w:r w:rsidRPr="00B56D2E">
        <w:rPr>
          <w:rFonts w:ascii="Garamond" w:hAnsi="Garamond"/>
        </w:rPr>
        <w:t>zazhit të mbrojtur ujor/tokëso</w:t>
      </w:r>
      <w:r w:rsidR="009A7A6C" w:rsidRPr="00B56D2E">
        <w:rPr>
          <w:rFonts w:ascii="Garamond" w:hAnsi="Garamond"/>
        </w:rPr>
        <w:t>r</w:t>
      </w:r>
      <w:r w:rsidR="00C91743" w:rsidRPr="00B56D2E">
        <w:rPr>
          <w:rFonts w:ascii="Garamond" w:hAnsi="Garamond"/>
        </w:rPr>
        <w:t>”</w:t>
      </w:r>
      <w:r w:rsidRPr="00B56D2E">
        <w:rPr>
          <w:rFonts w:ascii="Garamond" w:hAnsi="Garamond"/>
        </w:rPr>
        <w:t xml:space="preserve"> (kategoria V) e </w:t>
      </w:r>
      <w:r w:rsidR="005F51F0" w:rsidRPr="00B56D2E">
        <w:rPr>
          <w:rFonts w:ascii="Garamond" w:hAnsi="Garamond"/>
        </w:rPr>
        <w:t>l</w:t>
      </w:r>
      <w:r w:rsidRPr="00B56D2E">
        <w:rPr>
          <w:rFonts w:ascii="Garamond" w:hAnsi="Garamond"/>
        </w:rPr>
        <w:t>iqenit të Pogradecit</w:t>
      </w:r>
      <w:r w:rsidR="009A7A6C" w:rsidRPr="00B56D2E">
        <w:rPr>
          <w:rFonts w:ascii="Garamond" w:hAnsi="Garamond"/>
        </w:rPr>
        <w:t xml:space="preserve">, referuar </w:t>
      </w:r>
      <w:r w:rsidR="005F51F0" w:rsidRPr="00B56D2E">
        <w:rPr>
          <w:rFonts w:ascii="Garamond" w:hAnsi="Garamond"/>
        </w:rPr>
        <w:t>vendimit nr.</w:t>
      </w:r>
      <w:r w:rsidR="00A875C3">
        <w:rPr>
          <w:rFonts w:ascii="Garamond" w:hAnsi="Garamond"/>
        </w:rPr>
        <w:t xml:space="preserve"> </w:t>
      </w:r>
      <w:r w:rsidR="005F51F0" w:rsidRPr="00B56D2E">
        <w:rPr>
          <w:rFonts w:ascii="Garamond" w:hAnsi="Garamond"/>
        </w:rPr>
        <w:t xml:space="preserve">597, datë 25.9.2024, të </w:t>
      </w:r>
      <w:r w:rsidR="009A7A6C" w:rsidRPr="00B56D2E">
        <w:rPr>
          <w:rFonts w:ascii="Garamond" w:hAnsi="Garamond"/>
        </w:rPr>
        <w:t>K</w:t>
      </w:r>
      <w:r w:rsidR="005F51F0" w:rsidRPr="00B56D2E">
        <w:rPr>
          <w:rFonts w:ascii="Garamond" w:hAnsi="Garamond"/>
        </w:rPr>
        <w:t xml:space="preserve">ëshillit të </w:t>
      </w:r>
      <w:r w:rsidR="009A7A6C" w:rsidRPr="00B56D2E">
        <w:rPr>
          <w:rFonts w:ascii="Garamond" w:hAnsi="Garamond"/>
        </w:rPr>
        <w:t>M</w:t>
      </w:r>
      <w:r w:rsidR="005F51F0" w:rsidRPr="00B56D2E">
        <w:rPr>
          <w:rFonts w:ascii="Garamond" w:hAnsi="Garamond"/>
        </w:rPr>
        <w:t>inistrave</w:t>
      </w:r>
      <w:r w:rsidR="009A7A6C" w:rsidRPr="00B56D2E">
        <w:rPr>
          <w:rFonts w:ascii="Garamond" w:hAnsi="Garamond"/>
        </w:rPr>
        <w:t>.</w:t>
      </w:r>
      <w:r w:rsidR="00495D90" w:rsidRPr="00B56D2E">
        <w:rPr>
          <w:rFonts w:ascii="Garamond" w:hAnsi="Garamond"/>
        </w:rPr>
        <w:t xml:space="preserve"> </w:t>
      </w:r>
    </w:p>
    <w:p w14:paraId="54A918A9" w14:textId="7D514916" w:rsidR="00495D90" w:rsidRPr="00B56D2E" w:rsidRDefault="003952BB" w:rsidP="00B56D2E">
      <w:pPr>
        <w:pStyle w:val="BodyText"/>
        <w:ind w:left="0" w:firstLine="284"/>
        <w:rPr>
          <w:rFonts w:ascii="Garamond" w:hAnsi="Garamond"/>
        </w:rPr>
      </w:pPr>
      <w:r w:rsidRPr="00B56D2E">
        <w:rPr>
          <w:rFonts w:ascii="Garamond" w:hAnsi="Garamond"/>
        </w:rPr>
        <w:t>P</w:t>
      </w:r>
      <w:r w:rsidR="00296A0F" w:rsidRPr="00B56D2E">
        <w:rPr>
          <w:rFonts w:ascii="Garamond" w:hAnsi="Garamond"/>
        </w:rPr>
        <w:t>ë</w:t>
      </w:r>
      <w:r w:rsidRPr="00B56D2E">
        <w:rPr>
          <w:rFonts w:ascii="Garamond" w:hAnsi="Garamond"/>
        </w:rPr>
        <w:t>r vlerat e pakrah</w:t>
      </w:r>
      <w:r w:rsidR="00C048C3" w:rsidRPr="00B56D2E">
        <w:rPr>
          <w:rFonts w:ascii="Garamond" w:hAnsi="Garamond"/>
        </w:rPr>
        <w:t>as</w:t>
      </w:r>
      <w:r w:rsidRPr="00B56D2E">
        <w:rPr>
          <w:rFonts w:ascii="Garamond" w:hAnsi="Garamond"/>
        </w:rPr>
        <w:t>ueshme universale, f</w:t>
      </w:r>
      <w:r w:rsidR="00FF1F85" w:rsidRPr="00B56D2E">
        <w:rPr>
          <w:rFonts w:ascii="Garamond" w:hAnsi="Garamond"/>
        </w:rPr>
        <w:t xml:space="preserve">shati Lin </w:t>
      </w:r>
      <w:r w:rsidRPr="00B56D2E">
        <w:rPr>
          <w:rFonts w:ascii="Garamond" w:hAnsi="Garamond"/>
        </w:rPr>
        <w:t>dhe territori p</w:t>
      </w:r>
      <w:r w:rsidR="00296A0F" w:rsidRPr="00B56D2E">
        <w:rPr>
          <w:rFonts w:ascii="Garamond" w:hAnsi="Garamond"/>
        </w:rPr>
        <w:t>ë</w:t>
      </w:r>
      <w:r w:rsidR="00740F3A" w:rsidRPr="00B56D2E">
        <w:rPr>
          <w:rFonts w:ascii="Garamond" w:hAnsi="Garamond"/>
        </w:rPr>
        <w:t>rreth tij</w:t>
      </w:r>
      <w:r w:rsidRPr="00B56D2E">
        <w:rPr>
          <w:rFonts w:ascii="Garamond" w:hAnsi="Garamond"/>
        </w:rPr>
        <w:t xml:space="preserve"> </w:t>
      </w:r>
      <w:r w:rsidR="00FF1F85" w:rsidRPr="00B56D2E">
        <w:rPr>
          <w:rFonts w:ascii="Garamond" w:hAnsi="Garamond"/>
        </w:rPr>
        <w:t xml:space="preserve">bën pjesë në </w:t>
      </w:r>
      <w:r w:rsidR="00740F3A" w:rsidRPr="00B56D2E">
        <w:rPr>
          <w:rFonts w:ascii="Garamond" w:hAnsi="Garamond"/>
        </w:rPr>
        <w:t>t</w:t>
      </w:r>
      <w:r w:rsidR="00FF1F85" w:rsidRPr="00B56D2E">
        <w:rPr>
          <w:rFonts w:ascii="Garamond" w:hAnsi="Garamond"/>
        </w:rPr>
        <w:t xml:space="preserve">rashëgiminë </w:t>
      </w:r>
      <w:r w:rsidR="00740F3A" w:rsidRPr="00B56D2E">
        <w:rPr>
          <w:rFonts w:ascii="Garamond" w:hAnsi="Garamond"/>
        </w:rPr>
        <w:t>n</w:t>
      </w:r>
      <w:r w:rsidR="00FF1F85" w:rsidRPr="00B56D2E">
        <w:rPr>
          <w:rFonts w:ascii="Garamond" w:hAnsi="Garamond"/>
        </w:rPr>
        <w:t xml:space="preserve">atyrore dhe </w:t>
      </w:r>
      <w:r w:rsidR="00740F3A" w:rsidRPr="00B56D2E">
        <w:rPr>
          <w:rFonts w:ascii="Garamond" w:hAnsi="Garamond"/>
        </w:rPr>
        <w:t>k</w:t>
      </w:r>
      <w:r w:rsidR="00C91743" w:rsidRPr="00B56D2E">
        <w:rPr>
          <w:rFonts w:ascii="Garamond" w:hAnsi="Garamond"/>
        </w:rPr>
        <w:t>ulturore të</w:t>
      </w:r>
      <w:r w:rsidR="00FF1F85" w:rsidRPr="00B56D2E">
        <w:rPr>
          <w:rFonts w:ascii="Garamond" w:hAnsi="Garamond"/>
        </w:rPr>
        <w:t xml:space="preserve"> Rajonit të Ohrit, shpallur për vlerat e </w:t>
      </w:r>
      <w:r w:rsidR="00F12744" w:rsidRPr="00B56D2E">
        <w:rPr>
          <w:rFonts w:ascii="Garamond" w:hAnsi="Garamond"/>
        </w:rPr>
        <w:t>tij</w:t>
      </w:r>
      <w:r w:rsidR="00FF1F85" w:rsidRPr="00B56D2E">
        <w:rPr>
          <w:rFonts w:ascii="Garamond" w:hAnsi="Garamond"/>
        </w:rPr>
        <w:t xml:space="preserve"> natyrore n</w:t>
      </w:r>
      <w:r w:rsidR="00F12744" w:rsidRPr="00B56D2E">
        <w:rPr>
          <w:rFonts w:ascii="Garamond" w:hAnsi="Garamond"/>
        </w:rPr>
        <w:t>ë vitin 1979 dhe për vlerat e tij</w:t>
      </w:r>
      <w:r w:rsidR="00FF1F85" w:rsidRPr="00B56D2E">
        <w:rPr>
          <w:rFonts w:ascii="Garamond" w:hAnsi="Garamond"/>
        </w:rPr>
        <w:t xml:space="preserve"> kulturore (vetëm p</w:t>
      </w:r>
      <w:r w:rsidR="00740F3A" w:rsidRPr="00B56D2E">
        <w:rPr>
          <w:rFonts w:ascii="Garamond" w:hAnsi="Garamond"/>
        </w:rPr>
        <w:t>jesa Maqedonisë së Veriut) dhe m</w:t>
      </w:r>
      <w:r w:rsidR="00FF1F85" w:rsidRPr="00B56D2E">
        <w:rPr>
          <w:rFonts w:ascii="Garamond" w:hAnsi="Garamond"/>
        </w:rPr>
        <w:t>ë 5 korrik 2019</w:t>
      </w:r>
      <w:r w:rsidR="00913C9B" w:rsidRPr="00B56D2E">
        <w:rPr>
          <w:rFonts w:ascii="Garamond" w:hAnsi="Garamond"/>
        </w:rPr>
        <w:t xml:space="preserve">, </w:t>
      </w:r>
      <w:r w:rsidR="00740F3A" w:rsidRPr="00B56D2E">
        <w:rPr>
          <w:rFonts w:ascii="Garamond" w:hAnsi="Garamond"/>
        </w:rPr>
        <w:t>në bazë të kritereve</w:t>
      </w:r>
      <w:r w:rsidR="00913C9B" w:rsidRPr="00B56D2E">
        <w:rPr>
          <w:rFonts w:ascii="Garamond" w:hAnsi="Garamond"/>
        </w:rPr>
        <w:t xml:space="preserve"> </w:t>
      </w:r>
      <w:r w:rsidR="00A875C3">
        <w:rPr>
          <w:rFonts w:ascii="Garamond" w:hAnsi="Garamond"/>
        </w:rPr>
        <w:t>“</w:t>
      </w:r>
      <w:r w:rsidR="00913C9B" w:rsidRPr="00B56D2E">
        <w:rPr>
          <w:rFonts w:ascii="Garamond" w:hAnsi="Garamond"/>
        </w:rPr>
        <w:t>i</w:t>
      </w:r>
      <w:r w:rsidR="00A875C3">
        <w:rPr>
          <w:rFonts w:ascii="Garamond" w:hAnsi="Garamond"/>
        </w:rPr>
        <w:t>”</w:t>
      </w:r>
      <w:r w:rsidR="00913C9B" w:rsidRPr="00B56D2E">
        <w:rPr>
          <w:rFonts w:ascii="Garamond" w:hAnsi="Garamond"/>
        </w:rPr>
        <w:t xml:space="preserve">, </w:t>
      </w:r>
      <w:r w:rsidR="00A875C3">
        <w:rPr>
          <w:rFonts w:ascii="Garamond" w:hAnsi="Garamond"/>
        </w:rPr>
        <w:t>“</w:t>
      </w:r>
      <w:r w:rsidR="00913C9B" w:rsidRPr="00B56D2E">
        <w:rPr>
          <w:rFonts w:ascii="Garamond" w:hAnsi="Garamond"/>
        </w:rPr>
        <w:t>iii</w:t>
      </w:r>
      <w:r w:rsidR="00A875C3">
        <w:rPr>
          <w:rFonts w:ascii="Garamond" w:hAnsi="Garamond"/>
        </w:rPr>
        <w:t>”</w:t>
      </w:r>
      <w:r w:rsidR="00913C9B" w:rsidRPr="00B56D2E">
        <w:rPr>
          <w:rFonts w:ascii="Garamond" w:hAnsi="Garamond"/>
        </w:rPr>
        <w:t xml:space="preserve">, </w:t>
      </w:r>
      <w:r w:rsidR="00A875C3">
        <w:rPr>
          <w:rFonts w:ascii="Garamond" w:hAnsi="Garamond"/>
        </w:rPr>
        <w:t>“</w:t>
      </w:r>
      <w:r w:rsidR="00913C9B" w:rsidRPr="00B56D2E">
        <w:rPr>
          <w:rFonts w:ascii="Garamond" w:hAnsi="Garamond"/>
        </w:rPr>
        <w:t>iv</w:t>
      </w:r>
      <w:r w:rsidR="00A875C3">
        <w:rPr>
          <w:rFonts w:ascii="Garamond" w:hAnsi="Garamond"/>
        </w:rPr>
        <w:t>”</w:t>
      </w:r>
      <w:r w:rsidR="00913C9B" w:rsidRPr="00B56D2E">
        <w:rPr>
          <w:rFonts w:ascii="Garamond" w:hAnsi="Garamond"/>
        </w:rPr>
        <w:t xml:space="preserve"> dhe </w:t>
      </w:r>
      <w:r w:rsidR="00A875C3">
        <w:rPr>
          <w:rFonts w:ascii="Garamond" w:hAnsi="Garamond"/>
        </w:rPr>
        <w:t>“</w:t>
      </w:r>
      <w:r w:rsidR="00913C9B" w:rsidRPr="00B56D2E">
        <w:rPr>
          <w:rFonts w:ascii="Garamond" w:hAnsi="Garamond"/>
        </w:rPr>
        <w:t>vii</w:t>
      </w:r>
      <w:r w:rsidR="00A875C3">
        <w:rPr>
          <w:rFonts w:ascii="Garamond" w:hAnsi="Garamond"/>
        </w:rPr>
        <w:t>”</w:t>
      </w:r>
      <w:r w:rsidR="00FF1F85" w:rsidRPr="00B56D2E">
        <w:rPr>
          <w:rFonts w:ascii="Garamond" w:hAnsi="Garamond"/>
        </w:rPr>
        <w:t xml:space="preserve">. </w:t>
      </w:r>
    </w:p>
    <w:p w14:paraId="54A918AB" w14:textId="77777777" w:rsidR="00FF1F85" w:rsidRPr="00B56D2E" w:rsidRDefault="00913C9B" w:rsidP="00B56D2E">
      <w:pPr>
        <w:pStyle w:val="BodyText"/>
        <w:ind w:left="0" w:firstLine="284"/>
        <w:rPr>
          <w:rFonts w:ascii="Garamond" w:hAnsi="Garamond"/>
        </w:rPr>
      </w:pPr>
      <w:r w:rsidRPr="00B56D2E">
        <w:rPr>
          <w:rFonts w:ascii="Garamond" w:hAnsi="Garamond"/>
        </w:rPr>
        <w:lastRenderedPageBreak/>
        <w:t>Gjitha</w:t>
      </w:r>
      <w:r w:rsidR="00720F0D" w:rsidRPr="00B56D2E">
        <w:rPr>
          <w:rFonts w:ascii="Garamond" w:hAnsi="Garamond"/>
        </w:rPr>
        <w:t>s</w:t>
      </w:r>
      <w:r w:rsidRPr="00B56D2E">
        <w:rPr>
          <w:rFonts w:ascii="Garamond" w:hAnsi="Garamond"/>
        </w:rPr>
        <w:t>htu, n</w:t>
      </w:r>
      <w:r w:rsidR="00296A0F" w:rsidRPr="00B56D2E">
        <w:rPr>
          <w:rFonts w:ascii="Garamond" w:hAnsi="Garamond"/>
        </w:rPr>
        <w:t>ë</w:t>
      </w:r>
      <w:r w:rsidRPr="00B56D2E">
        <w:rPr>
          <w:rFonts w:ascii="Garamond" w:hAnsi="Garamond"/>
        </w:rPr>
        <w:t xml:space="preserve"> s</w:t>
      </w:r>
      <w:r w:rsidR="00FF1F85" w:rsidRPr="00B56D2E">
        <w:rPr>
          <w:rFonts w:ascii="Garamond" w:hAnsi="Garamond"/>
        </w:rPr>
        <w:t>esioni</w:t>
      </w:r>
      <w:r w:rsidR="00296A0F" w:rsidRPr="00B56D2E">
        <w:rPr>
          <w:rFonts w:ascii="Garamond" w:hAnsi="Garamond"/>
        </w:rPr>
        <w:t>n</w:t>
      </w:r>
      <w:r w:rsidR="00FF1F85" w:rsidRPr="00B56D2E">
        <w:rPr>
          <w:rFonts w:ascii="Garamond" w:hAnsi="Garamond"/>
        </w:rPr>
        <w:t xml:space="preserve"> </w:t>
      </w:r>
      <w:r w:rsidR="00296A0F" w:rsidRPr="00B56D2E">
        <w:rPr>
          <w:rFonts w:ascii="Garamond" w:hAnsi="Garamond"/>
        </w:rPr>
        <w:t>e</w:t>
      </w:r>
      <w:r w:rsidR="00FF1F85" w:rsidRPr="00B56D2E">
        <w:rPr>
          <w:rFonts w:ascii="Garamond" w:hAnsi="Garamond"/>
        </w:rPr>
        <w:t xml:space="preserve"> 43-të </w:t>
      </w:r>
      <w:r w:rsidR="00296A0F" w:rsidRPr="00B56D2E">
        <w:rPr>
          <w:rFonts w:ascii="Garamond" w:hAnsi="Garamond"/>
        </w:rPr>
        <w:t xml:space="preserve">të Komitetit Botëror të Trashëgimisë së </w:t>
      </w:r>
      <w:r w:rsidR="00FF1F85" w:rsidRPr="00B56D2E">
        <w:rPr>
          <w:rFonts w:ascii="Garamond" w:hAnsi="Garamond"/>
        </w:rPr>
        <w:t xml:space="preserve">UNESCO-s </w:t>
      </w:r>
      <w:r w:rsidR="00C91743" w:rsidRPr="00B56D2E">
        <w:rPr>
          <w:rFonts w:ascii="Garamond" w:hAnsi="Garamond"/>
        </w:rPr>
        <w:t xml:space="preserve">u </w:t>
      </w:r>
      <w:r w:rsidR="00FF1F85" w:rsidRPr="00B56D2E">
        <w:rPr>
          <w:rFonts w:ascii="Garamond" w:hAnsi="Garamond"/>
        </w:rPr>
        <w:t>mirat</w:t>
      </w:r>
      <w:r w:rsidR="00C91743" w:rsidRPr="00B56D2E">
        <w:rPr>
          <w:rFonts w:ascii="Garamond" w:hAnsi="Garamond"/>
        </w:rPr>
        <w:t>ua dhe pjesa</w:t>
      </w:r>
      <w:r w:rsidR="00FF1F85" w:rsidRPr="00B56D2E">
        <w:rPr>
          <w:rFonts w:ascii="Garamond" w:hAnsi="Garamond"/>
        </w:rPr>
        <w:t xml:space="preserve"> </w:t>
      </w:r>
      <w:r w:rsidR="00FF1F85" w:rsidRPr="00B56D2E">
        <w:rPr>
          <w:rFonts w:ascii="Garamond" w:hAnsi="Garamond"/>
          <w:bCs/>
        </w:rPr>
        <w:t>s</w:t>
      </w:r>
      <w:r w:rsidR="00FF1F85" w:rsidRPr="00B56D2E">
        <w:rPr>
          <w:rFonts w:ascii="Garamond" w:hAnsi="Garamond"/>
        </w:rPr>
        <w:t>hqiptare</w:t>
      </w:r>
      <w:r w:rsidR="00E9198D" w:rsidRPr="00B56D2E">
        <w:rPr>
          <w:rFonts w:ascii="Garamond" w:hAnsi="Garamond"/>
        </w:rPr>
        <w:t>,</w:t>
      </w:r>
      <w:r w:rsidR="00FF1F85" w:rsidRPr="00B56D2E">
        <w:rPr>
          <w:rFonts w:ascii="Garamond" w:hAnsi="Garamond"/>
        </w:rPr>
        <w:t xml:space="preserve"> si pasuri të </w:t>
      </w:r>
      <w:r w:rsidR="00E9198D" w:rsidRPr="00B56D2E">
        <w:rPr>
          <w:rFonts w:ascii="Garamond" w:hAnsi="Garamond"/>
        </w:rPr>
        <w:t>t</w:t>
      </w:r>
      <w:r w:rsidR="00FF1F85" w:rsidRPr="00B56D2E">
        <w:rPr>
          <w:rFonts w:ascii="Garamond" w:hAnsi="Garamond"/>
        </w:rPr>
        <w:t xml:space="preserve">rashëgimisë </w:t>
      </w:r>
      <w:r w:rsidR="00E9198D" w:rsidRPr="00B56D2E">
        <w:rPr>
          <w:rFonts w:ascii="Garamond" w:hAnsi="Garamond"/>
        </w:rPr>
        <w:t>b</w:t>
      </w:r>
      <w:r w:rsidR="00FF1F85" w:rsidRPr="00B56D2E">
        <w:rPr>
          <w:rFonts w:ascii="Garamond" w:hAnsi="Garamond"/>
        </w:rPr>
        <w:t xml:space="preserve">otërore, si edhe në </w:t>
      </w:r>
      <w:r w:rsidR="00E9198D" w:rsidRPr="00B56D2E">
        <w:rPr>
          <w:rFonts w:ascii="Garamond" w:hAnsi="Garamond"/>
        </w:rPr>
        <w:t>r</w:t>
      </w:r>
      <w:r w:rsidR="00C91743" w:rsidRPr="00B56D2E">
        <w:rPr>
          <w:rFonts w:ascii="Garamond" w:hAnsi="Garamond"/>
        </w:rPr>
        <w:t>ezerva</w:t>
      </w:r>
      <w:r w:rsidR="00FF1F85" w:rsidRPr="00B56D2E">
        <w:rPr>
          <w:rFonts w:ascii="Garamond" w:hAnsi="Garamond"/>
        </w:rPr>
        <w:t xml:space="preserve"> </w:t>
      </w:r>
      <w:r w:rsidR="00E9198D" w:rsidRPr="00B56D2E">
        <w:rPr>
          <w:rFonts w:ascii="Garamond" w:hAnsi="Garamond"/>
        </w:rPr>
        <w:t>n</w:t>
      </w:r>
      <w:r w:rsidR="00FF1F85" w:rsidRPr="00B56D2E">
        <w:rPr>
          <w:rFonts w:ascii="Garamond" w:hAnsi="Garamond"/>
        </w:rPr>
        <w:t xml:space="preserve">dërkufitare </w:t>
      </w:r>
      <w:r w:rsidR="00E9198D" w:rsidRPr="00B56D2E">
        <w:rPr>
          <w:rFonts w:ascii="Garamond" w:hAnsi="Garamond"/>
        </w:rPr>
        <w:t>b</w:t>
      </w:r>
      <w:r w:rsidR="00FF1F85" w:rsidRPr="00B56D2E">
        <w:rPr>
          <w:rFonts w:ascii="Garamond" w:hAnsi="Garamond"/>
        </w:rPr>
        <w:t>iosferë “Liqeni Ohër – Prespë</w:t>
      </w:r>
      <w:r w:rsidR="00E9198D" w:rsidRPr="00B56D2E">
        <w:rPr>
          <w:rFonts w:ascii="Garamond" w:hAnsi="Garamond"/>
        </w:rPr>
        <w:t>”</w:t>
      </w:r>
      <w:r w:rsidR="00FF1F85" w:rsidRPr="00B56D2E">
        <w:rPr>
          <w:rFonts w:ascii="Garamond" w:hAnsi="Garamond"/>
        </w:rPr>
        <w:t xml:space="preserve">, e shpallur në sesionin e 26-të Këshillit Ndërkombëtar të Koordinimit “Njeriu dhe </w:t>
      </w:r>
      <w:r w:rsidR="00E9198D" w:rsidRPr="00B56D2E">
        <w:rPr>
          <w:rFonts w:ascii="Garamond" w:hAnsi="Garamond"/>
        </w:rPr>
        <w:t>b</w:t>
      </w:r>
      <w:r w:rsidR="00FF1F85" w:rsidRPr="00B56D2E">
        <w:rPr>
          <w:rFonts w:ascii="Garamond" w:hAnsi="Garamond"/>
        </w:rPr>
        <w:t>iosfera”, në qershor 2014.</w:t>
      </w:r>
      <w:r w:rsidR="003952BB" w:rsidRPr="00B56D2E">
        <w:rPr>
          <w:rFonts w:ascii="Garamond" w:hAnsi="Garamond"/>
        </w:rPr>
        <w:t xml:space="preserve"> </w:t>
      </w:r>
    </w:p>
    <w:p w14:paraId="54A918AC" w14:textId="77777777" w:rsidR="00E1511B" w:rsidRPr="00B56D2E" w:rsidRDefault="00E1511B" w:rsidP="00B56D2E">
      <w:pPr>
        <w:pStyle w:val="BodyText"/>
        <w:ind w:left="0" w:firstLine="284"/>
        <w:rPr>
          <w:rFonts w:ascii="Garamond" w:hAnsi="Garamond"/>
          <w:b/>
        </w:rPr>
      </w:pPr>
    </w:p>
    <w:p w14:paraId="54A918AD" w14:textId="77777777" w:rsidR="00E40FC1" w:rsidRPr="00B56D2E" w:rsidRDefault="00E40FC1" w:rsidP="00B56D2E">
      <w:pPr>
        <w:pStyle w:val="BodyText"/>
        <w:ind w:left="0" w:firstLine="284"/>
        <w:jc w:val="center"/>
        <w:rPr>
          <w:rFonts w:ascii="Garamond" w:hAnsi="Garamond"/>
        </w:rPr>
      </w:pPr>
      <w:r w:rsidRPr="00B56D2E">
        <w:rPr>
          <w:rFonts w:ascii="Garamond" w:hAnsi="Garamond"/>
        </w:rPr>
        <w:t>Neni 2</w:t>
      </w:r>
    </w:p>
    <w:p w14:paraId="54A918AE" w14:textId="4F9E18D6" w:rsidR="00532839" w:rsidRDefault="00532839" w:rsidP="00B56D2E">
      <w:pPr>
        <w:pStyle w:val="BodyText"/>
        <w:ind w:left="0" w:firstLine="284"/>
        <w:jc w:val="center"/>
        <w:rPr>
          <w:rFonts w:ascii="Garamond" w:hAnsi="Garamond"/>
          <w:b/>
        </w:rPr>
      </w:pPr>
      <w:r w:rsidRPr="00B56D2E">
        <w:rPr>
          <w:rFonts w:ascii="Garamond" w:hAnsi="Garamond"/>
          <w:b/>
        </w:rPr>
        <w:t>Objekti</w:t>
      </w:r>
    </w:p>
    <w:p w14:paraId="7F2BA886" w14:textId="77777777" w:rsidR="00B56D2E" w:rsidRPr="00B56D2E" w:rsidRDefault="00B56D2E" w:rsidP="00B56D2E">
      <w:pPr>
        <w:pStyle w:val="BodyText"/>
        <w:ind w:left="0" w:firstLine="284"/>
        <w:rPr>
          <w:rFonts w:ascii="Garamond" w:hAnsi="Garamond"/>
          <w:b/>
        </w:rPr>
      </w:pPr>
    </w:p>
    <w:p w14:paraId="1421CAAB" w14:textId="77777777" w:rsidR="00B56D2E" w:rsidRPr="00B56D2E" w:rsidRDefault="00B56D2E" w:rsidP="00B56D2E">
      <w:pPr>
        <w:pStyle w:val="ListParagraph"/>
        <w:tabs>
          <w:tab w:val="left" w:pos="729"/>
        </w:tabs>
        <w:ind w:left="0" w:right="0" w:firstLine="284"/>
        <w:rPr>
          <w:rFonts w:ascii="Garamond" w:hAnsi="Garamond"/>
          <w:sz w:val="24"/>
          <w:szCs w:val="24"/>
        </w:rPr>
      </w:pPr>
      <w:r w:rsidRPr="00B56D2E">
        <w:rPr>
          <w:rFonts w:ascii="Garamond" w:hAnsi="Garamond"/>
          <w:sz w:val="24"/>
          <w:szCs w:val="24"/>
        </w:rPr>
        <w:t>Objekt i këtij plani janë:</w:t>
      </w:r>
    </w:p>
    <w:p w14:paraId="6F68CB79" w14:textId="3B30DE97" w:rsidR="00B56D2E" w:rsidRPr="00B56D2E" w:rsidRDefault="00B56D2E" w:rsidP="00B56D2E">
      <w:pPr>
        <w:pStyle w:val="ListParagraph"/>
        <w:tabs>
          <w:tab w:val="left" w:pos="729"/>
        </w:tabs>
        <w:ind w:left="0" w:right="0" w:firstLine="284"/>
        <w:rPr>
          <w:rFonts w:ascii="Garamond" w:hAnsi="Garamond"/>
          <w:sz w:val="24"/>
          <w:szCs w:val="24"/>
        </w:rPr>
      </w:pPr>
      <w:r w:rsidRPr="00B56D2E">
        <w:rPr>
          <w:rFonts w:ascii="Garamond" w:hAnsi="Garamond"/>
          <w:sz w:val="24"/>
          <w:szCs w:val="24"/>
        </w:rPr>
        <w:t xml:space="preserve">1. </w:t>
      </w:r>
      <w:r w:rsidR="00A338B6" w:rsidRPr="00B56D2E">
        <w:rPr>
          <w:rFonts w:ascii="Garamond" w:hAnsi="Garamond"/>
          <w:sz w:val="24"/>
          <w:szCs w:val="24"/>
        </w:rPr>
        <w:t xml:space="preserve">Administrimi </w:t>
      </w:r>
      <w:r w:rsidRPr="00B56D2E">
        <w:rPr>
          <w:rFonts w:ascii="Garamond" w:hAnsi="Garamond"/>
          <w:sz w:val="24"/>
          <w:szCs w:val="24"/>
        </w:rPr>
        <w:t>i “Ansamblit arkitektonik urban” dhe i zonës mbrojtëse të fshatit Lin, sipas hartës së zonifikimit që i bashkëlidhet këtij plani, si pjesë përbërëse e tij;</w:t>
      </w:r>
    </w:p>
    <w:p w14:paraId="2252DA7E" w14:textId="6C598817" w:rsidR="00B56D2E" w:rsidRPr="00B56D2E" w:rsidRDefault="00B56D2E" w:rsidP="00B56D2E">
      <w:pPr>
        <w:pStyle w:val="ListParagraph"/>
        <w:tabs>
          <w:tab w:val="left" w:pos="729"/>
        </w:tabs>
        <w:ind w:left="0" w:right="0" w:firstLine="284"/>
        <w:rPr>
          <w:rFonts w:ascii="Garamond" w:hAnsi="Garamond"/>
          <w:sz w:val="24"/>
          <w:szCs w:val="24"/>
        </w:rPr>
      </w:pPr>
      <w:r w:rsidRPr="00B56D2E">
        <w:rPr>
          <w:rFonts w:ascii="Garamond" w:hAnsi="Garamond"/>
          <w:sz w:val="24"/>
          <w:szCs w:val="24"/>
        </w:rPr>
        <w:t xml:space="preserve">2. </w:t>
      </w:r>
      <w:r w:rsidR="00A338B6" w:rsidRPr="00B56D2E">
        <w:rPr>
          <w:rFonts w:ascii="Garamond" w:hAnsi="Garamond"/>
          <w:sz w:val="24"/>
          <w:szCs w:val="24"/>
        </w:rPr>
        <w:t>Mbrojtja</w:t>
      </w:r>
      <w:r w:rsidRPr="00B56D2E">
        <w:rPr>
          <w:rFonts w:ascii="Garamond" w:hAnsi="Garamond"/>
          <w:sz w:val="24"/>
          <w:szCs w:val="24"/>
        </w:rPr>
        <w:t>, konservimi dhe restaurimi i vlerave arkitektoniko-kulturore dhe i vlerave të peizazhit të “Ansamblit arkitektonik urban” dhe territorit përreth tij;</w:t>
      </w:r>
    </w:p>
    <w:p w14:paraId="54A918B4" w14:textId="632FCBA9" w:rsidR="006C0AF3" w:rsidRPr="00B56D2E" w:rsidRDefault="00B56D2E" w:rsidP="00B56D2E">
      <w:pPr>
        <w:pStyle w:val="ListParagraph"/>
        <w:tabs>
          <w:tab w:val="left" w:pos="729"/>
        </w:tabs>
        <w:ind w:left="0" w:right="0" w:firstLine="284"/>
        <w:rPr>
          <w:rFonts w:ascii="Garamond" w:hAnsi="Garamond"/>
          <w:sz w:val="24"/>
          <w:szCs w:val="24"/>
        </w:rPr>
      </w:pPr>
      <w:r w:rsidRPr="00B56D2E">
        <w:rPr>
          <w:rFonts w:ascii="Garamond" w:hAnsi="Garamond"/>
          <w:sz w:val="24"/>
          <w:szCs w:val="24"/>
        </w:rPr>
        <w:t xml:space="preserve">3. </w:t>
      </w:r>
      <w:r w:rsidR="00A338B6" w:rsidRPr="00B56D2E">
        <w:rPr>
          <w:rFonts w:ascii="Garamond" w:hAnsi="Garamond"/>
          <w:sz w:val="24"/>
          <w:szCs w:val="24"/>
        </w:rPr>
        <w:t xml:space="preserve">Mënyrat </w:t>
      </w:r>
      <w:r w:rsidRPr="00B56D2E">
        <w:rPr>
          <w:rFonts w:ascii="Garamond" w:hAnsi="Garamond"/>
          <w:sz w:val="24"/>
          <w:szCs w:val="24"/>
        </w:rPr>
        <w:t>e bashkëpunimit me njësitë e vetëqeverisjes vendore për administrimin, mbrojtjen dhe restaurimin e vlerave të trashëgimisë kulturore e të peizazhit të “Ansamblit arkitektonik urban” të fshatit Lin dhe të zonës mbrojtëse të tij.</w:t>
      </w:r>
    </w:p>
    <w:p w14:paraId="060C3A1F" w14:textId="77777777" w:rsidR="00B56D2E" w:rsidRPr="00B56D2E" w:rsidRDefault="00B56D2E" w:rsidP="00B56D2E">
      <w:pPr>
        <w:pStyle w:val="ListParagraph"/>
        <w:tabs>
          <w:tab w:val="left" w:pos="729"/>
        </w:tabs>
        <w:ind w:left="0" w:right="0" w:firstLine="284"/>
        <w:rPr>
          <w:rFonts w:ascii="Garamond" w:hAnsi="Garamond"/>
          <w:sz w:val="24"/>
          <w:szCs w:val="24"/>
        </w:rPr>
      </w:pPr>
    </w:p>
    <w:p w14:paraId="54A918B5" w14:textId="77777777" w:rsidR="0085577F" w:rsidRPr="00B56D2E" w:rsidRDefault="0085577F" w:rsidP="00B56D2E">
      <w:pPr>
        <w:pStyle w:val="BodyText"/>
        <w:ind w:left="0" w:firstLine="284"/>
        <w:jc w:val="center"/>
        <w:rPr>
          <w:rFonts w:ascii="Garamond" w:hAnsi="Garamond"/>
        </w:rPr>
      </w:pPr>
      <w:r w:rsidRPr="00B56D2E">
        <w:rPr>
          <w:rFonts w:ascii="Garamond" w:hAnsi="Garamond"/>
        </w:rPr>
        <w:t>Neni 3</w:t>
      </w:r>
    </w:p>
    <w:p w14:paraId="54A918B6" w14:textId="693FC8B1" w:rsidR="0085577F" w:rsidRPr="00B56D2E" w:rsidRDefault="0085577F" w:rsidP="00B56D2E">
      <w:pPr>
        <w:pStyle w:val="Heading2"/>
        <w:spacing w:before="0" w:line="240" w:lineRule="auto"/>
        <w:ind w:firstLine="284"/>
        <w:jc w:val="center"/>
        <w:rPr>
          <w:rFonts w:ascii="Garamond" w:hAnsi="Garamond" w:cs="Times New Roman"/>
          <w:b/>
          <w:color w:val="auto"/>
          <w:sz w:val="24"/>
          <w:szCs w:val="24"/>
          <w:lang w:val="sq-AL"/>
        </w:rPr>
      </w:pPr>
      <w:r w:rsidRPr="00B56D2E">
        <w:rPr>
          <w:rFonts w:ascii="Garamond" w:hAnsi="Garamond" w:cs="Times New Roman"/>
          <w:b/>
          <w:color w:val="auto"/>
          <w:sz w:val="24"/>
          <w:szCs w:val="24"/>
          <w:lang w:val="sq-AL"/>
        </w:rPr>
        <w:t>Hapësira urbane në mbrojtje</w:t>
      </w:r>
    </w:p>
    <w:p w14:paraId="4F0321EA" w14:textId="77777777" w:rsidR="00B56D2E" w:rsidRPr="00B56D2E" w:rsidRDefault="00B56D2E" w:rsidP="00B56D2E">
      <w:pPr>
        <w:spacing w:after="0" w:line="240" w:lineRule="auto"/>
        <w:ind w:firstLine="284"/>
        <w:rPr>
          <w:rFonts w:ascii="Garamond" w:hAnsi="Garamond"/>
          <w:sz w:val="24"/>
          <w:szCs w:val="24"/>
          <w:lang w:val="sq-AL"/>
        </w:rPr>
      </w:pPr>
    </w:p>
    <w:p w14:paraId="7F1A5D4D" w14:textId="5B9369D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1. Hapësira urbane në mbrojtje e fshatit Lin përbëhet nga:</w:t>
      </w:r>
    </w:p>
    <w:p w14:paraId="317A4CBB" w14:textId="419D0271"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ansambli arkitektonik urban;</w:t>
      </w:r>
    </w:p>
    <w:p w14:paraId="3BDE8238" w14:textId="4E686B61"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zona mbrojtëse.</w:t>
      </w:r>
    </w:p>
    <w:p w14:paraId="6236617A" w14:textId="7F3FDB7D"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2. Brenda këtyre zonave, të përcaktuara në pikën 1, të këtij neni, përfshihen pasuri kulturore objekte shoqërore, banesa tradicionale të lidhura ngushtë me peizazhin urbanistiko-arkitektonik, zona të gjelbra, sheshe dhe rrjeti rrugor me prezencë kalldrëmi, si dhe parcela natyrore.</w:t>
      </w:r>
    </w:p>
    <w:p w14:paraId="5B467BEE" w14:textId="1CBE0C1D"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3. Plani i përgjithshëm vendor i Bashkisë Pogradec merr parasysh kufijtë dhe kriteret e mbrojtjes së “Ansamblit arkitektonik urban” dhe të zonës mbrojtëse të tij.</w:t>
      </w:r>
    </w:p>
    <w:p w14:paraId="3A0D47E8" w14:textId="4F58C763"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4. Njësia e vetëqeverisjes vendore bashkëpunon me ministrinë përgjegjëse për trashëgiminë kulturore, ministrinë përgjegjëse për mjedisin, institucionet e specializuara të trashëgimisë kulturore dhe institucionet përgjegjëse për zonat e mbrojtura për të siguruar, ruajtjen, miradministrimin dhe mbrojtjen e “Ansamblit arkitektonik urban” dhe zonës mbrojtëse përreth tij. </w:t>
      </w:r>
    </w:p>
    <w:p w14:paraId="2A8C5F15" w14:textId="77777777" w:rsidR="00B56D2E" w:rsidRPr="00B56D2E" w:rsidRDefault="00B56D2E" w:rsidP="00B56D2E">
      <w:pPr>
        <w:spacing w:after="0" w:line="240" w:lineRule="auto"/>
        <w:ind w:firstLine="284"/>
        <w:jc w:val="both"/>
        <w:rPr>
          <w:rFonts w:ascii="Garamond" w:hAnsi="Garamond"/>
          <w:sz w:val="24"/>
          <w:szCs w:val="24"/>
          <w:lang w:val="sq-AL"/>
        </w:rPr>
      </w:pPr>
    </w:p>
    <w:p w14:paraId="66286D43"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4</w:t>
      </w:r>
    </w:p>
    <w:p w14:paraId="37F48BDE"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“Ansambli arkitektonik urban” dhe kufijtë e tij</w:t>
      </w:r>
    </w:p>
    <w:p w14:paraId="3BA68609" w14:textId="77777777" w:rsidR="00B56D2E" w:rsidRPr="00B56D2E" w:rsidRDefault="00B56D2E" w:rsidP="00B56D2E">
      <w:pPr>
        <w:spacing w:after="0" w:line="240" w:lineRule="auto"/>
        <w:ind w:firstLine="284"/>
        <w:rPr>
          <w:rFonts w:ascii="Garamond" w:hAnsi="Garamond"/>
          <w:sz w:val="24"/>
          <w:szCs w:val="24"/>
          <w:lang w:val="sq-AL"/>
        </w:rPr>
      </w:pPr>
    </w:p>
    <w:p w14:paraId="7E70DE8F" w14:textId="6080264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1. “Ansambli arkitektonik urban” i fshatit Lin është hapësira urbane me vlera të rëndësishme urbanistiko-arkitekturore, që dokumenton rrugën e zhvillimit arkitektonik të fshatit dhe arritjet në arkitekturë e në urbanistikë. </w:t>
      </w:r>
    </w:p>
    <w:p w14:paraId="4B17053E" w14:textId="4638F243"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2. Kufijtë e “Ansamblit arkitektonik urban” paraqiten në hartën e zonifikimit të fshatit Lin, e cila është pjesë përbërëse e këtij plani. Koordinatat në sistemin referues zyrtar-KRGJSH paraqiten në aneksin 1, që është pjesë përbërëse e këtij plani.</w:t>
      </w:r>
    </w:p>
    <w:p w14:paraId="11B2CF88" w14:textId="77777777" w:rsidR="00B56D2E" w:rsidRPr="00B56D2E" w:rsidRDefault="00B56D2E" w:rsidP="00B56D2E">
      <w:pPr>
        <w:spacing w:after="0" w:line="240" w:lineRule="auto"/>
        <w:ind w:firstLine="284"/>
        <w:rPr>
          <w:rFonts w:ascii="Garamond" w:hAnsi="Garamond"/>
          <w:sz w:val="24"/>
          <w:szCs w:val="24"/>
          <w:lang w:val="sq-AL"/>
        </w:rPr>
      </w:pPr>
    </w:p>
    <w:p w14:paraId="6830DA40"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5</w:t>
      </w:r>
    </w:p>
    <w:p w14:paraId="3531C003"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Zona mbrojtëse e “Ansambli arkitektonik urban” dhe kufijtë e saj</w:t>
      </w:r>
    </w:p>
    <w:p w14:paraId="50A0091B" w14:textId="77777777" w:rsidR="00B56D2E" w:rsidRPr="00B56D2E" w:rsidRDefault="00B56D2E" w:rsidP="00B56D2E">
      <w:pPr>
        <w:spacing w:after="0" w:line="240" w:lineRule="auto"/>
        <w:ind w:firstLine="284"/>
        <w:rPr>
          <w:rFonts w:ascii="Garamond" w:hAnsi="Garamond"/>
          <w:sz w:val="24"/>
          <w:szCs w:val="24"/>
          <w:lang w:val="sq-AL"/>
        </w:rPr>
      </w:pPr>
    </w:p>
    <w:p w14:paraId="268A3EBB" w14:textId="7777777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Zona mbrojtëse e “Ansamblit arkitektonik urban” të fshatit Lin shtrihet në pjesën jugore të tij dhe përbëhet nga:</w:t>
      </w:r>
    </w:p>
    <w:p w14:paraId="1B5D71E9" w14:textId="27E2D96E"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1. Nënzona I mbrojtëse, e cila ruan vlera arkitektoniko-kulturore, me të cilat plotëson dhe pasuron vlerat e “Ansamblit arkitektonik urban” dhe krijon një kalim të butë prej saj drejt tokave natyrore të fshatit Lin.</w:t>
      </w:r>
    </w:p>
    <w:p w14:paraId="6AE7B72E" w14:textId="7777777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lastRenderedPageBreak/>
        <w:t>Kufijtë e nënzonës I mbrojtëse paraqiten në hartën e zonifikimit të fshatit Lin, e cila është pjesë përbërëse e pandarë e këtij plani. Koordinatat në sistemin referues zyrtar-KRGJSH paraqiten në aneksin 2, që është pjesë përbërëse e këtij plani.</w:t>
      </w:r>
    </w:p>
    <w:p w14:paraId="566B611C" w14:textId="006CBB8A"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2. Nënzona II mbrojtëse (zonë natyrore), e cila është zona që, përfshin të gjithë gadishullin e Linit, përbëhet nga toka natyrore, gjelbërim e bimësi të ndryshme dhe u shërben pamjeve panoramike të peizazhit kulturor. </w:t>
      </w:r>
    </w:p>
    <w:p w14:paraId="707963AF" w14:textId="7777777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Kufijtë e nënzonës II mbrojtëse paraqiten në hartën e zonifikimit të fshatit Lin, e cila është pjesë përbërëse e pandarë e këtij plani. Koordinatat në sistemin referues zyrtar-KRGJSH paraqiten në aneksin 3, që është pjesë përbërëse e këtij plani.</w:t>
      </w:r>
    </w:p>
    <w:p w14:paraId="7BF21BB8" w14:textId="77777777" w:rsidR="00B56D2E" w:rsidRPr="00B56D2E" w:rsidRDefault="00B56D2E" w:rsidP="00B56D2E">
      <w:pPr>
        <w:spacing w:after="0" w:line="240" w:lineRule="auto"/>
        <w:ind w:firstLine="284"/>
        <w:rPr>
          <w:rFonts w:ascii="Garamond" w:hAnsi="Garamond"/>
          <w:sz w:val="24"/>
          <w:szCs w:val="24"/>
          <w:lang w:val="sq-AL"/>
        </w:rPr>
      </w:pPr>
    </w:p>
    <w:p w14:paraId="121E5875"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6</w:t>
      </w:r>
    </w:p>
    <w:p w14:paraId="313448A9"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Ndërhyrjet e lejuara në “Ansamblin arkitektonik urban”</w:t>
      </w:r>
    </w:p>
    <w:p w14:paraId="3DD45229" w14:textId="77777777" w:rsidR="00B56D2E" w:rsidRPr="00B56D2E" w:rsidRDefault="00B56D2E" w:rsidP="00B56D2E">
      <w:pPr>
        <w:spacing w:after="0" w:line="240" w:lineRule="auto"/>
        <w:ind w:firstLine="284"/>
        <w:rPr>
          <w:rFonts w:ascii="Garamond" w:hAnsi="Garamond"/>
          <w:sz w:val="24"/>
          <w:szCs w:val="24"/>
          <w:lang w:val="sq-AL"/>
        </w:rPr>
      </w:pPr>
    </w:p>
    <w:p w14:paraId="1560D5C6" w14:textId="09C7F17B"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1. Ndërhyrjet në “Ansamblin arkitektonik urban” kanë si qëllim ruajtjen dhe mbrojtjen e vlerave të trashëgimisë kulturore, arkitektonike, urbanistike të fshatit Lin.</w:t>
      </w:r>
    </w:p>
    <w:p w14:paraId="3EF5CF77" w14:textId="42B997F1"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2. Me qëllim ruajtjen e vlerave urbanistiko-arkitekturore të “Ansamblit arkitektonik urban”, brenda kësaj zone, lejohen këto ndërhyrje: </w:t>
      </w:r>
    </w:p>
    <w:p w14:paraId="5EB68A8D" w14:textId="5E678065"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Ndërhyrje sistematike mirëmbajtëse, konservuese, restauruese dhe rijetëzuese, sipas parimeve të konservimit të integruar;</w:t>
      </w:r>
    </w:p>
    <w:p w14:paraId="1BEE368A" w14:textId="26E9E2E3"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Ndërhyrjet restauruese, që synojnë ruajtjen e hapësirave urbanistiko-arkitekturore, rrjetit rrugor, duke mbajtur të pandryshuar konfiguracionin e truallit të hapësirave pushuese dhe të bimësisë tradicionale;</w:t>
      </w:r>
    </w:p>
    <w:p w14:paraId="1CAF1484" w14:textId="1B2A0D85"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c) Rikonstruksioni/rindërtimi, të cilët duhet të integrohen në tërësinë arkitekturore të ansamblit apo të zonës, duke respektuar kompozimet dhe trajtimet e pamjeve të jashtme të ndërtimeve dhe kriteret e përcaktuara në këtë plan;</w:t>
      </w:r>
    </w:p>
    <w:p w14:paraId="03B2D144" w14:textId="77C351E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ç) Rikonstruksioni/rindërtimi, në rastet e fatkeqësive natyrore, të shembjeve ose djegies së objekteve me vlera të trashëgimisë kulturore, që mund të kryhen mbi strukturat ekzistuese, sipas formulimit kompozicional dhe arkitektonik të gjendjes para rrënimit, bazuar në dokumentacionin e qartë fotografik, grafik etj.;</w:t>
      </w:r>
    </w:p>
    <w:p w14:paraId="7E12D1DA" w14:textId="275ED84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d) Ndërtimet e reja, të cilat u nënshtrohen kritereve të përcaktuara në këtë plan. Leja e ndërtimit jepet në përputhje me legjislacionin në fuqi për planifikimin e zhvillimin e territorit dhe legjislacionin në fuqi për trashëgiminë kulturore.</w:t>
      </w:r>
    </w:p>
    <w:p w14:paraId="0ED57916" w14:textId="7777777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3. Në rastet e ndërhyrjeve transformuese dhe me impakt në “Ansamblin arkitektonik urban”, nevojitet që projektet të shoqërohen me raportin e ndikimit në trashëgimi (RNT), hartuar në bazë të udhëzuesit të UNESCO-s për vlerësimin e ndikimit në kontekstin e trashëgimisë botërore.</w:t>
      </w:r>
    </w:p>
    <w:p w14:paraId="2E92F332" w14:textId="77777777" w:rsidR="00B56D2E" w:rsidRPr="00B56D2E" w:rsidRDefault="00B56D2E" w:rsidP="00B56D2E">
      <w:pPr>
        <w:spacing w:after="0" w:line="240" w:lineRule="auto"/>
        <w:ind w:firstLine="284"/>
        <w:jc w:val="both"/>
        <w:rPr>
          <w:rFonts w:ascii="Garamond" w:hAnsi="Garamond"/>
          <w:sz w:val="24"/>
          <w:szCs w:val="24"/>
          <w:lang w:val="sq-AL"/>
        </w:rPr>
      </w:pPr>
    </w:p>
    <w:p w14:paraId="56889377"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7</w:t>
      </w:r>
    </w:p>
    <w:p w14:paraId="508E0EF3"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Ndërhyrjet e lejuara në zonën mbrojtëse të “Ansamblit arkitektonik urban”</w:t>
      </w:r>
    </w:p>
    <w:p w14:paraId="74E06E7E" w14:textId="77777777" w:rsidR="00B56D2E" w:rsidRPr="00B56D2E" w:rsidRDefault="00B56D2E" w:rsidP="00B56D2E">
      <w:pPr>
        <w:spacing w:after="0" w:line="240" w:lineRule="auto"/>
        <w:ind w:firstLine="284"/>
        <w:jc w:val="both"/>
        <w:rPr>
          <w:rFonts w:ascii="Garamond" w:hAnsi="Garamond"/>
          <w:sz w:val="24"/>
          <w:szCs w:val="24"/>
          <w:lang w:val="sq-AL"/>
        </w:rPr>
      </w:pPr>
    </w:p>
    <w:p w14:paraId="60FBDF64" w14:textId="67333E3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1. Ndërhyrjet e lejuara në nënzonën I mbrojtëse janë:</w:t>
      </w:r>
    </w:p>
    <w:p w14:paraId="14CB6515" w14:textId="217D8889"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ndërhyrje sistematike të mirëmbajtjes, konservuese, restauruese;</w:t>
      </w:r>
    </w:p>
    <w:p w14:paraId="59F19B56" w14:textId="5A88840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rikonstruksione, rindërtime dhe ndërtime të reja për të rritur vlerat brenda saj dhe përmirësimi i kushteve të jetesës, të cilat duhet të jenë në harmoni me karakterin arkitektonik e urbanistik të zonës dhe në respekt me kriteret e këtij plani;</w:t>
      </w:r>
    </w:p>
    <w:p w14:paraId="24E121BD" w14:textId="6506C979"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c) rijetëzime, me kusht që projekti i rijetëzimit të mos dëmtojë vlerën e pasurisë kulturore, sipas ligjit nr.</w:t>
      </w:r>
      <w:r w:rsidR="00A338B6">
        <w:rPr>
          <w:rFonts w:ascii="Garamond" w:hAnsi="Garamond"/>
          <w:sz w:val="24"/>
          <w:szCs w:val="24"/>
          <w:lang w:val="sq-AL"/>
        </w:rPr>
        <w:t xml:space="preserve"> </w:t>
      </w:r>
      <w:r w:rsidRPr="00B56D2E">
        <w:rPr>
          <w:rFonts w:ascii="Garamond" w:hAnsi="Garamond"/>
          <w:sz w:val="24"/>
          <w:szCs w:val="24"/>
          <w:lang w:val="sq-AL"/>
        </w:rPr>
        <w:t>27/2018, “Për trashëgiminë kulturore dhe muzetë”, të ndryshuar;</w:t>
      </w:r>
    </w:p>
    <w:p w14:paraId="6BD80DEC" w14:textId="506C076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ç) vendosje e strukturave të përkohshme, fiksimi i flamujve, vendosje e materialeve informuese dhe reklamuese, sipas nenit 101, të ligjit nr.</w:t>
      </w:r>
      <w:r w:rsidR="00A338B6">
        <w:rPr>
          <w:rFonts w:ascii="Garamond" w:hAnsi="Garamond"/>
          <w:sz w:val="24"/>
          <w:szCs w:val="24"/>
          <w:lang w:val="sq-AL"/>
        </w:rPr>
        <w:t xml:space="preserve"> </w:t>
      </w:r>
      <w:r w:rsidRPr="00B56D2E">
        <w:rPr>
          <w:rFonts w:ascii="Garamond" w:hAnsi="Garamond"/>
          <w:sz w:val="24"/>
          <w:szCs w:val="24"/>
          <w:lang w:val="sq-AL"/>
        </w:rPr>
        <w:t>27/2018, “Për trashëgiminë kulturore dhe muzetë”, të ndryshuar;</w:t>
      </w:r>
    </w:p>
    <w:p w14:paraId="5A9B14C3" w14:textId="26EE525E"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lastRenderedPageBreak/>
        <w:t>d) rikonstruksioni i rrjetit rrugor dhe i shesheve për përmirësimin e kushteve të infrastrukturës</w:t>
      </w:r>
      <w:r w:rsidR="005864E3">
        <w:rPr>
          <w:rFonts w:ascii="Garamond" w:hAnsi="Garamond"/>
          <w:sz w:val="24"/>
          <w:szCs w:val="24"/>
          <w:lang w:val="sq-AL"/>
        </w:rPr>
        <w:t>,</w:t>
      </w:r>
      <w:r w:rsidRPr="00B56D2E">
        <w:rPr>
          <w:rFonts w:ascii="Garamond" w:hAnsi="Garamond"/>
          <w:sz w:val="24"/>
          <w:szCs w:val="24"/>
          <w:lang w:val="sq-AL"/>
        </w:rPr>
        <w:t xml:space="preserve"> apo realizimin e linjave të reja të infrastrukturës mbi dhe nëntokësore, duke përdorur materiale, forma dhe teknika tradicionale;</w:t>
      </w:r>
    </w:p>
    <w:p w14:paraId="0A786AC3" w14:textId="74C8E9C8"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dh)</w:t>
      </w:r>
      <w:r w:rsidR="005226B3">
        <w:rPr>
          <w:rFonts w:ascii="Garamond" w:hAnsi="Garamond"/>
          <w:sz w:val="24"/>
          <w:szCs w:val="24"/>
          <w:lang w:val="sq-AL"/>
        </w:rPr>
        <w:t xml:space="preserve"> </w:t>
      </w:r>
      <w:r w:rsidRPr="00B56D2E">
        <w:rPr>
          <w:rFonts w:ascii="Garamond" w:hAnsi="Garamond"/>
          <w:sz w:val="24"/>
          <w:szCs w:val="24"/>
          <w:lang w:val="sq-AL"/>
        </w:rPr>
        <w:t>ndërhyrje të mobilimit urban, me vendosje mbi rrugë të stolave, ndriçuesve, koshave, vazove me lule ose elementeve të tjera të mobilimit urban, me kusht që të jenë pjesë e një projekti rikualifikimi të zonës, që parashikon vendosjen e elementeve, në harmoni me tipologjinë dhe vlerat tradicionale;</w:t>
      </w:r>
    </w:p>
    <w:p w14:paraId="48A48039" w14:textId="33A02F6D"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e) ndërhyrje për modifikimin e gjurmës rrugore, e lidhur me nevojat për funksionim dhe përdorimin sa më të mirë të zonës, brenda së cilës ndodhet rruga. Në rastet kur gjurma e rrugës, në të cilën ndërhyhet, shtrihet në disa zona, ndërhyrja </w:t>
      </w:r>
      <w:r w:rsidR="00A338B6">
        <w:rPr>
          <w:rFonts w:ascii="Garamond" w:hAnsi="Garamond"/>
          <w:sz w:val="24"/>
          <w:szCs w:val="24"/>
          <w:lang w:val="sq-AL"/>
        </w:rPr>
        <w:t>u</w:t>
      </w:r>
      <w:r w:rsidRPr="00B56D2E">
        <w:rPr>
          <w:rFonts w:ascii="Garamond" w:hAnsi="Garamond"/>
          <w:sz w:val="24"/>
          <w:szCs w:val="24"/>
          <w:lang w:val="sq-AL"/>
        </w:rPr>
        <w:t xml:space="preserve"> nënshtrohet kritereve të zonës me mbrojtje më të lartë.</w:t>
      </w:r>
    </w:p>
    <w:p w14:paraId="1B8CD358" w14:textId="212DF8AE"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2. Ndërhyrjet e lejuara në nënzonën II mbrojtëse (zonë natyrore) bazohen në ligjin nr.</w:t>
      </w:r>
      <w:r w:rsidR="00A338B6">
        <w:rPr>
          <w:rFonts w:ascii="Garamond" w:hAnsi="Garamond"/>
          <w:sz w:val="24"/>
          <w:szCs w:val="24"/>
          <w:lang w:val="sq-AL"/>
        </w:rPr>
        <w:t xml:space="preserve"> </w:t>
      </w:r>
      <w:r w:rsidRPr="00B56D2E">
        <w:rPr>
          <w:rFonts w:ascii="Garamond" w:hAnsi="Garamond"/>
          <w:sz w:val="24"/>
          <w:szCs w:val="24"/>
          <w:lang w:val="sq-AL"/>
        </w:rPr>
        <w:t>27/2018, “Për trashëgiminë kulturore dhe muzetë”, të ndryshuar, në ligjin nr.</w:t>
      </w:r>
      <w:r w:rsidR="00A338B6">
        <w:rPr>
          <w:rFonts w:ascii="Garamond" w:hAnsi="Garamond"/>
          <w:sz w:val="24"/>
          <w:szCs w:val="24"/>
          <w:lang w:val="sq-AL"/>
        </w:rPr>
        <w:t xml:space="preserve"> </w:t>
      </w:r>
      <w:r w:rsidRPr="00B56D2E">
        <w:rPr>
          <w:rFonts w:ascii="Garamond" w:hAnsi="Garamond"/>
          <w:sz w:val="24"/>
          <w:szCs w:val="24"/>
          <w:lang w:val="sq-AL"/>
        </w:rPr>
        <w:t>81/2017, “Për zonat e mbrojtura”, të ndryshuar, si dhe në vendimin nr.</w:t>
      </w:r>
      <w:r w:rsidR="00A338B6">
        <w:rPr>
          <w:rFonts w:ascii="Garamond" w:hAnsi="Garamond"/>
          <w:sz w:val="24"/>
          <w:szCs w:val="24"/>
          <w:lang w:val="sq-AL"/>
        </w:rPr>
        <w:t xml:space="preserve"> </w:t>
      </w:r>
      <w:r w:rsidRPr="00B56D2E">
        <w:rPr>
          <w:rFonts w:ascii="Garamond" w:hAnsi="Garamond"/>
          <w:sz w:val="24"/>
          <w:szCs w:val="24"/>
          <w:lang w:val="sq-AL"/>
        </w:rPr>
        <w:t xml:space="preserve">597, datë 25.9.2024, të Këshillit të Ministrave, “Për shpalljen </w:t>
      </w:r>
      <w:r w:rsidR="00A338B6">
        <w:rPr>
          <w:rFonts w:ascii="Garamond" w:hAnsi="Garamond"/>
          <w:sz w:val="24"/>
          <w:szCs w:val="24"/>
          <w:lang w:val="sq-AL"/>
        </w:rPr>
        <w:t>‘</w:t>
      </w:r>
      <w:r w:rsidRPr="00B56D2E">
        <w:rPr>
          <w:rFonts w:ascii="Garamond" w:hAnsi="Garamond"/>
          <w:sz w:val="24"/>
          <w:szCs w:val="24"/>
          <w:lang w:val="sq-AL"/>
        </w:rPr>
        <w:t>Peizazh i mbrojtur ujor/tokësor</w:t>
      </w:r>
      <w:r w:rsidR="00A338B6">
        <w:rPr>
          <w:rFonts w:ascii="Garamond" w:hAnsi="Garamond"/>
          <w:sz w:val="24"/>
          <w:szCs w:val="24"/>
          <w:lang w:val="sq-AL"/>
        </w:rPr>
        <w:t>’</w:t>
      </w:r>
      <w:r w:rsidRPr="00B56D2E">
        <w:rPr>
          <w:rFonts w:ascii="Garamond" w:hAnsi="Garamond"/>
          <w:sz w:val="24"/>
          <w:szCs w:val="24"/>
          <w:lang w:val="sq-AL"/>
        </w:rPr>
        <w:t>” (kategoria V), si dhe në planin e përgjithshëm vendor të Bashkisë Pogradec, si më poshtë vijon:</w:t>
      </w:r>
    </w:p>
    <w:p w14:paraId="51BE0704" w14:textId="119229CF"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Përdorimet e lejuara janë:</w:t>
      </w:r>
    </w:p>
    <w:p w14:paraId="21F80313" w14:textId="43347DF3"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i. shtigje dhe ekoturizëm;</w:t>
      </w:r>
    </w:p>
    <w:p w14:paraId="429AA9AD" w14:textId="13C7A6FD"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ii. të gjitha kategoritë e sistemit natyror dhe ujor; </w:t>
      </w:r>
    </w:p>
    <w:p w14:paraId="426C1E0D" w14:textId="4630513E"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iii. kategoritë e sistemit bujqësor: B-tokë bujqësore, IB-infrastrukturë bujqësore, EB- ekonomi bujqësore (vetëm nënkategoritë EB1, EB2);</w:t>
      </w:r>
    </w:p>
    <w:p w14:paraId="48C9A825" w14:textId="60BE6D9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iv. veprimtaritë e parashikuara në pikën 4, të vendimit nr.</w:t>
      </w:r>
      <w:r w:rsidR="00A338B6">
        <w:rPr>
          <w:rFonts w:ascii="Garamond" w:hAnsi="Garamond"/>
          <w:sz w:val="24"/>
          <w:szCs w:val="24"/>
          <w:lang w:val="sq-AL"/>
        </w:rPr>
        <w:t xml:space="preserve"> </w:t>
      </w:r>
      <w:r w:rsidRPr="00B56D2E">
        <w:rPr>
          <w:rFonts w:ascii="Garamond" w:hAnsi="Garamond"/>
          <w:sz w:val="24"/>
          <w:szCs w:val="24"/>
          <w:lang w:val="sq-AL"/>
        </w:rPr>
        <w:t xml:space="preserve">597, datë 25.9.2024, të Këshillit të Ministrave, “Për shpalljen </w:t>
      </w:r>
      <w:r w:rsidR="00A338B6">
        <w:rPr>
          <w:rFonts w:ascii="Garamond" w:hAnsi="Garamond"/>
          <w:sz w:val="24"/>
          <w:szCs w:val="24"/>
          <w:lang w:val="sq-AL"/>
        </w:rPr>
        <w:t>‘</w:t>
      </w:r>
      <w:r w:rsidRPr="00B56D2E">
        <w:rPr>
          <w:rFonts w:ascii="Garamond" w:hAnsi="Garamond"/>
          <w:sz w:val="24"/>
          <w:szCs w:val="24"/>
          <w:lang w:val="sq-AL"/>
        </w:rPr>
        <w:t>Peizazh i mbrojtur ujor/tokësor</w:t>
      </w:r>
      <w:r w:rsidR="00A338B6">
        <w:rPr>
          <w:rFonts w:ascii="Garamond" w:hAnsi="Garamond"/>
          <w:sz w:val="24"/>
          <w:szCs w:val="24"/>
          <w:lang w:val="sq-AL"/>
        </w:rPr>
        <w:t>’</w:t>
      </w:r>
      <w:r w:rsidRPr="00B56D2E">
        <w:rPr>
          <w:rFonts w:ascii="Garamond" w:hAnsi="Garamond"/>
          <w:sz w:val="24"/>
          <w:szCs w:val="24"/>
          <w:lang w:val="sq-AL"/>
        </w:rPr>
        <w:t>” (kategoria V).</w:t>
      </w:r>
    </w:p>
    <w:p w14:paraId="0E3A9123" w14:textId="05B42568"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Përdorimet e ndaluara janë:</w:t>
      </w:r>
    </w:p>
    <w:p w14:paraId="3487D5B6" w14:textId="3E0BEF98"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i. kategoritë e sistemit urban: A-banim, IE-industri e ekonomi, IS-institucione (IS3 shërbim social, IS4-shërbim diplomatik, IS5-institucione financiare, IS6-institucione fetare);</w:t>
      </w:r>
    </w:p>
    <w:p w14:paraId="5A1E8440" w14:textId="18C3B49B"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ii. kategoritë e sistemit bujqësor: ekonomi bujqësore (vetëm nënkategoria EB3-agroturizëm); </w:t>
      </w:r>
    </w:p>
    <w:p w14:paraId="5FC482FC" w14:textId="092E3873"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iii. hapja e guroreve, zhavorrishteve e ranishteve, gërmimi masiv i dheut dhe hapja e kanaleve;</w:t>
      </w:r>
    </w:p>
    <w:p w14:paraId="10E1E16E" w14:textId="181D8785"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iv. veprimtaritë e parashikuara në pikën 3, të vendimit nr.</w:t>
      </w:r>
      <w:r w:rsidR="00A338B6">
        <w:rPr>
          <w:rFonts w:ascii="Garamond" w:hAnsi="Garamond"/>
          <w:sz w:val="24"/>
          <w:szCs w:val="24"/>
          <w:lang w:val="sq-AL"/>
        </w:rPr>
        <w:t xml:space="preserve"> </w:t>
      </w:r>
      <w:r w:rsidRPr="00B56D2E">
        <w:rPr>
          <w:rFonts w:ascii="Garamond" w:hAnsi="Garamond"/>
          <w:sz w:val="24"/>
          <w:szCs w:val="24"/>
          <w:lang w:val="sq-AL"/>
        </w:rPr>
        <w:t xml:space="preserve">597, datë 25.9.2024, të Këshillit të Ministrave, “Për shpalljen </w:t>
      </w:r>
      <w:r w:rsidR="00A338B6">
        <w:rPr>
          <w:rFonts w:ascii="Garamond" w:hAnsi="Garamond"/>
          <w:sz w:val="24"/>
          <w:szCs w:val="24"/>
          <w:lang w:val="sq-AL"/>
        </w:rPr>
        <w:t>‘</w:t>
      </w:r>
      <w:r w:rsidRPr="00B56D2E">
        <w:rPr>
          <w:rFonts w:ascii="Garamond" w:hAnsi="Garamond"/>
          <w:sz w:val="24"/>
          <w:szCs w:val="24"/>
          <w:lang w:val="sq-AL"/>
        </w:rPr>
        <w:t>Peizazh i mbrojtur ujor/tokësor</w:t>
      </w:r>
      <w:r w:rsidR="00A338B6">
        <w:rPr>
          <w:rFonts w:ascii="Garamond" w:hAnsi="Garamond"/>
          <w:sz w:val="24"/>
          <w:szCs w:val="24"/>
          <w:lang w:val="sq-AL"/>
        </w:rPr>
        <w:t>’</w:t>
      </w:r>
      <w:r w:rsidRPr="00B56D2E">
        <w:rPr>
          <w:rFonts w:ascii="Garamond" w:hAnsi="Garamond"/>
          <w:sz w:val="24"/>
          <w:szCs w:val="24"/>
          <w:lang w:val="sq-AL"/>
        </w:rPr>
        <w:t>” (kategoria V).</w:t>
      </w:r>
    </w:p>
    <w:p w14:paraId="2DE32DF4" w14:textId="248A9AA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3. Në hapësirën e zonës mbrojtëse, e cila përkon me pasurinë natyrore, e shpallur me</w:t>
      </w:r>
      <w:r w:rsidR="005226B3">
        <w:rPr>
          <w:rFonts w:ascii="Garamond" w:hAnsi="Garamond"/>
          <w:sz w:val="24"/>
          <w:szCs w:val="24"/>
          <w:lang w:val="sq-AL"/>
        </w:rPr>
        <w:t xml:space="preserve"> </w:t>
      </w:r>
      <w:r w:rsidRPr="00B56D2E">
        <w:rPr>
          <w:rFonts w:ascii="Garamond" w:hAnsi="Garamond"/>
          <w:sz w:val="24"/>
          <w:szCs w:val="24"/>
          <w:lang w:val="sq-AL"/>
        </w:rPr>
        <w:t>vendimin nr.</w:t>
      </w:r>
      <w:r w:rsidR="00A338B6">
        <w:rPr>
          <w:rFonts w:ascii="Garamond" w:hAnsi="Garamond"/>
          <w:sz w:val="24"/>
          <w:szCs w:val="24"/>
          <w:lang w:val="sq-AL"/>
        </w:rPr>
        <w:t xml:space="preserve"> </w:t>
      </w:r>
      <w:r w:rsidRPr="00B56D2E">
        <w:rPr>
          <w:rFonts w:ascii="Garamond" w:hAnsi="Garamond"/>
          <w:sz w:val="24"/>
          <w:szCs w:val="24"/>
          <w:lang w:val="sq-AL"/>
        </w:rPr>
        <w:t xml:space="preserve">597, datë 25.9.2024, të Këshillit të Ministrave, “Për shpalljen </w:t>
      </w:r>
      <w:r w:rsidR="00A338B6">
        <w:rPr>
          <w:rFonts w:ascii="Garamond" w:hAnsi="Garamond"/>
          <w:sz w:val="24"/>
          <w:szCs w:val="24"/>
          <w:lang w:val="sq-AL"/>
        </w:rPr>
        <w:t>‘</w:t>
      </w:r>
      <w:r w:rsidRPr="00B56D2E">
        <w:rPr>
          <w:rFonts w:ascii="Garamond" w:hAnsi="Garamond"/>
          <w:sz w:val="24"/>
          <w:szCs w:val="24"/>
          <w:lang w:val="sq-AL"/>
        </w:rPr>
        <w:t>Peizazh i mbrojtur ujor/tokësor</w:t>
      </w:r>
      <w:r w:rsidR="00A338B6">
        <w:rPr>
          <w:rFonts w:ascii="Garamond" w:hAnsi="Garamond"/>
          <w:sz w:val="24"/>
          <w:szCs w:val="24"/>
          <w:lang w:val="sq-AL"/>
        </w:rPr>
        <w:t>’</w:t>
      </w:r>
      <w:r w:rsidRPr="00B56D2E">
        <w:rPr>
          <w:rFonts w:ascii="Garamond" w:hAnsi="Garamond"/>
          <w:sz w:val="24"/>
          <w:szCs w:val="24"/>
          <w:lang w:val="sq-AL"/>
        </w:rPr>
        <w:t xml:space="preserve">” (kategoria V), zbatohet legjislacioni në fuqi për zonat e mbrojtura lidhur me ruajtjen, administrimin dhe mbrojtjen e saj. </w:t>
      </w:r>
    </w:p>
    <w:p w14:paraId="7F66C3B3" w14:textId="785A73D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4. Në rastet e ndërhyrjeve transformuese dhe me impakt në zonën mbrojtëse të “Ansamblit arkitektonik urban”, nevojitet që projektet të shoqërohen me raportin e ndikimit në trashëgimi (RNT), hartuar në bazë të udhëzuesit të UNESCO-s për vlerësimin e ndikimit në kontekstin e trashëgimisë botërore.</w:t>
      </w:r>
    </w:p>
    <w:p w14:paraId="246EB6F8" w14:textId="77777777" w:rsidR="00B56D2E" w:rsidRPr="00B56D2E" w:rsidRDefault="00B56D2E" w:rsidP="00B56D2E">
      <w:pPr>
        <w:spacing w:after="0" w:line="240" w:lineRule="auto"/>
        <w:ind w:firstLine="284"/>
        <w:rPr>
          <w:rFonts w:ascii="Garamond" w:hAnsi="Garamond"/>
          <w:sz w:val="24"/>
          <w:szCs w:val="24"/>
          <w:lang w:val="sq-AL"/>
        </w:rPr>
      </w:pPr>
    </w:p>
    <w:p w14:paraId="466E1532"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8</w:t>
      </w:r>
    </w:p>
    <w:p w14:paraId="082FF57C" w14:textId="63FE4795"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Ndërhyrjet e lejuara në monumentet e kulturës</w:t>
      </w:r>
    </w:p>
    <w:p w14:paraId="32E9531D" w14:textId="77777777" w:rsidR="00B56D2E" w:rsidRPr="00B56D2E" w:rsidRDefault="00B56D2E" w:rsidP="00B56D2E">
      <w:pPr>
        <w:spacing w:after="0" w:line="240" w:lineRule="auto"/>
        <w:ind w:firstLine="284"/>
        <w:rPr>
          <w:rFonts w:ascii="Garamond" w:hAnsi="Garamond"/>
          <w:sz w:val="24"/>
          <w:szCs w:val="24"/>
          <w:lang w:val="sq-AL"/>
        </w:rPr>
      </w:pPr>
    </w:p>
    <w:p w14:paraId="3C265ACC" w14:textId="48ED144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1. Ndërhyrjet në monumentet e kulturës kanë për qëllim ruajtjen dhe mbrojtjen e vlerave, për të cilat janë shpallur pasuri kulturore. </w:t>
      </w:r>
    </w:p>
    <w:p w14:paraId="26762717" w14:textId="6AE900C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2.</w:t>
      </w:r>
      <w:r w:rsidR="005226B3">
        <w:rPr>
          <w:rFonts w:ascii="Garamond" w:hAnsi="Garamond"/>
          <w:sz w:val="24"/>
          <w:szCs w:val="24"/>
          <w:lang w:val="sq-AL"/>
        </w:rPr>
        <w:t xml:space="preserve"> </w:t>
      </w:r>
      <w:r w:rsidRPr="00B56D2E">
        <w:rPr>
          <w:rFonts w:ascii="Garamond" w:hAnsi="Garamond"/>
          <w:sz w:val="24"/>
          <w:szCs w:val="24"/>
          <w:lang w:val="sq-AL"/>
        </w:rPr>
        <w:t>Ndërhyrjet e lejuara janë:</w:t>
      </w:r>
    </w:p>
    <w:p w14:paraId="6189EE53" w14:textId="2D0D1B96"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 a) ndërhyrje sistematike të mirëmbajtjes, konservuese, restauruese;</w:t>
      </w:r>
    </w:p>
    <w:p w14:paraId="0388E216" w14:textId="745B0C5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 b) rijetëzime, me kusht që projekti i rijetëzimit të mos dëmtojë vlerën e pasurisë kulturore, sipas ligjit nr.</w:t>
      </w:r>
      <w:r w:rsidR="00A338B6">
        <w:rPr>
          <w:rFonts w:ascii="Garamond" w:hAnsi="Garamond"/>
          <w:sz w:val="24"/>
          <w:szCs w:val="24"/>
          <w:lang w:val="sq-AL"/>
        </w:rPr>
        <w:t xml:space="preserve"> </w:t>
      </w:r>
      <w:r w:rsidRPr="00B56D2E">
        <w:rPr>
          <w:rFonts w:ascii="Garamond" w:hAnsi="Garamond"/>
          <w:sz w:val="24"/>
          <w:szCs w:val="24"/>
          <w:lang w:val="sq-AL"/>
        </w:rPr>
        <w:t xml:space="preserve">27/2018, “Për trashëgiminë kulturore dhe muzetë”, të ndryshuar; </w:t>
      </w:r>
    </w:p>
    <w:p w14:paraId="35562A1A" w14:textId="63F48CF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c) vendosje e strukturave të përkohshme, fiksimi i flamujve, vendosje e materialeve informuese dhe reklamuese, sipas nenit 101, të ligjit nr.</w:t>
      </w:r>
      <w:r w:rsidR="00A338B6">
        <w:rPr>
          <w:rFonts w:ascii="Garamond" w:hAnsi="Garamond"/>
          <w:sz w:val="24"/>
          <w:szCs w:val="24"/>
          <w:lang w:val="sq-AL"/>
        </w:rPr>
        <w:t xml:space="preserve"> </w:t>
      </w:r>
      <w:r w:rsidRPr="00B56D2E">
        <w:rPr>
          <w:rFonts w:ascii="Garamond" w:hAnsi="Garamond"/>
          <w:sz w:val="24"/>
          <w:szCs w:val="24"/>
          <w:lang w:val="sq-AL"/>
        </w:rPr>
        <w:t>27/2018, “Për trashëgiminë kulturore dhe muzetë”, të ndryshuar.</w:t>
      </w:r>
    </w:p>
    <w:p w14:paraId="459A058E" w14:textId="77777777" w:rsidR="00B56D2E" w:rsidRPr="00B56D2E" w:rsidRDefault="00B56D2E" w:rsidP="00B56D2E">
      <w:pPr>
        <w:spacing w:after="0" w:line="240" w:lineRule="auto"/>
        <w:ind w:firstLine="284"/>
        <w:rPr>
          <w:rFonts w:ascii="Garamond" w:hAnsi="Garamond"/>
          <w:sz w:val="24"/>
          <w:szCs w:val="24"/>
          <w:lang w:val="sq-AL"/>
        </w:rPr>
      </w:pPr>
    </w:p>
    <w:p w14:paraId="40D3F7D2"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9</w:t>
      </w:r>
    </w:p>
    <w:p w14:paraId="1ED707F6"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Ndërhyrjet e ndaluara në tërësinë e “Ansamblit arkitektonik urban” dhe të zonës mbrojtëse të tij</w:t>
      </w:r>
    </w:p>
    <w:p w14:paraId="3A592596" w14:textId="77777777" w:rsidR="00B56D2E" w:rsidRPr="00B56D2E" w:rsidRDefault="00B56D2E" w:rsidP="00B56D2E">
      <w:pPr>
        <w:spacing w:after="0" w:line="240" w:lineRule="auto"/>
        <w:ind w:firstLine="284"/>
        <w:rPr>
          <w:rFonts w:ascii="Garamond" w:hAnsi="Garamond"/>
          <w:sz w:val="24"/>
          <w:szCs w:val="24"/>
          <w:lang w:val="sq-AL"/>
        </w:rPr>
      </w:pPr>
    </w:p>
    <w:p w14:paraId="0903AE55" w14:textId="64EE391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1. Në hapësirën e “Ansamblit arkitektonik urban” nuk lejohen:</w:t>
      </w:r>
    </w:p>
    <w:p w14:paraId="5774412D" w14:textId="49D9AEBF"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w:t>
      </w:r>
      <w:r w:rsidR="005226B3">
        <w:rPr>
          <w:rFonts w:ascii="Garamond" w:hAnsi="Garamond"/>
          <w:sz w:val="24"/>
          <w:szCs w:val="24"/>
          <w:lang w:val="sq-AL"/>
        </w:rPr>
        <w:t xml:space="preserve"> </w:t>
      </w:r>
      <w:r w:rsidRPr="00B56D2E">
        <w:rPr>
          <w:rFonts w:ascii="Garamond" w:hAnsi="Garamond"/>
          <w:sz w:val="24"/>
          <w:szCs w:val="24"/>
          <w:lang w:val="sq-AL"/>
        </w:rPr>
        <w:t>instalime që paraqesin rreziqe ose janë të një natyre të rrezikshme, që mund t’u shkaktojnë dëme të rënda ose të pandreqshme njerëzve, pasurive, natyrës dhe peizazhit;</w:t>
      </w:r>
    </w:p>
    <w:p w14:paraId="21F5502A" w14:textId="3DC2EB7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terrene sportive (me sipërfaqe mbi 200 m</w:t>
      </w:r>
      <w:r w:rsidRPr="00A338B6">
        <w:rPr>
          <w:rFonts w:ascii="Garamond" w:hAnsi="Garamond"/>
          <w:sz w:val="24"/>
          <w:szCs w:val="24"/>
          <w:vertAlign w:val="superscript"/>
          <w:lang w:val="sq-AL"/>
        </w:rPr>
        <w:t>2</w:t>
      </w:r>
      <w:r w:rsidRPr="00B56D2E">
        <w:rPr>
          <w:rFonts w:ascii="Garamond" w:hAnsi="Garamond"/>
          <w:sz w:val="24"/>
          <w:szCs w:val="24"/>
          <w:lang w:val="sq-AL"/>
        </w:rPr>
        <w:t>);</w:t>
      </w:r>
    </w:p>
    <w:p w14:paraId="5B11158D" w14:textId="79CFFBC9"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c) struktura industriale;</w:t>
      </w:r>
    </w:p>
    <w:p w14:paraId="3974A833" w14:textId="3AFB39C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ç) gurore.</w:t>
      </w:r>
    </w:p>
    <w:p w14:paraId="1219E7BA" w14:textId="52E3F5D5"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2. Në hapësirën e zonës mbrojtëse të “Ansamblit arkitektonik urban” nuk lejohen:</w:t>
      </w:r>
    </w:p>
    <w:p w14:paraId="2F1A718A" w14:textId="0E5AE039"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struktura industriale;</w:t>
      </w:r>
    </w:p>
    <w:p w14:paraId="248286AA" w14:textId="4F58972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guroret;</w:t>
      </w:r>
    </w:p>
    <w:p w14:paraId="3E74DED5" w14:textId="14AB0EE8"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c) përcaktimet në shkronjën “b”, të pikës 2, të nenit 7, të këtij plani.</w:t>
      </w:r>
    </w:p>
    <w:p w14:paraId="1067D5BD" w14:textId="2598A8F1"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3.</w:t>
      </w:r>
      <w:r w:rsidR="005226B3">
        <w:rPr>
          <w:rFonts w:ascii="Garamond" w:hAnsi="Garamond"/>
          <w:sz w:val="24"/>
          <w:szCs w:val="24"/>
          <w:lang w:val="sq-AL"/>
        </w:rPr>
        <w:t xml:space="preserve"> </w:t>
      </w:r>
      <w:r w:rsidRPr="00B56D2E">
        <w:rPr>
          <w:rFonts w:ascii="Garamond" w:hAnsi="Garamond"/>
          <w:sz w:val="24"/>
          <w:szCs w:val="24"/>
          <w:lang w:val="sq-AL"/>
        </w:rPr>
        <w:t xml:space="preserve">Në rast evidentimi të ndërhyrjeve të ndaluara, sipas pikave 1 dhe 2, të këtij neni, institucionet përgjegjëse në fushën e trashëgimisë kulturore dhe zonave të mbrojtura, marrin masa sipas legjislacionit në fuqi dhe në përputhje me kompetencën e secilit institucion. </w:t>
      </w:r>
    </w:p>
    <w:p w14:paraId="7A7F6D80" w14:textId="77777777" w:rsidR="00B56D2E" w:rsidRPr="00B56D2E" w:rsidRDefault="00B56D2E" w:rsidP="00B56D2E">
      <w:pPr>
        <w:spacing w:after="0" w:line="240" w:lineRule="auto"/>
        <w:ind w:firstLine="284"/>
        <w:jc w:val="both"/>
        <w:rPr>
          <w:rFonts w:ascii="Garamond" w:hAnsi="Garamond"/>
          <w:sz w:val="24"/>
          <w:szCs w:val="24"/>
          <w:lang w:val="sq-AL"/>
        </w:rPr>
      </w:pPr>
    </w:p>
    <w:p w14:paraId="0598D066"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10</w:t>
      </w:r>
    </w:p>
    <w:p w14:paraId="527F8723" w14:textId="0167910F"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Objektet pa status, pjesë e “Ansamblit arkitektonik urban”</w:t>
      </w:r>
    </w:p>
    <w:p w14:paraId="01701865" w14:textId="77777777" w:rsidR="00B56D2E" w:rsidRPr="00B56D2E" w:rsidRDefault="00B56D2E" w:rsidP="00B56D2E">
      <w:pPr>
        <w:spacing w:after="0" w:line="240" w:lineRule="auto"/>
        <w:ind w:firstLine="284"/>
        <w:rPr>
          <w:rFonts w:ascii="Garamond" w:hAnsi="Garamond"/>
          <w:sz w:val="24"/>
          <w:szCs w:val="24"/>
          <w:lang w:val="sq-AL"/>
        </w:rPr>
      </w:pPr>
    </w:p>
    <w:p w14:paraId="44648387" w14:textId="7777777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Objektet pa status, pjesë e “Ansamblit arkitektonik urban”, janë objekte të ndërtuara deri në miratimin e këtij plani, që me volumet dhe formulimin e tyre arkitekturor, nuk janë në harmoni me unitetin kompozicional të tij. </w:t>
      </w:r>
    </w:p>
    <w:p w14:paraId="5F16ABA8" w14:textId="77777777" w:rsidR="00B56D2E" w:rsidRPr="00B56D2E" w:rsidRDefault="00B56D2E" w:rsidP="00B56D2E">
      <w:pPr>
        <w:spacing w:after="0" w:line="240" w:lineRule="auto"/>
        <w:ind w:firstLine="284"/>
        <w:jc w:val="both"/>
        <w:rPr>
          <w:rFonts w:ascii="Garamond" w:hAnsi="Garamond"/>
          <w:sz w:val="24"/>
          <w:szCs w:val="24"/>
          <w:lang w:val="sq-AL"/>
        </w:rPr>
      </w:pPr>
    </w:p>
    <w:p w14:paraId="03C43AA1"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11</w:t>
      </w:r>
    </w:p>
    <w:p w14:paraId="1A09E9DD" w14:textId="7D349774"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Kriteret e projektimit për ndërhyrjet e lejuara në “Ansamblin arkitektonik urban”,</w:t>
      </w:r>
    </w:p>
    <w:p w14:paraId="095D7FAE"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dhe në zonën mbrojtëse</w:t>
      </w:r>
    </w:p>
    <w:p w14:paraId="62F7F91F" w14:textId="77777777" w:rsidR="00B56D2E" w:rsidRPr="00B56D2E" w:rsidRDefault="00B56D2E" w:rsidP="00B56D2E">
      <w:pPr>
        <w:spacing w:after="0" w:line="240" w:lineRule="auto"/>
        <w:ind w:firstLine="284"/>
        <w:rPr>
          <w:rFonts w:ascii="Garamond" w:hAnsi="Garamond"/>
          <w:sz w:val="24"/>
          <w:szCs w:val="24"/>
          <w:lang w:val="sq-AL"/>
        </w:rPr>
      </w:pPr>
      <w:r w:rsidRPr="00B56D2E">
        <w:rPr>
          <w:rFonts w:ascii="Garamond" w:hAnsi="Garamond"/>
          <w:sz w:val="24"/>
          <w:szCs w:val="24"/>
          <w:lang w:val="sq-AL"/>
        </w:rPr>
        <w:t xml:space="preserve"> </w:t>
      </w:r>
    </w:p>
    <w:p w14:paraId="5E1CFBF7" w14:textId="24E90EA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1. Studimet arkitektoniko-urbanistike për rehabilitimin e pjesëve të veçanta të “Ansamblit arkitektonik urban” dhe të zonës mbrojtëse të tij, të cilat përcaktojnë objektet ku kryhen ndërhyrje konservuese e restauruese, rikonstruksione dhe rindërtime duhet të kenë qëllim rritjen e vlerave dhe përshtatjen me karakterin arkitektonik e urbanistik të zonës.</w:t>
      </w:r>
    </w:p>
    <w:p w14:paraId="18FB2D8A" w14:textId="7166532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2. Projektet për mirëmbajtjen, konservimin, restaurimin dhe rijetëzimin e objekteve ekzistuese në “Ansamblin arkitektonik urban” dhe në nënzonën I mbrojtëse të tij hartohen në varësi të vlerave arkitektoniko-kulturore të objektit, si dhe në bazë të kritereve për konservim dhe restaurim, sipas kartave ndërkombëtare për restaurim, dhe në bazë të legjislacionit në fuqi për trashëgiminë kulturore dhe akteve nënligjore në zbatim të tij. </w:t>
      </w:r>
    </w:p>
    <w:p w14:paraId="770ED5CE" w14:textId="2C3A6526"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3. Projektet për rikonstruksionin e objekteve ekzistuese dhe ndërtimet e reja, brenda “Ansamblit arkitektonik urban”, hartohen: </w:t>
      </w:r>
    </w:p>
    <w:p w14:paraId="546663BE" w14:textId="633ED3FE"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duke ruajtur karakteristikat tradicionale të ndërtesave të zonës, elementet origjinale të dukshme, të jashtme e të brendshme, tipologjinë dhe teknikën tradicionale;</w:t>
      </w:r>
    </w:p>
    <w:p w14:paraId="770D5A1E" w14:textId="464A1880"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duke respektuar kushtet zhvillimore e vëllimore, trajtimin arkitekturor dhe elementet arkitektonike;</w:t>
      </w:r>
    </w:p>
    <w:p w14:paraId="564738E4" w14:textId="37D0BE3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c) duke ruajtur sa më shumë trajtimin origjinal të pamjeve të jashtme, duke respektuar volumin ekzistues, ndërsa brendësia e tyre mund të ndryshojë</w:t>
      </w:r>
      <w:r w:rsidR="00A338B6">
        <w:rPr>
          <w:rFonts w:ascii="Garamond" w:hAnsi="Garamond"/>
          <w:sz w:val="24"/>
          <w:szCs w:val="24"/>
          <w:lang w:val="sq-AL"/>
        </w:rPr>
        <w:t>,</w:t>
      </w:r>
      <w:r w:rsidRPr="00B56D2E">
        <w:rPr>
          <w:rFonts w:ascii="Garamond" w:hAnsi="Garamond"/>
          <w:sz w:val="24"/>
          <w:szCs w:val="24"/>
          <w:lang w:val="sq-AL"/>
        </w:rPr>
        <w:t xml:space="preserve"> duke respektuar elemente të veçanta me vlerë për trashëgiminë kulturore;</w:t>
      </w:r>
    </w:p>
    <w:p w14:paraId="055E76BF" w14:textId="4A2F4AA5"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ç) duke respektuar kushtin, që lartësia nuk duhet të kalojë lartësinë e dy-tre kateve ose 10.5 m, deri në kornizën e çatisë;</w:t>
      </w:r>
    </w:p>
    <w:p w14:paraId="13FE30CA" w14:textId="73B5FBCA"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lastRenderedPageBreak/>
        <w:t>d) duke përcaktuar materialin, madhësinë, ngjyrën e dyerve dhe dritareve, në harmoni me peizazhin kulturor të zonës;</w:t>
      </w:r>
    </w:p>
    <w:p w14:paraId="19A28017" w14:textId="3D2450B6"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dh)</w:t>
      </w:r>
      <w:r w:rsidR="005226B3">
        <w:rPr>
          <w:rFonts w:ascii="Garamond" w:hAnsi="Garamond"/>
          <w:sz w:val="24"/>
          <w:szCs w:val="24"/>
          <w:lang w:val="sq-AL"/>
        </w:rPr>
        <w:t xml:space="preserve"> </w:t>
      </w:r>
      <w:r w:rsidRPr="00B56D2E">
        <w:rPr>
          <w:rFonts w:ascii="Garamond" w:hAnsi="Garamond"/>
          <w:sz w:val="24"/>
          <w:szCs w:val="24"/>
          <w:lang w:val="sq-AL"/>
        </w:rPr>
        <w:t>duket ruajtur origjinalitetin e ndërtimit të çative në harmoni me peizazhin kulturor të zonës. Çatitë duhet të jenë katër ujëse, me pjerrësi 25</w:t>
      </w:r>
      <w:r w:rsidR="00A338B6">
        <w:rPr>
          <w:rFonts w:ascii="Garamond" w:hAnsi="Garamond"/>
          <w:sz w:val="24"/>
          <w:szCs w:val="24"/>
          <w:lang w:val="sq-AL"/>
        </w:rPr>
        <w:t>–</w:t>
      </w:r>
      <w:r w:rsidRPr="00B56D2E">
        <w:rPr>
          <w:rFonts w:ascii="Garamond" w:hAnsi="Garamond"/>
          <w:sz w:val="24"/>
          <w:szCs w:val="24"/>
          <w:lang w:val="sq-AL"/>
        </w:rPr>
        <w:t xml:space="preserve">30 gradë dhe të mbulohen me tjegulla vendi ngjyrë të kuqe. </w:t>
      </w:r>
    </w:p>
    <w:p w14:paraId="6F2B87B6" w14:textId="3DAAF099"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4. Projektet për rikonstruksionin e objekteve ekzistuese dhe ndërtimet e reja brenda</w:t>
      </w:r>
      <w:r w:rsidR="005226B3">
        <w:rPr>
          <w:rFonts w:ascii="Garamond" w:hAnsi="Garamond"/>
          <w:sz w:val="24"/>
          <w:szCs w:val="24"/>
          <w:lang w:val="sq-AL"/>
        </w:rPr>
        <w:t xml:space="preserve"> </w:t>
      </w:r>
      <w:r w:rsidRPr="00B56D2E">
        <w:rPr>
          <w:rFonts w:ascii="Garamond" w:hAnsi="Garamond"/>
          <w:sz w:val="24"/>
          <w:szCs w:val="24"/>
          <w:lang w:val="sq-AL"/>
        </w:rPr>
        <w:t>nënzonës I</w:t>
      </w:r>
      <w:r w:rsidR="005226B3">
        <w:rPr>
          <w:rFonts w:ascii="Garamond" w:hAnsi="Garamond"/>
          <w:sz w:val="24"/>
          <w:szCs w:val="24"/>
          <w:lang w:val="sq-AL"/>
        </w:rPr>
        <w:t xml:space="preserve"> </w:t>
      </w:r>
      <w:r w:rsidRPr="00B56D2E">
        <w:rPr>
          <w:rFonts w:ascii="Garamond" w:hAnsi="Garamond"/>
          <w:sz w:val="24"/>
          <w:szCs w:val="24"/>
          <w:lang w:val="sq-AL"/>
        </w:rPr>
        <w:t>mbrojtëse të “Ansamblit arkitektonik urban” hartohen bazuar në planin e përgjithshëm vendor të Bashkisë Pogradec</w:t>
      </w:r>
      <w:r w:rsidR="00FF6DD4">
        <w:rPr>
          <w:rFonts w:ascii="Garamond" w:hAnsi="Garamond"/>
          <w:sz w:val="24"/>
          <w:szCs w:val="24"/>
          <w:lang w:val="sq-AL"/>
        </w:rPr>
        <w:t>,</w:t>
      </w:r>
      <w:r w:rsidRPr="00B56D2E">
        <w:rPr>
          <w:rFonts w:ascii="Garamond" w:hAnsi="Garamond"/>
          <w:sz w:val="24"/>
          <w:szCs w:val="24"/>
          <w:lang w:val="sq-AL"/>
        </w:rPr>
        <w:t xml:space="preserve"> apo në studimet urbanistike e arkitektonike, duke respektuar kriteret, si më poshtë vijon:</w:t>
      </w:r>
    </w:p>
    <w:p w14:paraId="16613AD9" w14:textId="7A84622C"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Lartësia maksimale e ndërtimeve të reja</w:t>
      </w:r>
      <w:r w:rsidR="00F33297">
        <w:rPr>
          <w:rFonts w:ascii="Garamond" w:hAnsi="Garamond"/>
          <w:sz w:val="24"/>
          <w:szCs w:val="24"/>
          <w:lang w:val="sq-AL"/>
        </w:rPr>
        <w:t>,</w:t>
      </w:r>
      <w:r w:rsidRPr="00B56D2E">
        <w:rPr>
          <w:rFonts w:ascii="Garamond" w:hAnsi="Garamond"/>
          <w:sz w:val="24"/>
          <w:szCs w:val="24"/>
          <w:lang w:val="sq-AL"/>
        </w:rPr>
        <w:t xml:space="preserve"> apo rikonstruksioneve, përveç rasteve kur për to ka studime të veçanta, nuk duhet t’i kalojë 3-4 katet dhe lartësinë 12.5 m deri në kornizën e çatisë;</w:t>
      </w:r>
    </w:p>
    <w:p w14:paraId="2B1B5D7E" w14:textId="66B3484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Kompozimi arkitektonik i ndërtesave duhet t’i përshtatet karakterit arkitektonik e dekorativ të arkitekturës tradicionale, duke përdorur stilizime të elementeve morfologjike të saj, të kompozimeve vëllimore, ngjyrave, etj.;</w:t>
      </w:r>
    </w:p>
    <w:p w14:paraId="53DE6943" w14:textId="09B8D0FB"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c) Çatitë duhet të jenë katër ujëse, të kenë pjerrësi 25-30 gradë dhe të mbulohen me tjegulla vendi ngjyrë të kuqe. </w:t>
      </w:r>
    </w:p>
    <w:p w14:paraId="3F309B0D" w14:textId="37DBC65C"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5. Projektet për rikonstruksionin dhe ndërtimet e reja të rrjetit rrugor, shesheve dhe linjave të infrastrukturës mbi dhe nëntokësore, brenda “Ansamblit arkitektonik urban” dhe zonës mbrojtëse, hartohen:</w:t>
      </w:r>
    </w:p>
    <w:p w14:paraId="4726AC31" w14:textId="3F0E84E0"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a) bazuar në parashikimet e planit të përgjithshëm vendor të Bashkisë Pogradec;</w:t>
      </w:r>
    </w:p>
    <w:p w14:paraId="31A8A181" w14:textId="12187066"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b) duke mos cenuar vlerat e objekteve ekzistuese në mbrojtje;</w:t>
      </w:r>
    </w:p>
    <w:p w14:paraId="2D489334" w14:textId="6F930109"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c) duke mos krijuar kontrast me kompozimin urban dhe arkitektonik. </w:t>
      </w:r>
    </w:p>
    <w:p w14:paraId="4E01FEF4" w14:textId="703E6283"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6. Projektet e ndërhyrjeve transformuese dhe me impakt në “Ansamblin arkitektonik urban” dhe në zonën mbrojtëse të tij shoqërohen me raportin e ndikimit në trashëgimi (RNT), hartuar në bazë të udhëzuesit në fuqi për pasuritë botërore.</w:t>
      </w:r>
    </w:p>
    <w:p w14:paraId="3D9EC3D0" w14:textId="77777777" w:rsidR="00B56D2E" w:rsidRPr="00B56D2E" w:rsidRDefault="00B56D2E" w:rsidP="00B56D2E">
      <w:pPr>
        <w:spacing w:after="0" w:line="240" w:lineRule="auto"/>
        <w:ind w:firstLine="284"/>
        <w:rPr>
          <w:rFonts w:ascii="Garamond" w:hAnsi="Garamond"/>
          <w:sz w:val="24"/>
          <w:szCs w:val="24"/>
          <w:lang w:val="sq-AL"/>
        </w:rPr>
      </w:pPr>
    </w:p>
    <w:p w14:paraId="0ECACEFE"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12</w:t>
      </w:r>
    </w:p>
    <w:p w14:paraId="1573A43E"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Studimi, projektimi dhe zbatimi i punimeve në “Ansamblin arkitektonik urban” dhe në zonën mbrojtëse</w:t>
      </w:r>
    </w:p>
    <w:p w14:paraId="10709A52" w14:textId="77777777" w:rsidR="00B56D2E" w:rsidRPr="00B56D2E" w:rsidRDefault="00B56D2E" w:rsidP="00B56D2E">
      <w:pPr>
        <w:spacing w:after="0" w:line="240" w:lineRule="auto"/>
        <w:ind w:firstLine="284"/>
        <w:rPr>
          <w:rFonts w:ascii="Garamond" w:hAnsi="Garamond"/>
          <w:sz w:val="24"/>
          <w:szCs w:val="24"/>
          <w:lang w:val="sq-AL"/>
        </w:rPr>
      </w:pPr>
    </w:p>
    <w:p w14:paraId="4ADCED51" w14:textId="0182CD45"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1. Studimet arkitektoniko-urbanistike, të cilat hartohen për rehabilitimin e pjesëve të veçanta të “Ansamblit arkitektonik urban”</w:t>
      </w:r>
      <w:r w:rsidR="005864E3">
        <w:rPr>
          <w:rFonts w:ascii="Garamond" w:hAnsi="Garamond"/>
          <w:sz w:val="24"/>
          <w:szCs w:val="24"/>
          <w:lang w:val="sq-AL"/>
        </w:rPr>
        <w:t>,</w:t>
      </w:r>
      <w:r w:rsidRPr="00B56D2E">
        <w:rPr>
          <w:rFonts w:ascii="Garamond" w:hAnsi="Garamond"/>
          <w:sz w:val="24"/>
          <w:szCs w:val="24"/>
          <w:lang w:val="sq-AL"/>
        </w:rPr>
        <w:t xml:space="preserve"> apo të zonës mbrojtëse të tij</w:t>
      </w:r>
      <w:r w:rsidR="005864E3">
        <w:rPr>
          <w:rFonts w:ascii="Garamond" w:hAnsi="Garamond"/>
          <w:sz w:val="24"/>
          <w:szCs w:val="24"/>
          <w:lang w:val="sq-AL"/>
        </w:rPr>
        <w:t>,</w:t>
      </w:r>
      <w:r w:rsidRPr="00B56D2E">
        <w:rPr>
          <w:rFonts w:ascii="Garamond" w:hAnsi="Garamond"/>
          <w:sz w:val="24"/>
          <w:szCs w:val="24"/>
          <w:lang w:val="sq-AL"/>
        </w:rPr>
        <w:t xml:space="preserve"> dhe të cilat përcaktojnë objektet ku kryhen ndërhyrje konservuese e restauruese, rikonstruksione apo rindërtime hartohen nga Instituti Kombëtar i Trashëgimisë Kulturore (në vijim </w:t>
      </w:r>
      <w:r w:rsidR="005864E3">
        <w:rPr>
          <w:rFonts w:ascii="Garamond" w:hAnsi="Garamond"/>
          <w:sz w:val="24"/>
          <w:szCs w:val="24"/>
          <w:lang w:val="sq-AL"/>
        </w:rPr>
        <w:t>“</w:t>
      </w:r>
      <w:r w:rsidRPr="00B56D2E">
        <w:rPr>
          <w:rFonts w:ascii="Garamond" w:hAnsi="Garamond"/>
          <w:sz w:val="24"/>
          <w:szCs w:val="24"/>
          <w:lang w:val="sq-AL"/>
        </w:rPr>
        <w:t>IKTK</w:t>
      </w:r>
      <w:r w:rsidR="005864E3">
        <w:rPr>
          <w:rFonts w:ascii="Garamond" w:hAnsi="Garamond"/>
          <w:sz w:val="24"/>
          <w:szCs w:val="24"/>
          <w:lang w:val="sq-AL"/>
        </w:rPr>
        <w:t>”</w:t>
      </w:r>
      <w:r w:rsidRPr="00B56D2E">
        <w:rPr>
          <w:rFonts w:ascii="Garamond" w:hAnsi="Garamond"/>
          <w:sz w:val="24"/>
          <w:szCs w:val="24"/>
          <w:lang w:val="sq-AL"/>
        </w:rPr>
        <w:t xml:space="preserve">), Drejtoria Rajonale e Trashëgimisë Kulturore (në vijim </w:t>
      </w:r>
      <w:r w:rsidR="005864E3">
        <w:rPr>
          <w:rFonts w:ascii="Garamond" w:hAnsi="Garamond"/>
          <w:sz w:val="24"/>
          <w:szCs w:val="24"/>
          <w:lang w:val="sq-AL"/>
        </w:rPr>
        <w:t>“</w:t>
      </w:r>
      <w:r w:rsidRPr="00B56D2E">
        <w:rPr>
          <w:rFonts w:ascii="Garamond" w:hAnsi="Garamond"/>
          <w:sz w:val="24"/>
          <w:szCs w:val="24"/>
          <w:lang w:val="sq-AL"/>
        </w:rPr>
        <w:t>DRTK</w:t>
      </w:r>
      <w:r w:rsidR="005864E3">
        <w:rPr>
          <w:rFonts w:ascii="Garamond" w:hAnsi="Garamond"/>
          <w:sz w:val="24"/>
          <w:szCs w:val="24"/>
          <w:lang w:val="sq-AL"/>
        </w:rPr>
        <w:t>”</w:t>
      </w:r>
      <w:r w:rsidRPr="00B56D2E">
        <w:rPr>
          <w:rFonts w:ascii="Garamond" w:hAnsi="Garamond"/>
          <w:sz w:val="24"/>
          <w:szCs w:val="24"/>
          <w:lang w:val="sq-AL"/>
        </w:rPr>
        <w:t xml:space="preserve">) përgjegjëse për fshatin Lin ose/dhe nga persona fizikë apo juridikë të licencuar për projektim të veprimtarive ndërhyrëse në pasuritë kulturore materiale. Studimet shqyrtohen dhe miratohen në Këshillin Kombëtar të Trashëgimisë Kulturore Materiale (në vijim </w:t>
      </w:r>
      <w:r w:rsidR="005864E3">
        <w:rPr>
          <w:rFonts w:ascii="Garamond" w:hAnsi="Garamond"/>
          <w:sz w:val="24"/>
          <w:szCs w:val="24"/>
          <w:lang w:val="sq-AL"/>
        </w:rPr>
        <w:t>“</w:t>
      </w:r>
      <w:r w:rsidRPr="00B56D2E">
        <w:rPr>
          <w:rFonts w:ascii="Garamond" w:hAnsi="Garamond"/>
          <w:sz w:val="24"/>
          <w:szCs w:val="24"/>
          <w:lang w:val="sq-AL"/>
        </w:rPr>
        <w:t>KKTKM</w:t>
      </w:r>
      <w:r w:rsidR="005864E3">
        <w:rPr>
          <w:rFonts w:ascii="Garamond" w:hAnsi="Garamond"/>
          <w:sz w:val="24"/>
          <w:szCs w:val="24"/>
          <w:lang w:val="sq-AL"/>
        </w:rPr>
        <w:t>”</w:t>
      </w:r>
      <w:r w:rsidRPr="00B56D2E">
        <w:rPr>
          <w:rFonts w:ascii="Garamond" w:hAnsi="Garamond"/>
          <w:sz w:val="24"/>
          <w:szCs w:val="24"/>
          <w:lang w:val="sq-AL"/>
        </w:rPr>
        <w:t xml:space="preserve">). </w:t>
      </w:r>
    </w:p>
    <w:p w14:paraId="188918BD" w14:textId="0F423D1E"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2. Projektet për mirëmbajtjen, konservimin, restaurimin e rijetëzimin në “Ansamblin arkitektonik urban” hartohen nga IKTK-ja, DRTK-ja përgjegjëse për fshatin Lin ose/dhe nga persona fizikë</w:t>
      </w:r>
      <w:r w:rsidR="005864E3">
        <w:rPr>
          <w:rFonts w:ascii="Garamond" w:hAnsi="Garamond"/>
          <w:sz w:val="24"/>
          <w:szCs w:val="24"/>
          <w:lang w:val="sq-AL"/>
        </w:rPr>
        <w:t>,</w:t>
      </w:r>
      <w:r w:rsidRPr="00B56D2E">
        <w:rPr>
          <w:rFonts w:ascii="Garamond" w:hAnsi="Garamond"/>
          <w:sz w:val="24"/>
          <w:szCs w:val="24"/>
          <w:lang w:val="sq-AL"/>
        </w:rPr>
        <w:t xml:space="preserve"> apo juridikë</w:t>
      </w:r>
      <w:r w:rsidR="005864E3">
        <w:rPr>
          <w:rFonts w:ascii="Garamond" w:hAnsi="Garamond"/>
          <w:sz w:val="24"/>
          <w:szCs w:val="24"/>
          <w:lang w:val="sq-AL"/>
        </w:rPr>
        <w:t>,</w:t>
      </w:r>
      <w:r w:rsidRPr="00B56D2E">
        <w:rPr>
          <w:rFonts w:ascii="Garamond" w:hAnsi="Garamond"/>
          <w:sz w:val="24"/>
          <w:szCs w:val="24"/>
          <w:lang w:val="sq-AL"/>
        </w:rPr>
        <w:t xml:space="preserve"> të licencuar për projektim të veprimtarive ndërhyrëse në pasuritë kulturore materiale. Projektet shqyrtohen dhe miratohen në KKTKM. Zbatimi i punimeve kryhet nga DRTK-ja përgjegjëse për fshatin Lin ose subjekte të licencuara për zbatim të veprimtarive ndërhyrëse në pasuritë kulturore materiale. Mbikëqyrja e punimeve dhe kolaudimi kryhen sipas legjislacionit në fuqi për trashëgiminë kulturore.</w:t>
      </w:r>
    </w:p>
    <w:p w14:paraId="5E86DC1B" w14:textId="56AB86C2"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3. Projektet për rikonstruksionin/rindërtimin e objekteve ekzistuese dhe ndërtimet e reja brenda “Ansamblit arkitektonik urban” hartohen nga IKTK-ja, DRTK-ja përgjegjëse për fshatin Lin ose/dhe nga persona fizikë apo juridikë, të licencuar për projektim të veprimtarive ndërhyrëse në pasuritë kulturore materiale. Projektet shqyrtohen dhe miratohen në KKTKM. Procedura e miratimit vijon sipas ligjit për planifikimin dhe zhvillimin e territorit. Zbatimi i punimeve kryhet nga DRTK-ja përgjegjëse për fshatin Lin ose subjekte të licencuara për zbatim të veprimtarive </w:t>
      </w:r>
      <w:r w:rsidRPr="00B56D2E">
        <w:rPr>
          <w:rFonts w:ascii="Garamond" w:hAnsi="Garamond"/>
          <w:sz w:val="24"/>
          <w:szCs w:val="24"/>
          <w:lang w:val="sq-AL"/>
        </w:rPr>
        <w:lastRenderedPageBreak/>
        <w:t>ndërhyrëse në pasuritë kulturore materiale. Mbikëqyrja e punimeve dhe kolaudimi kryhen sipas legjislacionit në fuqi për trashëgiminë kulturore.</w:t>
      </w:r>
    </w:p>
    <w:p w14:paraId="76B6E2A7" w14:textId="7B2F5484"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4. Projektet për mirëmbajtjen, konservimin, restaurimin, rijetëzimin, rikonstruksionet, rindërtimet dhe ndërtimet e reja në nënzonën I mbrojtëse të “Ansamblit arkitektonik urban” hartohen nga persona të licencuar për këtë kategori projektesh, bazuar në planin e përgjithshëm vendor të Bashkisë Pogradec</w:t>
      </w:r>
      <w:r w:rsidR="005864E3">
        <w:rPr>
          <w:rFonts w:ascii="Garamond" w:hAnsi="Garamond"/>
          <w:sz w:val="24"/>
          <w:szCs w:val="24"/>
          <w:lang w:val="sq-AL"/>
        </w:rPr>
        <w:t>,</w:t>
      </w:r>
      <w:r w:rsidRPr="00B56D2E">
        <w:rPr>
          <w:rFonts w:ascii="Garamond" w:hAnsi="Garamond"/>
          <w:sz w:val="24"/>
          <w:szCs w:val="24"/>
          <w:lang w:val="sq-AL"/>
        </w:rPr>
        <w:t xml:space="preserve"> apo në studimet urbanistike e arkitektonike. Projektet shqyrtohen dhe miratohen në KKTKM. Procedura e miratimit vijon sipas legjislacionit për planifikimin dhe zhvillimin e territorit. Zbatimi i punimeve kryhet nga subjekte të licencuara në këtë kategori. Mbikëqyrja dhe kolaudimi kryhen nga subjekte të licencuara në këtë kategori dhe monitorohet nga DRTK-ja përgjegjëse për fshatin Lin.</w:t>
      </w:r>
    </w:p>
    <w:p w14:paraId="6122219E" w14:textId="61CA3F61"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5. Projektet për rikonstruksionin dhe ndërtimet e reja të rrjetit rrugor, shesheve dhe linjave të infrastrukturës mbi dhe nëntokësore në “Ansamblin arkitektonik urban” dhe zonën mbrojtëse hartohen nga persona të licencuar</w:t>
      </w:r>
      <w:r w:rsidR="005864E3">
        <w:rPr>
          <w:rFonts w:ascii="Garamond" w:hAnsi="Garamond"/>
          <w:sz w:val="24"/>
          <w:szCs w:val="24"/>
          <w:lang w:val="sq-AL"/>
        </w:rPr>
        <w:t>,</w:t>
      </w:r>
      <w:r w:rsidRPr="00B56D2E">
        <w:rPr>
          <w:rFonts w:ascii="Garamond" w:hAnsi="Garamond"/>
          <w:sz w:val="24"/>
          <w:szCs w:val="24"/>
          <w:lang w:val="sq-AL"/>
        </w:rPr>
        <w:t xml:space="preserve"> sipas legjislacionit në fuqi për planifikimin dhe zhvillimin e territorit. Projektet shqyrtohen e miratohen edhe në KKTKM. Procedura e miratimit vijon sipas ligjit për planifikimin dhe zhvillimin e territorit. Zbatimi i punimeve, mbikëqyrja dhe kolaudimi kryhen sipas ligjit për planifikimin dhe zhvillimin e territorit. DRTK-ja përgjegjëse për fshatin Lin monitoron procesin e zbatimit të punimeve. </w:t>
      </w:r>
    </w:p>
    <w:p w14:paraId="75709B76" w14:textId="4393EDE8"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6. Projektet për vendosjen e strukturave të përkohshme, fiksimin e flamujve, vendosjen e materialeve informuese dhe reklamuese në “Ansamblin arkitektonik urban” hartohen nga persona fizikë apo juridikë të licencuar për projektim. Projektet shqyrtohen dhe miratohen edhe në KKTKM. Procedura më pas vijon me urdhër të ministrit përgjegjës për trashëgiminë kulturore. Mbikëqyrja e punimeve kryhet nga DRTK-ja përgjegjëse për fshatin Lin. </w:t>
      </w:r>
    </w:p>
    <w:p w14:paraId="7C0901BD" w14:textId="7A7AB0F5"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7. Për veprimtaritë e lejuara në nënzonën II mbrojtëse zbatohen rregullat e përcaktuara ligjin nr.</w:t>
      </w:r>
      <w:r w:rsidR="005226B3">
        <w:rPr>
          <w:rFonts w:ascii="Garamond" w:hAnsi="Garamond"/>
          <w:sz w:val="24"/>
          <w:szCs w:val="24"/>
          <w:lang w:val="sq-AL"/>
        </w:rPr>
        <w:t xml:space="preserve"> </w:t>
      </w:r>
      <w:r w:rsidRPr="00B56D2E">
        <w:rPr>
          <w:rFonts w:ascii="Garamond" w:hAnsi="Garamond"/>
          <w:sz w:val="24"/>
          <w:szCs w:val="24"/>
          <w:lang w:val="sq-AL"/>
        </w:rPr>
        <w:t>27/2018, “Për trashëgiminë kulturore dhe muzetë”, të ndryshuar, në ligjin nr.</w:t>
      </w:r>
      <w:r w:rsidR="005226B3">
        <w:rPr>
          <w:rFonts w:ascii="Garamond" w:hAnsi="Garamond"/>
          <w:sz w:val="24"/>
          <w:szCs w:val="24"/>
          <w:lang w:val="sq-AL"/>
        </w:rPr>
        <w:t xml:space="preserve"> </w:t>
      </w:r>
      <w:r w:rsidRPr="00B56D2E">
        <w:rPr>
          <w:rFonts w:ascii="Garamond" w:hAnsi="Garamond"/>
          <w:sz w:val="24"/>
          <w:szCs w:val="24"/>
          <w:lang w:val="sq-AL"/>
        </w:rPr>
        <w:t xml:space="preserve">81/2017, “Për zonat e mbrojtura”, si dhe aktet nënligjore të tyre. </w:t>
      </w:r>
    </w:p>
    <w:p w14:paraId="0094A3E1" w14:textId="77777777" w:rsidR="00B56D2E" w:rsidRP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Projektet shqyrtohen e miratohen edhe në KKTKM. Procedura e miratimit vijon sipas ligjit për planifikimin dhe zhvillimin e territorit. Zbatimi i punimeve, mbikëqyrja dhe kolaudimi kryhet sipas ligjit për planifikimin dhe zhvillimit të territorit. DRTK-ja përgjegjëse për fshatin Lin monitoron procesin e zbatimit të punimeve. </w:t>
      </w:r>
    </w:p>
    <w:p w14:paraId="6F174E7F" w14:textId="77777777" w:rsidR="00B56D2E" w:rsidRPr="00B56D2E" w:rsidRDefault="00B56D2E" w:rsidP="00B56D2E">
      <w:pPr>
        <w:spacing w:after="0" w:line="240" w:lineRule="auto"/>
        <w:ind w:firstLine="284"/>
        <w:rPr>
          <w:rFonts w:ascii="Garamond" w:hAnsi="Garamond"/>
          <w:sz w:val="24"/>
          <w:szCs w:val="24"/>
          <w:lang w:val="sq-AL"/>
        </w:rPr>
      </w:pPr>
    </w:p>
    <w:p w14:paraId="6C2B6036" w14:textId="77777777" w:rsidR="00B56D2E" w:rsidRPr="00B56D2E" w:rsidRDefault="00B56D2E" w:rsidP="00B56D2E">
      <w:pPr>
        <w:spacing w:after="0" w:line="240" w:lineRule="auto"/>
        <w:ind w:firstLine="284"/>
        <w:jc w:val="center"/>
        <w:rPr>
          <w:rFonts w:ascii="Garamond" w:hAnsi="Garamond"/>
          <w:sz w:val="24"/>
          <w:szCs w:val="24"/>
          <w:lang w:val="sq-AL"/>
        </w:rPr>
      </w:pPr>
      <w:r w:rsidRPr="00B56D2E">
        <w:rPr>
          <w:rFonts w:ascii="Garamond" w:hAnsi="Garamond"/>
          <w:sz w:val="24"/>
          <w:szCs w:val="24"/>
          <w:lang w:val="sq-AL"/>
        </w:rPr>
        <w:t>Neni 13</w:t>
      </w:r>
    </w:p>
    <w:p w14:paraId="5716DE0B" w14:textId="77777777" w:rsidR="00B56D2E" w:rsidRPr="00B56D2E" w:rsidRDefault="00B56D2E" w:rsidP="00B56D2E">
      <w:pPr>
        <w:spacing w:after="0" w:line="240" w:lineRule="auto"/>
        <w:ind w:firstLine="284"/>
        <w:jc w:val="center"/>
        <w:rPr>
          <w:rFonts w:ascii="Garamond" w:hAnsi="Garamond"/>
          <w:b/>
          <w:sz w:val="24"/>
          <w:szCs w:val="24"/>
          <w:lang w:val="sq-AL"/>
        </w:rPr>
      </w:pPr>
      <w:r w:rsidRPr="00B56D2E">
        <w:rPr>
          <w:rFonts w:ascii="Garamond" w:hAnsi="Garamond"/>
          <w:b/>
          <w:sz w:val="24"/>
          <w:szCs w:val="24"/>
          <w:lang w:val="sq-AL"/>
        </w:rPr>
        <w:t>Dispozita të fundit</w:t>
      </w:r>
    </w:p>
    <w:p w14:paraId="23513187" w14:textId="77777777" w:rsidR="00B56D2E" w:rsidRPr="00B56D2E" w:rsidRDefault="00B56D2E" w:rsidP="00B56D2E">
      <w:pPr>
        <w:spacing w:after="0" w:line="240" w:lineRule="auto"/>
        <w:ind w:firstLine="284"/>
        <w:rPr>
          <w:rFonts w:ascii="Garamond" w:hAnsi="Garamond"/>
          <w:sz w:val="24"/>
          <w:szCs w:val="24"/>
          <w:lang w:val="sq-AL"/>
        </w:rPr>
      </w:pPr>
    </w:p>
    <w:p w14:paraId="7CE5C03C" w14:textId="5AE49D8C" w:rsidR="00B56D2E" w:rsidRDefault="00B56D2E" w:rsidP="00B56D2E">
      <w:pPr>
        <w:spacing w:after="0" w:line="240" w:lineRule="auto"/>
        <w:ind w:firstLine="284"/>
        <w:jc w:val="both"/>
        <w:rPr>
          <w:rFonts w:ascii="Garamond" w:hAnsi="Garamond"/>
          <w:sz w:val="24"/>
          <w:szCs w:val="24"/>
          <w:lang w:val="sq-AL"/>
        </w:rPr>
      </w:pPr>
      <w:r w:rsidRPr="00B56D2E">
        <w:rPr>
          <w:rFonts w:ascii="Garamond" w:hAnsi="Garamond"/>
          <w:sz w:val="24"/>
          <w:szCs w:val="24"/>
          <w:lang w:val="sq-AL"/>
        </w:rPr>
        <w:t xml:space="preserve">Shtesat dhe ndryshimet në këtë plan bëhen me propozim të ministrit përgjegjës për trashëgiminë kulturore, pas konsultimit dhe marrjes së mendimit të institucioneve përgjegjëse për menaxhimin e zonave të mbrojtura dhe miratohen nga Këshilli i Ministrave. </w:t>
      </w:r>
    </w:p>
    <w:p w14:paraId="0F7CF694" w14:textId="480C42C3" w:rsidR="007E66F4" w:rsidRDefault="007E66F4" w:rsidP="00B56D2E">
      <w:pPr>
        <w:spacing w:after="0" w:line="240" w:lineRule="auto"/>
        <w:ind w:firstLine="284"/>
        <w:jc w:val="both"/>
        <w:rPr>
          <w:rFonts w:ascii="Garamond" w:hAnsi="Garamond"/>
          <w:sz w:val="24"/>
          <w:szCs w:val="24"/>
          <w:lang w:val="sq-AL"/>
        </w:rPr>
      </w:pPr>
    </w:p>
    <w:p w14:paraId="196A191F" w14:textId="5ED8F807" w:rsidR="007E66F4" w:rsidRDefault="007E66F4" w:rsidP="00B56D2E">
      <w:pPr>
        <w:spacing w:after="0" w:line="240" w:lineRule="auto"/>
        <w:ind w:firstLine="284"/>
        <w:jc w:val="both"/>
        <w:rPr>
          <w:rFonts w:ascii="Garamond" w:hAnsi="Garamond"/>
          <w:sz w:val="24"/>
          <w:szCs w:val="24"/>
          <w:lang w:val="sq-AL"/>
        </w:rPr>
      </w:pPr>
      <w:r>
        <w:rPr>
          <w:rFonts w:ascii="Garamond" w:hAnsi="Garamond"/>
          <w:noProof/>
          <w:sz w:val="24"/>
          <w:szCs w:val="24"/>
          <w:lang w:val="sq-AL"/>
        </w:rPr>
        <w:lastRenderedPageBreak/>
        <w:drawing>
          <wp:inline distT="0" distB="0" distL="0" distR="0" wp14:anchorId="6E0D6CA8" wp14:editId="7F961535">
            <wp:extent cx="5733415" cy="8111490"/>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i Harta_Kontu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3415" cy="8111490"/>
                    </a:xfrm>
                    <a:prstGeom prst="rect">
                      <a:avLst/>
                    </a:prstGeom>
                  </pic:spPr>
                </pic:pic>
              </a:graphicData>
            </a:graphic>
          </wp:inline>
        </w:drawing>
      </w:r>
    </w:p>
    <w:p w14:paraId="44B01802" w14:textId="0B7C22E8" w:rsidR="007E66F4" w:rsidRDefault="007E66F4" w:rsidP="00B56D2E">
      <w:pPr>
        <w:spacing w:after="0" w:line="240" w:lineRule="auto"/>
        <w:ind w:firstLine="284"/>
        <w:jc w:val="both"/>
        <w:rPr>
          <w:rFonts w:ascii="Garamond" w:hAnsi="Garamond"/>
          <w:sz w:val="24"/>
          <w:szCs w:val="24"/>
          <w:lang w:val="sq-AL"/>
        </w:rPr>
      </w:pPr>
    </w:p>
    <w:p w14:paraId="3453CFBC" w14:textId="0E5534A5" w:rsidR="007E66F4" w:rsidRDefault="007E66F4" w:rsidP="00B56D2E">
      <w:pPr>
        <w:spacing w:after="0" w:line="240" w:lineRule="auto"/>
        <w:ind w:firstLine="284"/>
        <w:jc w:val="both"/>
        <w:rPr>
          <w:rFonts w:ascii="Garamond" w:hAnsi="Garamond"/>
          <w:sz w:val="24"/>
          <w:szCs w:val="24"/>
          <w:lang w:val="sq-AL"/>
        </w:rPr>
      </w:pPr>
    </w:p>
    <w:p w14:paraId="75D14D25" w14:textId="77777777" w:rsidR="007E66F4" w:rsidRDefault="007E66F4" w:rsidP="00B56D2E">
      <w:pPr>
        <w:spacing w:after="0" w:line="240" w:lineRule="auto"/>
        <w:ind w:firstLine="284"/>
        <w:jc w:val="both"/>
        <w:rPr>
          <w:rFonts w:ascii="Garamond" w:hAnsi="Garamond"/>
          <w:sz w:val="24"/>
          <w:szCs w:val="24"/>
          <w:lang w:val="sq-AL"/>
        </w:rPr>
      </w:pPr>
    </w:p>
    <w:p w14:paraId="325BC9BD" w14:textId="4A223A58" w:rsidR="007E66F4" w:rsidRDefault="007E66F4" w:rsidP="00B56D2E">
      <w:pPr>
        <w:spacing w:after="0" w:line="240" w:lineRule="auto"/>
        <w:ind w:firstLine="284"/>
        <w:jc w:val="both"/>
        <w:rPr>
          <w:rFonts w:ascii="Garamond" w:hAnsi="Garamond"/>
          <w:sz w:val="24"/>
          <w:szCs w:val="24"/>
          <w:lang w:val="sq-AL"/>
        </w:rPr>
      </w:pPr>
    </w:p>
    <w:tbl>
      <w:tblPr>
        <w:tblW w:w="3119" w:type="dxa"/>
        <w:tblLook w:val="04A0" w:firstRow="1" w:lastRow="0" w:firstColumn="1" w:lastColumn="0" w:noHBand="0" w:noVBand="1"/>
      </w:tblPr>
      <w:tblGrid>
        <w:gridCol w:w="1876"/>
        <w:gridCol w:w="1243"/>
      </w:tblGrid>
      <w:tr w:rsidR="007E66F4" w:rsidRPr="007E66F4" w14:paraId="1E28C0A6" w14:textId="77777777" w:rsidTr="007E66F4">
        <w:trPr>
          <w:trHeight w:val="20"/>
        </w:trPr>
        <w:tc>
          <w:tcPr>
            <w:tcW w:w="3119" w:type="dxa"/>
            <w:gridSpan w:val="2"/>
            <w:tcBorders>
              <w:top w:val="nil"/>
              <w:left w:val="nil"/>
              <w:bottom w:val="nil"/>
              <w:right w:val="nil"/>
            </w:tcBorders>
            <w:shd w:val="clear" w:color="000000" w:fill="5B9BD5"/>
            <w:noWrap/>
            <w:vAlign w:val="bottom"/>
            <w:hideMark/>
          </w:tcPr>
          <w:p w14:paraId="07713C73" w14:textId="77777777" w:rsidR="007E66F4" w:rsidRPr="007E66F4" w:rsidRDefault="007E66F4" w:rsidP="007E66F4">
            <w:pPr>
              <w:spacing w:after="0" w:line="240" w:lineRule="auto"/>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lastRenderedPageBreak/>
              <w:t>KRGJSH 2010</w:t>
            </w:r>
          </w:p>
        </w:tc>
      </w:tr>
      <w:tr w:rsidR="007E66F4" w:rsidRPr="007E66F4" w14:paraId="0F4D3A79" w14:textId="77777777" w:rsidTr="007E66F4">
        <w:trPr>
          <w:trHeight w:val="20"/>
        </w:trPr>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374FA" w14:textId="77777777" w:rsidR="007E66F4" w:rsidRPr="007E66F4" w:rsidRDefault="007E66F4" w:rsidP="007E66F4">
            <w:pPr>
              <w:spacing w:after="0" w:line="240" w:lineRule="auto"/>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X</w:t>
            </w:r>
          </w:p>
        </w:tc>
        <w:tc>
          <w:tcPr>
            <w:tcW w:w="1243" w:type="dxa"/>
            <w:tcBorders>
              <w:top w:val="single" w:sz="4" w:space="0" w:color="000000"/>
              <w:left w:val="nil"/>
              <w:bottom w:val="single" w:sz="4" w:space="0" w:color="000000"/>
              <w:right w:val="single" w:sz="4" w:space="0" w:color="000000"/>
            </w:tcBorders>
            <w:shd w:val="clear" w:color="auto" w:fill="auto"/>
            <w:vAlign w:val="center"/>
            <w:hideMark/>
          </w:tcPr>
          <w:p w14:paraId="145B580A" w14:textId="77777777" w:rsidR="007E66F4" w:rsidRPr="007E66F4" w:rsidRDefault="007E66F4" w:rsidP="007E66F4">
            <w:pPr>
              <w:spacing w:after="0" w:line="240" w:lineRule="auto"/>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Y</w:t>
            </w:r>
          </w:p>
        </w:tc>
      </w:tr>
      <w:tr w:rsidR="007E66F4" w:rsidRPr="007E66F4" w14:paraId="688D2CB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0C8E85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553825.3</w:t>
            </w:r>
          </w:p>
        </w:tc>
        <w:tc>
          <w:tcPr>
            <w:tcW w:w="1243" w:type="dxa"/>
            <w:tcBorders>
              <w:top w:val="nil"/>
              <w:left w:val="nil"/>
              <w:bottom w:val="single" w:sz="4" w:space="0" w:color="000000"/>
              <w:right w:val="single" w:sz="4" w:space="0" w:color="000000"/>
            </w:tcBorders>
            <w:shd w:val="clear" w:color="auto" w:fill="auto"/>
            <w:vAlign w:val="center"/>
            <w:hideMark/>
          </w:tcPr>
          <w:p w14:paraId="5685DD7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4546414</w:t>
            </w:r>
          </w:p>
        </w:tc>
      </w:tr>
      <w:tr w:rsidR="007E66F4" w:rsidRPr="007E66F4" w14:paraId="228CDDA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AF93B3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553797</w:t>
            </w:r>
          </w:p>
        </w:tc>
        <w:tc>
          <w:tcPr>
            <w:tcW w:w="1243" w:type="dxa"/>
            <w:tcBorders>
              <w:top w:val="nil"/>
              <w:left w:val="nil"/>
              <w:bottom w:val="single" w:sz="4" w:space="0" w:color="000000"/>
              <w:right w:val="single" w:sz="4" w:space="0" w:color="000000"/>
            </w:tcBorders>
            <w:shd w:val="clear" w:color="auto" w:fill="auto"/>
            <w:vAlign w:val="center"/>
            <w:hideMark/>
          </w:tcPr>
          <w:p w14:paraId="166101C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4546636</w:t>
            </w:r>
          </w:p>
        </w:tc>
      </w:tr>
      <w:tr w:rsidR="007E66F4" w:rsidRPr="007E66F4" w14:paraId="1A9BBEC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11FD3F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553868.5</w:t>
            </w:r>
          </w:p>
        </w:tc>
        <w:tc>
          <w:tcPr>
            <w:tcW w:w="1243" w:type="dxa"/>
            <w:tcBorders>
              <w:top w:val="nil"/>
              <w:left w:val="nil"/>
              <w:bottom w:val="single" w:sz="4" w:space="0" w:color="000000"/>
              <w:right w:val="single" w:sz="4" w:space="0" w:color="000000"/>
            </w:tcBorders>
            <w:shd w:val="clear" w:color="auto" w:fill="auto"/>
            <w:vAlign w:val="center"/>
            <w:hideMark/>
          </w:tcPr>
          <w:p w14:paraId="0D12859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4546638</w:t>
            </w:r>
          </w:p>
        </w:tc>
      </w:tr>
      <w:tr w:rsidR="007E66F4" w:rsidRPr="007E66F4" w14:paraId="16CB633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3F3D39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553885.9</w:t>
            </w:r>
          </w:p>
        </w:tc>
        <w:tc>
          <w:tcPr>
            <w:tcW w:w="1243" w:type="dxa"/>
            <w:tcBorders>
              <w:top w:val="nil"/>
              <w:left w:val="nil"/>
              <w:bottom w:val="single" w:sz="4" w:space="0" w:color="000000"/>
              <w:right w:val="single" w:sz="4" w:space="0" w:color="000000"/>
            </w:tcBorders>
            <w:shd w:val="clear" w:color="auto" w:fill="auto"/>
            <w:vAlign w:val="center"/>
            <w:hideMark/>
          </w:tcPr>
          <w:p w14:paraId="1C08C07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4546590</w:t>
            </w:r>
          </w:p>
        </w:tc>
      </w:tr>
      <w:tr w:rsidR="007E66F4" w:rsidRPr="007E66F4" w14:paraId="5413721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3A9858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553934.4</w:t>
            </w:r>
          </w:p>
        </w:tc>
        <w:tc>
          <w:tcPr>
            <w:tcW w:w="1243" w:type="dxa"/>
            <w:tcBorders>
              <w:top w:val="nil"/>
              <w:left w:val="nil"/>
              <w:bottom w:val="single" w:sz="4" w:space="0" w:color="000000"/>
              <w:right w:val="single" w:sz="4" w:space="0" w:color="000000"/>
            </w:tcBorders>
            <w:shd w:val="clear" w:color="auto" w:fill="auto"/>
            <w:vAlign w:val="center"/>
            <w:hideMark/>
          </w:tcPr>
          <w:p w14:paraId="69754CE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4546522</w:t>
            </w:r>
          </w:p>
        </w:tc>
      </w:tr>
      <w:tr w:rsidR="007E66F4" w:rsidRPr="007E66F4" w14:paraId="3D9B18D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90BA23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553979.2</w:t>
            </w:r>
          </w:p>
        </w:tc>
        <w:tc>
          <w:tcPr>
            <w:tcW w:w="1243" w:type="dxa"/>
            <w:tcBorders>
              <w:top w:val="nil"/>
              <w:left w:val="nil"/>
              <w:bottom w:val="single" w:sz="4" w:space="0" w:color="000000"/>
              <w:right w:val="single" w:sz="4" w:space="0" w:color="000000"/>
            </w:tcBorders>
            <w:shd w:val="clear" w:color="auto" w:fill="auto"/>
            <w:vAlign w:val="center"/>
            <w:hideMark/>
          </w:tcPr>
          <w:p w14:paraId="1E5BAA2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4546488</w:t>
            </w:r>
          </w:p>
        </w:tc>
      </w:tr>
      <w:tr w:rsidR="007E66F4" w:rsidRPr="007E66F4" w14:paraId="04B4C8E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213FFC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553980.1</w:t>
            </w:r>
          </w:p>
        </w:tc>
        <w:tc>
          <w:tcPr>
            <w:tcW w:w="1243" w:type="dxa"/>
            <w:tcBorders>
              <w:top w:val="nil"/>
              <w:left w:val="nil"/>
              <w:bottom w:val="single" w:sz="4" w:space="0" w:color="000000"/>
              <w:right w:val="single" w:sz="4" w:space="0" w:color="000000"/>
            </w:tcBorders>
            <w:shd w:val="clear" w:color="auto" w:fill="auto"/>
            <w:vAlign w:val="center"/>
            <w:hideMark/>
          </w:tcPr>
          <w:p w14:paraId="5448B78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4546473</w:t>
            </w:r>
          </w:p>
        </w:tc>
      </w:tr>
      <w:tr w:rsidR="007E66F4" w:rsidRPr="007E66F4" w14:paraId="7C187CE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68B114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553918.2</w:t>
            </w:r>
          </w:p>
        </w:tc>
        <w:tc>
          <w:tcPr>
            <w:tcW w:w="1243" w:type="dxa"/>
            <w:tcBorders>
              <w:top w:val="nil"/>
              <w:left w:val="nil"/>
              <w:bottom w:val="single" w:sz="4" w:space="0" w:color="000000"/>
              <w:right w:val="single" w:sz="4" w:space="0" w:color="000000"/>
            </w:tcBorders>
            <w:shd w:val="clear" w:color="auto" w:fill="auto"/>
            <w:vAlign w:val="center"/>
            <w:hideMark/>
          </w:tcPr>
          <w:p w14:paraId="40223A0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4546464</w:t>
            </w:r>
          </w:p>
        </w:tc>
      </w:tr>
      <w:tr w:rsidR="007E66F4" w:rsidRPr="007E66F4" w14:paraId="5A3E171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27C6E6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553825.3</w:t>
            </w:r>
          </w:p>
        </w:tc>
        <w:tc>
          <w:tcPr>
            <w:tcW w:w="1243" w:type="dxa"/>
            <w:tcBorders>
              <w:top w:val="nil"/>
              <w:left w:val="nil"/>
              <w:bottom w:val="single" w:sz="4" w:space="0" w:color="000000"/>
              <w:right w:val="single" w:sz="4" w:space="0" w:color="000000"/>
            </w:tcBorders>
            <w:shd w:val="clear" w:color="auto" w:fill="auto"/>
            <w:vAlign w:val="center"/>
            <w:hideMark/>
          </w:tcPr>
          <w:p w14:paraId="0AA4402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4546414</w:t>
            </w:r>
          </w:p>
        </w:tc>
      </w:tr>
      <w:tr w:rsidR="007E66F4" w:rsidRPr="007E66F4" w14:paraId="6EA99A0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B08E86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553675.7</w:t>
            </w:r>
          </w:p>
        </w:tc>
        <w:tc>
          <w:tcPr>
            <w:tcW w:w="1243" w:type="dxa"/>
            <w:tcBorders>
              <w:top w:val="nil"/>
              <w:left w:val="nil"/>
              <w:bottom w:val="single" w:sz="4" w:space="0" w:color="000000"/>
              <w:right w:val="single" w:sz="4" w:space="0" w:color="000000"/>
            </w:tcBorders>
            <w:shd w:val="clear" w:color="auto" w:fill="auto"/>
            <w:vAlign w:val="center"/>
            <w:hideMark/>
          </w:tcPr>
          <w:p w14:paraId="3FC7CA5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4548066</w:t>
            </w:r>
          </w:p>
        </w:tc>
      </w:tr>
      <w:tr w:rsidR="007E66F4" w:rsidRPr="007E66F4" w14:paraId="20B096B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B861FF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553675.5</w:t>
            </w:r>
          </w:p>
        </w:tc>
        <w:tc>
          <w:tcPr>
            <w:tcW w:w="1243" w:type="dxa"/>
            <w:tcBorders>
              <w:top w:val="nil"/>
              <w:left w:val="nil"/>
              <w:bottom w:val="single" w:sz="4" w:space="0" w:color="000000"/>
              <w:right w:val="single" w:sz="4" w:space="0" w:color="000000"/>
            </w:tcBorders>
            <w:shd w:val="clear" w:color="auto" w:fill="auto"/>
            <w:vAlign w:val="center"/>
            <w:hideMark/>
          </w:tcPr>
          <w:p w14:paraId="6385D7B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4548047</w:t>
            </w:r>
          </w:p>
        </w:tc>
      </w:tr>
      <w:tr w:rsidR="007E66F4" w:rsidRPr="007E66F4" w14:paraId="46330DE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192B62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553678.8</w:t>
            </w:r>
          </w:p>
        </w:tc>
        <w:tc>
          <w:tcPr>
            <w:tcW w:w="1243" w:type="dxa"/>
            <w:tcBorders>
              <w:top w:val="nil"/>
              <w:left w:val="nil"/>
              <w:bottom w:val="single" w:sz="4" w:space="0" w:color="000000"/>
              <w:right w:val="single" w:sz="4" w:space="0" w:color="000000"/>
            </w:tcBorders>
            <w:shd w:val="clear" w:color="auto" w:fill="auto"/>
            <w:vAlign w:val="center"/>
            <w:hideMark/>
          </w:tcPr>
          <w:p w14:paraId="646307E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4548048</w:t>
            </w:r>
          </w:p>
        </w:tc>
      </w:tr>
      <w:tr w:rsidR="007E66F4" w:rsidRPr="007E66F4" w14:paraId="58A4879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FA9EAE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553678.9</w:t>
            </w:r>
          </w:p>
        </w:tc>
        <w:tc>
          <w:tcPr>
            <w:tcW w:w="1243" w:type="dxa"/>
            <w:tcBorders>
              <w:top w:val="nil"/>
              <w:left w:val="nil"/>
              <w:bottom w:val="single" w:sz="4" w:space="0" w:color="000000"/>
              <w:right w:val="single" w:sz="4" w:space="0" w:color="000000"/>
            </w:tcBorders>
            <w:shd w:val="clear" w:color="auto" w:fill="auto"/>
            <w:vAlign w:val="center"/>
            <w:hideMark/>
          </w:tcPr>
          <w:p w14:paraId="24A492E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4548026</w:t>
            </w:r>
          </w:p>
        </w:tc>
      </w:tr>
      <w:tr w:rsidR="007E66F4" w:rsidRPr="007E66F4" w14:paraId="22E9C43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AF2F71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553686.5</w:t>
            </w:r>
          </w:p>
        </w:tc>
        <w:tc>
          <w:tcPr>
            <w:tcW w:w="1243" w:type="dxa"/>
            <w:tcBorders>
              <w:top w:val="nil"/>
              <w:left w:val="nil"/>
              <w:bottom w:val="single" w:sz="4" w:space="0" w:color="000000"/>
              <w:right w:val="single" w:sz="4" w:space="0" w:color="000000"/>
            </w:tcBorders>
            <w:shd w:val="clear" w:color="auto" w:fill="auto"/>
            <w:vAlign w:val="center"/>
            <w:hideMark/>
          </w:tcPr>
          <w:p w14:paraId="15FCEBA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4548027</w:t>
            </w:r>
          </w:p>
        </w:tc>
      </w:tr>
      <w:tr w:rsidR="007E66F4" w:rsidRPr="007E66F4" w14:paraId="7F6DE03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D18EAD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553685.7</w:t>
            </w:r>
          </w:p>
        </w:tc>
        <w:tc>
          <w:tcPr>
            <w:tcW w:w="1243" w:type="dxa"/>
            <w:tcBorders>
              <w:top w:val="nil"/>
              <w:left w:val="nil"/>
              <w:bottom w:val="single" w:sz="4" w:space="0" w:color="000000"/>
              <w:right w:val="single" w:sz="4" w:space="0" w:color="000000"/>
            </w:tcBorders>
            <w:shd w:val="clear" w:color="auto" w:fill="auto"/>
            <w:vAlign w:val="center"/>
            <w:hideMark/>
          </w:tcPr>
          <w:p w14:paraId="3FF6F04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4547995</w:t>
            </w:r>
          </w:p>
        </w:tc>
      </w:tr>
      <w:tr w:rsidR="007E66F4" w:rsidRPr="007E66F4" w14:paraId="2750ED3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540605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553681.3</w:t>
            </w:r>
          </w:p>
        </w:tc>
        <w:tc>
          <w:tcPr>
            <w:tcW w:w="1243" w:type="dxa"/>
            <w:tcBorders>
              <w:top w:val="nil"/>
              <w:left w:val="nil"/>
              <w:bottom w:val="single" w:sz="4" w:space="0" w:color="000000"/>
              <w:right w:val="single" w:sz="4" w:space="0" w:color="000000"/>
            </w:tcBorders>
            <w:shd w:val="clear" w:color="auto" w:fill="auto"/>
            <w:vAlign w:val="center"/>
            <w:hideMark/>
          </w:tcPr>
          <w:p w14:paraId="01BC13D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4547995</w:t>
            </w:r>
          </w:p>
        </w:tc>
      </w:tr>
      <w:tr w:rsidR="007E66F4" w:rsidRPr="007E66F4" w14:paraId="28113C2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6A99BA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553682.2</w:t>
            </w:r>
          </w:p>
        </w:tc>
        <w:tc>
          <w:tcPr>
            <w:tcW w:w="1243" w:type="dxa"/>
            <w:tcBorders>
              <w:top w:val="nil"/>
              <w:left w:val="nil"/>
              <w:bottom w:val="single" w:sz="4" w:space="0" w:color="000000"/>
              <w:right w:val="single" w:sz="4" w:space="0" w:color="000000"/>
            </w:tcBorders>
            <w:shd w:val="clear" w:color="auto" w:fill="auto"/>
            <w:vAlign w:val="center"/>
            <w:hideMark/>
          </w:tcPr>
          <w:p w14:paraId="13C5D88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4547957</w:t>
            </w:r>
          </w:p>
        </w:tc>
      </w:tr>
      <w:tr w:rsidR="007E66F4" w:rsidRPr="007E66F4" w14:paraId="6517564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83CFD4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553702.5</w:t>
            </w:r>
          </w:p>
        </w:tc>
        <w:tc>
          <w:tcPr>
            <w:tcW w:w="1243" w:type="dxa"/>
            <w:tcBorders>
              <w:top w:val="nil"/>
              <w:left w:val="nil"/>
              <w:bottom w:val="single" w:sz="4" w:space="0" w:color="000000"/>
              <w:right w:val="single" w:sz="4" w:space="0" w:color="000000"/>
            </w:tcBorders>
            <w:shd w:val="clear" w:color="auto" w:fill="auto"/>
            <w:vAlign w:val="center"/>
            <w:hideMark/>
          </w:tcPr>
          <w:p w14:paraId="16CD829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4547957</w:t>
            </w:r>
          </w:p>
        </w:tc>
      </w:tr>
      <w:tr w:rsidR="007E66F4" w:rsidRPr="007E66F4" w14:paraId="5FEA139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B56054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553700.9</w:t>
            </w:r>
          </w:p>
        </w:tc>
        <w:tc>
          <w:tcPr>
            <w:tcW w:w="1243" w:type="dxa"/>
            <w:tcBorders>
              <w:top w:val="nil"/>
              <w:left w:val="nil"/>
              <w:bottom w:val="single" w:sz="4" w:space="0" w:color="000000"/>
              <w:right w:val="single" w:sz="4" w:space="0" w:color="000000"/>
            </w:tcBorders>
            <w:shd w:val="clear" w:color="auto" w:fill="auto"/>
            <w:vAlign w:val="center"/>
            <w:hideMark/>
          </w:tcPr>
          <w:p w14:paraId="3E15A86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4547899</w:t>
            </w:r>
          </w:p>
        </w:tc>
      </w:tr>
      <w:tr w:rsidR="007E66F4" w:rsidRPr="007E66F4" w14:paraId="3C4C8B0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1FE6D1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553696.6</w:t>
            </w:r>
          </w:p>
        </w:tc>
        <w:tc>
          <w:tcPr>
            <w:tcW w:w="1243" w:type="dxa"/>
            <w:tcBorders>
              <w:top w:val="nil"/>
              <w:left w:val="nil"/>
              <w:bottom w:val="single" w:sz="4" w:space="0" w:color="000000"/>
              <w:right w:val="single" w:sz="4" w:space="0" w:color="000000"/>
            </w:tcBorders>
            <w:shd w:val="clear" w:color="auto" w:fill="auto"/>
            <w:vAlign w:val="center"/>
            <w:hideMark/>
          </w:tcPr>
          <w:p w14:paraId="08ABA7A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4547896</w:t>
            </w:r>
          </w:p>
        </w:tc>
      </w:tr>
      <w:tr w:rsidR="007E66F4" w:rsidRPr="007E66F4" w14:paraId="0B4ED89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F7DD2E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553699.5</w:t>
            </w:r>
          </w:p>
        </w:tc>
        <w:tc>
          <w:tcPr>
            <w:tcW w:w="1243" w:type="dxa"/>
            <w:tcBorders>
              <w:top w:val="nil"/>
              <w:left w:val="nil"/>
              <w:bottom w:val="single" w:sz="4" w:space="0" w:color="000000"/>
              <w:right w:val="single" w:sz="4" w:space="0" w:color="000000"/>
            </w:tcBorders>
            <w:shd w:val="clear" w:color="auto" w:fill="auto"/>
            <w:vAlign w:val="center"/>
            <w:hideMark/>
          </w:tcPr>
          <w:p w14:paraId="79108F1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4547871</w:t>
            </w:r>
          </w:p>
        </w:tc>
      </w:tr>
      <w:tr w:rsidR="007E66F4" w:rsidRPr="007E66F4" w14:paraId="5A0BAA9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AD74A4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553709.1</w:t>
            </w:r>
          </w:p>
        </w:tc>
        <w:tc>
          <w:tcPr>
            <w:tcW w:w="1243" w:type="dxa"/>
            <w:tcBorders>
              <w:top w:val="nil"/>
              <w:left w:val="nil"/>
              <w:bottom w:val="single" w:sz="4" w:space="0" w:color="000000"/>
              <w:right w:val="single" w:sz="4" w:space="0" w:color="000000"/>
            </w:tcBorders>
            <w:shd w:val="clear" w:color="auto" w:fill="auto"/>
            <w:vAlign w:val="center"/>
            <w:hideMark/>
          </w:tcPr>
          <w:p w14:paraId="60488B0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4547870</w:t>
            </w:r>
          </w:p>
        </w:tc>
      </w:tr>
      <w:tr w:rsidR="007E66F4" w:rsidRPr="007E66F4" w14:paraId="491B768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C9B810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553712.6</w:t>
            </w:r>
          </w:p>
        </w:tc>
        <w:tc>
          <w:tcPr>
            <w:tcW w:w="1243" w:type="dxa"/>
            <w:tcBorders>
              <w:top w:val="nil"/>
              <w:left w:val="nil"/>
              <w:bottom w:val="single" w:sz="4" w:space="0" w:color="000000"/>
              <w:right w:val="single" w:sz="4" w:space="0" w:color="000000"/>
            </w:tcBorders>
            <w:shd w:val="clear" w:color="auto" w:fill="auto"/>
            <w:vAlign w:val="center"/>
            <w:hideMark/>
          </w:tcPr>
          <w:p w14:paraId="44B0AE4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4547815</w:t>
            </w:r>
          </w:p>
        </w:tc>
      </w:tr>
      <w:tr w:rsidR="007E66F4" w:rsidRPr="007E66F4" w14:paraId="48EA2D2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D9EAF2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553715.6</w:t>
            </w:r>
          </w:p>
        </w:tc>
        <w:tc>
          <w:tcPr>
            <w:tcW w:w="1243" w:type="dxa"/>
            <w:tcBorders>
              <w:top w:val="nil"/>
              <w:left w:val="nil"/>
              <w:bottom w:val="single" w:sz="4" w:space="0" w:color="000000"/>
              <w:right w:val="single" w:sz="4" w:space="0" w:color="000000"/>
            </w:tcBorders>
            <w:shd w:val="clear" w:color="auto" w:fill="auto"/>
            <w:vAlign w:val="center"/>
            <w:hideMark/>
          </w:tcPr>
          <w:p w14:paraId="0BB20EB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4547795</w:t>
            </w:r>
          </w:p>
        </w:tc>
      </w:tr>
      <w:tr w:rsidR="007E66F4" w:rsidRPr="007E66F4" w14:paraId="726084CE"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AD352B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553706.4</w:t>
            </w:r>
          </w:p>
        </w:tc>
        <w:tc>
          <w:tcPr>
            <w:tcW w:w="1243" w:type="dxa"/>
            <w:tcBorders>
              <w:top w:val="nil"/>
              <w:left w:val="nil"/>
              <w:bottom w:val="single" w:sz="4" w:space="0" w:color="000000"/>
              <w:right w:val="single" w:sz="4" w:space="0" w:color="000000"/>
            </w:tcBorders>
            <w:shd w:val="clear" w:color="auto" w:fill="auto"/>
            <w:vAlign w:val="center"/>
            <w:hideMark/>
          </w:tcPr>
          <w:p w14:paraId="781901A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4547793</w:t>
            </w:r>
          </w:p>
        </w:tc>
      </w:tr>
      <w:tr w:rsidR="007E66F4" w:rsidRPr="007E66F4" w14:paraId="6F066F0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BD3D4D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553721.8</w:t>
            </w:r>
          </w:p>
        </w:tc>
        <w:tc>
          <w:tcPr>
            <w:tcW w:w="1243" w:type="dxa"/>
            <w:tcBorders>
              <w:top w:val="nil"/>
              <w:left w:val="nil"/>
              <w:bottom w:val="single" w:sz="4" w:space="0" w:color="000000"/>
              <w:right w:val="single" w:sz="4" w:space="0" w:color="000000"/>
            </w:tcBorders>
            <w:shd w:val="clear" w:color="auto" w:fill="auto"/>
            <w:vAlign w:val="center"/>
            <w:hideMark/>
          </w:tcPr>
          <w:p w14:paraId="0898F54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4547758</w:t>
            </w:r>
          </w:p>
        </w:tc>
      </w:tr>
      <w:tr w:rsidR="007E66F4" w:rsidRPr="007E66F4" w14:paraId="5DC6DA5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4DEF96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553718.2</w:t>
            </w:r>
          </w:p>
        </w:tc>
        <w:tc>
          <w:tcPr>
            <w:tcW w:w="1243" w:type="dxa"/>
            <w:tcBorders>
              <w:top w:val="nil"/>
              <w:left w:val="nil"/>
              <w:bottom w:val="single" w:sz="4" w:space="0" w:color="000000"/>
              <w:right w:val="single" w:sz="4" w:space="0" w:color="000000"/>
            </w:tcBorders>
            <w:shd w:val="clear" w:color="auto" w:fill="auto"/>
            <w:vAlign w:val="center"/>
            <w:hideMark/>
          </w:tcPr>
          <w:p w14:paraId="59138AF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4547739</w:t>
            </w:r>
          </w:p>
        </w:tc>
      </w:tr>
      <w:tr w:rsidR="007E66F4" w:rsidRPr="007E66F4" w14:paraId="38E894A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0B2B5F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553715.8</w:t>
            </w:r>
          </w:p>
        </w:tc>
        <w:tc>
          <w:tcPr>
            <w:tcW w:w="1243" w:type="dxa"/>
            <w:tcBorders>
              <w:top w:val="nil"/>
              <w:left w:val="nil"/>
              <w:bottom w:val="single" w:sz="4" w:space="0" w:color="000000"/>
              <w:right w:val="single" w:sz="4" w:space="0" w:color="000000"/>
            </w:tcBorders>
            <w:shd w:val="clear" w:color="auto" w:fill="auto"/>
            <w:vAlign w:val="center"/>
            <w:hideMark/>
          </w:tcPr>
          <w:p w14:paraId="52FC6CD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4547726</w:t>
            </w:r>
          </w:p>
        </w:tc>
      </w:tr>
      <w:tr w:rsidR="007E66F4" w:rsidRPr="007E66F4" w14:paraId="2F7990B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D9C948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553725.6</w:t>
            </w:r>
          </w:p>
        </w:tc>
        <w:tc>
          <w:tcPr>
            <w:tcW w:w="1243" w:type="dxa"/>
            <w:tcBorders>
              <w:top w:val="nil"/>
              <w:left w:val="nil"/>
              <w:bottom w:val="single" w:sz="4" w:space="0" w:color="000000"/>
              <w:right w:val="single" w:sz="4" w:space="0" w:color="000000"/>
            </w:tcBorders>
            <w:shd w:val="clear" w:color="auto" w:fill="auto"/>
            <w:vAlign w:val="center"/>
            <w:hideMark/>
          </w:tcPr>
          <w:p w14:paraId="0AF9E2A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4547710</w:t>
            </w:r>
          </w:p>
        </w:tc>
      </w:tr>
      <w:tr w:rsidR="007E66F4" w:rsidRPr="007E66F4" w14:paraId="2D15D6B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5B27B9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553717.5</w:t>
            </w:r>
          </w:p>
        </w:tc>
        <w:tc>
          <w:tcPr>
            <w:tcW w:w="1243" w:type="dxa"/>
            <w:tcBorders>
              <w:top w:val="nil"/>
              <w:left w:val="nil"/>
              <w:bottom w:val="single" w:sz="4" w:space="0" w:color="000000"/>
              <w:right w:val="single" w:sz="4" w:space="0" w:color="000000"/>
            </w:tcBorders>
            <w:shd w:val="clear" w:color="auto" w:fill="auto"/>
            <w:vAlign w:val="center"/>
            <w:hideMark/>
          </w:tcPr>
          <w:p w14:paraId="0B3C8DB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4547703</w:t>
            </w:r>
          </w:p>
        </w:tc>
      </w:tr>
      <w:tr w:rsidR="007E66F4" w:rsidRPr="007E66F4" w14:paraId="513C14A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9D9E7A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553733</w:t>
            </w:r>
          </w:p>
        </w:tc>
        <w:tc>
          <w:tcPr>
            <w:tcW w:w="1243" w:type="dxa"/>
            <w:tcBorders>
              <w:top w:val="nil"/>
              <w:left w:val="nil"/>
              <w:bottom w:val="single" w:sz="4" w:space="0" w:color="000000"/>
              <w:right w:val="single" w:sz="4" w:space="0" w:color="000000"/>
            </w:tcBorders>
            <w:shd w:val="clear" w:color="auto" w:fill="auto"/>
            <w:vAlign w:val="center"/>
            <w:hideMark/>
          </w:tcPr>
          <w:p w14:paraId="77995AC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4547680</w:t>
            </w:r>
          </w:p>
        </w:tc>
      </w:tr>
      <w:tr w:rsidR="007E66F4" w:rsidRPr="007E66F4" w14:paraId="7D091F2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8F02F0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553708</w:t>
            </w:r>
          </w:p>
        </w:tc>
        <w:tc>
          <w:tcPr>
            <w:tcW w:w="1243" w:type="dxa"/>
            <w:tcBorders>
              <w:top w:val="nil"/>
              <w:left w:val="nil"/>
              <w:bottom w:val="single" w:sz="4" w:space="0" w:color="000000"/>
              <w:right w:val="single" w:sz="4" w:space="0" w:color="000000"/>
            </w:tcBorders>
            <w:shd w:val="clear" w:color="auto" w:fill="auto"/>
            <w:vAlign w:val="center"/>
            <w:hideMark/>
          </w:tcPr>
          <w:p w14:paraId="0149889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4547664</w:t>
            </w:r>
          </w:p>
        </w:tc>
      </w:tr>
      <w:tr w:rsidR="007E66F4" w:rsidRPr="007E66F4" w14:paraId="12E0B3F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1FC29E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553682.1</w:t>
            </w:r>
          </w:p>
        </w:tc>
        <w:tc>
          <w:tcPr>
            <w:tcW w:w="1243" w:type="dxa"/>
            <w:tcBorders>
              <w:top w:val="nil"/>
              <w:left w:val="nil"/>
              <w:bottom w:val="single" w:sz="4" w:space="0" w:color="000000"/>
              <w:right w:val="single" w:sz="4" w:space="0" w:color="000000"/>
            </w:tcBorders>
            <w:shd w:val="clear" w:color="auto" w:fill="auto"/>
            <w:vAlign w:val="center"/>
            <w:hideMark/>
          </w:tcPr>
          <w:p w14:paraId="21DF698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4547686</w:t>
            </w:r>
          </w:p>
        </w:tc>
      </w:tr>
      <w:tr w:rsidR="007E66F4" w:rsidRPr="007E66F4" w14:paraId="2BA7475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163F21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553661.4</w:t>
            </w:r>
          </w:p>
        </w:tc>
        <w:tc>
          <w:tcPr>
            <w:tcW w:w="1243" w:type="dxa"/>
            <w:tcBorders>
              <w:top w:val="nil"/>
              <w:left w:val="nil"/>
              <w:bottom w:val="single" w:sz="4" w:space="0" w:color="000000"/>
              <w:right w:val="single" w:sz="4" w:space="0" w:color="000000"/>
            </w:tcBorders>
            <w:shd w:val="clear" w:color="auto" w:fill="auto"/>
            <w:vAlign w:val="center"/>
            <w:hideMark/>
          </w:tcPr>
          <w:p w14:paraId="024BA93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4547679</w:t>
            </w:r>
          </w:p>
        </w:tc>
      </w:tr>
      <w:tr w:rsidR="007E66F4" w:rsidRPr="007E66F4" w14:paraId="13A7833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B67F24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553651.3</w:t>
            </w:r>
          </w:p>
        </w:tc>
        <w:tc>
          <w:tcPr>
            <w:tcW w:w="1243" w:type="dxa"/>
            <w:tcBorders>
              <w:top w:val="nil"/>
              <w:left w:val="nil"/>
              <w:bottom w:val="single" w:sz="4" w:space="0" w:color="000000"/>
              <w:right w:val="single" w:sz="4" w:space="0" w:color="000000"/>
            </w:tcBorders>
            <w:shd w:val="clear" w:color="auto" w:fill="auto"/>
            <w:vAlign w:val="center"/>
            <w:hideMark/>
          </w:tcPr>
          <w:p w14:paraId="6DC758D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4547693</w:t>
            </w:r>
          </w:p>
        </w:tc>
      </w:tr>
      <w:tr w:rsidR="007E66F4" w:rsidRPr="007E66F4" w14:paraId="4EFB9AA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C62033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553624.2</w:t>
            </w:r>
          </w:p>
        </w:tc>
        <w:tc>
          <w:tcPr>
            <w:tcW w:w="1243" w:type="dxa"/>
            <w:tcBorders>
              <w:top w:val="nil"/>
              <w:left w:val="nil"/>
              <w:bottom w:val="single" w:sz="4" w:space="0" w:color="000000"/>
              <w:right w:val="single" w:sz="4" w:space="0" w:color="000000"/>
            </w:tcBorders>
            <w:shd w:val="clear" w:color="auto" w:fill="auto"/>
            <w:vAlign w:val="center"/>
            <w:hideMark/>
          </w:tcPr>
          <w:p w14:paraId="77212E5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4547683</w:t>
            </w:r>
          </w:p>
        </w:tc>
      </w:tr>
      <w:tr w:rsidR="007E66F4" w:rsidRPr="007E66F4" w14:paraId="64F9B7F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5687A1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553580.1</w:t>
            </w:r>
          </w:p>
        </w:tc>
        <w:tc>
          <w:tcPr>
            <w:tcW w:w="1243" w:type="dxa"/>
            <w:tcBorders>
              <w:top w:val="nil"/>
              <w:left w:val="nil"/>
              <w:bottom w:val="single" w:sz="4" w:space="0" w:color="000000"/>
              <w:right w:val="single" w:sz="4" w:space="0" w:color="000000"/>
            </w:tcBorders>
            <w:shd w:val="clear" w:color="auto" w:fill="auto"/>
            <w:vAlign w:val="center"/>
            <w:hideMark/>
          </w:tcPr>
          <w:p w14:paraId="3420AF8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4547813</w:t>
            </w:r>
          </w:p>
        </w:tc>
      </w:tr>
      <w:tr w:rsidR="007E66F4" w:rsidRPr="007E66F4" w14:paraId="58FDE9C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B1338E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553563.2</w:t>
            </w:r>
          </w:p>
        </w:tc>
        <w:tc>
          <w:tcPr>
            <w:tcW w:w="1243" w:type="dxa"/>
            <w:tcBorders>
              <w:top w:val="nil"/>
              <w:left w:val="nil"/>
              <w:bottom w:val="single" w:sz="4" w:space="0" w:color="000000"/>
              <w:right w:val="single" w:sz="4" w:space="0" w:color="000000"/>
            </w:tcBorders>
            <w:shd w:val="clear" w:color="auto" w:fill="auto"/>
            <w:vAlign w:val="center"/>
            <w:hideMark/>
          </w:tcPr>
          <w:p w14:paraId="0B79C16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4547834</w:t>
            </w:r>
          </w:p>
        </w:tc>
      </w:tr>
      <w:tr w:rsidR="007E66F4" w:rsidRPr="007E66F4" w14:paraId="07939EB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FFD80A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553604.8</w:t>
            </w:r>
          </w:p>
        </w:tc>
        <w:tc>
          <w:tcPr>
            <w:tcW w:w="1243" w:type="dxa"/>
            <w:tcBorders>
              <w:top w:val="nil"/>
              <w:left w:val="nil"/>
              <w:bottom w:val="single" w:sz="4" w:space="0" w:color="000000"/>
              <w:right w:val="single" w:sz="4" w:space="0" w:color="000000"/>
            </w:tcBorders>
            <w:shd w:val="clear" w:color="auto" w:fill="auto"/>
            <w:vAlign w:val="center"/>
            <w:hideMark/>
          </w:tcPr>
          <w:p w14:paraId="5B3E7EC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4548056</w:t>
            </w:r>
          </w:p>
        </w:tc>
      </w:tr>
      <w:tr w:rsidR="007E66F4" w:rsidRPr="007E66F4" w14:paraId="3F32F3C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53DCD2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553566</w:t>
            </w:r>
          </w:p>
        </w:tc>
        <w:tc>
          <w:tcPr>
            <w:tcW w:w="1243" w:type="dxa"/>
            <w:tcBorders>
              <w:top w:val="nil"/>
              <w:left w:val="nil"/>
              <w:bottom w:val="single" w:sz="4" w:space="0" w:color="000000"/>
              <w:right w:val="single" w:sz="4" w:space="0" w:color="000000"/>
            </w:tcBorders>
            <w:shd w:val="clear" w:color="auto" w:fill="auto"/>
            <w:vAlign w:val="center"/>
            <w:hideMark/>
          </w:tcPr>
          <w:p w14:paraId="6EF4C4E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4548055</w:t>
            </w:r>
          </w:p>
        </w:tc>
      </w:tr>
      <w:tr w:rsidR="007E66F4" w:rsidRPr="007E66F4" w14:paraId="32B9394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0BE66D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553530.9</w:t>
            </w:r>
          </w:p>
        </w:tc>
        <w:tc>
          <w:tcPr>
            <w:tcW w:w="1243" w:type="dxa"/>
            <w:tcBorders>
              <w:top w:val="nil"/>
              <w:left w:val="nil"/>
              <w:bottom w:val="single" w:sz="4" w:space="0" w:color="000000"/>
              <w:right w:val="single" w:sz="4" w:space="0" w:color="000000"/>
            </w:tcBorders>
            <w:shd w:val="clear" w:color="auto" w:fill="auto"/>
            <w:vAlign w:val="center"/>
            <w:hideMark/>
          </w:tcPr>
          <w:p w14:paraId="437D231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4548079</w:t>
            </w:r>
          </w:p>
        </w:tc>
      </w:tr>
      <w:tr w:rsidR="007E66F4" w:rsidRPr="007E66F4" w14:paraId="6002C29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6D60FB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553577.7</w:t>
            </w:r>
          </w:p>
        </w:tc>
        <w:tc>
          <w:tcPr>
            <w:tcW w:w="1243" w:type="dxa"/>
            <w:tcBorders>
              <w:top w:val="nil"/>
              <w:left w:val="nil"/>
              <w:bottom w:val="single" w:sz="4" w:space="0" w:color="000000"/>
              <w:right w:val="single" w:sz="4" w:space="0" w:color="000000"/>
            </w:tcBorders>
            <w:shd w:val="clear" w:color="auto" w:fill="auto"/>
            <w:vAlign w:val="center"/>
            <w:hideMark/>
          </w:tcPr>
          <w:p w14:paraId="5D2498B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4548169</w:t>
            </w:r>
          </w:p>
        </w:tc>
      </w:tr>
      <w:tr w:rsidR="007E66F4" w:rsidRPr="007E66F4" w14:paraId="20C7F74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4F1456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553533.4</w:t>
            </w:r>
          </w:p>
        </w:tc>
        <w:tc>
          <w:tcPr>
            <w:tcW w:w="1243" w:type="dxa"/>
            <w:tcBorders>
              <w:top w:val="nil"/>
              <w:left w:val="nil"/>
              <w:bottom w:val="single" w:sz="4" w:space="0" w:color="000000"/>
              <w:right w:val="single" w:sz="4" w:space="0" w:color="000000"/>
            </w:tcBorders>
            <w:shd w:val="clear" w:color="auto" w:fill="auto"/>
            <w:vAlign w:val="center"/>
            <w:hideMark/>
          </w:tcPr>
          <w:p w14:paraId="17011D2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4548195</w:t>
            </w:r>
          </w:p>
        </w:tc>
      </w:tr>
      <w:tr w:rsidR="007E66F4" w:rsidRPr="007E66F4" w14:paraId="7D5ABB5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266024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553555.5</w:t>
            </w:r>
          </w:p>
        </w:tc>
        <w:tc>
          <w:tcPr>
            <w:tcW w:w="1243" w:type="dxa"/>
            <w:tcBorders>
              <w:top w:val="nil"/>
              <w:left w:val="nil"/>
              <w:bottom w:val="single" w:sz="4" w:space="0" w:color="000000"/>
              <w:right w:val="single" w:sz="4" w:space="0" w:color="000000"/>
            </w:tcBorders>
            <w:shd w:val="clear" w:color="auto" w:fill="auto"/>
            <w:vAlign w:val="center"/>
            <w:hideMark/>
          </w:tcPr>
          <w:p w14:paraId="0E736E4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4548243</w:t>
            </w:r>
          </w:p>
        </w:tc>
      </w:tr>
      <w:tr w:rsidR="007E66F4" w:rsidRPr="007E66F4" w14:paraId="2E18BFA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CD1C3C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553633.1</w:t>
            </w:r>
          </w:p>
        </w:tc>
        <w:tc>
          <w:tcPr>
            <w:tcW w:w="1243" w:type="dxa"/>
            <w:tcBorders>
              <w:top w:val="nil"/>
              <w:left w:val="nil"/>
              <w:bottom w:val="single" w:sz="4" w:space="0" w:color="000000"/>
              <w:right w:val="single" w:sz="4" w:space="0" w:color="000000"/>
            </w:tcBorders>
            <w:shd w:val="clear" w:color="auto" w:fill="auto"/>
            <w:vAlign w:val="center"/>
            <w:hideMark/>
          </w:tcPr>
          <w:p w14:paraId="364FCA8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4548202</w:t>
            </w:r>
          </w:p>
        </w:tc>
      </w:tr>
      <w:tr w:rsidR="007E66F4" w:rsidRPr="007E66F4" w14:paraId="35F91E4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67E69F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553607.1</w:t>
            </w:r>
          </w:p>
        </w:tc>
        <w:tc>
          <w:tcPr>
            <w:tcW w:w="1243" w:type="dxa"/>
            <w:tcBorders>
              <w:top w:val="nil"/>
              <w:left w:val="nil"/>
              <w:bottom w:val="single" w:sz="4" w:space="0" w:color="000000"/>
              <w:right w:val="single" w:sz="4" w:space="0" w:color="000000"/>
            </w:tcBorders>
            <w:shd w:val="clear" w:color="auto" w:fill="auto"/>
            <w:vAlign w:val="center"/>
            <w:hideMark/>
          </w:tcPr>
          <w:p w14:paraId="3AB467A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4548072</w:t>
            </w:r>
          </w:p>
        </w:tc>
      </w:tr>
      <w:tr w:rsidR="007E66F4" w:rsidRPr="007E66F4" w14:paraId="33220AA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10A5A0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553650.5</w:t>
            </w:r>
          </w:p>
        </w:tc>
        <w:tc>
          <w:tcPr>
            <w:tcW w:w="1243" w:type="dxa"/>
            <w:tcBorders>
              <w:top w:val="nil"/>
              <w:left w:val="nil"/>
              <w:bottom w:val="single" w:sz="4" w:space="0" w:color="000000"/>
              <w:right w:val="single" w:sz="4" w:space="0" w:color="000000"/>
            </w:tcBorders>
            <w:shd w:val="clear" w:color="auto" w:fill="auto"/>
            <w:vAlign w:val="center"/>
            <w:hideMark/>
          </w:tcPr>
          <w:p w14:paraId="752BF9F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4548087</w:t>
            </w:r>
          </w:p>
        </w:tc>
      </w:tr>
      <w:tr w:rsidR="007E66F4" w:rsidRPr="007E66F4" w14:paraId="6C19AAA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C001EF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lastRenderedPageBreak/>
              <w:t>553660.2</w:t>
            </w:r>
          </w:p>
        </w:tc>
        <w:tc>
          <w:tcPr>
            <w:tcW w:w="1243" w:type="dxa"/>
            <w:tcBorders>
              <w:top w:val="nil"/>
              <w:left w:val="nil"/>
              <w:bottom w:val="single" w:sz="4" w:space="0" w:color="000000"/>
              <w:right w:val="single" w:sz="4" w:space="0" w:color="000000"/>
            </w:tcBorders>
            <w:shd w:val="clear" w:color="auto" w:fill="auto"/>
            <w:vAlign w:val="center"/>
            <w:hideMark/>
          </w:tcPr>
          <w:p w14:paraId="6BB078D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4548073</w:t>
            </w:r>
          </w:p>
        </w:tc>
      </w:tr>
      <w:tr w:rsidR="007E66F4" w:rsidRPr="007E66F4" w14:paraId="33763DC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FB47F9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553676.2</w:t>
            </w:r>
          </w:p>
        </w:tc>
        <w:tc>
          <w:tcPr>
            <w:tcW w:w="1243" w:type="dxa"/>
            <w:tcBorders>
              <w:top w:val="nil"/>
              <w:left w:val="nil"/>
              <w:bottom w:val="single" w:sz="4" w:space="0" w:color="000000"/>
              <w:right w:val="single" w:sz="4" w:space="0" w:color="000000"/>
            </w:tcBorders>
            <w:shd w:val="clear" w:color="auto" w:fill="auto"/>
            <w:vAlign w:val="center"/>
            <w:hideMark/>
          </w:tcPr>
          <w:p w14:paraId="3A8FA33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4548072</w:t>
            </w:r>
          </w:p>
        </w:tc>
      </w:tr>
      <w:tr w:rsidR="007E66F4" w:rsidRPr="007E66F4" w14:paraId="61C4EC5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A2C638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553675.7</w:t>
            </w:r>
          </w:p>
        </w:tc>
        <w:tc>
          <w:tcPr>
            <w:tcW w:w="1243" w:type="dxa"/>
            <w:tcBorders>
              <w:top w:val="nil"/>
              <w:left w:val="nil"/>
              <w:bottom w:val="single" w:sz="4" w:space="0" w:color="000000"/>
              <w:right w:val="single" w:sz="4" w:space="0" w:color="000000"/>
            </w:tcBorders>
            <w:shd w:val="clear" w:color="auto" w:fill="auto"/>
            <w:vAlign w:val="center"/>
            <w:hideMark/>
          </w:tcPr>
          <w:p w14:paraId="73F38F1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4548066</w:t>
            </w:r>
          </w:p>
        </w:tc>
      </w:tr>
      <w:tr w:rsidR="007E66F4" w:rsidRPr="007E66F4" w14:paraId="7530713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AAB01F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553986.9</w:t>
            </w:r>
          </w:p>
        </w:tc>
        <w:tc>
          <w:tcPr>
            <w:tcW w:w="1243" w:type="dxa"/>
            <w:tcBorders>
              <w:top w:val="nil"/>
              <w:left w:val="nil"/>
              <w:bottom w:val="single" w:sz="4" w:space="0" w:color="000000"/>
              <w:right w:val="single" w:sz="4" w:space="0" w:color="000000"/>
            </w:tcBorders>
            <w:shd w:val="clear" w:color="auto" w:fill="auto"/>
            <w:vAlign w:val="center"/>
            <w:hideMark/>
          </w:tcPr>
          <w:p w14:paraId="6D7679E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4548062</w:t>
            </w:r>
          </w:p>
        </w:tc>
      </w:tr>
      <w:tr w:rsidR="007E66F4" w:rsidRPr="007E66F4" w14:paraId="1F7235F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E73DEA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553999.4</w:t>
            </w:r>
          </w:p>
        </w:tc>
        <w:tc>
          <w:tcPr>
            <w:tcW w:w="1243" w:type="dxa"/>
            <w:tcBorders>
              <w:top w:val="nil"/>
              <w:left w:val="nil"/>
              <w:bottom w:val="single" w:sz="4" w:space="0" w:color="000000"/>
              <w:right w:val="single" w:sz="4" w:space="0" w:color="000000"/>
            </w:tcBorders>
            <w:shd w:val="clear" w:color="auto" w:fill="auto"/>
            <w:vAlign w:val="center"/>
            <w:hideMark/>
          </w:tcPr>
          <w:p w14:paraId="1E32D71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4548053</w:t>
            </w:r>
          </w:p>
        </w:tc>
      </w:tr>
      <w:tr w:rsidR="007E66F4" w:rsidRPr="007E66F4" w14:paraId="43647A5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B8D2FC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554032.9</w:t>
            </w:r>
          </w:p>
        </w:tc>
        <w:tc>
          <w:tcPr>
            <w:tcW w:w="1243" w:type="dxa"/>
            <w:tcBorders>
              <w:top w:val="nil"/>
              <w:left w:val="nil"/>
              <w:bottom w:val="single" w:sz="4" w:space="0" w:color="000000"/>
              <w:right w:val="single" w:sz="4" w:space="0" w:color="000000"/>
            </w:tcBorders>
            <w:shd w:val="clear" w:color="auto" w:fill="auto"/>
            <w:vAlign w:val="center"/>
            <w:hideMark/>
          </w:tcPr>
          <w:p w14:paraId="726FBAF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4548060</w:t>
            </w:r>
          </w:p>
        </w:tc>
      </w:tr>
      <w:tr w:rsidR="007E66F4" w:rsidRPr="007E66F4" w14:paraId="34D7008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0B6F32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554034.5</w:t>
            </w:r>
          </w:p>
        </w:tc>
        <w:tc>
          <w:tcPr>
            <w:tcW w:w="1243" w:type="dxa"/>
            <w:tcBorders>
              <w:top w:val="nil"/>
              <w:left w:val="nil"/>
              <w:bottom w:val="single" w:sz="4" w:space="0" w:color="000000"/>
              <w:right w:val="single" w:sz="4" w:space="0" w:color="000000"/>
            </w:tcBorders>
            <w:shd w:val="clear" w:color="auto" w:fill="auto"/>
            <w:vAlign w:val="center"/>
            <w:hideMark/>
          </w:tcPr>
          <w:p w14:paraId="059B60A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4548066</w:t>
            </w:r>
          </w:p>
        </w:tc>
      </w:tr>
      <w:tr w:rsidR="007E66F4" w:rsidRPr="007E66F4" w14:paraId="4688745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73CA3B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554058.8</w:t>
            </w:r>
          </w:p>
        </w:tc>
        <w:tc>
          <w:tcPr>
            <w:tcW w:w="1243" w:type="dxa"/>
            <w:tcBorders>
              <w:top w:val="nil"/>
              <w:left w:val="nil"/>
              <w:bottom w:val="single" w:sz="4" w:space="0" w:color="000000"/>
              <w:right w:val="single" w:sz="4" w:space="0" w:color="000000"/>
            </w:tcBorders>
            <w:shd w:val="clear" w:color="auto" w:fill="auto"/>
            <w:vAlign w:val="center"/>
            <w:hideMark/>
          </w:tcPr>
          <w:p w14:paraId="2C61FF3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4548074</w:t>
            </w:r>
          </w:p>
        </w:tc>
      </w:tr>
      <w:tr w:rsidR="007E66F4" w:rsidRPr="007E66F4" w14:paraId="3C6022E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BE2F5A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554096.2</w:t>
            </w:r>
          </w:p>
        </w:tc>
        <w:tc>
          <w:tcPr>
            <w:tcW w:w="1243" w:type="dxa"/>
            <w:tcBorders>
              <w:top w:val="nil"/>
              <w:left w:val="nil"/>
              <w:bottom w:val="single" w:sz="4" w:space="0" w:color="000000"/>
              <w:right w:val="single" w:sz="4" w:space="0" w:color="000000"/>
            </w:tcBorders>
            <w:shd w:val="clear" w:color="auto" w:fill="auto"/>
            <w:vAlign w:val="center"/>
            <w:hideMark/>
          </w:tcPr>
          <w:p w14:paraId="4CF70AA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4548072</w:t>
            </w:r>
          </w:p>
        </w:tc>
      </w:tr>
      <w:tr w:rsidR="007E66F4" w:rsidRPr="007E66F4" w14:paraId="22CB956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F27ABE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554130.2</w:t>
            </w:r>
          </w:p>
        </w:tc>
        <w:tc>
          <w:tcPr>
            <w:tcW w:w="1243" w:type="dxa"/>
            <w:tcBorders>
              <w:top w:val="nil"/>
              <w:left w:val="nil"/>
              <w:bottom w:val="single" w:sz="4" w:space="0" w:color="000000"/>
              <w:right w:val="single" w:sz="4" w:space="0" w:color="000000"/>
            </w:tcBorders>
            <w:shd w:val="clear" w:color="auto" w:fill="auto"/>
            <w:vAlign w:val="center"/>
            <w:hideMark/>
          </w:tcPr>
          <w:p w14:paraId="3FFB327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4548028</w:t>
            </w:r>
          </w:p>
        </w:tc>
      </w:tr>
      <w:tr w:rsidR="007E66F4" w:rsidRPr="007E66F4" w14:paraId="6565A20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72FADF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554134.2</w:t>
            </w:r>
          </w:p>
        </w:tc>
        <w:tc>
          <w:tcPr>
            <w:tcW w:w="1243" w:type="dxa"/>
            <w:tcBorders>
              <w:top w:val="nil"/>
              <w:left w:val="nil"/>
              <w:bottom w:val="single" w:sz="4" w:space="0" w:color="000000"/>
              <w:right w:val="single" w:sz="4" w:space="0" w:color="000000"/>
            </w:tcBorders>
            <w:shd w:val="clear" w:color="auto" w:fill="auto"/>
            <w:vAlign w:val="center"/>
            <w:hideMark/>
          </w:tcPr>
          <w:p w14:paraId="7B32C2B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4547998</w:t>
            </w:r>
          </w:p>
        </w:tc>
      </w:tr>
      <w:tr w:rsidR="007E66F4" w:rsidRPr="007E66F4" w14:paraId="1F2119D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704D60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554134.5</w:t>
            </w:r>
          </w:p>
        </w:tc>
        <w:tc>
          <w:tcPr>
            <w:tcW w:w="1243" w:type="dxa"/>
            <w:tcBorders>
              <w:top w:val="nil"/>
              <w:left w:val="nil"/>
              <w:bottom w:val="single" w:sz="4" w:space="0" w:color="000000"/>
              <w:right w:val="single" w:sz="4" w:space="0" w:color="000000"/>
            </w:tcBorders>
            <w:shd w:val="clear" w:color="auto" w:fill="auto"/>
            <w:vAlign w:val="center"/>
            <w:hideMark/>
          </w:tcPr>
          <w:p w14:paraId="5F92D5C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4547951</w:t>
            </w:r>
          </w:p>
        </w:tc>
      </w:tr>
      <w:tr w:rsidR="007E66F4" w:rsidRPr="007E66F4" w14:paraId="1A11846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3E8934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554171.6</w:t>
            </w:r>
          </w:p>
        </w:tc>
        <w:tc>
          <w:tcPr>
            <w:tcW w:w="1243" w:type="dxa"/>
            <w:tcBorders>
              <w:top w:val="nil"/>
              <w:left w:val="nil"/>
              <w:bottom w:val="single" w:sz="4" w:space="0" w:color="000000"/>
              <w:right w:val="single" w:sz="4" w:space="0" w:color="000000"/>
            </w:tcBorders>
            <w:shd w:val="clear" w:color="auto" w:fill="auto"/>
            <w:vAlign w:val="center"/>
            <w:hideMark/>
          </w:tcPr>
          <w:p w14:paraId="1C66427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4547926</w:t>
            </w:r>
          </w:p>
        </w:tc>
      </w:tr>
      <w:tr w:rsidR="007E66F4" w:rsidRPr="007E66F4" w14:paraId="43F59A7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D108EA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554158.4</w:t>
            </w:r>
          </w:p>
        </w:tc>
        <w:tc>
          <w:tcPr>
            <w:tcW w:w="1243" w:type="dxa"/>
            <w:tcBorders>
              <w:top w:val="nil"/>
              <w:left w:val="nil"/>
              <w:bottom w:val="single" w:sz="4" w:space="0" w:color="000000"/>
              <w:right w:val="single" w:sz="4" w:space="0" w:color="000000"/>
            </w:tcBorders>
            <w:shd w:val="clear" w:color="auto" w:fill="auto"/>
            <w:vAlign w:val="center"/>
            <w:hideMark/>
          </w:tcPr>
          <w:p w14:paraId="6F3E4BF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4547915</w:t>
            </w:r>
          </w:p>
        </w:tc>
      </w:tr>
      <w:tr w:rsidR="007E66F4" w:rsidRPr="007E66F4" w14:paraId="1FB398FE"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033058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554147.7</w:t>
            </w:r>
          </w:p>
        </w:tc>
        <w:tc>
          <w:tcPr>
            <w:tcW w:w="1243" w:type="dxa"/>
            <w:tcBorders>
              <w:top w:val="nil"/>
              <w:left w:val="nil"/>
              <w:bottom w:val="single" w:sz="4" w:space="0" w:color="000000"/>
              <w:right w:val="single" w:sz="4" w:space="0" w:color="000000"/>
            </w:tcBorders>
            <w:shd w:val="clear" w:color="auto" w:fill="auto"/>
            <w:vAlign w:val="center"/>
            <w:hideMark/>
          </w:tcPr>
          <w:p w14:paraId="00678DB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4547887</w:t>
            </w:r>
          </w:p>
        </w:tc>
      </w:tr>
      <w:tr w:rsidR="007E66F4" w:rsidRPr="007E66F4" w14:paraId="288EA01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8010C0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554107.6</w:t>
            </w:r>
          </w:p>
        </w:tc>
        <w:tc>
          <w:tcPr>
            <w:tcW w:w="1243" w:type="dxa"/>
            <w:tcBorders>
              <w:top w:val="nil"/>
              <w:left w:val="nil"/>
              <w:bottom w:val="single" w:sz="4" w:space="0" w:color="000000"/>
              <w:right w:val="single" w:sz="4" w:space="0" w:color="000000"/>
            </w:tcBorders>
            <w:shd w:val="clear" w:color="auto" w:fill="auto"/>
            <w:vAlign w:val="center"/>
            <w:hideMark/>
          </w:tcPr>
          <w:p w14:paraId="6B3698B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4547885</w:t>
            </w:r>
          </w:p>
        </w:tc>
      </w:tr>
      <w:tr w:rsidR="007E66F4" w:rsidRPr="007E66F4" w14:paraId="4F83171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29F8D8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554105.8</w:t>
            </w:r>
          </w:p>
        </w:tc>
        <w:tc>
          <w:tcPr>
            <w:tcW w:w="1243" w:type="dxa"/>
            <w:tcBorders>
              <w:top w:val="nil"/>
              <w:left w:val="nil"/>
              <w:bottom w:val="single" w:sz="4" w:space="0" w:color="000000"/>
              <w:right w:val="single" w:sz="4" w:space="0" w:color="000000"/>
            </w:tcBorders>
            <w:shd w:val="clear" w:color="auto" w:fill="auto"/>
            <w:vAlign w:val="center"/>
            <w:hideMark/>
          </w:tcPr>
          <w:p w14:paraId="3E048C3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4547862</w:t>
            </w:r>
          </w:p>
        </w:tc>
      </w:tr>
      <w:tr w:rsidR="007E66F4" w:rsidRPr="007E66F4" w14:paraId="129115F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31964F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554056.4</w:t>
            </w:r>
          </w:p>
        </w:tc>
        <w:tc>
          <w:tcPr>
            <w:tcW w:w="1243" w:type="dxa"/>
            <w:tcBorders>
              <w:top w:val="nil"/>
              <w:left w:val="nil"/>
              <w:bottom w:val="single" w:sz="4" w:space="0" w:color="000000"/>
              <w:right w:val="single" w:sz="4" w:space="0" w:color="000000"/>
            </w:tcBorders>
            <w:shd w:val="clear" w:color="auto" w:fill="auto"/>
            <w:vAlign w:val="center"/>
            <w:hideMark/>
          </w:tcPr>
          <w:p w14:paraId="3042ED2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4547850</w:t>
            </w:r>
          </w:p>
        </w:tc>
      </w:tr>
      <w:tr w:rsidR="007E66F4" w:rsidRPr="007E66F4" w14:paraId="1E5A0D6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3035C1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554036</w:t>
            </w:r>
          </w:p>
        </w:tc>
        <w:tc>
          <w:tcPr>
            <w:tcW w:w="1243" w:type="dxa"/>
            <w:tcBorders>
              <w:top w:val="nil"/>
              <w:left w:val="nil"/>
              <w:bottom w:val="single" w:sz="4" w:space="0" w:color="000000"/>
              <w:right w:val="single" w:sz="4" w:space="0" w:color="000000"/>
            </w:tcBorders>
            <w:shd w:val="clear" w:color="auto" w:fill="auto"/>
            <w:vAlign w:val="center"/>
            <w:hideMark/>
          </w:tcPr>
          <w:p w14:paraId="12F00E1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4547824</w:t>
            </w:r>
          </w:p>
        </w:tc>
      </w:tr>
      <w:tr w:rsidR="007E66F4" w:rsidRPr="007E66F4" w14:paraId="7A01160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FC1225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553987.5</w:t>
            </w:r>
          </w:p>
        </w:tc>
        <w:tc>
          <w:tcPr>
            <w:tcW w:w="1243" w:type="dxa"/>
            <w:tcBorders>
              <w:top w:val="nil"/>
              <w:left w:val="nil"/>
              <w:bottom w:val="single" w:sz="4" w:space="0" w:color="000000"/>
              <w:right w:val="single" w:sz="4" w:space="0" w:color="000000"/>
            </w:tcBorders>
            <w:shd w:val="clear" w:color="auto" w:fill="auto"/>
            <w:vAlign w:val="center"/>
            <w:hideMark/>
          </w:tcPr>
          <w:p w14:paraId="2F4EB84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4547851</w:t>
            </w:r>
          </w:p>
        </w:tc>
      </w:tr>
      <w:tr w:rsidR="007E66F4" w:rsidRPr="007E66F4" w14:paraId="3D25C03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6B7AD6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553974.7</w:t>
            </w:r>
          </w:p>
        </w:tc>
        <w:tc>
          <w:tcPr>
            <w:tcW w:w="1243" w:type="dxa"/>
            <w:tcBorders>
              <w:top w:val="nil"/>
              <w:left w:val="nil"/>
              <w:bottom w:val="single" w:sz="4" w:space="0" w:color="000000"/>
              <w:right w:val="single" w:sz="4" w:space="0" w:color="000000"/>
            </w:tcBorders>
            <w:shd w:val="clear" w:color="auto" w:fill="auto"/>
            <w:vAlign w:val="center"/>
            <w:hideMark/>
          </w:tcPr>
          <w:p w14:paraId="1F849A7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4547895</w:t>
            </w:r>
          </w:p>
        </w:tc>
      </w:tr>
      <w:tr w:rsidR="007E66F4" w:rsidRPr="007E66F4" w14:paraId="2602407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C4BA55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554020.5</w:t>
            </w:r>
          </w:p>
        </w:tc>
        <w:tc>
          <w:tcPr>
            <w:tcW w:w="1243" w:type="dxa"/>
            <w:tcBorders>
              <w:top w:val="nil"/>
              <w:left w:val="nil"/>
              <w:bottom w:val="single" w:sz="4" w:space="0" w:color="000000"/>
              <w:right w:val="single" w:sz="4" w:space="0" w:color="000000"/>
            </w:tcBorders>
            <w:shd w:val="clear" w:color="auto" w:fill="auto"/>
            <w:vAlign w:val="center"/>
            <w:hideMark/>
          </w:tcPr>
          <w:p w14:paraId="2D11FC2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4547901</w:t>
            </w:r>
          </w:p>
        </w:tc>
      </w:tr>
      <w:tr w:rsidR="007E66F4" w:rsidRPr="007E66F4" w14:paraId="3790D37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F6F5A0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553998.5</w:t>
            </w:r>
          </w:p>
        </w:tc>
        <w:tc>
          <w:tcPr>
            <w:tcW w:w="1243" w:type="dxa"/>
            <w:tcBorders>
              <w:top w:val="nil"/>
              <w:left w:val="nil"/>
              <w:bottom w:val="single" w:sz="4" w:space="0" w:color="000000"/>
              <w:right w:val="single" w:sz="4" w:space="0" w:color="000000"/>
            </w:tcBorders>
            <w:shd w:val="clear" w:color="auto" w:fill="auto"/>
            <w:vAlign w:val="center"/>
            <w:hideMark/>
          </w:tcPr>
          <w:p w14:paraId="2DDDF87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4547910</w:t>
            </w:r>
          </w:p>
        </w:tc>
      </w:tr>
      <w:tr w:rsidR="007E66F4" w:rsidRPr="007E66F4" w14:paraId="5943ABC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A0DD3A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554010.5</w:t>
            </w:r>
          </w:p>
        </w:tc>
        <w:tc>
          <w:tcPr>
            <w:tcW w:w="1243" w:type="dxa"/>
            <w:tcBorders>
              <w:top w:val="nil"/>
              <w:left w:val="nil"/>
              <w:bottom w:val="single" w:sz="4" w:space="0" w:color="000000"/>
              <w:right w:val="single" w:sz="4" w:space="0" w:color="000000"/>
            </w:tcBorders>
            <w:shd w:val="clear" w:color="auto" w:fill="auto"/>
            <w:vAlign w:val="center"/>
            <w:hideMark/>
          </w:tcPr>
          <w:p w14:paraId="0F7D697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4547938</w:t>
            </w:r>
          </w:p>
        </w:tc>
      </w:tr>
      <w:tr w:rsidR="007E66F4" w:rsidRPr="007E66F4" w14:paraId="46A3E2D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4210DC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553987.4</w:t>
            </w:r>
          </w:p>
        </w:tc>
        <w:tc>
          <w:tcPr>
            <w:tcW w:w="1243" w:type="dxa"/>
            <w:tcBorders>
              <w:top w:val="nil"/>
              <w:left w:val="nil"/>
              <w:bottom w:val="single" w:sz="4" w:space="0" w:color="000000"/>
              <w:right w:val="single" w:sz="4" w:space="0" w:color="000000"/>
            </w:tcBorders>
            <w:shd w:val="clear" w:color="auto" w:fill="auto"/>
            <w:vAlign w:val="center"/>
            <w:hideMark/>
          </w:tcPr>
          <w:p w14:paraId="531ACFD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4547948</w:t>
            </w:r>
          </w:p>
        </w:tc>
      </w:tr>
      <w:tr w:rsidR="007E66F4" w:rsidRPr="007E66F4" w14:paraId="5B7F8AE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84312E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553996.2</w:t>
            </w:r>
          </w:p>
        </w:tc>
        <w:tc>
          <w:tcPr>
            <w:tcW w:w="1243" w:type="dxa"/>
            <w:tcBorders>
              <w:top w:val="nil"/>
              <w:left w:val="nil"/>
              <w:bottom w:val="single" w:sz="4" w:space="0" w:color="000000"/>
              <w:right w:val="single" w:sz="4" w:space="0" w:color="000000"/>
            </w:tcBorders>
            <w:shd w:val="clear" w:color="auto" w:fill="auto"/>
            <w:vAlign w:val="center"/>
            <w:hideMark/>
          </w:tcPr>
          <w:p w14:paraId="6037E60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4547969</w:t>
            </w:r>
          </w:p>
        </w:tc>
      </w:tr>
      <w:tr w:rsidR="007E66F4" w:rsidRPr="007E66F4" w14:paraId="5A81D9B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700B84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553968</w:t>
            </w:r>
          </w:p>
        </w:tc>
        <w:tc>
          <w:tcPr>
            <w:tcW w:w="1243" w:type="dxa"/>
            <w:tcBorders>
              <w:top w:val="nil"/>
              <w:left w:val="nil"/>
              <w:bottom w:val="single" w:sz="4" w:space="0" w:color="000000"/>
              <w:right w:val="single" w:sz="4" w:space="0" w:color="000000"/>
            </w:tcBorders>
            <w:shd w:val="clear" w:color="auto" w:fill="auto"/>
            <w:vAlign w:val="center"/>
            <w:hideMark/>
          </w:tcPr>
          <w:p w14:paraId="01A9648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4547974</w:t>
            </w:r>
          </w:p>
        </w:tc>
      </w:tr>
      <w:tr w:rsidR="007E66F4" w:rsidRPr="007E66F4" w14:paraId="69FCF0B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2894EE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553972.2</w:t>
            </w:r>
          </w:p>
        </w:tc>
        <w:tc>
          <w:tcPr>
            <w:tcW w:w="1243" w:type="dxa"/>
            <w:tcBorders>
              <w:top w:val="nil"/>
              <w:left w:val="nil"/>
              <w:bottom w:val="single" w:sz="4" w:space="0" w:color="000000"/>
              <w:right w:val="single" w:sz="4" w:space="0" w:color="000000"/>
            </w:tcBorders>
            <w:shd w:val="clear" w:color="auto" w:fill="auto"/>
            <w:vAlign w:val="center"/>
            <w:hideMark/>
          </w:tcPr>
          <w:p w14:paraId="28A556B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4547987</w:t>
            </w:r>
          </w:p>
        </w:tc>
      </w:tr>
      <w:tr w:rsidR="007E66F4" w:rsidRPr="007E66F4" w14:paraId="3B6B369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7AC745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553971.6</w:t>
            </w:r>
          </w:p>
        </w:tc>
        <w:tc>
          <w:tcPr>
            <w:tcW w:w="1243" w:type="dxa"/>
            <w:tcBorders>
              <w:top w:val="nil"/>
              <w:left w:val="nil"/>
              <w:bottom w:val="single" w:sz="4" w:space="0" w:color="000000"/>
              <w:right w:val="single" w:sz="4" w:space="0" w:color="000000"/>
            </w:tcBorders>
            <w:shd w:val="clear" w:color="auto" w:fill="auto"/>
            <w:vAlign w:val="center"/>
            <w:hideMark/>
          </w:tcPr>
          <w:p w14:paraId="1DF7830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4548001</w:t>
            </w:r>
          </w:p>
        </w:tc>
      </w:tr>
      <w:tr w:rsidR="007E66F4" w:rsidRPr="007E66F4" w14:paraId="79E2B3C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B1AAA9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553954.9</w:t>
            </w:r>
          </w:p>
        </w:tc>
        <w:tc>
          <w:tcPr>
            <w:tcW w:w="1243" w:type="dxa"/>
            <w:tcBorders>
              <w:top w:val="nil"/>
              <w:left w:val="nil"/>
              <w:bottom w:val="single" w:sz="4" w:space="0" w:color="000000"/>
              <w:right w:val="single" w:sz="4" w:space="0" w:color="000000"/>
            </w:tcBorders>
            <w:shd w:val="clear" w:color="auto" w:fill="auto"/>
            <w:vAlign w:val="center"/>
            <w:hideMark/>
          </w:tcPr>
          <w:p w14:paraId="690EDA8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4548023</w:t>
            </w:r>
          </w:p>
        </w:tc>
      </w:tr>
      <w:tr w:rsidR="007E66F4" w:rsidRPr="007E66F4" w14:paraId="3B65448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916C1D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553986.9</w:t>
            </w:r>
          </w:p>
        </w:tc>
        <w:tc>
          <w:tcPr>
            <w:tcW w:w="1243" w:type="dxa"/>
            <w:tcBorders>
              <w:top w:val="nil"/>
              <w:left w:val="nil"/>
              <w:bottom w:val="single" w:sz="4" w:space="0" w:color="000000"/>
              <w:right w:val="single" w:sz="4" w:space="0" w:color="000000"/>
            </w:tcBorders>
            <w:shd w:val="clear" w:color="auto" w:fill="auto"/>
            <w:vAlign w:val="center"/>
            <w:hideMark/>
          </w:tcPr>
          <w:p w14:paraId="4918118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4548062</w:t>
            </w:r>
          </w:p>
        </w:tc>
      </w:tr>
    </w:tbl>
    <w:p w14:paraId="588BDAA9" w14:textId="487B5D6E" w:rsidR="007E66F4" w:rsidRDefault="007E66F4" w:rsidP="007E66F4">
      <w:pPr>
        <w:spacing w:after="0" w:line="240" w:lineRule="auto"/>
        <w:ind w:firstLine="284"/>
        <w:jc w:val="both"/>
        <w:rPr>
          <w:rFonts w:ascii="Garamond" w:hAnsi="Garamond"/>
          <w:sz w:val="24"/>
          <w:szCs w:val="24"/>
          <w:lang w:val="sq-AL"/>
        </w:rPr>
      </w:pPr>
    </w:p>
    <w:p w14:paraId="3FBC0EC4" w14:textId="2C8F4BD2" w:rsidR="007E66F4" w:rsidRDefault="007E66F4" w:rsidP="007E66F4">
      <w:pPr>
        <w:spacing w:after="0" w:line="240" w:lineRule="auto"/>
        <w:ind w:firstLine="284"/>
        <w:jc w:val="both"/>
        <w:rPr>
          <w:rFonts w:ascii="Garamond" w:hAnsi="Garamond"/>
          <w:sz w:val="24"/>
          <w:szCs w:val="24"/>
          <w:lang w:val="sq-AL"/>
        </w:rPr>
      </w:pPr>
    </w:p>
    <w:p w14:paraId="105C903B" w14:textId="4A15F236" w:rsidR="007E66F4" w:rsidRDefault="007E66F4" w:rsidP="007E66F4">
      <w:pPr>
        <w:spacing w:after="0" w:line="240" w:lineRule="auto"/>
        <w:ind w:firstLine="284"/>
        <w:jc w:val="both"/>
        <w:rPr>
          <w:rFonts w:ascii="Garamond" w:hAnsi="Garamond"/>
          <w:sz w:val="24"/>
          <w:szCs w:val="24"/>
          <w:lang w:val="sq-AL"/>
        </w:rPr>
      </w:pPr>
    </w:p>
    <w:p w14:paraId="46F9E619" w14:textId="7BFD16CF" w:rsidR="007E66F4" w:rsidRDefault="007E66F4" w:rsidP="007E66F4">
      <w:pPr>
        <w:spacing w:after="0" w:line="240" w:lineRule="auto"/>
        <w:ind w:firstLine="284"/>
        <w:jc w:val="both"/>
        <w:rPr>
          <w:rFonts w:ascii="Garamond" w:hAnsi="Garamond"/>
          <w:sz w:val="24"/>
          <w:szCs w:val="24"/>
          <w:lang w:val="sq-AL"/>
        </w:rPr>
      </w:pPr>
    </w:p>
    <w:p w14:paraId="3760F936" w14:textId="1E4569C1" w:rsidR="007E66F4" w:rsidRDefault="007E66F4" w:rsidP="007E66F4">
      <w:pPr>
        <w:spacing w:after="0" w:line="240" w:lineRule="auto"/>
        <w:ind w:firstLine="284"/>
        <w:jc w:val="both"/>
        <w:rPr>
          <w:rFonts w:ascii="Garamond" w:hAnsi="Garamond"/>
          <w:sz w:val="24"/>
          <w:szCs w:val="24"/>
          <w:lang w:val="sq-AL"/>
        </w:rPr>
      </w:pPr>
    </w:p>
    <w:p w14:paraId="67F6E27C" w14:textId="055B92EE" w:rsidR="007E66F4" w:rsidRDefault="007E66F4" w:rsidP="007E66F4">
      <w:pPr>
        <w:spacing w:after="0" w:line="240" w:lineRule="auto"/>
        <w:ind w:firstLine="284"/>
        <w:jc w:val="both"/>
        <w:rPr>
          <w:rFonts w:ascii="Garamond" w:hAnsi="Garamond"/>
          <w:sz w:val="24"/>
          <w:szCs w:val="24"/>
          <w:lang w:val="sq-AL"/>
        </w:rPr>
      </w:pPr>
    </w:p>
    <w:p w14:paraId="25206CCF" w14:textId="67FB0B73" w:rsidR="007E66F4" w:rsidRDefault="007E66F4" w:rsidP="007E66F4">
      <w:pPr>
        <w:spacing w:after="0" w:line="240" w:lineRule="auto"/>
        <w:ind w:firstLine="284"/>
        <w:jc w:val="both"/>
        <w:rPr>
          <w:rFonts w:ascii="Garamond" w:hAnsi="Garamond"/>
          <w:sz w:val="24"/>
          <w:szCs w:val="24"/>
          <w:lang w:val="sq-AL"/>
        </w:rPr>
      </w:pPr>
    </w:p>
    <w:p w14:paraId="24F33B35" w14:textId="22332078" w:rsidR="007E66F4" w:rsidRDefault="007E66F4" w:rsidP="007E66F4">
      <w:pPr>
        <w:spacing w:after="0" w:line="240" w:lineRule="auto"/>
        <w:ind w:firstLine="284"/>
        <w:jc w:val="both"/>
        <w:rPr>
          <w:rFonts w:ascii="Garamond" w:hAnsi="Garamond"/>
          <w:sz w:val="24"/>
          <w:szCs w:val="24"/>
          <w:lang w:val="sq-AL"/>
        </w:rPr>
      </w:pPr>
    </w:p>
    <w:p w14:paraId="1E71689F" w14:textId="7FC76B1B" w:rsidR="007E66F4" w:rsidRDefault="007E66F4" w:rsidP="007E66F4">
      <w:pPr>
        <w:spacing w:after="0" w:line="240" w:lineRule="auto"/>
        <w:ind w:firstLine="284"/>
        <w:jc w:val="both"/>
        <w:rPr>
          <w:rFonts w:ascii="Garamond" w:hAnsi="Garamond"/>
          <w:sz w:val="24"/>
          <w:szCs w:val="24"/>
          <w:lang w:val="sq-AL"/>
        </w:rPr>
      </w:pPr>
    </w:p>
    <w:p w14:paraId="2064F8BA" w14:textId="5CA6AC3E" w:rsidR="007E66F4" w:rsidRDefault="007E66F4" w:rsidP="007E66F4">
      <w:pPr>
        <w:spacing w:after="0" w:line="240" w:lineRule="auto"/>
        <w:ind w:firstLine="284"/>
        <w:jc w:val="both"/>
        <w:rPr>
          <w:rFonts w:ascii="Garamond" w:hAnsi="Garamond"/>
          <w:sz w:val="24"/>
          <w:szCs w:val="24"/>
          <w:lang w:val="sq-AL"/>
        </w:rPr>
      </w:pPr>
    </w:p>
    <w:p w14:paraId="012ABAF7" w14:textId="5F53538B" w:rsidR="007E66F4" w:rsidRDefault="007E66F4" w:rsidP="007E66F4">
      <w:pPr>
        <w:spacing w:after="0" w:line="240" w:lineRule="auto"/>
        <w:ind w:firstLine="284"/>
        <w:jc w:val="both"/>
        <w:rPr>
          <w:rFonts w:ascii="Garamond" w:hAnsi="Garamond"/>
          <w:sz w:val="24"/>
          <w:szCs w:val="24"/>
          <w:lang w:val="sq-AL"/>
        </w:rPr>
      </w:pPr>
    </w:p>
    <w:p w14:paraId="1AB8F615" w14:textId="44C548DD" w:rsidR="007E66F4" w:rsidRDefault="007E66F4" w:rsidP="007E66F4">
      <w:pPr>
        <w:spacing w:after="0" w:line="240" w:lineRule="auto"/>
        <w:ind w:firstLine="284"/>
        <w:jc w:val="both"/>
        <w:rPr>
          <w:rFonts w:ascii="Garamond" w:hAnsi="Garamond"/>
          <w:sz w:val="24"/>
          <w:szCs w:val="24"/>
          <w:lang w:val="sq-AL"/>
        </w:rPr>
      </w:pPr>
    </w:p>
    <w:p w14:paraId="5F8919D4" w14:textId="29B0C829" w:rsidR="007E66F4" w:rsidRDefault="007E66F4" w:rsidP="007E66F4">
      <w:pPr>
        <w:spacing w:after="0" w:line="240" w:lineRule="auto"/>
        <w:ind w:firstLine="284"/>
        <w:jc w:val="both"/>
        <w:rPr>
          <w:rFonts w:ascii="Garamond" w:hAnsi="Garamond"/>
          <w:sz w:val="24"/>
          <w:szCs w:val="24"/>
          <w:lang w:val="sq-AL"/>
        </w:rPr>
      </w:pPr>
    </w:p>
    <w:p w14:paraId="7DFBA72E" w14:textId="3A498B32" w:rsidR="007E66F4" w:rsidRDefault="007E66F4" w:rsidP="007E66F4">
      <w:pPr>
        <w:spacing w:after="0" w:line="240" w:lineRule="auto"/>
        <w:ind w:firstLine="284"/>
        <w:jc w:val="both"/>
        <w:rPr>
          <w:rFonts w:ascii="Garamond" w:hAnsi="Garamond"/>
          <w:sz w:val="24"/>
          <w:szCs w:val="24"/>
          <w:lang w:val="sq-AL"/>
        </w:rPr>
      </w:pPr>
    </w:p>
    <w:p w14:paraId="326DBDD4" w14:textId="37183E7D" w:rsidR="007E66F4" w:rsidRDefault="007E66F4" w:rsidP="007E66F4">
      <w:pPr>
        <w:spacing w:after="0" w:line="240" w:lineRule="auto"/>
        <w:ind w:firstLine="284"/>
        <w:jc w:val="both"/>
        <w:rPr>
          <w:rFonts w:ascii="Garamond" w:hAnsi="Garamond"/>
          <w:sz w:val="24"/>
          <w:szCs w:val="24"/>
          <w:lang w:val="sq-AL"/>
        </w:rPr>
      </w:pPr>
    </w:p>
    <w:p w14:paraId="38221E66" w14:textId="0FF4F27E" w:rsidR="007E66F4" w:rsidRDefault="007E66F4" w:rsidP="007E66F4">
      <w:pPr>
        <w:spacing w:after="0" w:line="240" w:lineRule="auto"/>
        <w:ind w:firstLine="284"/>
        <w:jc w:val="both"/>
        <w:rPr>
          <w:rFonts w:ascii="Garamond" w:hAnsi="Garamond"/>
          <w:sz w:val="24"/>
          <w:szCs w:val="24"/>
          <w:lang w:val="sq-AL"/>
        </w:rPr>
      </w:pPr>
    </w:p>
    <w:p w14:paraId="43079188" w14:textId="1466EC5F" w:rsidR="007E66F4" w:rsidRDefault="007E66F4" w:rsidP="007E66F4">
      <w:pPr>
        <w:spacing w:after="0" w:line="240" w:lineRule="auto"/>
        <w:ind w:firstLine="284"/>
        <w:jc w:val="both"/>
        <w:rPr>
          <w:rFonts w:ascii="Garamond" w:hAnsi="Garamond"/>
          <w:sz w:val="24"/>
          <w:szCs w:val="24"/>
          <w:lang w:val="sq-AL"/>
        </w:rPr>
      </w:pPr>
    </w:p>
    <w:p w14:paraId="4B86A372" w14:textId="07392954" w:rsidR="007E66F4" w:rsidRDefault="007E66F4" w:rsidP="007E66F4">
      <w:pPr>
        <w:spacing w:after="0" w:line="240" w:lineRule="auto"/>
        <w:ind w:firstLine="284"/>
        <w:jc w:val="both"/>
        <w:rPr>
          <w:rFonts w:ascii="Garamond" w:hAnsi="Garamond"/>
          <w:sz w:val="24"/>
          <w:szCs w:val="24"/>
          <w:lang w:val="sq-AL"/>
        </w:rPr>
      </w:pPr>
    </w:p>
    <w:p w14:paraId="36F337FC" w14:textId="2BB7886E" w:rsidR="007E66F4" w:rsidRDefault="007E66F4" w:rsidP="007E66F4">
      <w:pPr>
        <w:spacing w:after="0" w:line="240" w:lineRule="auto"/>
        <w:ind w:firstLine="284"/>
        <w:jc w:val="both"/>
        <w:rPr>
          <w:rFonts w:ascii="Garamond" w:hAnsi="Garamond"/>
          <w:sz w:val="24"/>
          <w:szCs w:val="24"/>
          <w:lang w:val="sq-AL"/>
        </w:rPr>
      </w:pPr>
    </w:p>
    <w:tbl>
      <w:tblPr>
        <w:tblW w:w="3119" w:type="dxa"/>
        <w:tblLook w:val="04A0" w:firstRow="1" w:lastRow="0" w:firstColumn="1" w:lastColumn="0" w:noHBand="0" w:noVBand="1"/>
      </w:tblPr>
      <w:tblGrid>
        <w:gridCol w:w="1876"/>
        <w:gridCol w:w="1243"/>
      </w:tblGrid>
      <w:tr w:rsidR="007E66F4" w:rsidRPr="007E66F4" w14:paraId="5680E9E8" w14:textId="77777777" w:rsidTr="007E66F4">
        <w:trPr>
          <w:trHeight w:val="20"/>
        </w:trPr>
        <w:tc>
          <w:tcPr>
            <w:tcW w:w="3119" w:type="dxa"/>
            <w:gridSpan w:val="2"/>
            <w:tcBorders>
              <w:top w:val="nil"/>
              <w:left w:val="nil"/>
              <w:bottom w:val="nil"/>
              <w:right w:val="nil"/>
            </w:tcBorders>
            <w:shd w:val="clear" w:color="000000" w:fill="5B9BD5"/>
            <w:noWrap/>
            <w:vAlign w:val="bottom"/>
            <w:hideMark/>
          </w:tcPr>
          <w:p w14:paraId="531B39B0" w14:textId="77777777" w:rsidR="007E66F4" w:rsidRPr="007E66F4" w:rsidRDefault="007E66F4" w:rsidP="007E66F4">
            <w:pPr>
              <w:spacing w:after="0" w:line="240" w:lineRule="auto"/>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lastRenderedPageBreak/>
              <w:t>KRGJSH 2010</w:t>
            </w:r>
          </w:p>
        </w:tc>
      </w:tr>
      <w:tr w:rsidR="007E66F4" w:rsidRPr="007E66F4" w14:paraId="0CE2004F" w14:textId="77777777" w:rsidTr="007E66F4">
        <w:trPr>
          <w:trHeight w:val="20"/>
        </w:trPr>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9A425F" w14:textId="77777777" w:rsidR="007E66F4" w:rsidRPr="007E66F4" w:rsidRDefault="007E66F4" w:rsidP="007E66F4">
            <w:pPr>
              <w:spacing w:after="0" w:line="240" w:lineRule="auto"/>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X</w:t>
            </w:r>
          </w:p>
        </w:tc>
        <w:tc>
          <w:tcPr>
            <w:tcW w:w="1243" w:type="dxa"/>
            <w:tcBorders>
              <w:top w:val="single" w:sz="4" w:space="0" w:color="000000"/>
              <w:left w:val="nil"/>
              <w:bottom w:val="single" w:sz="4" w:space="0" w:color="000000"/>
              <w:right w:val="single" w:sz="4" w:space="0" w:color="000000"/>
            </w:tcBorders>
            <w:shd w:val="clear" w:color="auto" w:fill="auto"/>
            <w:vAlign w:val="center"/>
            <w:hideMark/>
          </w:tcPr>
          <w:p w14:paraId="7AF10F39" w14:textId="77777777" w:rsidR="007E66F4" w:rsidRPr="007E66F4" w:rsidRDefault="007E66F4" w:rsidP="007E66F4">
            <w:pPr>
              <w:spacing w:after="0" w:line="240" w:lineRule="auto"/>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Y</w:t>
            </w:r>
          </w:p>
        </w:tc>
      </w:tr>
      <w:tr w:rsidR="007E66F4" w:rsidRPr="007E66F4" w14:paraId="2FD0A98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532A14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553243.3</w:t>
            </w:r>
          </w:p>
        </w:tc>
        <w:tc>
          <w:tcPr>
            <w:tcW w:w="1243" w:type="dxa"/>
            <w:tcBorders>
              <w:top w:val="nil"/>
              <w:left w:val="nil"/>
              <w:bottom w:val="single" w:sz="4" w:space="0" w:color="000000"/>
              <w:right w:val="single" w:sz="4" w:space="0" w:color="000000"/>
            </w:tcBorders>
            <w:shd w:val="clear" w:color="auto" w:fill="auto"/>
            <w:vAlign w:val="center"/>
            <w:hideMark/>
          </w:tcPr>
          <w:p w14:paraId="12610A3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4545812</w:t>
            </w:r>
          </w:p>
        </w:tc>
      </w:tr>
      <w:tr w:rsidR="007E66F4" w:rsidRPr="007E66F4" w14:paraId="4D3D6BE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30494E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553209.2</w:t>
            </w:r>
          </w:p>
        </w:tc>
        <w:tc>
          <w:tcPr>
            <w:tcW w:w="1243" w:type="dxa"/>
            <w:tcBorders>
              <w:top w:val="nil"/>
              <w:left w:val="nil"/>
              <w:bottom w:val="single" w:sz="4" w:space="0" w:color="000000"/>
              <w:right w:val="single" w:sz="4" w:space="0" w:color="000000"/>
            </w:tcBorders>
            <w:shd w:val="clear" w:color="auto" w:fill="auto"/>
            <w:vAlign w:val="center"/>
            <w:hideMark/>
          </w:tcPr>
          <w:p w14:paraId="11D2561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4545922</w:t>
            </w:r>
          </w:p>
        </w:tc>
      </w:tr>
      <w:tr w:rsidR="007E66F4" w:rsidRPr="007E66F4" w14:paraId="771F6CA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862261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553211.3</w:t>
            </w:r>
          </w:p>
        </w:tc>
        <w:tc>
          <w:tcPr>
            <w:tcW w:w="1243" w:type="dxa"/>
            <w:tcBorders>
              <w:top w:val="nil"/>
              <w:left w:val="nil"/>
              <w:bottom w:val="single" w:sz="4" w:space="0" w:color="000000"/>
              <w:right w:val="single" w:sz="4" w:space="0" w:color="000000"/>
            </w:tcBorders>
            <w:shd w:val="clear" w:color="auto" w:fill="auto"/>
            <w:vAlign w:val="center"/>
            <w:hideMark/>
          </w:tcPr>
          <w:p w14:paraId="785BDC4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4546019</w:t>
            </w:r>
          </w:p>
        </w:tc>
      </w:tr>
      <w:tr w:rsidR="007E66F4" w:rsidRPr="007E66F4" w14:paraId="1E5BC89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B985E7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553242.9</w:t>
            </w:r>
          </w:p>
        </w:tc>
        <w:tc>
          <w:tcPr>
            <w:tcW w:w="1243" w:type="dxa"/>
            <w:tcBorders>
              <w:top w:val="nil"/>
              <w:left w:val="nil"/>
              <w:bottom w:val="single" w:sz="4" w:space="0" w:color="000000"/>
              <w:right w:val="single" w:sz="4" w:space="0" w:color="000000"/>
            </w:tcBorders>
            <w:shd w:val="clear" w:color="auto" w:fill="auto"/>
            <w:vAlign w:val="center"/>
            <w:hideMark/>
          </w:tcPr>
          <w:p w14:paraId="6F6C072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4546168</w:t>
            </w:r>
          </w:p>
        </w:tc>
      </w:tr>
      <w:tr w:rsidR="007E66F4" w:rsidRPr="007E66F4" w14:paraId="732D7A2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22B769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553281.7</w:t>
            </w:r>
          </w:p>
        </w:tc>
        <w:tc>
          <w:tcPr>
            <w:tcW w:w="1243" w:type="dxa"/>
            <w:tcBorders>
              <w:top w:val="nil"/>
              <w:left w:val="nil"/>
              <w:bottom w:val="single" w:sz="4" w:space="0" w:color="000000"/>
              <w:right w:val="single" w:sz="4" w:space="0" w:color="000000"/>
            </w:tcBorders>
            <w:shd w:val="clear" w:color="auto" w:fill="auto"/>
            <w:vAlign w:val="center"/>
            <w:hideMark/>
          </w:tcPr>
          <w:p w14:paraId="1872477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4546307</w:t>
            </w:r>
          </w:p>
        </w:tc>
      </w:tr>
      <w:tr w:rsidR="007E66F4" w:rsidRPr="007E66F4" w14:paraId="5326830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2B4DC2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553281.9</w:t>
            </w:r>
          </w:p>
        </w:tc>
        <w:tc>
          <w:tcPr>
            <w:tcW w:w="1243" w:type="dxa"/>
            <w:tcBorders>
              <w:top w:val="nil"/>
              <w:left w:val="nil"/>
              <w:bottom w:val="single" w:sz="4" w:space="0" w:color="000000"/>
              <w:right w:val="single" w:sz="4" w:space="0" w:color="000000"/>
            </w:tcBorders>
            <w:shd w:val="clear" w:color="auto" w:fill="auto"/>
            <w:vAlign w:val="center"/>
            <w:hideMark/>
          </w:tcPr>
          <w:p w14:paraId="5F6F7D4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4546399</w:t>
            </w:r>
          </w:p>
        </w:tc>
      </w:tr>
      <w:tr w:rsidR="007E66F4" w:rsidRPr="007E66F4" w14:paraId="24C123F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77CB8A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553264.6</w:t>
            </w:r>
          </w:p>
        </w:tc>
        <w:tc>
          <w:tcPr>
            <w:tcW w:w="1243" w:type="dxa"/>
            <w:tcBorders>
              <w:top w:val="nil"/>
              <w:left w:val="nil"/>
              <w:bottom w:val="single" w:sz="4" w:space="0" w:color="000000"/>
              <w:right w:val="single" w:sz="4" w:space="0" w:color="000000"/>
            </w:tcBorders>
            <w:shd w:val="clear" w:color="auto" w:fill="auto"/>
            <w:vAlign w:val="center"/>
            <w:hideMark/>
          </w:tcPr>
          <w:p w14:paraId="56C37DE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4546539</w:t>
            </w:r>
          </w:p>
        </w:tc>
      </w:tr>
      <w:tr w:rsidR="007E66F4" w:rsidRPr="007E66F4" w14:paraId="663EB06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08C8A0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553284</w:t>
            </w:r>
          </w:p>
        </w:tc>
        <w:tc>
          <w:tcPr>
            <w:tcW w:w="1243" w:type="dxa"/>
            <w:tcBorders>
              <w:top w:val="nil"/>
              <w:left w:val="nil"/>
              <w:bottom w:val="single" w:sz="4" w:space="0" w:color="000000"/>
              <w:right w:val="single" w:sz="4" w:space="0" w:color="000000"/>
            </w:tcBorders>
            <w:shd w:val="clear" w:color="auto" w:fill="auto"/>
            <w:vAlign w:val="center"/>
            <w:hideMark/>
          </w:tcPr>
          <w:p w14:paraId="4A98E2B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4546589</w:t>
            </w:r>
          </w:p>
        </w:tc>
      </w:tr>
      <w:tr w:rsidR="007E66F4" w:rsidRPr="007E66F4" w14:paraId="11E615F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E02D13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553317.6</w:t>
            </w:r>
          </w:p>
        </w:tc>
        <w:tc>
          <w:tcPr>
            <w:tcW w:w="1243" w:type="dxa"/>
            <w:tcBorders>
              <w:top w:val="nil"/>
              <w:left w:val="nil"/>
              <w:bottom w:val="single" w:sz="4" w:space="0" w:color="000000"/>
              <w:right w:val="single" w:sz="4" w:space="0" w:color="000000"/>
            </w:tcBorders>
            <w:shd w:val="clear" w:color="auto" w:fill="auto"/>
            <w:vAlign w:val="center"/>
            <w:hideMark/>
          </w:tcPr>
          <w:p w14:paraId="1D20E46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4546691</w:t>
            </w:r>
          </w:p>
        </w:tc>
      </w:tr>
      <w:tr w:rsidR="007E66F4" w:rsidRPr="007E66F4" w14:paraId="2E6D755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2E5451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553321</w:t>
            </w:r>
          </w:p>
        </w:tc>
        <w:tc>
          <w:tcPr>
            <w:tcW w:w="1243" w:type="dxa"/>
            <w:tcBorders>
              <w:top w:val="nil"/>
              <w:left w:val="nil"/>
              <w:bottom w:val="single" w:sz="4" w:space="0" w:color="000000"/>
              <w:right w:val="single" w:sz="4" w:space="0" w:color="000000"/>
            </w:tcBorders>
            <w:shd w:val="clear" w:color="auto" w:fill="auto"/>
            <w:vAlign w:val="center"/>
            <w:hideMark/>
          </w:tcPr>
          <w:p w14:paraId="7098BBE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4546722</w:t>
            </w:r>
          </w:p>
        </w:tc>
      </w:tr>
      <w:tr w:rsidR="007E66F4" w:rsidRPr="007E66F4" w14:paraId="602BB8B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83C791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553346.8</w:t>
            </w:r>
          </w:p>
        </w:tc>
        <w:tc>
          <w:tcPr>
            <w:tcW w:w="1243" w:type="dxa"/>
            <w:tcBorders>
              <w:top w:val="nil"/>
              <w:left w:val="nil"/>
              <w:bottom w:val="single" w:sz="4" w:space="0" w:color="000000"/>
              <w:right w:val="single" w:sz="4" w:space="0" w:color="000000"/>
            </w:tcBorders>
            <w:shd w:val="clear" w:color="auto" w:fill="auto"/>
            <w:vAlign w:val="center"/>
            <w:hideMark/>
          </w:tcPr>
          <w:p w14:paraId="02FDDD9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4546753</w:t>
            </w:r>
          </w:p>
        </w:tc>
      </w:tr>
      <w:tr w:rsidR="007E66F4" w:rsidRPr="007E66F4" w14:paraId="67D70D6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859EE7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553354.8</w:t>
            </w:r>
          </w:p>
        </w:tc>
        <w:tc>
          <w:tcPr>
            <w:tcW w:w="1243" w:type="dxa"/>
            <w:tcBorders>
              <w:top w:val="nil"/>
              <w:left w:val="nil"/>
              <w:bottom w:val="single" w:sz="4" w:space="0" w:color="000000"/>
              <w:right w:val="single" w:sz="4" w:space="0" w:color="000000"/>
            </w:tcBorders>
            <w:shd w:val="clear" w:color="auto" w:fill="auto"/>
            <w:vAlign w:val="center"/>
            <w:hideMark/>
          </w:tcPr>
          <w:p w14:paraId="7D1D4B1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4546820</w:t>
            </w:r>
          </w:p>
        </w:tc>
      </w:tr>
      <w:tr w:rsidR="007E66F4" w:rsidRPr="007E66F4" w14:paraId="5EB1EDE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02AAE2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553361.6</w:t>
            </w:r>
          </w:p>
        </w:tc>
        <w:tc>
          <w:tcPr>
            <w:tcW w:w="1243" w:type="dxa"/>
            <w:tcBorders>
              <w:top w:val="nil"/>
              <w:left w:val="nil"/>
              <w:bottom w:val="single" w:sz="4" w:space="0" w:color="000000"/>
              <w:right w:val="single" w:sz="4" w:space="0" w:color="000000"/>
            </w:tcBorders>
            <w:shd w:val="clear" w:color="auto" w:fill="auto"/>
            <w:vAlign w:val="center"/>
            <w:hideMark/>
          </w:tcPr>
          <w:p w14:paraId="406786F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4546870</w:t>
            </w:r>
          </w:p>
        </w:tc>
      </w:tr>
      <w:tr w:rsidR="007E66F4" w:rsidRPr="007E66F4" w14:paraId="2D200F8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AFF880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553361.6</w:t>
            </w:r>
          </w:p>
        </w:tc>
        <w:tc>
          <w:tcPr>
            <w:tcW w:w="1243" w:type="dxa"/>
            <w:tcBorders>
              <w:top w:val="nil"/>
              <w:left w:val="nil"/>
              <w:bottom w:val="single" w:sz="4" w:space="0" w:color="000000"/>
              <w:right w:val="single" w:sz="4" w:space="0" w:color="000000"/>
            </w:tcBorders>
            <w:shd w:val="clear" w:color="auto" w:fill="auto"/>
            <w:vAlign w:val="center"/>
            <w:hideMark/>
          </w:tcPr>
          <w:p w14:paraId="68129D0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4546890</w:t>
            </w:r>
          </w:p>
        </w:tc>
      </w:tr>
      <w:tr w:rsidR="007E66F4" w:rsidRPr="007E66F4" w14:paraId="550F645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201A2E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553363.5</w:t>
            </w:r>
          </w:p>
        </w:tc>
        <w:tc>
          <w:tcPr>
            <w:tcW w:w="1243" w:type="dxa"/>
            <w:tcBorders>
              <w:top w:val="nil"/>
              <w:left w:val="nil"/>
              <w:bottom w:val="single" w:sz="4" w:space="0" w:color="000000"/>
              <w:right w:val="single" w:sz="4" w:space="0" w:color="000000"/>
            </w:tcBorders>
            <w:shd w:val="clear" w:color="auto" w:fill="auto"/>
            <w:vAlign w:val="center"/>
            <w:hideMark/>
          </w:tcPr>
          <w:p w14:paraId="53D2B24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4546914</w:t>
            </w:r>
          </w:p>
        </w:tc>
      </w:tr>
      <w:tr w:rsidR="007E66F4" w:rsidRPr="007E66F4" w14:paraId="4600DAD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A89C0D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553370.6</w:t>
            </w:r>
          </w:p>
        </w:tc>
        <w:tc>
          <w:tcPr>
            <w:tcW w:w="1243" w:type="dxa"/>
            <w:tcBorders>
              <w:top w:val="nil"/>
              <w:left w:val="nil"/>
              <w:bottom w:val="single" w:sz="4" w:space="0" w:color="000000"/>
              <w:right w:val="single" w:sz="4" w:space="0" w:color="000000"/>
            </w:tcBorders>
            <w:shd w:val="clear" w:color="auto" w:fill="auto"/>
            <w:vAlign w:val="center"/>
            <w:hideMark/>
          </w:tcPr>
          <w:p w14:paraId="21B8B4E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4546942</w:t>
            </w:r>
          </w:p>
        </w:tc>
      </w:tr>
      <w:tr w:rsidR="007E66F4" w:rsidRPr="007E66F4" w14:paraId="713353F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9D8F4B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553366.8</w:t>
            </w:r>
          </w:p>
        </w:tc>
        <w:tc>
          <w:tcPr>
            <w:tcW w:w="1243" w:type="dxa"/>
            <w:tcBorders>
              <w:top w:val="nil"/>
              <w:left w:val="nil"/>
              <w:bottom w:val="single" w:sz="4" w:space="0" w:color="000000"/>
              <w:right w:val="single" w:sz="4" w:space="0" w:color="000000"/>
            </w:tcBorders>
            <w:shd w:val="clear" w:color="auto" w:fill="auto"/>
            <w:vAlign w:val="center"/>
            <w:hideMark/>
          </w:tcPr>
          <w:p w14:paraId="03305B8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4546963</w:t>
            </w:r>
          </w:p>
        </w:tc>
      </w:tr>
      <w:tr w:rsidR="007E66F4" w:rsidRPr="007E66F4" w14:paraId="36B994A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928ADA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553359.1</w:t>
            </w:r>
          </w:p>
        </w:tc>
        <w:tc>
          <w:tcPr>
            <w:tcW w:w="1243" w:type="dxa"/>
            <w:tcBorders>
              <w:top w:val="nil"/>
              <w:left w:val="nil"/>
              <w:bottom w:val="single" w:sz="4" w:space="0" w:color="000000"/>
              <w:right w:val="single" w:sz="4" w:space="0" w:color="000000"/>
            </w:tcBorders>
            <w:shd w:val="clear" w:color="auto" w:fill="auto"/>
            <w:vAlign w:val="center"/>
            <w:hideMark/>
          </w:tcPr>
          <w:p w14:paraId="089AD3B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4547009</w:t>
            </w:r>
          </w:p>
        </w:tc>
      </w:tr>
      <w:tr w:rsidR="007E66F4" w:rsidRPr="007E66F4" w14:paraId="186F82F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887F3A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553335.5</w:t>
            </w:r>
          </w:p>
        </w:tc>
        <w:tc>
          <w:tcPr>
            <w:tcW w:w="1243" w:type="dxa"/>
            <w:tcBorders>
              <w:top w:val="nil"/>
              <w:left w:val="nil"/>
              <w:bottom w:val="single" w:sz="4" w:space="0" w:color="000000"/>
              <w:right w:val="single" w:sz="4" w:space="0" w:color="000000"/>
            </w:tcBorders>
            <w:shd w:val="clear" w:color="auto" w:fill="auto"/>
            <w:vAlign w:val="center"/>
            <w:hideMark/>
          </w:tcPr>
          <w:p w14:paraId="629C121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4547054</w:t>
            </w:r>
          </w:p>
        </w:tc>
      </w:tr>
      <w:tr w:rsidR="007E66F4" w:rsidRPr="007E66F4" w14:paraId="004EEE2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900A39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553334.9</w:t>
            </w:r>
          </w:p>
        </w:tc>
        <w:tc>
          <w:tcPr>
            <w:tcW w:w="1243" w:type="dxa"/>
            <w:tcBorders>
              <w:top w:val="nil"/>
              <w:left w:val="nil"/>
              <w:bottom w:val="single" w:sz="4" w:space="0" w:color="000000"/>
              <w:right w:val="single" w:sz="4" w:space="0" w:color="000000"/>
            </w:tcBorders>
            <w:shd w:val="clear" w:color="auto" w:fill="auto"/>
            <w:vAlign w:val="center"/>
            <w:hideMark/>
          </w:tcPr>
          <w:p w14:paraId="78917BF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4547068</w:t>
            </w:r>
          </w:p>
        </w:tc>
      </w:tr>
      <w:tr w:rsidR="007E66F4" w:rsidRPr="007E66F4" w14:paraId="4A20597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F134C9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553308.1</w:t>
            </w:r>
          </w:p>
        </w:tc>
        <w:tc>
          <w:tcPr>
            <w:tcW w:w="1243" w:type="dxa"/>
            <w:tcBorders>
              <w:top w:val="nil"/>
              <w:left w:val="nil"/>
              <w:bottom w:val="single" w:sz="4" w:space="0" w:color="000000"/>
              <w:right w:val="single" w:sz="4" w:space="0" w:color="000000"/>
            </w:tcBorders>
            <w:shd w:val="clear" w:color="auto" w:fill="auto"/>
            <w:vAlign w:val="center"/>
            <w:hideMark/>
          </w:tcPr>
          <w:p w14:paraId="526D674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4547435</w:t>
            </w:r>
          </w:p>
        </w:tc>
      </w:tr>
      <w:tr w:rsidR="007E66F4" w:rsidRPr="007E66F4" w14:paraId="7301282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6155DC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553265.5</w:t>
            </w:r>
          </w:p>
        </w:tc>
        <w:tc>
          <w:tcPr>
            <w:tcW w:w="1243" w:type="dxa"/>
            <w:tcBorders>
              <w:top w:val="nil"/>
              <w:left w:val="nil"/>
              <w:bottom w:val="single" w:sz="4" w:space="0" w:color="000000"/>
              <w:right w:val="single" w:sz="4" w:space="0" w:color="000000"/>
            </w:tcBorders>
            <w:shd w:val="clear" w:color="auto" w:fill="auto"/>
            <w:vAlign w:val="center"/>
            <w:hideMark/>
          </w:tcPr>
          <w:p w14:paraId="0CBABD6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4547906</w:t>
            </w:r>
          </w:p>
        </w:tc>
      </w:tr>
      <w:tr w:rsidR="007E66F4" w:rsidRPr="007E66F4" w14:paraId="5A33A88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E6D62A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553256.1</w:t>
            </w:r>
          </w:p>
        </w:tc>
        <w:tc>
          <w:tcPr>
            <w:tcW w:w="1243" w:type="dxa"/>
            <w:tcBorders>
              <w:top w:val="nil"/>
              <w:left w:val="nil"/>
              <w:bottom w:val="single" w:sz="4" w:space="0" w:color="000000"/>
              <w:right w:val="single" w:sz="4" w:space="0" w:color="000000"/>
            </w:tcBorders>
            <w:shd w:val="clear" w:color="auto" w:fill="auto"/>
            <w:vAlign w:val="center"/>
            <w:hideMark/>
          </w:tcPr>
          <w:p w14:paraId="156EE42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4547976</w:t>
            </w:r>
          </w:p>
        </w:tc>
      </w:tr>
      <w:tr w:rsidR="007E66F4" w:rsidRPr="007E66F4" w14:paraId="55F2D71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AD5F0C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553249.5</w:t>
            </w:r>
          </w:p>
        </w:tc>
        <w:tc>
          <w:tcPr>
            <w:tcW w:w="1243" w:type="dxa"/>
            <w:tcBorders>
              <w:top w:val="nil"/>
              <w:left w:val="nil"/>
              <w:bottom w:val="single" w:sz="4" w:space="0" w:color="000000"/>
              <w:right w:val="single" w:sz="4" w:space="0" w:color="000000"/>
            </w:tcBorders>
            <w:shd w:val="clear" w:color="auto" w:fill="auto"/>
            <w:vAlign w:val="center"/>
            <w:hideMark/>
          </w:tcPr>
          <w:p w14:paraId="4C82EE0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4548035</w:t>
            </w:r>
          </w:p>
        </w:tc>
      </w:tr>
      <w:tr w:rsidR="007E66F4" w:rsidRPr="007E66F4" w14:paraId="3324C5A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033597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553239</w:t>
            </w:r>
          </w:p>
        </w:tc>
        <w:tc>
          <w:tcPr>
            <w:tcW w:w="1243" w:type="dxa"/>
            <w:tcBorders>
              <w:top w:val="nil"/>
              <w:left w:val="nil"/>
              <w:bottom w:val="single" w:sz="4" w:space="0" w:color="000000"/>
              <w:right w:val="single" w:sz="4" w:space="0" w:color="000000"/>
            </w:tcBorders>
            <w:shd w:val="clear" w:color="auto" w:fill="auto"/>
            <w:vAlign w:val="center"/>
            <w:hideMark/>
          </w:tcPr>
          <w:p w14:paraId="2CFAF8B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4548118</w:t>
            </w:r>
          </w:p>
        </w:tc>
      </w:tr>
      <w:tr w:rsidR="007E66F4" w:rsidRPr="007E66F4" w14:paraId="193D2AD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4BF2F1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553236.1</w:t>
            </w:r>
          </w:p>
        </w:tc>
        <w:tc>
          <w:tcPr>
            <w:tcW w:w="1243" w:type="dxa"/>
            <w:tcBorders>
              <w:top w:val="nil"/>
              <w:left w:val="nil"/>
              <w:bottom w:val="single" w:sz="4" w:space="0" w:color="000000"/>
              <w:right w:val="single" w:sz="4" w:space="0" w:color="000000"/>
            </w:tcBorders>
            <w:shd w:val="clear" w:color="auto" w:fill="auto"/>
            <w:vAlign w:val="center"/>
            <w:hideMark/>
          </w:tcPr>
          <w:p w14:paraId="557F8C7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4548135</w:t>
            </w:r>
          </w:p>
        </w:tc>
      </w:tr>
      <w:tr w:rsidR="007E66F4" w:rsidRPr="007E66F4" w14:paraId="1063F34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AA06F7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553226.4</w:t>
            </w:r>
          </w:p>
        </w:tc>
        <w:tc>
          <w:tcPr>
            <w:tcW w:w="1243" w:type="dxa"/>
            <w:tcBorders>
              <w:top w:val="nil"/>
              <w:left w:val="nil"/>
              <w:bottom w:val="single" w:sz="4" w:space="0" w:color="000000"/>
              <w:right w:val="single" w:sz="4" w:space="0" w:color="000000"/>
            </w:tcBorders>
            <w:shd w:val="clear" w:color="auto" w:fill="auto"/>
            <w:vAlign w:val="center"/>
            <w:hideMark/>
          </w:tcPr>
          <w:p w14:paraId="57E1E6E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4548187</w:t>
            </w:r>
          </w:p>
        </w:tc>
      </w:tr>
      <w:tr w:rsidR="007E66F4" w:rsidRPr="007E66F4" w14:paraId="74E5864E"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577B51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553193.3</w:t>
            </w:r>
          </w:p>
        </w:tc>
        <w:tc>
          <w:tcPr>
            <w:tcW w:w="1243" w:type="dxa"/>
            <w:tcBorders>
              <w:top w:val="nil"/>
              <w:left w:val="nil"/>
              <w:bottom w:val="single" w:sz="4" w:space="0" w:color="000000"/>
              <w:right w:val="single" w:sz="4" w:space="0" w:color="000000"/>
            </w:tcBorders>
            <w:shd w:val="clear" w:color="auto" w:fill="auto"/>
            <w:vAlign w:val="center"/>
            <w:hideMark/>
          </w:tcPr>
          <w:p w14:paraId="3C6B213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4548268</w:t>
            </w:r>
          </w:p>
        </w:tc>
      </w:tr>
      <w:tr w:rsidR="007E66F4" w:rsidRPr="007E66F4" w14:paraId="5F09D20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45E43F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553176.6</w:t>
            </w:r>
          </w:p>
        </w:tc>
        <w:tc>
          <w:tcPr>
            <w:tcW w:w="1243" w:type="dxa"/>
            <w:tcBorders>
              <w:top w:val="nil"/>
              <w:left w:val="nil"/>
              <w:bottom w:val="single" w:sz="4" w:space="0" w:color="000000"/>
              <w:right w:val="single" w:sz="4" w:space="0" w:color="000000"/>
            </w:tcBorders>
            <w:shd w:val="clear" w:color="auto" w:fill="auto"/>
            <w:vAlign w:val="center"/>
            <w:hideMark/>
          </w:tcPr>
          <w:p w14:paraId="4F6133B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4548310</w:t>
            </w:r>
          </w:p>
        </w:tc>
      </w:tr>
      <w:tr w:rsidR="007E66F4" w:rsidRPr="007E66F4" w14:paraId="3C240AF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6CBAC5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553155.6</w:t>
            </w:r>
          </w:p>
        </w:tc>
        <w:tc>
          <w:tcPr>
            <w:tcW w:w="1243" w:type="dxa"/>
            <w:tcBorders>
              <w:top w:val="nil"/>
              <w:left w:val="nil"/>
              <w:bottom w:val="single" w:sz="4" w:space="0" w:color="000000"/>
              <w:right w:val="single" w:sz="4" w:space="0" w:color="000000"/>
            </w:tcBorders>
            <w:shd w:val="clear" w:color="auto" w:fill="auto"/>
            <w:vAlign w:val="center"/>
            <w:hideMark/>
          </w:tcPr>
          <w:p w14:paraId="1E9E5B5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4548343</w:t>
            </w:r>
          </w:p>
        </w:tc>
      </w:tr>
      <w:tr w:rsidR="007E66F4" w:rsidRPr="007E66F4" w14:paraId="384FFEF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DC5ECE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553105.1</w:t>
            </w:r>
          </w:p>
        </w:tc>
        <w:tc>
          <w:tcPr>
            <w:tcW w:w="1243" w:type="dxa"/>
            <w:tcBorders>
              <w:top w:val="nil"/>
              <w:left w:val="nil"/>
              <w:bottom w:val="single" w:sz="4" w:space="0" w:color="000000"/>
              <w:right w:val="single" w:sz="4" w:space="0" w:color="000000"/>
            </w:tcBorders>
            <w:shd w:val="clear" w:color="auto" w:fill="auto"/>
            <w:vAlign w:val="center"/>
            <w:hideMark/>
          </w:tcPr>
          <w:p w14:paraId="3D1DB90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4548402</w:t>
            </w:r>
          </w:p>
        </w:tc>
      </w:tr>
      <w:tr w:rsidR="007E66F4" w:rsidRPr="007E66F4" w14:paraId="4CED97D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FF5E14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552712.4</w:t>
            </w:r>
          </w:p>
        </w:tc>
        <w:tc>
          <w:tcPr>
            <w:tcW w:w="1243" w:type="dxa"/>
            <w:tcBorders>
              <w:top w:val="nil"/>
              <w:left w:val="nil"/>
              <w:bottom w:val="single" w:sz="4" w:space="0" w:color="000000"/>
              <w:right w:val="single" w:sz="4" w:space="0" w:color="000000"/>
            </w:tcBorders>
            <w:shd w:val="clear" w:color="auto" w:fill="auto"/>
            <w:vAlign w:val="center"/>
            <w:hideMark/>
          </w:tcPr>
          <w:p w14:paraId="46D0A24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4548839</w:t>
            </w:r>
          </w:p>
        </w:tc>
      </w:tr>
      <w:tr w:rsidR="007E66F4" w:rsidRPr="007E66F4" w14:paraId="62AF7AAE"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1E5FE9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552720.4</w:t>
            </w:r>
          </w:p>
        </w:tc>
        <w:tc>
          <w:tcPr>
            <w:tcW w:w="1243" w:type="dxa"/>
            <w:tcBorders>
              <w:top w:val="nil"/>
              <w:left w:val="nil"/>
              <w:bottom w:val="single" w:sz="4" w:space="0" w:color="000000"/>
              <w:right w:val="single" w:sz="4" w:space="0" w:color="000000"/>
            </w:tcBorders>
            <w:shd w:val="clear" w:color="auto" w:fill="auto"/>
            <w:vAlign w:val="center"/>
            <w:hideMark/>
          </w:tcPr>
          <w:p w14:paraId="7F650CF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4548852</w:t>
            </w:r>
          </w:p>
        </w:tc>
      </w:tr>
      <w:tr w:rsidR="007E66F4" w:rsidRPr="007E66F4" w14:paraId="25F5ABA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102575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552739.9</w:t>
            </w:r>
          </w:p>
        </w:tc>
        <w:tc>
          <w:tcPr>
            <w:tcW w:w="1243" w:type="dxa"/>
            <w:tcBorders>
              <w:top w:val="nil"/>
              <w:left w:val="nil"/>
              <w:bottom w:val="single" w:sz="4" w:space="0" w:color="000000"/>
              <w:right w:val="single" w:sz="4" w:space="0" w:color="000000"/>
            </w:tcBorders>
            <w:shd w:val="clear" w:color="auto" w:fill="auto"/>
            <w:vAlign w:val="center"/>
            <w:hideMark/>
          </w:tcPr>
          <w:p w14:paraId="51DCFD7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4548854</w:t>
            </w:r>
          </w:p>
        </w:tc>
      </w:tr>
      <w:tr w:rsidR="007E66F4" w:rsidRPr="007E66F4" w14:paraId="2415D70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CC72C0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552809.2</w:t>
            </w:r>
          </w:p>
        </w:tc>
        <w:tc>
          <w:tcPr>
            <w:tcW w:w="1243" w:type="dxa"/>
            <w:tcBorders>
              <w:top w:val="nil"/>
              <w:left w:val="nil"/>
              <w:bottom w:val="single" w:sz="4" w:space="0" w:color="000000"/>
              <w:right w:val="single" w:sz="4" w:space="0" w:color="000000"/>
            </w:tcBorders>
            <w:shd w:val="clear" w:color="auto" w:fill="auto"/>
            <w:vAlign w:val="center"/>
            <w:hideMark/>
          </w:tcPr>
          <w:p w14:paraId="5FF0631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4548757</w:t>
            </w:r>
          </w:p>
        </w:tc>
      </w:tr>
      <w:tr w:rsidR="007E66F4" w:rsidRPr="007E66F4" w14:paraId="0EDD36D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4E5E19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552817.3</w:t>
            </w:r>
          </w:p>
        </w:tc>
        <w:tc>
          <w:tcPr>
            <w:tcW w:w="1243" w:type="dxa"/>
            <w:tcBorders>
              <w:top w:val="nil"/>
              <w:left w:val="nil"/>
              <w:bottom w:val="single" w:sz="4" w:space="0" w:color="000000"/>
              <w:right w:val="single" w:sz="4" w:space="0" w:color="000000"/>
            </w:tcBorders>
            <w:shd w:val="clear" w:color="auto" w:fill="auto"/>
            <w:vAlign w:val="center"/>
            <w:hideMark/>
          </w:tcPr>
          <w:p w14:paraId="320BEF0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4548753</w:t>
            </w:r>
          </w:p>
        </w:tc>
      </w:tr>
      <w:tr w:rsidR="007E66F4" w:rsidRPr="007E66F4" w14:paraId="4BD2A94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78E578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552895.6</w:t>
            </w:r>
          </w:p>
        </w:tc>
        <w:tc>
          <w:tcPr>
            <w:tcW w:w="1243" w:type="dxa"/>
            <w:tcBorders>
              <w:top w:val="nil"/>
              <w:left w:val="nil"/>
              <w:bottom w:val="single" w:sz="4" w:space="0" w:color="000000"/>
              <w:right w:val="single" w:sz="4" w:space="0" w:color="000000"/>
            </w:tcBorders>
            <w:shd w:val="clear" w:color="auto" w:fill="auto"/>
            <w:vAlign w:val="center"/>
            <w:hideMark/>
          </w:tcPr>
          <w:p w14:paraId="0AC1E74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4548674</w:t>
            </w:r>
          </w:p>
        </w:tc>
      </w:tr>
      <w:tr w:rsidR="007E66F4" w:rsidRPr="007E66F4" w14:paraId="26D035C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BB590E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552959.4</w:t>
            </w:r>
          </w:p>
        </w:tc>
        <w:tc>
          <w:tcPr>
            <w:tcW w:w="1243" w:type="dxa"/>
            <w:tcBorders>
              <w:top w:val="nil"/>
              <w:left w:val="nil"/>
              <w:bottom w:val="single" w:sz="4" w:space="0" w:color="000000"/>
              <w:right w:val="single" w:sz="4" w:space="0" w:color="000000"/>
            </w:tcBorders>
            <w:shd w:val="clear" w:color="auto" w:fill="auto"/>
            <w:vAlign w:val="center"/>
            <w:hideMark/>
          </w:tcPr>
          <w:p w14:paraId="2F8545B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4548618</w:t>
            </w:r>
          </w:p>
        </w:tc>
      </w:tr>
      <w:tr w:rsidR="007E66F4" w:rsidRPr="007E66F4" w14:paraId="6780A55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CAAF06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553045.5</w:t>
            </w:r>
          </w:p>
        </w:tc>
        <w:tc>
          <w:tcPr>
            <w:tcW w:w="1243" w:type="dxa"/>
            <w:tcBorders>
              <w:top w:val="nil"/>
              <w:left w:val="nil"/>
              <w:bottom w:val="single" w:sz="4" w:space="0" w:color="000000"/>
              <w:right w:val="single" w:sz="4" w:space="0" w:color="000000"/>
            </w:tcBorders>
            <w:shd w:val="clear" w:color="auto" w:fill="auto"/>
            <w:vAlign w:val="center"/>
            <w:hideMark/>
          </w:tcPr>
          <w:p w14:paraId="64D5573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4548554</w:t>
            </w:r>
          </w:p>
        </w:tc>
      </w:tr>
      <w:tr w:rsidR="007E66F4" w:rsidRPr="007E66F4" w14:paraId="0E67EA0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D54B15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553144.3</w:t>
            </w:r>
          </w:p>
        </w:tc>
        <w:tc>
          <w:tcPr>
            <w:tcW w:w="1243" w:type="dxa"/>
            <w:tcBorders>
              <w:top w:val="nil"/>
              <w:left w:val="nil"/>
              <w:bottom w:val="single" w:sz="4" w:space="0" w:color="000000"/>
              <w:right w:val="single" w:sz="4" w:space="0" w:color="000000"/>
            </w:tcBorders>
            <w:shd w:val="clear" w:color="auto" w:fill="auto"/>
            <w:vAlign w:val="center"/>
            <w:hideMark/>
          </w:tcPr>
          <w:p w14:paraId="4523EDD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4548488</w:t>
            </w:r>
          </w:p>
        </w:tc>
      </w:tr>
      <w:tr w:rsidR="007E66F4" w:rsidRPr="007E66F4" w14:paraId="1511D2B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38B079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553277.6</w:t>
            </w:r>
          </w:p>
        </w:tc>
        <w:tc>
          <w:tcPr>
            <w:tcW w:w="1243" w:type="dxa"/>
            <w:tcBorders>
              <w:top w:val="nil"/>
              <w:left w:val="nil"/>
              <w:bottom w:val="single" w:sz="4" w:space="0" w:color="000000"/>
              <w:right w:val="single" w:sz="4" w:space="0" w:color="000000"/>
            </w:tcBorders>
            <w:shd w:val="clear" w:color="auto" w:fill="auto"/>
            <w:vAlign w:val="center"/>
            <w:hideMark/>
          </w:tcPr>
          <w:p w14:paraId="47AEB99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4548401</w:t>
            </w:r>
          </w:p>
        </w:tc>
      </w:tr>
      <w:tr w:rsidR="007E66F4" w:rsidRPr="007E66F4" w14:paraId="026BD41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7CE2EB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553309.3</w:t>
            </w:r>
          </w:p>
        </w:tc>
        <w:tc>
          <w:tcPr>
            <w:tcW w:w="1243" w:type="dxa"/>
            <w:tcBorders>
              <w:top w:val="nil"/>
              <w:left w:val="nil"/>
              <w:bottom w:val="single" w:sz="4" w:space="0" w:color="000000"/>
              <w:right w:val="single" w:sz="4" w:space="0" w:color="000000"/>
            </w:tcBorders>
            <w:shd w:val="clear" w:color="auto" w:fill="auto"/>
            <w:vAlign w:val="center"/>
            <w:hideMark/>
          </w:tcPr>
          <w:p w14:paraId="6BE31A1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4548379</w:t>
            </w:r>
          </w:p>
        </w:tc>
      </w:tr>
      <w:tr w:rsidR="007E66F4" w:rsidRPr="007E66F4" w14:paraId="211DCA1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DB569E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553428.4</w:t>
            </w:r>
          </w:p>
        </w:tc>
        <w:tc>
          <w:tcPr>
            <w:tcW w:w="1243" w:type="dxa"/>
            <w:tcBorders>
              <w:top w:val="nil"/>
              <w:left w:val="nil"/>
              <w:bottom w:val="single" w:sz="4" w:space="0" w:color="000000"/>
              <w:right w:val="single" w:sz="4" w:space="0" w:color="000000"/>
            </w:tcBorders>
            <w:shd w:val="clear" w:color="auto" w:fill="auto"/>
            <w:vAlign w:val="center"/>
            <w:hideMark/>
          </w:tcPr>
          <w:p w14:paraId="33AD799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4548310</w:t>
            </w:r>
          </w:p>
        </w:tc>
      </w:tr>
      <w:tr w:rsidR="007E66F4" w:rsidRPr="007E66F4" w14:paraId="31F219F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EDF2F2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553633.2</w:t>
            </w:r>
          </w:p>
        </w:tc>
        <w:tc>
          <w:tcPr>
            <w:tcW w:w="1243" w:type="dxa"/>
            <w:tcBorders>
              <w:top w:val="nil"/>
              <w:left w:val="nil"/>
              <w:bottom w:val="single" w:sz="4" w:space="0" w:color="000000"/>
              <w:right w:val="single" w:sz="4" w:space="0" w:color="000000"/>
            </w:tcBorders>
            <w:shd w:val="clear" w:color="auto" w:fill="auto"/>
            <w:vAlign w:val="center"/>
            <w:hideMark/>
          </w:tcPr>
          <w:p w14:paraId="2320874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4548202</w:t>
            </w:r>
          </w:p>
        </w:tc>
      </w:tr>
      <w:tr w:rsidR="007E66F4" w:rsidRPr="007E66F4" w14:paraId="78E3BB4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FDADF8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553656.6</w:t>
            </w:r>
          </w:p>
        </w:tc>
        <w:tc>
          <w:tcPr>
            <w:tcW w:w="1243" w:type="dxa"/>
            <w:tcBorders>
              <w:top w:val="nil"/>
              <w:left w:val="nil"/>
              <w:bottom w:val="single" w:sz="4" w:space="0" w:color="000000"/>
              <w:right w:val="single" w:sz="4" w:space="0" w:color="000000"/>
            </w:tcBorders>
            <w:shd w:val="clear" w:color="auto" w:fill="auto"/>
            <w:vAlign w:val="center"/>
            <w:hideMark/>
          </w:tcPr>
          <w:p w14:paraId="7ABE7D8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4548189</w:t>
            </w:r>
          </w:p>
        </w:tc>
      </w:tr>
      <w:tr w:rsidR="007E66F4" w:rsidRPr="007E66F4" w14:paraId="7F40A5B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394750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553662.1</w:t>
            </w:r>
          </w:p>
        </w:tc>
        <w:tc>
          <w:tcPr>
            <w:tcW w:w="1243" w:type="dxa"/>
            <w:tcBorders>
              <w:top w:val="nil"/>
              <w:left w:val="nil"/>
              <w:bottom w:val="single" w:sz="4" w:space="0" w:color="000000"/>
              <w:right w:val="single" w:sz="4" w:space="0" w:color="000000"/>
            </w:tcBorders>
            <w:shd w:val="clear" w:color="auto" w:fill="auto"/>
            <w:vAlign w:val="center"/>
            <w:hideMark/>
          </w:tcPr>
          <w:p w14:paraId="015A461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4548197</w:t>
            </w:r>
          </w:p>
        </w:tc>
      </w:tr>
      <w:tr w:rsidR="007E66F4" w:rsidRPr="007E66F4" w14:paraId="6AC327E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E216B5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553683</w:t>
            </w:r>
          </w:p>
        </w:tc>
        <w:tc>
          <w:tcPr>
            <w:tcW w:w="1243" w:type="dxa"/>
            <w:tcBorders>
              <w:top w:val="nil"/>
              <w:left w:val="nil"/>
              <w:bottom w:val="single" w:sz="4" w:space="0" w:color="000000"/>
              <w:right w:val="single" w:sz="4" w:space="0" w:color="000000"/>
            </w:tcBorders>
            <w:shd w:val="clear" w:color="auto" w:fill="auto"/>
            <w:vAlign w:val="center"/>
            <w:hideMark/>
          </w:tcPr>
          <w:p w14:paraId="1320C21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4548188</w:t>
            </w:r>
          </w:p>
        </w:tc>
      </w:tr>
      <w:tr w:rsidR="007E66F4" w:rsidRPr="007E66F4" w14:paraId="16C0B2F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BDE953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lastRenderedPageBreak/>
              <w:t>553698.5</w:t>
            </w:r>
          </w:p>
        </w:tc>
        <w:tc>
          <w:tcPr>
            <w:tcW w:w="1243" w:type="dxa"/>
            <w:tcBorders>
              <w:top w:val="nil"/>
              <w:left w:val="nil"/>
              <w:bottom w:val="single" w:sz="4" w:space="0" w:color="000000"/>
              <w:right w:val="single" w:sz="4" w:space="0" w:color="000000"/>
            </w:tcBorders>
            <w:shd w:val="clear" w:color="auto" w:fill="auto"/>
            <w:vAlign w:val="center"/>
            <w:hideMark/>
          </w:tcPr>
          <w:p w14:paraId="050E758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4548186</w:t>
            </w:r>
          </w:p>
        </w:tc>
      </w:tr>
      <w:tr w:rsidR="007E66F4" w:rsidRPr="007E66F4" w14:paraId="1B8DCCB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99F44A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553739.3</w:t>
            </w:r>
          </w:p>
        </w:tc>
        <w:tc>
          <w:tcPr>
            <w:tcW w:w="1243" w:type="dxa"/>
            <w:tcBorders>
              <w:top w:val="nil"/>
              <w:left w:val="nil"/>
              <w:bottom w:val="single" w:sz="4" w:space="0" w:color="000000"/>
              <w:right w:val="single" w:sz="4" w:space="0" w:color="000000"/>
            </w:tcBorders>
            <w:shd w:val="clear" w:color="auto" w:fill="auto"/>
            <w:vAlign w:val="center"/>
            <w:hideMark/>
          </w:tcPr>
          <w:p w14:paraId="6E1AF74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4548171</w:t>
            </w:r>
          </w:p>
        </w:tc>
      </w:tr>
      <w:tr w:rsidR="007E66F4" w:rsidRPr="007E66F4" w14:paraId="5D05615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9F2710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553787.6</w:t>
            </w:r>
          </w:p>
        </w:tc>
        <w:tc>
          <w:tcPr>
            <w:tcW w:w="1243" w:type="dxa"/>
            <w:tcBorders>
              <w:top w:val="nil"/>
              <w:left w:val="nil"/>
              <w:bottom w:val="single" w:sz="4" w:space="0" w:color="000000"/>
              <w:right w:val="single" w:sz="4" w:space="0" w:color="000000"/>
            </w:tcBorders>
            <w:shd w:val="clear" w:color="auto" w:fill="auto"/>
            <w:vAlign w:val="center"/>
            <w:hideMark/>
          </w:tcPr>
          <w:p w14:paraId="54E7D5E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4548157</w:t>
            </w:r>
          </w:p>
        </w:tc>
      </w:tr>
      <w:tr w:rsidR="007E66F4" w:rsidRPr="007E66F4" w14:paraId="6F5CA42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2736A4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553872.9</w:t>
            </w:r>
          </w:p>
        </w:tc>
        <w:tc>
          <w:tcPr>
            <w:tcW w:w="1243" w:type="dxa"/>
            <w:tcBorders>
              <w:top w:val="nil"/>
              <w:left w:val="nil"/>
              <w:bottom w:val="single" w:sz="4" w:space="0" w:color="000000"/>
              <w:right w:val="single" w:sz="4" w:space="0" w:color="000000"/>
            </w:tcBorders>
            <w:shd w:val="clear" w:color="auto" w:fill="auto"/>
            <w:vAlign w:val="center"/>
            <w:hideMark/>
          </w:tcPr>
          <w:p w14:paraId="10C1A17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4548155</w:t>
            </w:r>
          </w:p>
        </w:tc>
      </w:tr>
      <w:tr w:rsidR="007E66F4" w:rsidRPr="007E66F4" w14:paraId="571B3CD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01350E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553886.9</w:t>
            </w:r>
          </w:p>
        </w:tc>
        <w:tc>
          <w:tcPr>
            <w:tcW w:w="1243" w:type="dxa"/>
            <w:tcBorders>
              <w:top w:val="nil"/>
              <w:left w:val="nil"/>
              <w:bottom w:val="single" w:sz="4" w:space="0" w:color="000000"/>
              <w:right w:val="single" w:sz="4" w:space="0" w:color="000000"/>
            </w:tcBorders>
            <w:shd w:val="clear" w:color="auto" w:fill="auto"/>
            <w:vAlign w:val="center"/>
            <w:hideMark/>
          </w:tcPr>
          <w:p w14:paraId="10137FD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4548147</w:t>
            </w:r>
          </w:p>
        </w:tc>
      </w:tr>
      <w:tr w:rsidR="007E66F4" w:rsidRPr="007E66F4" w14:paraId="668C04F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AFA85C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553899.9</w:t>
            </w:r>
          </w:p>
        </w:tc>
        <w:tc>
          <w:tcPr>
            <w:tcW w:w="1243" w:type="dxa"/>
            <w:tcBorders>
              <w:top w:val="nil"/>
              <w:left w:val="nil"/>
              <w:bottom w:val="single" w:sz="4" w:space="0" w:color="000000"/>
              <w:right w:val="single" w:sz="4" w:space="0" w:color="000000"/>
            </w:tcBorders>
            <w:shd w:val="clear" w:color="auto" w:fill="auto"/>
            <w:vAlign w:val="center"/>
            <w:hideMark/>
          </w:tcPr>
          <w:p w14:paraId="07EB3CE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4548152</w:t>
            </w:r>
          </w:p>
        </w:tc>
      </w:tr>
      <w:tr w:rsidR="007E66F4" w:rsidRPr="007E66F4" w14:paraId="10F1947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4A7678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553911.8</w:t>
            </w:r>
          </w:p>
        </w:tc>
        <w:tc>
          <w:tcPr>
            <w:tcW w:w="1243" w:type="dxa"/>
            <w:tcBorders>
              <w:top w:val="nil"/>
              <w:left w:val="nil"/>
              <w:bottom w:val="single" w:sz="4" w:space="0" w:color="000000"/>
              <w:right w:val="single" w:sz="4" w:space="0" w:color="000000"/>
            </w:tcBorders>
            <w:shd w:val="clear" w:color="auto" w:fill="auto"/>
            <w:vAlign w:val="center"/>
            <w:hideMark/>
          </w:tcPr>
          <w:p w14:paraId="453B59D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4548151</w:t>
            </w:r>
          </w:p>
        </w:tc>
      </w:tr>
      <w:tr w:rsidR="007E66F4" w:rsidRPr="007E66F4" w14:paraId="0C7044C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ED9AED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553928.9</w:t>
            </w:r>
          </w:p>
        </w:tc>
        <w:tc>
          <w:tcPr>
            <w:tcW w:w="1243" w:type="dxa"/>
            <w:tcBorders>
              <w:top w:val="nil"/>
              <w:left w:val="nil"/>
              <w:bottom w:val="single" w:sz="4" w:space="0" w:color="000000"/>
              <w:right w:val="single" w:sz="4" w:space="0" w:color="000000"/>
            </w:tcBorders>
            <w:shd w:val="clear" w:color="auto" w:fill="auto"/>
            <w:vAlign w:val="center"/>
            <w:hideMark/>
          </w:tcPr>
          <w:p w14:paraId="2016240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4548133</w:t>
            </w:r>
          </w:p>
        </w:tc>
      </w:tr>
      <w:tr w:rsidR="007E66F4" w:rsidRPr="007E66F4" w14:paraId="142D440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A0A8CC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553943.1</w:t>
            </w:r>
          </w:p>
        </w:tc>
        <w:tc>
          <w:tcPr>
            <w:tcW w:w="1243" w:type="dxa"/>
            <w:tcBorders>
              <w:top w:val="nil"/>
              <w:left w:val="nil"/>
              <w:bottom w:val="single" w:sz="4" w:space="0" w:color="000000"/>
              <w:right w:val="single" w:sz="4" w:space="0" w:color="000000"/>
            </w:tcBorders>
            <w:shd w:val="clear" w:color="auto" w:fill="auto"/>
            <w:vAlign w:val="center"/>
            <w:hideMark/>
          </w:tcPr>
          <w:p w14:paraId="11C6D6D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4548131</w:t>
            </w:r>
          </w:p>
        </w:tc>
      </w:tr>
      <w:tr w:rsidR="007E66F4" w:rsidRPr="007E66F4" w14:paraId="6EB9A56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796E04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553962.6</w:t>
            </w:r>
          </w:p>
        </w:tc>
        <w:tc>
          <w:tcPr>
            <w:tcW w:w="1243" w:type="dxa"/>
            <w:tcBorders>
              <w:top w:val="nil"/>
              <w:left w:val="nil"/>
              <w:bottom w:val="single" w:sz="4" w:space="0" w:color="000000"/>
              <w:right w:val="single" w:sz="4" w:space="0" w:color="000000"/>
            </w:tcBorders>
            <w:shd w:val="clear" w:color="auto" w:fill="auto"/>
            <w:vAlign w:val="center"/>
            <w:hideMark/>
          </w:tcPr>
          <w:p w14:paraId="6226348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4548140</w:t>
            </w:r>
          </w:p>
        </w:tc>
      </w:tr>
      <w:tr w:rsidR="007E66F4" w:rsidRPr="007E66F4" w14:paraId="2A70A62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30B97D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554000.1</w:t>
            </w:r>
          </w:p>
        </w:tc>
        <w:tc>
          <w:tcPr>
            <w:tcW w:w="1243" w:type="dxa"/>
            <w:tcBorders>
              <w:top w:val="nil"/>
              <w:left w:val="nil"/>
              <w:bottom w:val="single" w:sz="4" w:space="0" w:color="000000"/>
              <w:right w:val="single" w:sz="4" w:space="0" w:color="000000"/>
            </w:tcBorders>
            <w:shd w:val="clear" w:color="auto" w:fill="auto"/>
            <w:vAlign w:val="center"/>
            <w:hideMark/>
          </w:tcPr>
          <w:p w14:paraId="4ECD061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4548140</w:t>
            </w:r>
          </w:p>
        </w:tc>
      </w:tr>
      <w:tr w:rsidR="007E66F4" w:rsidRPr="007E66F4" w14:paraId="6351CA4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EA23C2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554040.9</w:t>
            </w:r>
          </w:p>
        </w:tc>
        <w:tc>
          <w:tcPr>
            <w:tcW w:w="1243" w:type="dxa"/>
            <w:tcBorders>
              <w:top w:val="nil"/>
              <w:left w:val="nil"/>
              <w:bottom w:val="single" w:sz="4" w:space="0" w:color="000000"/>
              <w:right w:val="single" w:sz="4" w:space="0" w:color="000000"/>
            </w:tcBorders>
            <w:shd w:val="clear" w:color="auto" w:fill="auto"/>
            <w:vAlign w:val="center"/>
            <w:hideMark/>
          </w:tcPr>
          <w:p w14:paraId="70EA307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4548153</w:t>
            </w:r>
          </w:p>
        </w:tc>
      </w:tr>
      <w:tr w:rsidR="007E66F4" w:rsidRPr="007E66F4" w14:paraId="3BB7AB5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3C8D9A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554102.1</w:t>
            </w:r>
          </w:p>
        </w:tc>
        <w:tc>
          <w:tcPr>
            <w:tcW w:w="1243" w:type="dxa"/>
            <w:tcBorders>
              <w:top w:val="nil"/>
              <w:left w:val="nil"/>
              <w:bottom w:val="single" w:sz="4" w:space="0" w:color="000000"/>
              <w:right w:val="single" w:sz="4" w:space="0" w:color="000000"/>
            </w:tcBorders>
            <w:shd w:val="clear" w:color="auto" w:fill="auto"/>
            <w:vAlign w:val="center"/>
            <w:hideMark/>
          </w:tcPr>
          <w:p w14:paraId="5B53DFA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4548183</w:t>
            </w:r>
          </w:p>
        </w:tc>
      </w:tr>
      <w:tr w:rsidR="007E66F4" w:rsidRPr="007E66F4" w14:paraId="1D15451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033E4E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554140.1</w:t>
            </w:r>
          </w:p>
        </w:tc>
        <w:tc>
          <w:tcPr>
            <w:tcW w:w="1243" w:type="dxa"/>
            <w:tcBorders>
              <w:top w:val="nil"/>
              <w:left w:val="nil"/>
              <w:bottom w:val="single" w:sz="4" w:space="0" w:color="000000"/>
              <w:right w:val="single" w:sz="4" w:space="0" w:color="000000"/>
            </w:tcBorders>
            <w:shd w:val="clear" w:color="auto" w:fill="auto"/>
            <w:vAlign w:val="center"/>
            <w:hideMark/>
          </w:tcPr>
          <w:p w14:paraId="31E0EDF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4548208</w:t>
            </w:r>
          </w:p>
        </w:tc>
      </w:tr>
      <w:tr w:rsidR="007E66F4" w:rsidRPr="007E66F4" w14:paraId="1D60EC1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407631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554136.5</w:t>
            </w:r>
          </w:p>
        </w:tc>
        <w:tc>
          <w:tcPr>
            <w:tcW w:w="1243" w:type="dxa"/>
            <w:tcBorders>
              <w:top w:val="nil"/>
              <w:left w:val="nil"/>
              <w:bottom w:val="single" w:sz="4" w:space="0" w:color="000000"/>
              <w:right w:val="single" w:sz="4" w:space="0" w:color="000000"/>
            </w:tcBorders>
            <w:shd w:val="clear" w:color="auto" w:fill="auto"/>
            <w:vAlign w:val="center"/>
            <w:hideMark/>
          </w:tcPr>
          <w:p w14:paraId="3A71088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4548216</w:t>
            </w:r>
          </w:p>
        </w:tc>
      </w:tr>
      <w:tr w:rsidR="007E66F4" w:rsidRPr="007E66F4" w14:paraId="52228E9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A4E58B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554165</w:t>
            </w:r>
          </w:p>
        </w:tc>
        <w:tc>
          <w:tcPr>
            <w:tcW w:w="1243" w:type="dxa"/>
            <w:tcBorders>
              <w:top w:val="nil"/>
              <w:left w:val="nil"/>
              <w:bottom w:val="single" w:sz="4" w:space="0" w:color="000000"/>
              <w:right w:val="single" w:sz="4" w:space="0" w:color="000000"/>
            </w:tcBorders>
            <w:shd w:val="clear" w:color="auto" w:fill="auto"/>
            <w:vAlign w:val="center"/>
            <w:hideMark/>
          </w:tcPr>
          <w:p w14:paraId="1AAF4CD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4548279</w:t>
            </w:r>
          </w:p>
        </w:tc>
      </w:tr>
      <w:tr w:rsidR="007E66F4" w:rsidRPr="007E66F4" w14:paraId="1F0537B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2C53E8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554168.7</w:t>
            </w:r>
          </w:p>
        </w:tc>
        <w:tc>
          <w:tcPr>
            <w:tcW w:w="1243" w:type="dxa"/>
            <w:tcBorders>
              <w:top w:val="nil"/>
              <w:left w:val="nil"/>
              <w:bottom w:val="single" w:sz="4" w:space="0" w:color="000000"/>
              <w:right w:val="single" w:sz="4" w:space="0" w:color="000000"/>
            </w:tcBorders>
            <w:shd w:val="clear" w:color="auto" w:fill="auto"/>
            <w:vAlign w:val="center"/>
            <w:hideMark/>
          </w:tcPr>
          <w:p w14:paraId="33FD7F3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4548298</w:t>
            </w:r>
          </w:p>
        </w:tc>
      </w:tr>
      <w:tr w:rsidR="007E66F4" w:rsidRPr="007E66F4" w14:paraId="1583148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6375B2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554178.5</w:t>
            </w:r>
          </w:p>
        </w:tc>
        <w:tc>
          <w:tcPr>
            <w:tcW w:w="1243" w:type="dxa"/>
            <w:tcBorders>
              <w:top w:val="nil"/>
              <w:left w:val="nil"/>
              <w:bottom w:val="single" w:sz="4" w:space="0" w:color="000000"/>
              <w:right w:val="single" w:sz="4" w:space="0" w:color="000000"/>
            </w:tcBorders>
            <w:shd w:val="clear" w:color="auto" w:fill="auto"/>
            <w:vAlign w:val="center"/>
            <w:hideMark/>
          </w:tcPr>
          <w:p w14:paraId="34B16BD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4548328</w:t>
            </w:r>
          </w:p>
        </w:tc>
      </w:tr>
      <w:tr w:rsidR="007E66F4" w:rsidRPr="007E66F4" w14:paraId="1C07D0A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0B7A82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554250.1</w:t>
            </w:r>
          </w:p>
        </w:tc>
        <w:tc>
          <w:tcPr>
            <w:tcW w:w="1243" w:type="dxa"/>
            <w:tcBorders>
              <w:top w:val="nil"/>
              <w:left w:val="nil"/>
              <w:bottom w:val="single" w:sz="4" w:space="0" w:color="000000"/>
              <w:right w:val="single" w:sz="4" w:space="0" w:color="000000"/>
            </w:tcBorders>
            <w:shd w:val="clear" w:color="auto" w:fill="auto"/>
            <w:vAlign w:val="center"/>
            <w:hideMark/>
          </w:tcPr>
          <w:p w14:paraId="00BADEF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4548424</w:t>
            </w:r>
          </w:p>
        </w:tc>
      </w:tr>
      <w:tr w:rsidR="007E66F4" w:rsidRPr="007E66F4" w14:paraId="1054F58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2DBFE8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554263.6</w:t>
            </w:r>
          </w:p>
        </w:tc>
        <w:tc>
          <w:tcPr>
            <w:tcW w:w="1243" w:type="dxa"/>
            <w:tcBorders>
              <w:top w:val="nil"/>
              <w:left w:val="nil"/>
              <w:bottom w:val="single" w:sz="4" w:space="0" w:color="000000"/>
              <w:right w:val="single" w:sz="4" w:space="0" w:color="000000"/>
            </w:tcBorders>
            <w:shd w:val="clear" w:color="auto" w:fill="auto"/>
            <w:vAlign w:val="center"/>
            <w:hideMark/>
          </w:tcPr>
          <w:p w14:paraId="7CC0ED1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4548424</w:t>
            </w:r>
          </w:p>
        </w:tc>
      </w:tr>
      <w:tr w:rsidR="007E66F4" w:rsidRPr="007E66F4" w14:paraId="1582160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65B47D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554286.1</w:t>
            </w:r>
          </w:p>
        </w:tc>
        <w:tc>
          <w:tcPr>
            <w:tcW w:w="1243" w:type="dxa"/>
            <w:tcBorders>
              <w:top w:val="nil"/>
              <w:left w:val="nil"/>
              <w:bottom w:val="single" w:sz="4" w:space="0" w:color="000000"/>
              <w:right w:val="single" w:sz="4" w:space="0" w:color="000000"/>
            </w:tcBorders>
            <w:shd w:val="clear" w:color="auto" w:fill="auto"/>
            <w:vAlign w:val="center"/>
            <w:hideMark/>
          </w:tcPr>
          <w:p w14:paraId="16DF746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4548462</w:t>
            </w:r>
          </w:p>
        </w:tc>
      </w:tr>
      <w:tr w:rsidR="007E66F4" w:rsidRPr="007E66F4" w14:paraId="07C7768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A92AB6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554303.7</w:t>
            </w:r>
          </w:p>
        </w:tc>
        <w:tc>
          <w:tcPr>
            <w:tcW w:w="1243" w:type="dxa"/>
            <w:tcBorders>
              <w:top w:val="nil"/>
              <w:left w:val="nil"/>
              <w:bottom w:val="single" w:sz="4" w:space="0" w:color="000000"/>
              <w:right w:val="single" w:sz="4" w:space="0" w:color="000000"/>
            </w:tcBorders>
            <w:shd w:val="clear" w:color="auto" w:fill="auto"/>
            <w:vAlign w:val="center"/>
            <w:hideMark/>
          </w:tcPr>
          <w:p w14:paraId="27C6917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4548479</w:t>
            </w:r>
          </w:p>
        </w:tc>
      </w:tr>
      <w:tr w:rsidR="007E66F4" w:rsidRPr="007E66F4" w14:paraId="0410AF8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A1AA29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554338.2</w:t>
            </w:r>
          </w:p>
        </w:tc>
        <w:tc>
          <w:tcPr>
            <w:tcW w:w="1243" w:type="dxa"/>
            <w:tcBorders>
              <w:top w:val="nil"/>
              <w:left w:val="nil"/>
              <w:bottom w:val="single" w:sz="4" w:space="0" w:color="000000"/>
              <w:right w:val="single" w:sz="4" w:space="0" w:color="000000"/>
            </w:tcBorders>
            <w:shd w:val="clear" w:color="auto" w:fill="auto"/>
            <w:vAlign w:val="center"/>
            <w:hideMark/>
          </w:tcPr>
          <w:p w14:paraId="3ADB246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4548474</w:t>
            </w:r>
          </w:p>
        </w:tc>
      </w:tr>
      <w:tr w:rsidR="007E66F4" w:rsidRPr="007E66F4" w14:paraId="4E109C8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F2AB0A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554377.7</w:t>
            </w:r>
          </w:p>
        </w:tc>
        <w:tc>
          <w:tcPr>
            <w:tcW w:w="1243" w:type="dxa"/>
            <w:tcBorders>
              <w:top w:val="nil"/>
              <w:left w:val="nil"/>
              <w:bottom w:val="single" w:sz="4" w:space="0" w:color="000000"/>
              <w:right w:val="single" w:sz="4" w:space="0" w:color="000000"/>
            </w:tcBorders>
            <w:shd w:val="clear" w:color="auto" w:fill="auto"/>
            <w:vAlign w:val="center"/>
            <w:hideMark/>
          </w:tcPr>
          <w:p w14:paraId="73C7ABA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4548456</w:t>
            </w:r>
          </w:p>
        </w:tc>
      </w:tr>
      <w:tr w:rsidR="007E66F4" w:rsidRPr="007E66F4" w14:paraId="2C08C13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E51BAE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554414.2</w:t>
            </w:r>
          </w:p>
        </w:tc>
        <w:tc>
          <w:tcPr>
            <w:tcW w:w="1243" w:type="dxa"/>
            <w:tcBorders>
              <w:top w:val="nil"/>
              <w:left w:val="nil"/>
              <w:bottom w:val="single" w:sz="4" w:space="0" w:color="000000"/>
              <w:right w:val="single" w:sz="4" w:space="0" w:color="000000"/>
            </w:tcBorders>
            <w:shd w:val="clear" w:color="auto" w:fill="auto"/>
            <w:vAlign w:val="center"/>
            <w:hideMark/>
          </w:tcPr>
          <w:p w14:paraId="507B7A1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4548468</w:t>
            </w:r>
          </w:p>
        </w:tc>
      </w:tr>
      <w:tr w:rsidR="007E66F4" w:rsidRPr="007E66F4" w14:paraId="6AF1361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6E93F8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554431.3</w:t>
            </w:r>
          </w:p>
        </w:tc>
        <w:tc>
          <w:tcPr>
            <w:tcW w:w="1243" w:type="dxa"/>
            <w:tcBorders>
              <w:top w:val="nil"/>
              <w:left w:val="nil"/>
              <w:bottom w:val="single" w:sz="4" w:space="0" w:color="000000"/>
              <w:right w:val="single" w:sz="4" w:space="0" w:color="000000"/>
            </w:tcBorders>
            <w:shd w:val="clear" w:color="auto" w:fill="auto"/>
            <w:vAlign w:val="center"/>
            <w:hideMark/>
          </w:tcPr>
          <w:p w14:paraId="1D373B7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4548449</w:t>
            </w:r>
          </w:p>
        </w:tc>
      </w:tr>
      <w:tr w:rsidR="007E66F4" w:rsidRPr="007E66F4" w14:paraId="0FEA52E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2B620B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554435.6</w:t>
            </w:r>
          </w:p>
        </w:tc>
        <w:tc>
          <w:tcPr>
            <w:tcW w:w="1243" w:type="dxa"/>
            <w:tcBorders>
              <w:top w:val="nil"/>
              <w:left w:val="nil"/>
              <w:bottom w:val="single" w:sz="4" w:space="0" w:color="000000"/>
              <w:right w:val="single" w:sz="4" w:space="0" w:color="000000"/>
            </w:tcBorders>
            <w:shd w:val="clear" w:color="auto" w:fill="auto"/>
            <w:vAlign w:val="center"/>
            <w:hideMark/>
          </w:tcPr>
          <w:p w14:paraId="601139F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4548440</w:t>
            </w:r>
          </w:p>
        </w:tc>
      </w:tr>
      <w:tr w:rsidR="007E66F4" w:rsidRPr="007E66F4" w14:paraId="58CD60F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B7B90B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554428.6</w:t>
            </w:r>
          </w:p>
        </w:tc>
        <w:tc>
          <w:tcPr>
            <w:tcW w:w="1243" w:type="dxa"/>
            <w:tcBorders>
              <w:top w:val="nil"/>
              <w:left w:val="nil"/>
              <w:bottom w:val="single" w:sz="4" w:space="0" w:color="000000"/>
              <w:right w:val="single" w:sz="4" w:space="0" w:color="000000"/>
            </w:tcBorders>
            <w:shd w:val="clear" w:color="auto" w:fill="auto"/>
            <w:vAlign w:val="center"/>
            <w:hideMark/>
          </w:tcPr>
          <w:p w14:paraId="3E6C38D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4548415</w:t>
            </w:r>
          </w:p>
        </w:tc>
      </w:tr>
      <w:tr w:rsidR="007E66F4" w:rsidRPr="007E66F4" w14:paraId="2BA5C4F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A0D4A1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554428.8</w:t>
            </w:r>
          </w:p>
        </w:tc>
        <w:tc>
          <w:tcPr>
            <w:tcW w:w="1243" w:type="dxa"/>
            <w:tcBorders>
              <w:top w:val="nil"/>
              <w:left w:val="nil"/>
              <w:bottom w:val="single" w:sz="4" w:space="0" w:color="000000"/>
              <w:right w:val="single" w:sz="4" w:space="0" w:color="000000"/>
            </w:tcBorders>
            <w:shd w:val="clear" w:color="auto" w:fill="auto"/>
            <w:vAlign w:val="center"/>
            <w:hideMark/>
          </w:tcPr>
          <w:p w14:paraId="4AE0C30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4548367</w:t>
            </w:r>
          </w:p>
        </w:tc>
      </w:tr>
      <w:tr w:rsidR="007E66F4" w:rsidRPr="007E66F4" w14:paraId="6EF6EE5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18336F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554430.2</w:t>
            </w:r>
          </w:p>
        </w:tc>
        <w:tc>
          <w:tcPr>
            <w:tcW w:w="1243" w:type="dxa"/>
            <w:tcBorders>
              <w:top w:val="nil"/>
              <w:left w:val="nil"/>
              <w:bottom w:val="single" w:sz="4" w:space="0" w:color="000000"/>
              <w:right w:val="single" w:sz="4" w:space="0" w:color="000000"/>
            </w:tcBorders>
            <w:shd w:val="clear" w:color="auto" w:fill="auto"/>
            <w:vAlign w:val="center"/>
            <w:hideMark/>
          </w:tcPr>
          <w:p w14:paraId="71E1654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4548354</w:t>
            </w:r>
          </w:p>
        </w:tc>
      </w:tr>
      <w:tr w:rsidR="007E66F4" w:rsidRPr="007E66F4" w14:paraId="057A308E"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2227D9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554419.3</w:t>
            </w:r>
          </w:p>
        </w:tc>
        <w:tc>
          <w:tcPr>
            <w:tcW w:w="1243" w:type="dxa"/>
            <w:tcBorders>
              <w:top w:val="nil"/>
              <w:left w:val="nil"/>
              <w:bottom w:val="single" w:sz="4" w:space="0" w:color="000000"/>
              <w:right w:val="single" w:sz="4" w:space="0" w:color="000000"/>
            </w:tcBorders>
            <w:shd w:val="clear" w:color="auto" w:fill="auto"/>
            <w:vAlign w:val="center"/>
            <w:hideMark/>
          </w:tcPr>
          <w:p w14:paraId="5037BDD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4548326</w:t>
            </w:r>
          </w:p>
        </w:tc>
      </w:tr>
      <w:tr w:rsidR="007E66F4" w:rsidRPr="007E66F4" w14:paraId="757F4BD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BA5767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554390.3</w:t>
            </w:r>
          </w:p>
        </w:tc>
        <w:tc>
          <w:tcPr>
            <w:tcW w:w="1243" w:type="dxa"/>
            <w:tcBorders>
              <w:top w:val="nil"/>
              <w:left w:val="nil"/>
              <w:bottom w:val="single" w:sz="4" w:space="0" w:color="000000"/>
              <w:right w:val="single" w:sz="4" w:space="0" w:color="000000"/>
            </w:tcBorders>
            <w:shd w:val="clear" w:color="auto" w:fill="auto"/>
            <w:vAlign w:val="center"/>
            <w:hideMark/>
          </w:tcPr>
          <w:p w14:paraId="55BE02D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4548296</w:t>
            </w:r>
          </w:p>
        </w:tc>
      </w:tr>
      <w:tr w:rsidR="007E66F4" w:rsidRPr="007E66F4" w14:paraId="61B78C9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F8C71B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554377.3</w:t>
            </w:r>
          </w:p>
        </w:tc>
        <w:tc>
          <w:tcPr>
            <w:tcW w:w="1243" w:type="dxa"/>
            <w:tcBorders>
              <w:top w:val="nil"/>
              <w:left w:val="nil"/>
              <w:bottom w:val="single" w:sz="4" w:space="0" w:color="000000"/>
              <w:right w:val="single" w:sz="4" w:space="0" w:color="000000"/>
            </w:tcBorders>
            <w:shd w:val="clear" w:color="auto" w:fill="auto"/>
            <w:vAlign w:val="center"/>
            <w:hideMark/>
          </w:tcPr>
          <w:p w14:paraId="39F406D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4548271</w:t>
            </w:r>
          </w:p>
        </w:tc>
      </w:tr>
      <w:tr w:rsidR="007E66F4" w:rsidRPr="007E66F4" w14:paraId="23210AC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999944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554353.6</w:t>
            </w:r>
          </w:p>
        </w:tc>
        <w:tc>
          <w:tcPr>
            <w:tcW w:w="1243" w:type="dxa"/>
            <w:tcBorders>
              <w:top w:val="nil"/>
              <w:left w:val="nil"/>
              <w:bottom w:val="single" w:sz="4" w:space="0" w:color="000000"/>
              <w:right w:val="single" w:sz="4" w:space="0" w:color="000000"/>
            </w:tcBorders>
            <w:shd w:val="clear" w:color="auto" w:fill="auto"/>
            <w:vAlign w:val="center"/>
            <w:hideMark/>
          </w:tcPr>
          <w:p w14:paraId="73DA920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4548239</w:t>
            </w:r>
          </w:p>
        </w:tc>
      </w:tr>
      <w:tr w:rsidR="007E66F4" w:rsidRPr="007E66F4" w14:paraId="71992EC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5A683D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554303</w:t>
            </w:r>
          </w:p>
        </w:tc>
        <w:tc>
          <w:tcPr>
            <w:tcW w:w="1243" w:type="dxa"/>
            <w:tcBorders>
              <w:top w:val="nil"/>
              <w:left w:val="nil"/>
              <w:bottom w:val="single" w:sz="4" w:space="0" w:color="000000"/>
              <w:right w:val="single" w:sz="4" w:space="0" w:color="000000"/>
            </w:tcBorders>
            <w:shd w:val="clear" w:color="auto" w:fill="auto"/>
            <w:vAlign w:val="center"/>
            <w:hideMark/>
          </w:tcPr>
          <w:p w14:paraId="201C1D3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4548122</w:t>
            </w:r>
          </w:p>
        </w:tc>
      </w:tr>
      <w:tr w:rsidR="007E66F4" w:rsidRPr="007E66F4" w14:paraId="5D329B1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CA46EC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554300.6</w:t>
            </w:r>
          </w:p>
        </w:tc>
        <w:tc>
          <w:tcPr>
            <w:tcW w:w="1243" w:type="dxa"/>
            <w:tcBorders>
              <w:top w:val="nil"/>
              <w:left w:val="nil"/>
              <w:bottom w:val="single" w:sz="4" w:space="0" w:color="000000"/>
              <w:right w:val="single" w:sz="4" w:space="0" w:color="000000"/>
            </w:tcBorders>
            <w:shd w:val="clear" w:color="auto" w:fill="auto"/>
            <w:vAlign w:val="center"/>
            <w:hideMark/>
          </w:tcPr>
          <w:p w14:paraId="6B3B4E2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4548036</w:t>
            </w:r>
          </w:p>
        </w:tc>
      </w:tr>
      <w:tr w:rsidR="007E66F4" w:rsidRPr="007E66F4" w14:paraId="16C6C59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974A8A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554353.1</w:t>
            </w:r>
          </w:p>
        </w:tc>
        <w:tc>
          <w:tcPr>
            <w:tcW w:w="1243" w:type="dxa"/>
            <w:tcBorders>
              <w:top w:val="nil"/>
              <w:left w:val="nil"/>
              <w:bottom w:val="single" w:sz="4" w:space="0" w:color="000000"/>
              <w:right w:val="single" w:sz="4" w:space="0" w:color="000000"/>
            </w:tcBorders>
            <w:shd w:val="clear" w:color="auto" w:fill="auto"/>
            <w:vAlign w:val="center"/>
            <w:hideMark/>
          </w:tcPr>
          <w:p w14:paraId="0B78079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4547910</w:t>
            </w:r>
          </w:p>
        </w:tc>
      </w:tr>
      <w:tr w:rsidR="007E66F4" w:rsidRPr="007E66F4" w14:paraId="0CC405D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29777D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554356.3</w:t>
            </w:r>
          </w:p>
        </w:tc>
        <w:tc>
          <w:tcPr>
            <w:tcW w:w="1243" w:type="dxa"/>
            <w:tcBorders>
              <w:top w:val="nil"/>
              <w:left w:val="nil"/>
              <w:bottom w:val="single" w:sz="4" w:space="0" w:color="000000"/>
              <w:right w:val="single" w:sz="4" w:space="0" w:color="000000"/>
            </w:tcBorders>
            <w:shd w:val="clear" w:color="auto" w:fill="auto"/>
            <w:vAlign w:val="center"/>
            <w:hideMark/>
          </w:tcPr>
          <w:p w14:paraId="67DC62B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4547875</w:t>
            </w:r>
          </w:p>
        </w:tc>
      </w:tr>
      <w:tr w:rsidR="007E66F4" w:rsidRPr="007E66F4" w14:paraId="4D2FA2C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7219AA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554393.4</w:t>
            </w:r>
          </w:p>
        </w:tc>
        <w:tc>
          <w:tcPr>
            <w:tcW w:w="1243" w:type="dxa"/>
            <w:tcBorders>
              <w:top w:val="nil"/>
              <w:left w:val="nil"/>
              <w:bottom w:val="single" w:sz="4" w:space="0" w:color="000000"/>
              <w:right w:val="single" w:sz="4" w:space="0" w:color="000000"/>
            </w:tcBorders>
            <w:shd w:val="clear" w:color="auto" w:fill="auto"/>
            <w:vAlign w:val="center"/>
            <w:hideMark/>
          </w:tcPr>
          <w:p w14:paraId="3F37727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4547763</w:t>
            </w:r>
          </w:p>
        </w:tc>
      </w:tr>
      <w:tr w:rsidR="007E66F4" w:rsidRPr="007E66F4" w14:paraId="536C9DA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784EB8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554427.7</w:t>
            </w:r>
          </w:p>
        </w:tc>
        <w:tc>
          <w:tcPr>
            <w:tcW w:w="1243" w:type="dxa"/>
            <w:tcBorders>
              <w:top w:val="nil"/>
              <w:left w:val="nil"/>
              <w:bottom w:val="single" w:sz="4" w:space="0" w:color="000000"/>
              <w:right w:val="single" w:sz="4" w:space="0" w:color="000000"/>
            </w:tcBorders>
            <w:shd w:val="clear" w:color="auto" w:fill="auto"/>
            <w:vAlign w:val="center"/>
            <w:hideMark/>
          </w:tcPr>
          <w:p w14:paraId="014BC90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4547713</w:t>
            </w:r>
          </w:p>
        </w:tc>
      </w:tr>
      <w:tr w:rsidR="007E66F4" w:rsidRPr="007E66F4" w14:paraId="08D8831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8E84C9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554494.2</w:t>
            </w:r>
          </w:p>
        </w:tc>
        <w:tc>
          <w:tcPr>
            <w:tcW w:w="1243" w:type="dxa"/>
            <w:tcBorders>
              <w:top w:val="nil"/>
              <w:left w:val="nil"/>
              <w:bottom w:val="single" w:sz="4" w:space="0" w:color="000000"/>
              <w:right w:val="single" w:sz="4" w:space="0" w:color="000000"/>
            </w:tcBorders>
            <w:shd w:val="clear" w:color="auto" w:fill="auto"/>
            <w:vAlign w:val="center"/>
            <w:hideMark/>
          </w:tcPr>
          <w:p w14:paraId="52CFCC2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4547658</w:t>
            </w:r>
          </w:p>
        </w:tc>
      </w:tr>
      <w:tr w:rsidR="007E66F4" w:rsidRPr="007E66F4" w14:paraId="227D0BE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52A9BD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554609.2</w:t>
            </w:r>
          </w:p>
        </w:tc>
        <w:tc>
          <w:tcPr>
            <w:tcW w:w="1243" w:type="dxa"/>
            <w:tcBorders>
              <w:top w:val="nil"/>
              <w:left w:val="nil"/>
              <w:bottom w:val="single" w:sz="4" w:space="0" w:color="000000"/>
              <w:right w:val="single" w:sz="4" w:space="0" w:color="000000"/>
            </w:tcBorders>
            <w:shd w:val="clear" w:color="auto" w:fill="auto"/>
            <w:vAlign w:val="center"/>
            <w:hideMark/>
          </w:tcPr>
          <w:p w14:paraId="7EA8882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4547567</w:t>
            </w:r>
          </w:p>
        </w:tc>
      </w:tr>
      <w:tr w:rsidR="007E66F4" w:rsidRPr="007E66F4" w14:paraId="031B0610"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23D6F0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554719.4</w:t>
            </w:r>
          </w:p>
        </w:tc>
        <w:tc>
          <w:tcPr>
            <w:tcW w:w="1243" w:type="dxa"/>
            <w:tcBorders>
              <w:top w:val="nil"/>
              <w:left w:val="nil"/>
              <w:bottom w:val="single" w:sz="4" w:space="0" w:color="000000"/>
              <w:right w:val="single" w:sz="4" w:space="0" w:color="000000"/>
            </w:tcBorders>
            <w:shd w:val="clear" w:color="auto" w:fill="auto"/>
            <w:vAlign w:val="center"/>
            <w:hideMark/>
          </w:tcPr>
          <w:p w14:paraId="79D8895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4547471</w:t>
            </w:r>
          </w:p>
        </w:tc>
      </w:tr>
      <w:tr w:rsidR="007E66F4" w:rsidRPr="007E66F4" w14:paraId="2A70E8D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EC453B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554718.1</w:t>
            </w:r>
          </w:p>
        </w:tc>
        <w:tc>
          <w:tcPr>
            <w:tcW w:w="1243" w:type="dxa"/>
            <w:tcBorders>
              <w:top w:val="nil"/>
              <w:left w:val="nil"/>
              <w:bottom w:val="single" w:sz="4" w:space="0" w:color="000000"/>
              <w:right w:val="single" w:sz="4" w:space="0" w:color="000000"/>
            </w:tcBorders>
            <w:shd w:val="clear" w:color="auto" w:fill="auto"/>
            <w:vAlign w:val="center"/>
            <w:hideMark/>
          </w:tcPr>
          <w:p w14:paraId="0CCCDE1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4547460</w:t>
            </w:r>
          </w:p>
        </w:tc>
      </w:tr>
      <w:tr w:rsidR="007E66F4" w:rsidRPr="007E66F4" w14:paraId="428BDD3B"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8A0EA0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554675.9</w:t>
            </w:r>
          </w:p>
        </w:tc>
        <w:tc>
          <w:tcPr>
            <w:tcW w:w="1243" w:type="dxa"/>
            <w:tcBorders>
              <w:top w:val="nil"/>
              <w:left w:val="nil"/>
              <w:bottom w:val="single" w:sz="4" w:space="0" w:color="000000"/>
              <w:right w:val="single" w:sz="4" w:space="0" w:color="000000"/>
            </w:tcBorders>
            <w:shd w:val="clear" w:color="auto" w:fill="auto"/>
            <w:vAlign w:val="center"/>
            <w:hideMark/>
          </w:tcPr>
          <w:p w14:paraId="603DEBC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4547378</w:t>
            </w:r>
          </w:p>
        </w:tc>
      </w:tr>
      <w:tr w:rsidR="007E66F4" w:rsidRPr="007E66F4" w14:paraId="287B7BD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AB2FE6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554611.8</w:t>
            </w:r>
          </w:p>
        </w:tc>
        <w:tc>
          <w:tcPr>
            <w:tcW w:w="1243" w:type="dxa"/>
            <w:tcBorders>
              <w:top w:val="nil"/>
              <w:left w:val="nil"/>
              <w:bottom w:val="single" w:sz="4" w:space="0" w:color="000000"/>
              <w:right w:val="single" w:sz="4" w:space="0" w:color="000000"/>
            </w:tcBorders>
            <w:shd w:val="clear" w:color="auto" w:fill="auto"/>
            <w:vAlign w:val="center"/>
            <w:hideMark/>
          </w:tcPr>
          <w:p w14:paraId="0FD639F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4547255</w:t>
            </w:r>
          </w:p>
        </w:tc>
      </w:tr>
      <w:tr w:rsidR="007E66F4" w:rsidRPr="007E66F4" w14:paraId="24656FA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44A0A1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554563.7</w:t>
            </w:r>
          </w:p>
        </w:tc>
        <w:tc>
          <w:tcPr>
            <w:tcW w:w="1243" w:type="dxa"/>
            <w:tcBorders>
              <w:top w:val="nil"/>
              <w:left w:val="nil"/>
              <w:bottom w:val="single" w:sz="4" w:space="0" w:color="000000"/>
              <w:right w:val="single" w:sz="4" w:space="0" w:color="000000"/>
            </w:tcBorders>
            <w:shd w:val="clear" w:color="auto" w:fill="auto"/>
            <w:vAlign w:val="center"/>
            <w:hideMark/>
          </w:tcPr>
          <w:p w14:paraId="4773112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4547168</w:t>
            </w:r>
          </w:p>
        </w:tc>
      </w:tr>
      <w:tr w:rsidR="007E66F4" w:rsidRPr="007E66F4" w14:paraId="6410995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279A19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554524.3</w:t>
            </w:r>
          </w:p>
        </w:tc>
        <w:tc>
          <w:tcPr>
            <w:tcW w:w="1243" w:type="dxa"/>
            <w:tcBorders>
              <w:top w:val="nil"/>
              <w:left w:val="nil"/>
              <w:bottom w:val="single" w:sz="4" w:space="0" w:color="000000"/>
              <w:right w:val="single" w:sz="4" w:space="0" w:color="000000"/>
            </w:tcBorders>
            <w:shd w:val="clear" w:color="auto" w:fill="auto"/>
            <w:vAlign w:val="center"/>
            <w:hideMark/>
          </w:tcPr>
          <w:p w14:paraId="6F3875E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4547032</w:t>
            </w:r>
          </w:p>
        </w:tc>
      </w:tr>
      <w:tr w:rsidR="007E66F4" w:rsidRPr="007E66F4" w14:paraId="5D1ADDD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BD7072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554522.9</w:t>
            </w:r>
          </w:p>
        </w:tc>
        <w:tc>
          <w:tcPr>
            <w:tcW w:w="1243" w:type="dxa"/>
            <w:tcBorders>
              <w:top w:val="nil"/>
              <w:left w:val="nil"/>
              <w:bottom w:val="single" w:sz="4" w:space="0" w:color="000000"/>
              <w:right w:val="single" w:sz="4" w:space="0" w:color="000000"/>
            </w:tcBorders>
            <w:shd w:val="clear" w:color="auto" w:fill="auto"/>
            <w:vAlign w:val="center"/>
            <w:hideMark/>
          </w:tcPr>
          <w:p w14:paraId="333A42A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4547004</w:t>
            </w:r>
          </w:p>
        </w:tc>
      </w:tr>
      <w:tr w:rsidR="007E66F4" w:rsidRPr="007E66F4" w14:paraId="2A63A46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ABDB2F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lastRenderedPageBreak/>
              <w:t>554512.9</w:t>
            </w:r>
          </w:p>
        </w:tc>
        <w:tc>
          <w:tcPr>
            <w:tcW w:w="1243" w:type="dxa"/>
            <w:tcBorders>
              <w:top w:val="nil"/>
              <w:left w:val="nil"/>
              <w:bottom w:val="single" w:sz="4" w:space="0" w:color="000000"/>
              <w:right w:val="single" w:sz="4" w:space="0" w:color="000000"/>
            </w:tcBorders>
            <w:shd w:val="clear" w:color="auto" w:fill="auto"/>
            <w:vAlign w:val="center"/>
            <w:hideMark/>
          </w:tcPr>
          <w:p w14:paraId="0A884FA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4547002</w:t>
            </w:r>
          </w:p>
        </w:tc>
      </w:tr>
      <w:tr w:rsidR="007E66F4" w:rsidRPr="007E66F4" w14:paraId="4D4BF61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BA7309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554473.4</w:t>
            </w:r>
          </w:p>
        </w:tc>
        <w:tc>
          <w:tcPr>
            <w:tcW w:w="1243" w:type="dxa"/>
            <w:tcBorders>
              <w:top w:val="nil"/>
              <w:left w:val="nil"/>
              <w:bottom w:val="single" w:sz="4" w:space="0" w:color="000000"/>
              <w:right w:val="single" w:sz="4" w:space="0" w:color="000000"/>
            </w:tcBorders>
            <w:shd w:val="clear" w:color="auto" w:fill="auto"/>
            <w:vAlign w:val="center"/>
            <w:hideMark/>
          </w:tcPr>
          <w:p w14:paraId="67FF6ED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4546881</w:t>
            </w:r>
          </w:p>
        </w:tc>
      </w:tr>
      <w:tr w:rsidR="007E66F4" w:rsidRPr="007E66F4" w14:paraId="1261E325"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62D7F5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554393.5</w:t>
            </w:r>
          </w:p>
        </w:tc>
        <w:tc>
          <w:tcPr>
            <w:tcW w:w="1243" w:type="dxa"/>
            <w:tcBorders>
              <w:top w:val="nil"/>
              <w:left w:val="nil"/>
              <w:bottom w:val="single" w:sz="4" w:space="0" w:color="000000"/>
              <w:right w:val="single" w:sz="4" w:space="0" w:color="000000"/>
            </w:tcBorders>
            <w:shd w:val="clear" w:color="auto" w:fill="auto"/>
            <w:vAlign w:val="center"/>
            <w:hideMark/>
          </w:tcPr>
          <w:p w14:paraId="4A7C01E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4546808</w:t>
            </w:r>
          </w:p>
        </w:tc>
      </w:tr>
      <w:tr w:rsidR="007E66F4" w:rsidRPr="007E66F4" w14:paraId="0D701A5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053CF5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554345</w:t>
            </w:r>
          </w:p>
        </w:tc>
        <w:tc>
          <w:tcPr>
            <w:tcW w:w="1243" w:type="dxa"/>
            <w:tcBorders>
              <w:top w:val="nil"/>
              <w:left w:val="nil"/>
              <w:bottom w:val="single" w:sz="4" w:space="0" w:color="000000"/>
              <w:right w:val="single" w:sz="4" w:space="0" w:color="000000"/>
            </w:tcBorders>
            <w:shd w:val="clear" w:color="auto" w:fill="auto"/>
            <w:vAlign w:val="center"/>
            <w:hideMark/>
          </w:tcPr>
          <w:p w14:paraId="3A453E3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4546734</w:t>
            </w:r>
          </w:p>
        </w:tc>
      </w:tr>
      <w:tr w:rsidR="007E66F4" w:rsidRPr="007E66F4" w14:paraId="64988CD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0AE95E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554334.2</w:t>
            </w:r>
          </w:p>
        </w:tc>
        <w:tc>
          <w:tcPr>
            <w:tcW w:w="1243" w:type="dxa"/>
            <w:tcBorders>
              <w:top w:val="nil"/>
              <w:left w:val="nil"/>
              <w:bottom w:val="single" w:sz="4" w:space="0" w:color="000000"/>
              <w:right w:val="single" w:sz="4" w:space="0" w:color="000000"/>
            </w:tcBorders>
            <w:shd w:val="clear" w:color="auto" w:fill="auto"/>
            <w:vAlign w:val="center"/>
            <w:hideMark/>
          </w:tcPr>
          <w:p w14:paraId="64BA92A4"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4546694</w:t>
            </w:r>
          </w:p>
        </w:tc>
      </w:tr>
      <w:tr w:rsidR="007E66F4" w:rsidRPr="007E66F4" w14:paraId="0AE5C2A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B60308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554315.8</w:t>
            </w:r>
          </w:p>
        </w:tc>
        <w:tc>
          <w:tcPr>
            <w:tcW w:w="1243" w:type="dxa"/>
            <w:tcBorders>
              <w:top w:val="nil"/>
              <w:left w:val="nil"/>
              <w:bottom w:val="single" w:sz="4" w:space="0" w:color="000000"/>
              <w:right w:val="single" w:sz="4" w:space="0" w:color="000000"/>
            </w:tcBorders>
            <w:shd w:val="clear" w:color="auto" w:fill="auto"/>
            <w:vAlign w:val="center"/>
            <w:hideMark/>
          </w:tcPr>
          <w:p w14:paraId="44339B9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4546606</w:t>
            </w:r>
          </w:p>
        </w:tc>
      </w:tr>
      <w:tr w:rsidR="007E66F4" w:rsidRPr="007E66F4" w14:paraId="2F834DD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B6A759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554300.8</w:t>
            </w:r>
          </w:p>
        </w:tc>
        <w:tc>
          <w:tcPr>
            <w:tcW w:w="1243" w:type="dxa"/>
            <w:tcBorders>
              <w:top w:val="nil"/>
              <w:left w:val="nil"/>
              <w:bottom w:val="single" w:sz="4" w:space="0" w:color="000000"/>
              <w:right w:val="single" w:sz="4" w:space="0" w:color="000000"/>
            </w:tcBorders>
            <w:shd w:val="clear" w:color="auto" w:fill="auto"/>
            <w:vAlign w:val="center"/>
            <w:hideMark/>
          </w:tcPr>
          <w:p w14:paraId="2E2DD64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4546591</w:t>
            </w:r>
          </w:p>
        </w:tc>
      </w:tr>
      <w:tr w:rsidR="007E66F4" w:rsidRPr="007E66F4" w14:paraId="67DF9BE3"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B4F2E3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554303.3</w:t>
            </w:r>
          </w:p>
        </w:tc>
        <w:tc>
          <w:tcPr>
            <w:tcW w:w="1243" w:type="dxa"/>
            <w:tcBorders>
              <w:top w:val="nil"/>
              <w:left w:val="nil"/>
              <w:bottom w:val="single" w:sz="4" w:space="0" w:color="000000"/>
              <w:right w:val="single" w:sz="4" w:space="0" w:color="000000"/>
            </w:tcBorders>
            <w:shd w:val="clear" w:color="auto" w:fill="auto"/>
            <w:vAlign w:val="center"/>
            <w:hideMark/>
          </w:tcPr>
          <w:p w14:paraId="07ABE0E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4546580</w:t>
            </w:r>
          </w:p>
        </w:tc>
      </w:tr>
      <w:tr w:rsidR="007E66F4" w:rsidRPr="007E66F4" w14:paraId="5FD3B061"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86C467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554287.1</w:t>
            </w:r>
          </w:p>
        </w:tc>
        <w:tc>
          <w:tcPr>
            <w:tcW w:w="1243" w:type="dxa"/>
            <w:tcBorders>
              <w:top w:val="nil"/>
              <w:left w:val="nil"/>
              <w:bottom w:val="single" w:sz="4" w:space="0" w:color="000000"/>
              <w:right w:val="single" w:sz="4" w:space="0" w:color="000000"/>
            </w:tcBorders>
            <w:shd w:val="clear" w:color="auto" w:fill="auto"/>
            <w:vAlign w:val="center"/>
            <w:hideMark/>
          </w:tcPr>
          <w:p w14:paraId="3CD8AF8E"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4546502</w:t>
            </w:r>
          </w:p>
        </w:tc>
      </w:tr>
      <w:tr w:rsidR="007E66F4" w:rsidRPr="007E66F4" w14:paraId="3A02FEC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722524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554270</w:t>
            </w:r>
          </w:p>
        </w:tc>
        <w:tc>
          <w:tcPr>
            <w:tcW w:w="1243" w:type="dxa"/>
            <w:tcBorders>
              <w:top w:val="nil"/>
              <w:left w:val="nil"/>
              <w:bottom w:val="single" w:sz="4" w:space="0" w:color="000000"/>
              <w:right w:val="single" w:sz="4" w:space="0" w:color="000000"/>
            </w:tcBorders>
            <w:shd w:val="clear" w:color="auto" w:fill="auto"/>
            <w:vAlign w:val="center"/>
            <w:hideMark/>
          </w:tcPr>
          <w:p w14:paraId="5ABA595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4546443</w:t>
            </w:r>
          </w:p>
        </w:tc>
      </w:tr>
      <w:tr w:rsidR="007E66F4" w:rsidRPr="007E66F4" w14:paraId="2C58AE8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FF508C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554191.4</w:t>
            </w:r>
          </w:p>
        </w:tc>
        <w:tc>
          <w:tcPr>
            <w:tcW w:w="1243" w:type="dxa"/>
            <w:tcBorders>
              <w:top w:val="nil"/>
              <w:left w:val="nil"/>
              <w:bottom w:val="single" w:sz="4" w:space="0" w:color="000000"/>
              <w:right w:val="single" w:sz="4" w:space="0" w:color="000000"/>
            </w:tcBorders>
            <w:shd w:val="clear" w:color="auto" w:fill="auto"/>
            <w:vAlign w:val="center"/>
            <w:hideMark/>
          </w:tcPr>
          <w:p w14:paraId="165DECF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4546377</w:t>
            </w:r>
          </w:p>
        </w:tc>
      </w:tr>
      <w:tr w:rsidR="007E66F4" w:rsidRPr="007E66F4" w14:paraId="72B00439"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12D237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554144.5</w:t>
            </w:r>
          </w:p>
        </w:tc>
        <w:tc>
          <w:tcPr>
            <w:tcW w:w="1243" w:type="dxa"/>
            <w:tcBorders>
              <w:top w:val="nil"/>
              <w:left w:val="nil"/>
              <w:bottom w:val="single" w:sz="4" w:space="0" w:color="000000"/>
              <w:right w:val="single" w:sz="4" w:space="0" w:color="000000"/>
            </w:tcBorders>
            <w:shd w:val="clear" w:color="auto" w:fill="auto"/>
            <w:vAlign w:val="center"/>
            <w:hideMark/>
          </w:tcPr>
          <w:p w14:paraId="1BB7BBE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4546381</w:t>
            </w:r>
          </w:p>
        </w:tc>
      </w:tr>
      <w:tr w:rsidR="007E66F4" w:rsidRPr="007E66F4" w14:paraId="3CCFB29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59EFC3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554038.4</w:t>
            </w:r>
          </w:p>
        </w:tc>
        <w:tc>
          <w:tcPr>
            <w:tcW w:w="1243" w:type="dxa"/>
            <w:tcBorders>
              <w:top w:val="nil"/>
              <w:left w:val="nil"/>
              <w:bottom w:val="single" w:sz="4" w:space="0" w:color="000000"/>
              <w:right w:val="single" w:sz="4" w:space="0" w:color="000000"/>
            </w:tcBorders>
            <w:shd w:val="clear" w:color="auto" w:fill="auto"/>
            <w:vAlign w:val="center"/>
            <w:hideMark/>
          </w:tcPr>
          <w:p w14:paraId="1F3E870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4546467</w:t>
            </w:r>
          </w:p>
        </w:tc>
      </w:tr>
      <w:tr w:rsidR="007E66F4" w:rsidRPr="007E66F4" w14:paraId="785E7D7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70460B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553999.4</w:t>
            </w:r>
          </w:p>
        </w:tc>
        <w:tc>
          <w:tcPr>
            <w:tcW w:w="1243" w:type="dxa"/>
            <w:tcBorders>
              <w:top w:val="nil"/>
              <w:left w:val="nil"/>
              <w:bottom w:val="single" w:sz="4" w:space="0" w:color="000000"/>
              <w:right w:val="single" w:sz="4" w:space="0" w:color="000000"/>
            </w:tcBorders>
            <w:shd w:val="clear" w:color="auto" w:fill="auto"/>
            <w:vAlign w:val="center"/>
            <w:hideMark/>
          </w:tcPr>
          <w:p w14:paraId="4E0030D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4546470</w:t>
            </w:r>
          </w:p>
        </w:tc>
      </w:tr>
      <w:tr w:rsidR="007E66F4" w:rsidRPr="007E66F4" w14:paraId="3223C8E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BFF7A5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553979.8</w:t>
            </w:r>
          </w:p>
        </w:tc>
        <w:tc>
          <w:tcPr>
            <w:tcW w:w="1243" w:type="dxa"/>
            <w:tcBorders>
              <w:top w:val="nil"/>
              <w:left w:val="nil"/>
              <w:bottom w:val="single" w:sz="4" w:space="0" w:color="000000"/>
              <w:right w:val="single" w:sz="4" w:space="0" w:color="000000"/>
            </w:tcBorders>
            <w:shd w:val="clear" w:color="auto" w:fill="auto"/>
            <w:vAlign w:val="center"/>
            <w:hideMark/>
          </w:tcPr>
          <w:p w14:paraId="73056C9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4546486</w:t>
            </w:r>
          </w:p>
        </w:tc>
      </w:tr>
      <w:tr w:rsidR="007E66F4" w:rsidRPr="007E66F4" w14:paraId="224DD22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1DF1D1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553981</w:t>
            </w:r>
          </w:p>
        </w:tc>
        <w:tc>
          <w:tcPr>
            <w:tcW w:w="1243" w:type="dxa"/>
            <w:tcBorders>
              <w:top w:val="nil"/>
              <w:left w:val="nil"/>
              <w:bottom w:val="single" w:sz="4" w:space="0" w:color="000000"/>
              <w:right w:val="single" w:sz="4" w:space="0" w:color="000000"/>
            </w:tcBorders>
            <w:shd w:val="clear" w:color="auto" w:fill="auto"/>
            <w:vAlign w:val="center"/>
            <w:hideMark/>
          </w:tcPr>
          <w:p w14:paraId="076AABCF"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4546473</w:t>
            </w:r>
          </w:p>
        </w:tc>
      </w:tr>
      <w:tr w:rsidR="007E66F4" w:rsidRPr="007E66F4" w14:paraId="3DB96AFA"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E83231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553918.7</w:t>
            </w:r>
          </w:p>
        </w:tc>
        <w:tc>
          <w:tcPr>
            <w:tcW w:w="1243" w:type="dxa"/>
            <w:tcBorders>
              <w:top w:val="nil"/>
              <w:left w:val="nil"/>
              <w:bottom w:val="single" w:sz="4" w:space="0" w:color="000000"/>
              <w:right w:val="single" w:sz="4" w:space="0" w:color="000000"/>
            </w:tcBorders>
            <w:shd w:val="clear" w:color="auto" w:fill="auto"/>
            <w:vAlign w:val="center"/>
            <w:hideMark/>
          </w:tcPr>
          <w:p w14:paraId="27E600C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4546463</w:t>
            </w:r>
          </w:p>
        </w:tc>
      </w:tr>
      <w:tr w:rsidR="007E66F4" w:rsidRPr="007E66F4" w14:paraId="198B1CB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D49BCA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553831.8</w:t>
            </w:r>
          </w:p>
        </w:tc>
        <w:tc>
          <w:tcPr>
            <w:tcW w:w="1243" w:type="dxa"/>
            <w:tcBorders>
              <w:top w:val="nil"/>
              <w:left w:val="nil"/>
              <w:bottom w:val="single" w:sz="4" w:space="0" w:color="000000"/>
              <w:right w:val="single" w:sz="4" w:space="0" w:color="000000"/>
            </w:tcBorders>
            <w:shd w:val="clear" w:color="auto" w:fill="auto"/>
            <w:vAlign w:val="center"/>
            <w:hideMark/>
          </w:tcPr>
          <w:p w14:paraId="60D6551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4546414</w:t>
            </w:r>
          </w:p>
        </w:tc>
      </w:tr>
      <w:tr w:rsidR="007E66F4" w:rsidRPr="007E66F4" w14:paraId="53D540F8"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8D9454B"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553752</w:t>
            </w:r>
          </w:p>
        </w:tc>
        <w:tc>
          <w:tcPr>
            <w:tcW w:w="1243" w:type="dxa"/>
            <w:tcBorders>
              <w:top w:val="nil"/>
              <w:left w:val="nil"/>
              <w:bottom w:val="single" w:sz="4" w:space="0" w:color="000000"/>
              <w:right w:val="single" w:sz="4" w:space="0" w:color="000000"/>
            </w:tcBorders>
            <w:shd w:val="clear" w:color="auto" w:fill="auto"/>
            <w:vAlign w:val="center"/>
            <w:hideMark/>
          </w:tcPr>
          <w:p w14:paraId="1243F33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4546354</w:t>
            </w:r>
          </w:p>
        </w:tc>
      </w:tr>
      <w:tr w:rsidR="007E66F4" w:rsidRPr="007E66F4" w14:paraId="4C47F02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72A3D5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553730.3</w:t>
            </w:r>
          </w:p>
        </w:tc>
        <w:tc>
          <w:tcPr>
            <w:tcW w:w="1243" w:type="dxa"/>
            <w:tcBorders>
              <w:top w:val="nil"/>
              <w:left w:val="nil"/>
              <w:bottom w:val="single" w:sz="4" w:space="0" w:color="000000"/>
              <w:right w:val="single" w:sz="4" w:space="0" w:color="000000"/>
            </w:tcBorders>
            <w:shd w:val="clear" w:color="auto" w:fill="auto"/>
            <w:vAlign w:val="center"/>
            <w:hideMark/>
          </w:tcPr>
          <w:p w14:paraId="6A8004E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4546355</w:t>
            </w:r>
          </w:p>
        </w:tc>
      </w:tr>
      <w:tr w:rsidR="007E66F4" w:rsidRPr="007E66F4" w14:paraId="71AB5D92"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ED4B56C"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553693.6</w:t>
            </w:r>
          </w:p>
        </w:tc>
        <w:tc>
          <w:tcPr>
            <w:tcW w:w="1243" w:type="dxa"/>
            <w:tcBorders>
              <w:top w:val="nil"/>
              <w:left w:val="nil"/>
              <w:bottom w:val="single" w:sz="4" w:space="0" w:color="000000"/>
              <w:right w:val="single" w:sz="4" w:space="0" w:color="000000"/>
            </w:tcBorders>
            <w:shd w:val="clear" w:color="auto" w:fill="auto"/>
            <w:vAlign w:val="center"/>
            <w:hideMark/>
          </w:tcPr>
          <w:p w14:paraId="4140E559"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4546337</w:t>
            </w:r>
          </w:p>
        </w:tc>
      </w:tr>
      <w:tr w:rsidR="007E66F4" w:rsidRPr="007E66F4" w14:paraId="7B6B3777"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631ACD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553627.7</w:t>
            </w:r>
          </w:p>
        </w:tc>
        <w:tc>
          <w:tcPr>
            <w:tcW w:w="1243" w:type="dxa"/>
            <w:tcBorders>
              <w:top w:val="nil"/>
              <w:left w:val="nil"/>
              <w:bottom w:val="single" w:sz="4" w:space="0" w:color="000000"/>
              <w:right w:val="single" w:sz="4" w:space="0" w:color="000000"/>
            </w:tcBorders>
            <w:shd w:val="clear" w:color="auto" w:fill="auto"/>
            <w:vAlign w:val="center"/>
            <w:hideMark/>
          </w:tcPr>
          <w:p w14:paraId="4AC179D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4546307</w:t>
            </w:r>
          </w:p>
        </w:tc>
      </w:tr>
      <w:tr w:rsidR="007E66F4" w:rsidRPr="007E66F4" w14:paraId="09BFCCBE"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B3BC9B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553585.6</w:t>
            </w:r>
          </w:p>
        </w:tc>
        <w:tc>
          <w:tcPr>
            <w:tcW w:w="1243" w:type="dxa"/>
            <w:tcBorders>
              <w:top w:val="nil"/>
              <w:left w:val="nil"/>
              <w:bottom w:val="single" w:sz="4" w:space="0" w:color="000000"/>
              <w:right w:val="single" w:sz="4" w:space="0" w:color="000000"/>
            </w:tcBorders>
            <w:shd w:val="clear" w:color="auto" w:fill="auto"/>
            <w:vAlign w:val="center"/>
            <w:hideMark/>
          </w:tcPr>
          <w:p w14:paraId="1FB54FB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4546283</w:t>
            </w:r>
          </w:p>
        </w:tc>
      </w:tr>
      <w:tr w:rsidR="007E66F4" w:rsidRPr="007E66F4" w14:paraId="2DECC18F"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E1E3D6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553553.3</w:t>
            </w:r>
          </w:p>
        </w:tc>
        <w:tc>
          <w:tcPr>
            <w:tcW w:w="1243" w:type="dxa"/>
            <w:tcBorders>
              <w:top w:val="nil"/>
              <w:left w:val="nil"/>
              <w:bottom w:val="single" w:sz="4" w:space="0" w:color="000000"/>
              <w:right w:val="single" w:sz="4" w:space="0" w:color="000000"/>
            </w:tcBorders>
            <w:shd w:val="clear" w:color="auto" w:fill="auto"/>
            <w:vAlign w:val="center"/>
            <w:hideMark/>
          </w:tcPr>
          <w:p w14:paraId="0926BB51"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4546262</w:t>
            </w:r>
          </w:p>
        </w:tc>
      </w:tr>
      <w:tr w:rsidR="007E66F4" w:rsidRPr="007E66F4" w14:paraId="6884656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ECA481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553490.7</w:t>
            </w:r>
          </w:p>
        </w:tc>
        <w:tc>
          <w:tcPr>
            <w:tcW w:w="1243" w:type="dxa"/>
            <w:tcBorders>
              <w:top w:val="nil"/>
              <w:left w:val="nil"/>
              <w:bottom w:val="single" w:sz="4" w:space="0" w:color="000000"/>
              <w:right w:val="single" w:sz="4" w:space="0" w:color="000000"/>
            </w:tcBorders>
            <w:shd w:val="clear" w:color="auto" w:fill="auto"/>
            <w:vAlign w:val="center"/>
            <w:hideMark/>
          </w:tcPr>
          <w:p w14:paraId="613C7C9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4546215</w:t>
            </w:r>
          </w:p>
        </w:tc>
      </w:tr>
      <w:tr w:rsidR="007E66F4" w:rsidRPr="007E66F4" w14:paraId="0E59D30D"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A33E5C2"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553451.9</w:t>
            </w:r>
          </w:p>
        </w:tc>
        <w:tc>
          <w:tcPr>
            <w:tcW w:w="1243" w:type="dxa"/>
            <w:tcBorders>
              <w:top w:val="nil"/>
              <w:left w:val="nil"/>
              <w:bottom w:val="single" w:sz="4" w:space="0" w:color="000000"/>
              <w:right w:val="single" w:sz="4" w:space="0" w:color="000000"/>
            </w:tcBorders>
            <w:shd w:val="clear" w:color="auto" w:fill="auto"/>
            <w:vAlign w:val="center"/>
            <w:hideMark/>
          </w:tcPr>
          <w:p w14:paraId="7402112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4546184</w:t>
            </w:r>
          </w:p>
        </w:tc>
      </w:tr>
      <w:tr w:rsidR="007E66F4" w:rsidRPr="007E66F4" w14:paraId="68B18B0C"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7025C30"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553394.6</w:t>
            </w:r>
          </w:p>
        </w:tc>
        <w:tc>
          <w:tcPr>
            <w:tcW w:w="1243" w:type="dxa"/>
            <w:tcBorders>
              <w:top w:val="nil"/>
              <w:left w:val="nil"/>
              <w:bottom w:val="single" w:sz="4" w:space="0" w:color="000000"/>
              <w:right w:val="single" w:sz="4" w:space="0" w:color="000000"/>
            </w:tcBorders>
            <w:shd w:val="clear" w:color="auto" w:fill="auto"/>
            <w:vAlign w:val="center"/>
            <w:hideMark/>
          </w:tcPr>
          <w:p w14:paraId="20975556"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4546136</w:t>
            </w:r>
          </w:p>
        </w:tc>
      </w:tr>
      <w:tr w:rsidR="007E66F4" w:rsidRPr="007E66F4" w14:paraId="26BD2696"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E303E25"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553319</w:t>
            </w:r>
          </w:p>
        </w:tc>
        <w:tc>
          <w:tcPr>
            <w:tcW w:w="1243" w:type="dxa"/>
            <w:tcBorders>
              <w:top w:val="nil"/>
              <w:left w:val="nil"/>
              <w:bottom w:val="single" w:sz="4" w:space="0" w:color="000000"/>
              <w:right w:val="single" w:sz="4" w:space="0" w:color="000000"/>
            </w:tcBorders>
            <w:shd w:val="clear" w:color="auto" w:fill="auto"/>
            <w:vAlign w:val="center"/>
            <w:hideMark/>
          </w:tcPr>
          <w:p w14:paraId="1BCD1C23"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4546060</w:t>
            </w:r>
          </w:p>
        </w:tc>
      </w:tr>
      <w:tr w:rsidR="007E66F4" w:rsidRPr="007E66F4" w14:paraId="773B314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17E00FD"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553253.7</w:t>
            </w:r>
          </w:p>
        </w:tc>
        <w:tc>
          <w:tcPr>
            <w:tcW w:w="1243" w:type="dxa"/>
            <w:tcBorders>
              <w:top w:val="nil"/>
              <w:left w:val="nil"/>
              <w:bottom w:val="single" w:sz="4" w:space="0" w:color="000000"/>
              <w:right w:val="single" w:sz="4" w:space="0" w:color="000000"/>
            </w:tcBorders>
            <w:shd w:val="clear" w:color="auto" w:fill="auto"/>
            <w:vAlign w:val="center"/>
            <w:hideMark/>
          </w:tcPr>
          <w:p w14:paraId="19F8C21A"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4545937</w:t>
            </w:r>
          </w:p>
        </w:tc>
      </w:tr>
      <w:tr w:rsidR="007E66F4" w:rsidRPr="007E66F4" w14:paraId="315EBC34" w14:textId="77777777" w:rsidTr="007E66F4">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4DDE508"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553243.3</w:t>
            </w:r>
          </w:p>
        </w:tc>
        <w:tc>
          <w:tcPr>
            <w:tcW w:w="1243" w:type="dxa"/>
            <w:tcBorders>
              <w:top w:val="nil"/>
              <w:left w:val="nil"/>
              <w:bottom w:val="single" w:sz="4" w:space="0" w:color="000000"/>
              <w:right w:val="single" w:sz="4" w:space="0" w:color="000000"/>
            </w:tcBorders>
            <w:shd w:val="clear" w:color="auto" w:fill="auto"/>
            <w:vAlign w:val="center"/>
            <w:hideMark/>
          </w:tcPr>
          <w:p w14:paraId="3FA829F7" w14:textId="77777777" w:rsidR="007E66F4" w:rsidRPr="007E66F4" w:rsidRDefault="007E66F4" w:rsidP="007E66F4">
            <w:pPr>
              <w:spacing w:after="0" w:line="240" w:lineRule="auto"/>
              <w:jc w:val="right"/>
              <w:rPr>
                <w:rFonts w:ascii="Garamond" w:eastAsia="Times New Roman" w:hAnsi="Garamond" w:cs="Calibri"/>
                <w:color w:val="000000"/>
                <w:sz w:val="24"/>
                <w:szCs w:val="24"/>
                <w:lang w:val="sq-AL" w:eastAsia="sq-AL"/>
              </w:rPr>
            </w:pPr>
            <w:r w:rsidRPr="007E66F4">
              <w:rPr>
                <w:rFonts w:ascii="Garamond" w:eastAsia="Times New Roman" w:hAnsi="Garamond" w:cs="Calibri"/>
                <w:color w:val="000000"/>
                <w:sz w:val="24"/>
                <w:szCs w:val="24"/>
                <w:lang w:val="sq-AL" w:eastAsia="sq-AL"/>
              </w:rPr>
              <w:t>4545812</w:t>
            </w:r>
          </w:p>
        </w:tc>
      </w:tr>
    </w:tbl>
    <w:p w14:paraId="3AF99B2F" w14:textId="207ADE6E" w:rsidR="007E66F4" w:rsidRDefault="007E66F4" w:rsidP="007E66F4">
      <w:pPr>
        <w:spacing w:after="0" w:line="240" w:lineRule="auto"/>
        <w:ind w:firstLine="284"/>
        <w:jc w:val="both"/>
        <w:rPr>
          <w:rFonts w:ascii="Garamond" w:hAnsi="Garamond"/>
          <w:sz w:val="24"/>
          <w:szCs w:val="24"/>
          <w:lang w:val="sq-AL"/>
        </w:rPr>
      </w:pPr>
    </w:p>
    <w:p w14:paraId="24B3E2DA" w14:textId="24128436" w:rsidR="00C024C8" w:rsidRDefault="00C024C8" w:rsidP="007E66F4">
      <w:pPr>
        <w:spacing w:after="0" w:line="240" w:lineRule="auto"/>
        <w:ind w:firstLine="284"/>
        <w:jc w:val="both"/>
        <w:rPr>
          <w:rFonts w:ascii="Garamond" w:hAnsi="Garamond"/>
          <w:sz w:val="24"/>
          <w:szCs w:val="24"/>
          <w:lang w:val="sq-AL"/>
        </w:rPr>
      </w:pPr>
    </w:p>
    <w:tbl>
      <w:tblPr>
        <w:tblW w:w="3119" w:type="dxa"/>
        <w:tblLook w:val="04A0" w:firstRow="1" w:lastRow="0" w:firstColumn="1" w:lastColumn="0" w:noHBand="0" w:noVBand="1"/>
      </w:tblPr>
      <w:tblGrid>
        <w:gridCol w:w="1876"/>
        <w:gridCol w:w="1243"/>
      </w:tblGrid>
      <w:tr w:rsidR="00C024C8" w:rsidRPr="00C024C8" w14:paraId="548BFB39" w14:textId="77777777" w:rsidTr="00C024C8">
        <w:trPr>
          <w:trHeight w:val="20"/>
        </w:trPr>
        <w:tc>
          <w:tcPr>
            <w:tcW w:w="3119" w:type="dxa"/>
            <w:gridSpan w:val="2"/>
            <w:tcBorders>
              <w:top w:val="nil"/>
              <w:left w:val="nil"/>
              <w:bottom w:val="nil"/>
              <w:right w:val="nil"/>
            </w:tcBorders>
            <w:shd w:val="clear" w:color="000000" w:fill="BDD7EE"/>
            <w:noWrap/>
            <w:vAlign w:val="bottom"/>
            <w:hideMark/>
          </w:tcPr>
          <w:p w14:paraId="4D05048A" w14:textId="77777777" w:rsidR="00C024C8" w:rsidRPr="00C024C8" w:rsidRDefault="00C024C8" w:rsidP="00C024C8">
            <w:pPr>
              <w:spacing w:after="0" w:line="240" w:lineRule="auto"/>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KRGJSH 2010</w:t>
            </w:r>
          </w:p>
        </w:tc>
      </w:tr>
      <w:tr w:rsidR="00C024C8" w:rsidRPr="00C024C8" w14:paraId="13038D70" w14:textId="77777777" w:rsidTr="00C024C8">
        <w:trPr>
          <w:trHeight w:val="20"/>
        </w:trPr>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31926D" w14:textId="77777777" w:rsidR="00C024C8" w:rsidRPr="00C024C8" w:rsidRDefault="00C024C8" w:rsidP="00C024C8">
            <w:pPr>
              <w:spacing w:after="0" w:line="240" w:lineRule="auto"/>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X</w:t>
            </w:r>
          </w:p>
        </w:tc>
        <w:tc>
          <w:tcPr>
            <w:tcW w:w="1243" w:type="dxa"/>
            <w:tcBorders>
              <w:top w:val="single" w:sz="4" w:space="0" w:color="000000"/>
              <w:left w:val="nil"/>
              <w:bottom w:val="single" w:sz="4" w:space="0" w:color="000000"/>
              <w:right w:val="single" w:sz="4" w:space="0" w:color="000000"/>
            </w:tcBorders>
            <w:shd w:val="clear" w:color="auto" w:fill="auto"/>
            <w:vAlign w:val="center"/>
            <w:hideMark/>
          </w:tcPr>
          <w:p w14:paraId="1DCB1579" w14:textId="77777777" w:rsidR="00C024C8" w:rsidRPr="00C024C8" w:rsidRDefault="00C024C8" w:rsidP="00C024C8">
            <w:pPr>
              <w:spacing w:after="0" w:line="240" w:lineRule="auto"/>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Y</w:t>
            </w:r>
          </w:p>
        </w:tc>
      </w:tr>
      <w:tr w:rsidR="00C024C8" w:rsidRPr="00C024C8" w14:paraId="2FC6720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A55CA4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554390.7</w:t>
            </w:r>
          </w:p>
        </w:tc>
        <w:tc>
          <w:tcPr>
            <w:tcW w:w="1243" w:type="dxa"/>
            <w:tcBorders>
              <w:top w:val="nil"/>
              <w:left w:val="nil"/>
              <w:bottom w:val="single" w:sz="4" w:space="0" w:color="000000"/>
              <w:right w:val="single" w:sz="4" w:space="0" w:color="000000"/>
            </w:tcBorders>
            <w:shd w:val="clear" w:color="auto" w:fill="auto"/>
            <w:vAlign w:val="center"/>
            <w:hideMark/>
          </w:tcPr>
          <w:p w14:paraId="183E797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4547649</w:t>
            </w:r>
          </w:p>
        </w:tc>
      </w:tr>
      <w:tr w:rsidR="00C024C8" w:rsidRPr="00C024C8" w14:paraId="6CF13894"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B10EE9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554343.1</w:t>
            </w:r>
          </w:p>
        </w:tc>
        <w:tc>
          <w:tcPr>
            <w:tcW w:w="1243" w:type="dxa"/>
            <w:tcBorders>
              <w:top w:val="nil"/>
              <w:left w:val="nil"/>
              <w:bottom w:val="single" w:sz="4" w:space="0" w:color="000000"/>
              <w:right w:val="single" w:sz="4" w:space="0" w:color="000000"/>
            </w:tcBorders>
            <w:shd w:val="clear" w:color="auto" w:fill="auto"/>
            <w:vAlign w:val="center"/>
            <w:hideMark/>
          </w:tcPr>
          <w:p w14:paraId="039E5A0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4547704</w:t>
            </w:r>
          </w:p>
        </w:tc>
      </w:tr>
      <w:tr w:rsidR="00C024C8" w:rsidRPr="00C024C8" w14:paraId="2A08971B"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D1464C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554283.3</w:t>
            </w:r>
          </w:p>
        </w:tc>
        <w:tc>
          <w:tcPr>
            <w:tcW w:w="1243" w:type="dxa"/>
            <w:tcBorders>
              <w:top w:val="nil"/>
              <w:left w:val="nil"/>
              <w:bottom w:val="single" w:sz="4" w:space="0" w:color="000000"/>
              <w:right w:val="single" w:sz="4" w:space="0" w:color="000000"/>
            </w:tcBorders>
            <w:shd w:val="clear" w:color="auto" w:fill="auto"/>
            <w:vAlign w:val="center"/>
            <w:hideMark/>
          </w:tcPr>
          <w:p w14:paraId="126AE60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4547768</w:t>
            </w:r>
          </w:p>
        </w:tc>
      </w:tr>
      <w:tr w:rsidR="00C024C8" w:rsidRPr="00C024C8" w14:paraId="7CA4A43F"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699AF7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554277.2</w:t>
            </w:r>
          </w:p>
        </w:tc>
        <w:tc>
          <w:tcPr>
            <w:tcW w:w="1243" w:type="dxa"/>
            <w:tcBorders>
              <w:top w:val="nil"/>
              <w:left w:val="nil"/>
              <w:bottom w:val="single" w:sz="4" w:space="0" w:color="000000"/>
              <w:right w:val="single" w:sz="4" w:space="0" w:color="000000"/>
            </w:tcBorders>
            <w:shd w:val="clear" w:color="auto" w:fill="auto"/>
            <w:vAlign w:val="center"/>
            <w:hideMark/>
          </w:tcPr>
          <w:p w14:paraId="70EE2F9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4547788</w:t>
            </w:r>
          </w:p>
        </w:tc>
      </w:tr>
      <w:tr w:rsidR="00C024C8" w:rsidRPr="00C024C8" w14:paraId="568A3CFB"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33DF06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554276.7</w:t>
            </w:r>
          </w:p>
        </w:tc>
        <w:tc>
          <w:tcPr>
            <w:tcW w:w="1243" w:type="dxa"/>
            <w:tcBorders>
              <w:top w:val="nil"/>
              <w:left w:val="nil"/>
              <w:bottom w:val="single" w:sz="4" w:space="0" w:color="000000"/>
              <w:right w:val="single" w:sz="4" w:space="0" w:color="000000"/>
            </w:tcBorders>
            <w:shd w:val="clear" w:color="auto" w:fill="auto"/>
            <w:vAlign w:val="center"/>
            <w:hideMark/>
          </w:tcPr>
          <w:p w14:paraId="0A3CB8C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4547883</w:t>
            </w:r>
          </w:p>
        </w:tc>
        <w:bookmarkStart w:id="0" w:name="_GoBack"/>
        <w:bookmarkEnd w:id="0"/>
      </w:tr>
      <w:tr w:rsidR="00C024C8" w:rsidRPr="00C024C8" w14:paraId="3E86447D"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0523EF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554234.8</w:t>
            </w:r>
          </w:p>
        </w:tc>
        <w:tc>
          <w:tcPr>
            <w:tcW w:w="1243" w:type="dxa"/>
            <w:tcBorders>
              <w:top w:val="nil"/>
              <w:left w:val="nil"/>
              <w:bottom w:val="single" w:sz="4" w:space="0" w:color="000000"/>
              <w:right w:val="single" w:sz="4" w:space="0" w:color="000000"/>
            </w:tcBorders>
            <w:shd w:val="clear" w:color="auto" w:fill="auto"/>
            <w:vAlign w:val="center"/>
            <w:hideMark/>
          </w:tcPr>
          <w:p w14:paraId="3E46D5D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4547940</w:t>
            </w:r>
          </w:p>
        </w:tc>
      </w:tr>
      <w:tr w:rsidR="00C024C8" w:rsidRPr="00C024C8" w14:paraId="313E4C9D"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FFE4FC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554217</w:t>
            </w:r>
          </w:p>
        </w:tc>
        <w:tc>
          <w:tcPr>
            <w:tcW w:w="1243" w:type="dxa"/>
            <w:tcBorders>
              <w:top w:val="nil"/>
              <w:left w:val="nil"/>
              <w:bottom w:val="single" w:sz="4" w:space="0" w:color="000000"/>
              <w:right w:val="single" w:sz="4" w:space="0" w:color="000000"/>
            </w:tcBorders>
            <w:shd w:val="clear" w:color="auto" w:fill="auto"/>
            <w:vAlign w:val="center"/>
            <w:hideMark/>
          </w:tcPr>
          <w:p w14:paraId="1A4702A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4547929</w:t>
            </w:r>
          </w:p>
        </w:tc>
      </w:tr>
      <w:tr w:rsidR="00C024C8" w:rsidRPr="00C024C8" w14:paraId="7DD1821D"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E0DEB7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554203.9</w:t>
            </w:r>
          </w:p>
        </w:tc>
        <w:tc>
          <w:tcPr>
            <w:tcW w:w="1243" w:type="dxa"/>
            <w:tcBorders>
              <w:top w:val="nil"/>
              <w:left w:val="nil"/>
              <w:bottom w:val="single" w:sz="4" w:space="0" w:color="000000"/>
              <w:right w:val="single" w:sz="4" w:space="0" w:color="000000"/>
            </w:tcBorders>
            <w:shd w:val="clear" w:color="auto" w:fill="auto"/>
            <w:vAlign w:val="center"/>
            <w:hideMark/>
          </w:tcPr>
          <w:p w14:paraId="37100D0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4547916</w:t>
            </w:r>
          </w:p>
        </w:tc>
      </w:tr>
      <w:tr w:rsidR="00C024C8" w:rsidRPr="00C024C8" w14:paraId="3996EE1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9797CE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554170.8</w:t>
            </w:r>
          </w:p>
        </w:tc>
        <w:tc>
          <w:tcPr>
            <w:tcW w:w="1243" w:type="dxa"/>
            <w:tcBorders>
              <w:top w:val="nil"/>
              <w:left w:val="nil"/>
              <w:bottom w:val="single" w:sz="4" w:space="0" w:color="000000"/>
              <w:right w:val="single" w:sz="4" w:space="0" w:color="000000"/>
            </w:tcBorders>
            <w:shd w:val="clear" w:color="auto" w:fill="auto"/>
            <w:vAlign w:val="center"/>
            <w:hideMark/>
          </w:tcPr>
          <w:p w14:paraId="74BAB3F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4547924</w:t>
            </w:r>
          </w:p>
        </w:tc>
      </w:tr>
      <w:tr w:rsidR="00C024C8" w:rsidRPr="00C024C8" w14:paraId="14706023"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E38966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554134</w:t>
            </w:r>
          </w:p>
        </w:tc>
        <w:tc>
          <w:tcPr>
            <w:tcW w:w="1243" w:type="dxa"/>
            <w:tcBorders>
              <w:top w:val="nil"/>
              <w:left w:val="nil"/>
              <w:bottom w:val="single" w:sz="4" w:space="0" w:color="000000"/>
              <w:right w:val="single" w:sz="4" w:space="0" w:color="000000"/>
            </w:tcBorders>
            <w:shd w:val="clear" w:color="auto" w:fill="auto"/>
            <w:vAlign w:val="center"/>
            <w:hideMark/>
          </w:tcPr>
          <w:p w14:paraId="0BF0155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4547950</w:t>
            </w:r>
          </w:p>
        </w:tc>
      </w:tr>
      <w:tr w:rsidR="00C024C8" w:rsidRPr="00C024C8" w14:paraId="23D07457"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624DFE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554130.2</w:t>
            </w:r>
          </w:p>
        </w:tc>
        <w:tc>
          <w:tcPr>
            <w:tcW w:w="1243" w:type="dxa"/>
            <w:tcBorders>
              <w:top w:val="nil"/>
              <w:left w:val="nil"/>
              <w:bottom w:val="single" w:sz="4" w:space="0" w:color="000000"/>
              <w:right w:val="single" w:sz="4" w:space="0" w:color="000000"/>
            </w:tcBorders>
            <w:shd w:val="clear" w:color="auto" w:fill="auto"/>
            <w:vAlign w:val="center"/>
            <w:hideMark/>
          </w:tcPr>
          <w:p w14:paraId="3FAE7BC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4548026</w:t>
            </w:r>
          </w:p>
        </w:tc>
      </w:tr>
      <w:tr w:rsidR="00C024C8" w:rsidRPr="00C024C8" w14:paraId="17365C4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F0BF3A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554097</w:t>
            </w:r>
          </w:p>
        </w:tc>
        <w:tc>
          <w:tcPr>
            <w:tcW w:w="1243" w:type="dxa"/>
            <w:tcBorders>
              <w:top w:val="nil"/>
              <w:left w:val="nil"/>
              <w:bottom w:val="single" w:sz="4" w:space="0" w:color="000000"/>
              <w:right w:val="single" w:sz="4" w:space="0" w:color="000000"/>
            </w:tcBorders>
            <w:shd w:val="clear" w:color="auto" w:fill="auto"/>
            <w:vAlign w:val="center"/>
            <w:hideMark/>
          </w:tcPr>
          <w:p w14:paraId="588F943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4548074</w:t>
            </w:r>
          </w:p>
        </w:tc>
      </w:tr>
      <w:tr w:rsidR="00C024C8" w:rsidRPr="00C024C8" w14:paraId="78FD923D"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B7DBB4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554061.1</w:t>
            </w:r>
          </w:p>
        </w:tc>
        <w:tc>
          <w:tcPr>
            <w:tcW w:w="1243" w:type="dxa"/>
            <w:tcBorders>
              <w:top w:val="nil"/>
              <w:left w:val="nil"/>
              <w:bottom w:val="single" w:sz="4" w:space="0" w:color="000000"/>
              <w:right w:val="single" w:sz="4" w:space="0" w:color="000000"/>
            </w:tcBorders>
            <w:shd w:val="clear" w:color="auto" w:fill="auto"/>
            <w:vAlign w:val="center"/>
            <w:hideMark/>
          </w:tcPr>
          <w:p w14:paraId="4187275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4548074</w:t>
            </w:r>
          </w:p>
        </w:tc>
      </w:tr>
      <w:tr w:rsidR="00C024C8" w:rsidRPr="00C024C8" w14:paraId="4FBB885D"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2E0399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554037.1</w:t>
            </w:r>
          </w:p>
        </w:tc>
        <w:tc>
          <w:tcPr>
            <w:tcW w:w="1243" w:type="dxa"/>
            <w:tcBorders>
              <w:top w:val="nil"/>
              <w:left w:val="nil"/>
              <w:bottom w:val="single" w:sz="4" w:space="0" w:color="000000"/>
              <w:right w:val="single" w:sz="4" w:space="0" w:color="000000"/>
            </w:tcBorders>
            <w:shd w:val="clear" w:color="auto" w:fill="auto"/>
            <w:vAlign w:val="center"/>
            <w:hideMark/>
          </w:tcPr>
          <w:p w14:paraId="5F0EA422"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4548069</w:t>
            </w:r>
          </w:p>
        </w:tc>
      </w:tr>
      <w:tr w:rsidR="00C024C8" w:rsidRPr="00C024C8" w14:paraId="2BB5387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86B33B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554032.4</w:t>
            </w:r>
          </w:p>
        </w:tc>
        <w:tc>
          <w:tcPr>
            <w:tcW w:w="1243" w:type="dxa"/>
            <w:tcBorders>
              <w:top w:val="nil"/>
              <w:left w:val="nil"/>
              <w:bottom w:val="single" w:sz="4" w:space="0" w:color="000000"/>
              <w:right w:val="single" w:sz="4" w:space="0" w:color="000000"/>
            </w:tcBorders>
            <w:shd w:val="clear" w:color="auto" w:fill="auto"/>
            <w:vAlign w:val="center"/>
            <w:hideMark/>
          </w:tcPr>
          <w:p w14:paraId="73AC152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4548061</w:t>
            </w:r>
          </w:p>
        </w:tc>
      </w:tr>
      <w:tr w:rsidR="00C024C8" w:rsidRPr="00C024C8" w14:paraId="7540216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242F97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lastRenderedPageBreak/>
              <w:t>553999.3</w:t>
            </w:r>
          </w:p>
        </w:tc>
        <w:tc>
          <w:tcPr>
            <w:tcW w:w="1243" w:type="dxa"/>
            <w:tcBorders>
              <w:top w:val="nil"/>
              <w:left w:val="nil"/>
              <w:bottom w:val="single" w:sz="4" w:space="0" w:color="000000"/>
              <w:right w:val="single" w:sz="4" w:space="0" w:color="000000"/>
            </w:tcBorders>
            <w:shd w:val="clear" w:color="auto" w:fill="auto"/>
            <w:vAlign w:val="center"/>
            <w:hideMark/>
          </w:tcPr>
          <w:p w14:paraId="3E69A08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4548052</w:t>
            </w:r>
          </w:p>
        </w:tc>
      </w:tr>
      <w:tr w:rsidR="00C024C8" w:rsidRPr="00C024C8" w14:paraId="1E891F0A"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84E356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553988.5</w:t>
            </w:r>
          </w:p>
        </w:tc>
        <w:tc>
          <w:tcPr>
            <w:tcW w:w="1243" w:type="dxa"/>
            <w:tcBorders>
              <w:top w:val="nil"/>
              <w:left w:val="nil"/>
              <w:bottom w:val="single" w:sz="4" w:space="0" w:color="000000"/>
              <w:right w:val="single" w:sz="4" w:space="0" w:color="000000"/>
            </w:tcBorders>
            <w:shd w:val="clear" w:color="auto" w:fill="auto"/>
            <w:vAlign w:val="center"/>
            <w:hideMark/>
          </w:tcPr>
          <w:p w14:paraId="2B6360E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4548063</w:t>
            </w:r>
          </w:p>
        </w:tc>
      </w:tr>
      <w:tr w:rsidR="00C024C8" w:rsidRPr="00C024C8" w14:paraId="67A858E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D78810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553974.2</w:t>
            </w:r>
          </w:p>
        </w:tc>
        <w:tc>
          <w:tcPr>
            <w:tcW w:w="1243" w:type="dxa"/>
            <w:tcBorders>
              <w:top w:val="nil"/>
              <w:left w:val="nil"/>
              <w:bottom w:val="single" w:sz="4" w:space="0" w:color="000000"/>
              <w:right w:val="single" w:sz="4" w:space="0" w:color="000000"/>
            </w:tcBorders>
            <w:shd w:val="clear" w:color="auto" w:fill="auto"/>
            <w:vAlign w:val="center"/>
            <w:hideMark/>
          </w:tcPr>
          <w:p w14:paraId="62FB8EF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4548050</w:t>
            </w:r>
          </w:p>
        </w:tc>
      </w:tr>
      <w:tr w:rsidR="00C024C8" w:rsidRPr="00C024C8" w14:paraId="79F80543"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06727C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553955.1</w:t>
            </w:r>
          </w:p>
        </w:tc>
        <w:tc>
          <w:tcPr>
            <w:tcW w:w="1243" w:type="dxa"/>
            <w:tcBorders>
              <w:top w:val="nil"/>
              <w:left w:val="nil"/>
              <w:bottom w:val="single" w:sz="4" w:space="0" w:color="000000"/>
              <w:right w:val="single" w:sz="4" w:space="0" w:color="000000"/>
            </w:tcBorders>
            <w:shd w:val="clear" w:color="auto" w:fill="auto"/>
            <w:vAlign w:val="center"/>
            <w:hideMark/>
          </w:tcPr>
          <w:p w14:paraId="506CD36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4548050</w:t>
            </w:r>
          </w:p>
        </w:tc>
      </w:tr>
      <w:tr w:rsidR="00C024C8" w:rsidRPr="00C024C8" w14:paraId="632E9A63"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AEEE78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553934.8</w:t>
            </w:r>
          </w:p>
        </w:tc>
        <w:tc>
          <w:tcPr>
            <w:tcW w:w="1243" w:type="dxa"/>
            <w:tcBorders>
              <w:top w:val="nil"/>
              <w:left w:val="nil"/>
              <w:bottom w:val="single" w:sz="4" w:space="0" w:color="000000"/>
              <w:right w:val="single" w:sz="4" w:space="0" w:color="000000"/>
            </w:tcBorders>
            <w:shd w:val="clear" w:color="auto" w:fill="auto"/>
            <w:vAlign w:val="center"/>
            <w:hideMark/>
          </w:tcPr>
          <w:p w14:paraId="7A35208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4548056</w:t>
            </w:r>
          </w:p>
        </w:tc>
      </w:tr>
      <w:tr w:rsidR="00C024C8" w:rsidRPr="00C024C8" w14:paraId="7C48C4DE"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DE5A7C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553892.2</w:t>
            </w:r>
          </w:p>
        </w:tc>
        <w:tc>
          <w:tcPr>
            <w:tcW w:w="1243" w:type="dxa"/>
            <w:tcBorders>
              <w:top w:val="nil"/>
              <w:left w:val="nil"/>
              <w:bottom w:val="single" w:sz="4" w:space="0" w:color="000000"/>
              <w:right w:val="single" w:sz="4" w:space="0" w:color="000000"/>
            </w:tcBorders>
            <w:shd w:val="clear" w:color="auto" w:fill="auto"/>
            <w:vAlign w:val="center"/>
            <w:hideMark/>
          </w:tcPr>
          <w:p w14:paraId="3E63232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4548061</w:t>
            </w:r>
          </w:p>
        </w:tc>
      </w:tr>
      <w:tr w:rsidR="00C024C8" w:rsidRPr="00C024C8" w14:paraId="45BEF13B"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EB564D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553839.5</w:t>
            </w:r>
          </w:p>
        </w:tc>
        <w:tc>
          <w:tcPr>
            <w:tcW w:w="1243" w:type="dxa"/>
            <w:tcBorders>
              <w:top w:val="nil"/>
              <w:left w:val="nil"/>
              <w:bottom w:val="single" w:sz="4" w:space="0" w:color="000000"/>
              <w:right w:val="single" w:sz="4" w:space="0" w:color="000000"/>
            </w:tcBorders>
            <w:shd w:val="clear" w:color="auto" w:fill="auto"/>
            <w:vAlign w:val="center"/>
            <w:hideMark/>
          </w:tcPr>
          <w:p w14:paraId="5FEA976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4548093</w:t>
            </w:r>
          </w:p>
        </w:tc>
      </w:tr>
      <w:tr w:rsidR="00C024C8" w:rsidRPr="00C024C8" w14:paraId="3BA126CE"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93941B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553811.9</w:t>
            </w:r>
          </w:p>
        </w:tc>
        <w:tc>
          <w:tcPr>
            <w:tcW w:w="1243" w:type="dxa"/>
            <w:tcBorders>
              <w:top w:val="nil"/>
              <w:left w:val="nil"/>
              <w:bottom w:val="single" w:sz="4" w:space="0" w:color="000000"/>
              <w:right w:val="single" w:sz="4" w:space="0" w:color="000000"/>
            </w:tcBorders>
            <w:shd w:val="clear" w:color="auto" w:fill="auto"/>
            <w:vAlign w:val="center"/>
            <w:hideMark/>
          </w:tcPr>
          <w:p w14:paraId="349B0F2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4548096</w:t>
            </w:r>
          </w:p>
        </w:tc>
      </w:tr>
      <w:tr w:rsidR="00C024C8" w:rsidRPr="00C024C8" w14:paraId="4D0A0981"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05A8C4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553760.3</w:t>
            </w:r>
          </w:p>
        </w:tc>
        <w:tc>
          <w:tcPr>
            <w:tcW w:w="1243" w:type="dxa"/>
            <w:tcBorders>
              <w:top w:val="nil"/>
              <w:left w:val="nil"/>
              <w:bottom w:val="single" w:sz="4" w:space="0" w:color="000000"/>
              <w:right w:val="single" w:sz="4" w:space="0" w:color="000000"/>
            </w:tcBorders>
            <w:shd w:val="clear" w:color="auto" w:fill="auto"/>
            <w:vAlign w:val="center"/>
            <w:hideMark/>
          </w:tcPr>
          <w:p w14:paraId="1CC502D3"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4548087</w:t>
            </w:r>
          </w:p>
        </w:tc>
      </w:tr>
      <w:tr w:rsidR="00C024C8" w:rsidRPr="00C024C8" w14:paraId="489D492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51B843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553712.7</w:t>
            </w:r>
          </w:p>
        </w:tc>
        <w:tc>
          <w:tcPr>
            <w:tcW w:w="1243" w:type="dxa"/>
            <w:tcBorders>
              <w:top w:val="nil"/>
              <w:left w:val="nil"/>
              <w:bottom w:val="single" w:sz="4" w:space="0" w:color="000000"/>
              <w:right w:val="single" w:sz="4" w:space="0" w:color="000000"/>
            </w:tcBorders>
            <w:shd w:val="clear" w:color="auto" w:fill="auto"/>
            <w:vAlign w:val="center"/>
            <w:hideMark/>
          </w:tcPr>
          <w:p w14:paraId="5BAAF59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4548054</w:t>
            </w:r>
          </w:p>
        </w:tc>
      </w:tr>
      <w:tr w:rsidR="00C024C8" w:rsidRPr="00C024C8" w14:paraId="20F7C21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50C0AB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553678.7</w:t>
            </w:r>
          </w:p>
        </w:tc>
        <w:tc>
          <w:tcPr>
            <w:tcW w:w="1243" w:type="dxa"/>
            <w:tcBorders>
              <w:top w:val="nil"/>
              <w:left w:val="nil"/>
              <w:bottom w:val="single" w:sz="4" w:space="0" w:color="000000"/>
              <w:right w:val="single" w:sz="4" w:space="0" w:color="000000"/>
            </w:tcBorders>
            <w:shd w:val="clear" w:color="auto" w:fill="auto"/>
            <w:vAlign w:val="center"/>
            <w:hideMark/>
          </w:tcPr>
          <w:p w14:paraId="4A0445D4"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4548072</w:t>
            </w:r>
          </w:p>
        </w:tc>
      </w:tr>
      <w:tr w:rsidR="00C024C8" w:rsidRPr="00C024C8" w14:paraId="5357E42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BDCB6C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553660.7</w:t>
            </w:r>
          </w:p>
        </w:tc>
        <w:tc>
          <w:tcPr>
            <w:tcW w:w="1243" w:type="dxa"/>
            <w:tcBorders>
              <w:top w:val="nil"/>
              <w:left w:val="nil"/>
              <w:bottom w:val="single" w:sz="4" w:space="0" w:color="000000"/>
              <w:right w:val="single" w:sz="4" w:space="0" w:color="000000"/>
            </w:tcBorders>
            <w:shd w:val="clear" w:color="auto" w:fill="auto"/>
            <w:vAlign w:val="center"/>
            <w:hideMark/>
          </w:tcPr>
          <w:p w14:paraId="3D5DD24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4548073</w:t>
            </w:r>
          </w:p>
        </w:tc>
      </w:tr>
      <w:tr w:rsidR="00C024C8" w:rsidRPr="00C024C8" w14:paraId="585E8A3D"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DD86C2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553653.2</w:t>
            </w:r>
          </w:p>
        </w:tc>
        <w:tc>
          <w:tcPr>
            <w:tcW w:w="1243" w:type="dxa"/>
            <w:tcBorders>
              <w:top w:val="nil"/>
              <w:left w:val="nil"/>
              <w:bottom w:val="single" w:sz="4" w:space="0" w:color="000000"/>
              <w:right w:val="single" w:sz="4" w:space="0" w:color="000000"/>
            </w:tcBorders>
            <w:shd w:val="clear" w:color="auto" w:fill="auto"/>
            <w:vAlign w:val="center"/>
            <w:hideMark/>
          </w:tcPr>
          <w:p w14:paraId="22BA190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4548089</w:t>
            </w:r>
          </w:p>
        </w:tc>
      </w:tr>
      <w:tr w:rsidR="00C024C8" w:rsidRPr="00C024C8" w14:paraId="1A11A257"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DEA338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553606.8</w:t>
            </w:r>
          </w:p>
        </w:tc>
        <w:tc>
          <w:tcPr>
            <w:tcW w:w="1243" w:type="dxa"/>
            <w:tcBorders>
              <w:top w:val="nil"/>
              <w:left w:val="nil"/>
              <w:bottom w:val="single" w:sz="4" w:space="0" w:color="000000"/>
              <w:right w:val="single" w:sz="4" w:space="0" w:color="000000"/>
            </w:tcBorders>
            <w:shd w:val="clear" w:color="auto" w:fill="auto"/>
            <w:vAlign w:val="center"/>
            <w:hideMark/>
          </w:tcPr>
          <w:p w14:paraId="5CC8AFE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4548070</w:t>
            </w:r>
          </w:p>
        </w:tc>
      </w:tr>
      <w:tr w:rsidR="00C024C8" w:rsidRPr="00C024C8" w14:paraId="2EDDCB9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18DA08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553632.6</w:t>
            </w:r>
          </w:p>
        </w:tc>
        <w:tc>
          <w:tcPr>
            <w:tcW w:w="1243" w:type="dxa"/>
            <w:tcBorders>
              <w:top w:val="nil"/>
              <w:left w:val="nil"/>
              <w:bottom w:val="single" w:sz="4" w:space="0" w:color="000000"/>
              <w:right w:val="single" w:sz="4" w:space="0" w:color="000000"/>
            </w:tcBorders>
            <w:shd w:val="clear" w:color="auto" w:fill="auto"/>
            <w:vAlign w:val="center"/>
            <w:hideMark/>
          </w:tcPr>
          <w:p w14:paraId="21540202"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4548202</w:t>
            </w:r>
          </w:p>
        </w:tc>
      </w:tr>
      <w:tr w:rsidR="00C024C8" w:rsidRPr="00C024C8" w14:paraId="5FFF2DA8"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DD8109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553655.8</w:t>
            </w:r>
          </w:p>
        </w:tc>
        <w:tc>
          <w:tcPr>
            <w:tcW w:w="1243" w:type="dxa"/>
            <w:tcBorders>
              <w:top w:val="nil"/>
              <w:left w:val="nil"/>
              <w:bottom w:val="single" w:sz="4" w:space="0" w:color="000000"/>
              <w:right w:val="single" w:sz="4" w:space="0" w:color="000000"/>
            </w:tcBorders>
            <w:shd w:val="clear" w:color="auto" w:fill="auto"/>
            <w:vAlign w:val="center"/>
            <w:hideMark/>
          </w:tcPr>
          <w:p w14:paraId="35001A5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4548189</w:t>
            </w:r>
          </w:p>
        </w:tc>
      </w:tr>
      <w:tr w:rsidR="00C024C8" w:rsidRPr="00C024C8" w14:paraId="1E969B29"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B876CC2"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553661.7</w:t>
            </w:r>
          </w:p>
        </w:tc>
        <w:tc>
          <w:tcPr>
            <w:tcW w:w="1243" w:type="dxa"/>
            <w:tcBorders>
              <w:top w:val="nil"/>
              <w:left w:val="nil"/>
              <w:bottom w:val="single" w:sz="4" w:space="0" w:color="000000"/>
              <w:right w:val="single" w:sz="4" w:space="0" w:color="000000"/>
            </w:tcBorders>
            <w:shd w:val="clear" w:color="auto" w:fill="auto"/>
            <w:vAlign w:val="center"/>
            <w:hideMark/>
          </w:tcPr>
          <w:p w14:paraId="7564297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4548198</w:t>
            </w:r>
          </w:p>
        </w:tc>
      </w:tr>
      <w:tr w:rsidR="00C024C8" w:rsidRPr="00C024C8" w14:paraId="5FA4D84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2CB35E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553685.6</w:t>
            </w:r>
          </w:p>
        </w:tc>
        <w:tc>
          <w:tcPr>
            <w:tcW w:w="1243" w:type="dxa"/>
            <w:tcBorders>
              <w:top w:val="nil"/>
              <w:left w:val="nil"/>
              <w:bottom w:val="single" w:sz="4" w:space="0" w:color="000000"/>
              <w:right w:val="single" w:sz="4" w:space="0" w:color="000000"/>
            </w:tcBorders>
            <w:shd w:val="clear" w:color="auto" w:fill="auto"/>
            <w:vAlign w:val="center"/>
            <w:hideMark/>
          </w:tcPr>
          <w:p w14:paraId="18DFE01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4548188</w:t>
            </w:r>
          </w:p>
        </w:tc>
      </w:tr>
      <w:tr w:rsidR="00C024C8" w:rsidRPr="00C024C8" w14:paraId="3369DFCE"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208FFC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553696.7</w:t>
            </w:r>
          </w:p>
        </w:tc>
        <w:tc>
          <w:tcPr>
            <w:tcW w:w="1243" w:type="dxa"/>
            <w:tcBorders>
              <w:top w:val="nil"/>
              <w:left w:val="nil"/>
              <w:bottom w:val="single" w:sz="4" w:space="0" w:color="000000"/>
              <w:right w:val="single" w:sz="4" w:space="0" w:color="000000"/>
            </w:tcBorders>
            <w:shd w:val="clear" w:color="auto" w:fill="auto"/>
            <w:vAlign w:val="center"/>
            <w:hideMark/>
          </w:tcPr>
          <w:p w14:paraId="3E49E1D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4548187</w:t>
            </w:r>
          </w:p>
        </w:tc>
      </w:tr>
      <w:tr w:rsidR="00C024C8" w:rsidRPr="00C024C8" w14:paraId="5073D419"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FBBAE7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553785.7</w:t>
            </w:r>
          </w:p>
        </w:tc>
        <w:tc>
          <w:tcPr>
            <w:tcW w:w="1243" w:type="dxa"/>
            <w:tcBorders>
              <w:top w:val="nil"/>
              <w:left w:val="nil"/>
              <w:bottom w:val="single" w:sz="4" w:space="0" w:color="000000"/>
              <w:right w:val="single" w:sz="4" w:space="0" w:color="000000"/>
            </w:tcBorders>
            <w:shd w:val="clear" w:color="auto" w:fill="auto"/>
            <w:vAlign w:val="center"/>
            <w:hideMark/>
          </w:tcPr>
          <w:p w14:paraId="5E21C44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4548157</w:t>
            </w:r>
          </w:p>
        </w:tc>
      </w:tr>
      <w:tr w:rsidR="00C024C8" w:rsidRPr="00C024C8" w14:paraId="38DC610A"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69CAA0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553872.1</w:t>
            </w:r>
          </w:p>
        </w:tc>
        <w:tc>
          <w:tcPr>
            <w:tcW w:w="1243" w:type="dxa"/>
            <w:tcBorders>
              <w:top w:val="nil"/>
              <w:left w:val="nil"/>
              <w:bottom w:val="single" w:sz="4" w:space="0" w:color="000000"/>
              <w:right w:val="single" w:sz="4" w:space="0" w:color="000000"/>
            </w:tcBorders>
            <w:shd w:val="clear" w:color="auto" w:fill="auto"/>
            <w:vAlign w:val="center"/>
            <w:hideMark/>
          </w:tcPr>
          <w:p w14:paraId="4333E4C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4548156</w:t>
            </w:r>
          </w:p>
        </w:tc>
      </w:tr>
      <w:tr w:rsidR="00C024C8" w:rsidRPr="00C024C8" w14:paraId="11E6484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9837FB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553886.9</w:t>
            </w:r>
          </w:p>
        </w:tc>
        <w:tc>
          <w:tcPr>
            <w:tcW w:w="1243" w:type="dxa"/>
            <w:tcBorders>
              <w:top w:val="nil"/>
              <w:left w:val="nil"/>
              <w:bottom w:val="single" w:sz="4" w:space="0" w:color="000000"/>
              <w:right w:val="single" w:sz="4" w:space="0" w:color="000000"/>
            </w:tcBorders>
            <w:shd w:val="clear" w:color="auto" w:fill="auto"/>
            <w:vAlign w:val="center"/>
            <w:hideMark/>
          </w:tcPr>
          <w:p w14:paraId="44C698F2"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4548147</w:t>
            </w:r>
          </w:p>
        </w:tc>
      </w:tr>
      <w:tr w:rsidR="00C024C8" w:rsidRPr="00C024C8" w14:paraId="0B164BE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A6F361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553909.8</w:t>
            </w:r>
          </w:p>
        </w:tc>
        <w:tc>
          <w:tcPr>
            <w:tcW w:w="1243" w:type="dxa"/>
            <w:tcBorders>
              <w:top w:val="nil"/>
              <w:left w:val="nil"/>
              <w:bottom w:val="single" w:sz="4" w:space="0" w:color="000000"/>
              <w:right w:val="single" w:sz="4" w:space="0" w:color="000000"/>
            </w:tcBorders>
            <w:shd w:val="clear" w:color="auto" w:fill="auto"/>
            <w:vAlign w:val="center"/>
            <w:hideMark/>
          </w:tcPr>
          <w:p w14:paraId="2779EA1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4548152</w:t>
            </w:r>
          </w:p>
        </w:tc>
      </w:tr>
      <w:tr w:rsidR="00C024C8" w:rsidRPr="00C024C8" w14:paraId="5FAC1C7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16989D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553928.9</w:t>
            </w:r>
          </w:p>
        </w:tc>
        <w:tc>
          <w:tcPr>
            <w:tcW w:w="1243" w:type="dxa"/>
            <w:tcBorders>
              <w:top w:val="nil"/>
              <w:left w:val="nil"/>
              <w:bottom w:val="single" w:sz="4" w:space="0" w:color="000000"/>
              <w:right w:val="single" w:sz="4" w:space="0" w:color="000000"/>
            </w:tcBorders>
            <w:shd w:val="clear" w:color="auto" w:fill="auto"/>
            <w:vAlign w:val="center"/>
            <w:hideMark/>
          </w:tcPr>
          <w:p w14:paraId="78DA098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4548133</w:t>
            </w:r>
          </w:p>
        </w:tc>
      </w:tr>
      <w:tr w:rsidR="00C024C8" w:rsidRPr="00C024C8" w14:paraId="65DF10A2"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8CBEEE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553942.7</w:t>
            </w:r>
          </w:p>
        </w:tc>
        <w:tc>
          <w:tcPr>
            <w:tcW w:w="1243" w:type="dxa"/>
            <w:tcBorders>
              <w:top w:val="nil"/>
              <w:left w:val="nil"/>
              <w:bottom w:val="single" w:sz="4" w:space="0" w:color="000000"/>
              <w:right w:val="single" w:sz="4" w:space="0" w:color="000000"/>
            </w:tcBorders>
            <w:shd w:val="clear" w:color="auto" w:fill="auto"/>
            <w:vAlign w:val="center"/>
            <w:hideMark/>
          </w:tcPr>
          <w:p w14:paraId="7298AAD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4548132</w:t>
            </w:r>
          </w:p>
        </w:tc>
      </w:tr>
      <w:tr w:rsidR="00C024C8" w:rsidRPr="00C024C8" w14:paraId="4F4E9D7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98E13E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553965.8</w:t>
            </w:r>
          </w:p>
        </w:tc>
        <w:tc>
          <w:tcPr>
            <w:tcW w:w="1243" w:type="dxa"/>
            <w:tcBorders>
              <w:top w:val="nil"/>
              <w:left w:val="nil"/>
              <w:bottom w:val="single" w:sz="4" w:space="0" w:color="000000"/>
              <w:right w:val="single" w:sz="4" w:space="0" w:color="000000"/>
            </w:tcBorders>
            <w:shd w:val="clear" w:color="auto" w:fill="auto"/>
            <w:vAlign w:val="center"/>
            <w:hideMark/>
          </w:tcPr>
          <w:p w14:paraId="1A9E8B3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4548141</w:t>
            </w:r>
          </w:p>
        </w:tc>
      </w:tr>
      <w:tr w:rsidR="00C024C8" w:rsidRPr="00C024C8" w14:paraId="57929AE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5FB765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554003.9</w:t>
            </w:r>
          </w:p>
        </w:tc>
        <w:tc>
          <w:tcPr>
            <w:tcW w:w="1243" w:type="dxa"/>
            <w:tcBorders>
              <w:top w:val="nil"/>
              <w:left w:val="nil"/>
              <w:bottom w:val="single" w:sz="4" w:space="0" w:color="000000"/>
              <w:right w:val="single" w:sz="4" w:space="0" w:color="000000"/>
            </w:tcBorders>
            <w:shd w:val="clear" w:color="auto" w:fill="auto"/>
            <w:vAlign w:val="center"/>
            <w:hideMark/>
          </w:tcPr>
          <w:p w14:paraId="6AF86DA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4548142</w:t>
            </w:r>
          </w:p>
        </w:tc>
      </w:tr>
      <w:tr w:rsidR="00C024C8" w:rsidRPr="00C024C8" w14:paraId="3A7B60B9"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E4D222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554048.6</w:t>
            </w:r>
          </w:p>
        </w:tc>
        <w:tc>
          <w:tcPr>
            <w:tcW w:w="1243" w:type="dxa"/>
            <w:tcBorders>
              <w:top w:val="nil"/>
              <w:left w:val="nil"/>
              <w:bottom w:val="single" w:sz="4" w:space="0" w:color="000000"/>
              <w:right w:val="single" w:sz="4" w:space="0" w:color="000000"/>
            </w:tcBorders>
            <w:shd w:val="clear" w:color="auto" w:fill="auto"/>
            <w:vAlign w:val="center"/>
            <w:hideMark/>
          </w:tcPr>
          <w:p w14:paraId="602304C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4548157</w:t>
            </w:r>
          </w:p>
        </w:tc>
      </w:tr>
      <w:tr w:rsidR="00C024C8" w:rsidRPr="00C024C8" w14:paraId="5AAB7B0C"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A3A5A8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554116.6</w:t>
            </w:r>
          </w:p>
        </w:tc>
        <w:tc>
          <w:tcPr>
            <w:tcW w:w="1243" w:type="dxa"/>
            <w:tcBorders>
              <w:top w:val="nil"/>
              <w:left w:val="nil"/>
              <w:bottom w:val="single" w:sz="4" w:space="0" w:color="000000"/>
              <w:right w:val="single" w:sz="4" w:space="0" w:color="000000"/>
            </w:tcBorders>
            <w:shd w:val="clear" w:color="auto" w:fill="auto"/>
            <w:vAlign w:val="center"/>
            <w:hideMark/>
          </w:tcPr>
          <w:p w14:paraId="1BB06F53"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4548189</w:t>
            </w:r>
          </w:p>
        </w:tc>
      </w:tr>
      <w:tr w:rsidR="00C024C8" w:rsidRPr="00C024C8" w14:paraId="257DD0B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F9C688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554138.2</w:t>
            </w:r>
          </w:p>
        </w:tc>
        <w:tc>
          <w:tcPr>
            <w:tcW w:w="1243" w:type="dxa"/>
            <w:tcBorders>
              <w:top w:val="nil"/>
              <w:left w:val="nil"/>
              <w:bottom w:val="single" w:sz="4" w:space="0" w:color="000000"/>
              <w:right w:val="single" w:sz="4" w:space="0" w:color="000000"/>
            </w:tcBorders>
            <w:shd w:val="clear" w:color="auto" w:fill="auto"/>
            <w:vAlign w:val="center"/>
            <w:hideMark/>
          </w:tcPr>
          <w:p w14:paraId="2E62F5D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4548206</w:t>
            </w:r>
          </w:p>
        </w:tc>
      </w:tr>
      <w:tr w:rsidR="00C024C8" w:rsidRPr="00C024C8" w14:paraId="2261B71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6BC91E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554136.5</w:t>
            </w:r>
          </w:p>
        </w:tc>
        <w:tc>
          <w:tcPr>
            <w:tcW w:w="1243" w:type="dxa"/>
            <w:tcBorders>
              <w:top w:val="nil"/>
              <w:left w:val="nil"/>
              <w:bottom w:val="single" w:sz="4" w:space="0" w:color="000000"/>
              <w:right w:val="single" w:sz="4" w:space="0" w:color="000000"/>
            </w:tcBorders>
            <w:shd w:val="clear" w:color="auto" w:fill="auto"/>
            <w:vAlign w:val="center"/>
            <w:hideMark/>
          </w:tcPr>
          <w:p w14:paraId="6B366F8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4548217</w:t>
            </w:r>
          </w:p>
        </w:tc>
      </w:tr>
      <w:tr w:rsidR="00C024C8" w:rsidRPr="00C024C8" w14:paraId="7099F95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9B97214"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554165.3</w:t>
            </w:r>
          </w:p>
        </w:tc>
        <w:tc>
          <w:tcPr>
            <w:tcW w:w="1243" w:type="dxa"/>
            <w:tcBorders>
              <w:top w:val="nil"/>
              <w:left w:val="nil"/>
              <w:bottom w:val="single" w:sz="4" w:space="0" w:color="000000"/>
              <w:right w:val="single" w:sz="4" w:space="0" w:color="000000"/>
            </w:tcBorders>
            <w:shd w:val="clear" w:color="auto" w:fill="auto"/>
            <w:vAlign w:val="center"/>
            <w:hideMark/>
          </w:tcPr>
          <w:p w14:paraId="7A5A2DB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4548280</w:t>
            </w:r>
          </w:p>
        </w:tc>
      </w:tr>
      <w:tr w:rsidR="00C024C8" w:rsidRPr="00C024C8" w14:paraId="5B1E7A5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DFF494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554173.1</w:t>
            </w:r>
          </w:p>
        </w:tc>
        <w:tc>
          <w:tcPr>
            <w:tcW w:w="1243" w:type="dxa"/>
            <w:tcBorders>
              <w:top w:val="nil"/>
              <w:left w:val="nil"/>
              <w:bottom w:val="single" w:sz="4" w:space="0" w:color="000000"/>
              <w:right w:val="single" w:sz="4" w:space="0" w:color="000000"/>
            </w:tcBorders>
            <w:shd w:val="clear" w:color="auto" w:fill="auto"/>
            <w:vAlign w:val="center"/>
            <w:hideMark/>
          </w:tcPr>
          <w:p w14:paraId="25AC394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4548318</w:t>
            </w:r>
          </w:p>
        </w:tc>
      </w:tr>
      <w:tr w:rsidR="00C024C8" w:rsidRPr="00C024C8" w14:paraId="5D209ACF"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B4826C2"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554196.1</w:t>
            </w:r>
          </w:p>
        </w:tc>
        <w:tc>
          <w:tcPr>
            <w:tcW w:w="1243" w:type="dxa"/>
            <w:tcBorders>
              <w:top w:val="nil"/>
              <w:left w:val="nil"/>
              <w:bottom w:val="single" w:sz="4" w:space="0" w:color="000000"/>
              <w:right w:val="single" w:sz="4" w:space="0" w:color="000000"/>
            </w:tcBorders>
            <w:shd w:val="clear" w:color="auto" w:fill="auto"/>
            <w:vAlign w:val="center"/>
            <w:hideMark/>
          </w:tcPr>
          <w:p w14:paraId="5A03C16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4548356</w:t>
            </w:r>
          </w:p>
        </w:tc>
      </w:tr>
      <w:tr w:rsidR="00C024C8" w:rsidRPr="00C024C8" w14:paraId="1DA5EDE2"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6DFEF1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554249.8</w:t>
            </w:r>
          </w:p>
        </w:tc>
        <w:tc>
          <w:tcPr>
            <w:tcW w:w="1243" w:type="dxa"/>
            <w:tcBorders>
              <w:top w:val="nil"/>
              <w:left w:val="nil"/>
              <w:bottom w:val="single" w:sz="4" w:space="0" w:color="000000"/>
              <w:right w:val="single" w:sz="4" w:space="0" w:color="000000"/>
            </w:tcBorders>
            <w:shd w:val="clear" w:color="auto" w:fill="auto"/>
            <w:vAlign w:val="center"/>
            <w:hideMark/>
          </w:tcPr>
          <w:p w14:paraId="17E3EA73"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4548424</w:t>
            </w:r>
          </w:p>
        </w:tc>
      </w:tr>
      <w:tr w:rsidR="00C024C8" w:rsidRPr="00C024C8" w14:paraId="5F0EA0BF"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1A3C21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554265.8</w:t>
            </w:r>
          </w:p>
        </w:tc>
        <w:tc>
          <w:tcPr>
            <w:tcW w:w="1243" w:type="dxa"/>
            <w:tcBorders>
              <w:top w:val="nil"/>
              <w:left w:val="nil"/>
              <w:bottom w:val="single" w:sz="4" w:space="0" w:color="000000"/>
              <w:right w:val="single" w:sz="4" w:space="0" w:color="000000"/>
            </w:tcBorders>
            <w:shd w:val="clear" w:color="auto" w:fill="auto"/>
            <w:vAlign w:val="center"/>
            <w:hideMark/>
          </w:tcPr>
          <w:p w14:paraId="025A58D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4548426</w:t>
            </w:r>
          </w:p>
        </w:tc>
      </w:tr>
      <w:tr w:rsidR="00C024C8" w:rsidRPr="00C024C8" w14:paraId="00F31681"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F399BA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554275.5</w:t>
            </w:r>
          </w:p>
        </w:tc>
        <w:tc>
          <w:tcPr>
            <w:tcW w:w="1243" w:type="dxa"/>
            <w:tcBorders>
              <w:top w:val="nil"/>
              <w:left w:val="nil"/>
              <w:bottom w:val="single" w:sz="4" w:space="0" w:color="000000"/>
              <w:right w:val="single" w:sz="4" w:space="0" w:color="000000"/>
            </w:tcBorders>
            <w:shd w:val="clear" w:color="auto" w:fill="auto"/>
            <w:vAlign w:val="center"/>
            <w:hideMark/>
          </w:tcPr>
          <w:p w14:paraId="70156C92"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4548439</w:t>
            </w:r>
          </w:p>
        </w:tc>
      </w:tr>
      <w:tr w:rsidR="00C024C8" w:rsidRPr="00C024C8" w14:paraId="115180F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8B2F0E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554284.5</w:t>
            </w:r>
          </w:p>
        </w:tc>
        <w:tc>
          <w:tcPr>
            <w:tcW w:w="1243" w:type="dxa"/>
            <w:tcBorders>
              <w:top w:val="nil"/>
              <w:left w:val="nil"/>
              <w:bottom w:val="single" w:sz="4" w:space="0" w:color="000000"/>
              <w:right w:val="single" w:sz="4" w:space="0" w:color="000000"/>
            </w:tcBorders>
            <w:shd w:val="clear" w:color="auto" w:fill="auto"/>
            <w:vAlign w:val="center"/>
            <w:hideMark/>
          </w:tcPr>
          <w:p w14:paraId="53D0EE44"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4548459</w:t>
            </w:r>
          </w:p>
        </w:tc>
      </w:tr>
      <w:tr w:rsidR="00C024C8" w:rsidRPr="00C024C8" w14:paraId="59094473"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ECCF57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554304.7</w:t>
            </w:r>
          </w:p>
        </w:tc>
        <w:tc>
          <w:tcPr>
            <w:tcW w:w="1243" w:type="dxa"/>
            <w:tcBorders>
              <w:top w:val="nil"/>
              <w:left w:val="nil"/>
              <w:bottom w:val="single" w:sz="4" w:space="0" w:color="000000"/>
              <w:right w:val="single" w:sz="4" w:space="0" w:color="000000"/>
            </w:tcBorders>
            <w:shd w:val="clear" w:color="auto" w:fill="auto"/>
            <w:vAlign w:val="center"/>
            <w:hideMark/>
          </w:tcPr>
          <w:p w14:paraId="17F2CF5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4548479</w:t>
            </w:r>
          </w:p>
        </w:tc>
      </w:tr>
      <w:tr w:rsidR="00C024C8" w:rsidRPr="00C024C8" w14:paraId="6DE21853"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393D5A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554337.1</w:t>
            </w:r>
          </w:p>
        </w:tc>
        <w:tc>
          <w:tcPr>
            <w:tcW w:w="1243" w:type="dxa"/>
            <w:tcBorders>
              <w:top w:val="nil"/>
              <w:left w:val="nil"/>
              <w:bottom w:val="single" w:sz="4" w:space="0" w:color="000000"/>
              <w:right w:val="single" w:sz="4" w:space="0" w:color="000000"/>
            </w:tcBorders>
            <w:shd w:val="clear" w:color="auto" w:fill="auto"/>
            <w:vAlign w:val="center"/>
            <w:hideMark/>
          </w:tcPr>
          <w:p w14:paraId="69794F3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4548476</w:t>
            </w:r>
          </w:p>
        </w:tc>
      </w:tr>
      <w:tr w:rsidR="00C024C8" w:rsidRPr="00C024C8" w14:paraId="74F4981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5CC0C5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554362.9</w:t>
            </w:r>
          </w:p>
        </w:tc>
        <w:tc>
          <w:tcPr>
            <w:tcW w:w="1243" w:type="dxa"/>
            <w:tcBorders>
              <w:top w:val="nil"/>
              <w:left w:val="nil"/>
              <w:bottom w:val="single" w:sz="4" w:space="0" w:color="000000"/>
              <w:right w:val="single" w:sz="4" w:space="0" w:color="000000"/>
            </w:tcBorders>
            <w:shd w:val="clear" w:color="auto" w:fill="auto"/>
            <w:vAlign w:val="center"/>
            <w:hideMark/>
          </w:tcPr>
          <w:p w14:paraId="5001ED2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4548460</w:t>
            </w:r>
          </w:p>
        </w:tc>
      </w:tr>
      <w:tr w:rsidR="00C024C8" w:rsidRPr="00C024C8" w14:paraId="43181D7B"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67B5B6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554375.9</w:t>
            </w:r>
          </w:p>
        </w:tc>
        <w:tc>
          <w:tcPr>
            <w:tcW w:w="1243" w:type="dxa"/>
            <w:tcBorders>
              <w:top w:val="nil"/>
              <w:left w:val="nil"/>
              <w:bottom w:val="single" w:sz="4" w:space="0" w:color="000000"/>
              <w:right w:val="single" w:sz="4" w:space="0" w:color="000000"/>
            </w:tcBorders>
            <w:shd w:val="clear" w:color="auto" w:fill="auto"/>
            <w:vAlign w:val="center"/>
            <w:hideMark/>
          </w:tcPr>
          <w:p w14:paraId="256F8A44"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4548456</w:t>
            </w:r>
          </w:p>
        </w:tc>
      </w:tr>
      <w:tr w:rsidR="00C024C8" w:rsidRPr="00C024C8" w14:paraId="2C18B98F"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F2FDC2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554413.5</w:t>
            </w:r>
          </w:p>
        </w:tc>
        <w:tc>
          <w:tcPr>
            <w:tcW w:w="1243" w:type="dxa"/>
            <w:tcBorders>
              <w:top w:val="nil"/>
              <w:left w:val="nil"/>
              <w:bottom w:val="single" w:sz="4" w:space="0" w:color="000000"/>
              <w:right w:val="single" w:sz="4" w:space="0" w:color="000000"/>
            </w:tcBorders>
            <w:shd w:val="clear" w:color="auto" w:fill="auto"/>
            <w:vAlign w:val="center"/>
            <w:hideMark/>
          </w:tcPr>
          <w:p w14:paraId="3A1E00F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4548469</w:t>
            </w:r>
          </w:p>
        </w:tc>
      </w:tr>
      <w:tr w:rsidR="00C024C8" w:rsidRPr="00C024C8" w14:paraId="224C72C7"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B938003"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554431.8</w:t>
            </w:r>
          </w:p>
        </w:tc>
        <w:tc>
          <w:tcPr>
            <w:tcW w:w="1243" w:type="dxa"/>
            <w:tcBorders>
              <w:top w:val="nil"/>
              <w:left w:val="nil"/>
              <w:bottom w:val="single" w:sz="4" w:space="0" w:color="000000"/>
              <w:right w:val="single" w:sz="4" w:space="0" w:color="000000"/>
            </w:tcBorders>
            <w:shd w:val="clear" w:color="auto" w:fill="auto"/>
            <w:vAlign w:val="center"/>
            <w:hideMark/>
          </w:tcPr>
          <w:p w14:paraId="74A2BD7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4548448</w:t>
            </w:r>
          </w:p>
        </w:tc>
      </w:tr>
      <w:tr w:rsidR="00C024C8" w:rsidRPr="00C024C8" w14:paraId="690410FD"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9DBF443"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554435.4</w:t>
            </w:r>
          </w:p>
        </w:tc>
        <w:tc>
          <w:tcPr>
            <w:tcW w:w="1243" w:type="dxa"/>
            <w:tcBorders>
              <w:top w:val="nil"/>
              <w:left w:val="nil"/>
              <w:bottom w:val="single" w:sz="4" w:space="0" w:color="000000"/>
              <w:right w:val="single" w:sz="4" w:space="0" w:color="000000"/>
            </w:tcBorders>
            <w:shd w:val="clear" w:color="auto" w:fill="auto"/>
            <w:vAlign w:val="center"/>
            <w:hideMark/>
          </w:tcPr>
          <w:p w14:paraId="3636A27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4548439</w:t>
            </w:r>
          </w:p>
        </w:tc>
      </w:tr>
      <w:tr w:rsidR="00C024C8" w:rsidRPr="00C024C8" w14:paraId="56EB48C5"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C0C9E9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554427.9</w:t>
            </w:r>
          </w:p>
        </w:tc>
        <w:tc>
          <w:tcPr>
            <w:tcW w:w="1243" w:type="dxa"/>
            <w:tcBorders>
              <w:top w:val="nil"/>
              <w:left w:val="nil"/>
              <w:bottom w:val="single" w:sz="4" w:space="0" w:color="000000"/>
              <w:right w:val="single" w:sz="4" w:space="0" w:color="000000"/>
            </w:tcBorders>
            <w:shd w:val="clear" w:color="auto" w:fill="auto"/>
            <w:vAlign w:val="center"/>
            <w:hideMark/>
          </w:tcPr>
          <w:p w14:paraId="6B2DCBA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4548405</w:t>
            </w:r>
          </w:p>
        </w:tc>
      </w:tr>
      <w:tr w:rsidR="00C024C8" w:rsidRPr="00C024C8" w14:paraId="5C7A76F8"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B538BE7"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554430</w:t>
            </w:r>
          </w:p>
        </w:tc>
        <w:tc>
          <w:tcPr>
            <w:tcW w:w="1243" w:type="dxa"/>
            <w:tcBorders>
              <w:top w:val="nil"/>
              <w:left w:val="nil"/>
              <w:bottom w:val="single" w:sz="4" w:space="0" w:color="000000"/>
              <w:right w:val="single" w:sz="4" w:space="0" w:color="000000"/>
            </w:tcBorders>
            <w:shd w:val="clear" w:color="auto" w:fill="auto"/>
            <w:vAlign w:val="center"/>
            <w:hideMark/>
          </w:tcPr>
          <w:p w14:paraId="6F2AEAB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4548355</w:t>
            </w:r>
          </w:p>
        </w:tc>
      </w:tr>
      <w:tr w:rsidR="00C024C8" w:rsidRPr="00C024C8" w14:paraId="580EC89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132ECD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554419.1</w:t>
            </w:r>
          </w:p>
        </w:tc>
        <w:tc>
          <w:tcPr>
            <w:tcW w:w="1243" w:type="dxa"/>
            <w:tcBorders>
              <w:top w:val="nil"/>
              <w:left w:val="nil"/>
              <w:bottom w:val="single" w:sz="4" w:space="0" w:color="000000"/>
              <w:right w:val="single" w:sz="4" w:space="0" w:color="000000"/>
            </w:tcBorders>
            <w:shd w:val="clear" w:color="auto" w:fill="auto"/>
            <w:vAlign w:val="center"/>
            <w:hideMark/>
          </w:tcPr>
          <w:p w14:paraId="79B60C9C"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4548325</w:t>
            </w:r>
          </w:p>
        </w:tc>
      </w:tr>
      <w:tr w:rsidR="00C024C8" w:rsidRPr="00C024C8" w14:paraId="2F6D358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A311AF2"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554390.6</w:t>
            </w:r>
          </w:p>
        </w:tc>
        <w:tc>
          <w:tcPr>
            <w:tcW w:w="1243" w:type="dxa"/>
            <w:tcBorders>
              <w:top w:val="nil"/>
              <w:left w:val="nil"/>
              <w:bottom w:val="single" w:sz="4" w:space="0" w:color="000000"/>
              <w:right w:val="single" w:sz="4" w:space="0" w:color="000000"/>
            </w:tcBorders>
            <w:shd w:val="clear" w:color="auto" w:fill="auto"/>
            <w:vAlign w:val="center"/>
            <w:hideMark/>
          </w:tcPr>
          <w:p w14:paraId="58E39F9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4548296</w:t>
            </w:r>
          </w:p>
        </w:tc>
      </w:tr>
      <w:tr w:rsidR="00C024C8" w:rsidRPr="00C024C8" w14:paraId="2824D520"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BAA2F5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lastRenderedPageBreak/>
              <w:t>554379.9</w:t>
            </w:r>
          </w:p>
        </w:tc>
        <w:tc>
          <w:tcPr>
            <w:tcW w:w="1243" w:type="dxa"/>
            <w:tcBorders>
              <w:top w:val="nil"/>
              <w:left w:val="nil"/>
              <w:bottom w:val="single" w:sz="4" w:space="0" w:color="000000"/>
              <w:right w:val="single" w:sz="4" w:space="0" w:color="000000"/>
            </w:tcBorders>
            <w:shd w:val="clear" w:color="auto" w:fill="auto"/>
            <w:vAlign w:val="center"/>
            <w:hideMark/>
          </w:tcPr>
          <w:p w14:paraId="1AE6ED2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4548277</w:t>
            </w:r>
          </w:p>
        </w:tc>
      </w:tr>
      <w:tr w:rsidR="00C024C8" w:rsidRPr="00C024C8" w14:paraId="05630E04"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2810EBF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554353.9</w:t>
            </w:r>
          </w:p>
        </w:tc>
        <w:tc>
          <w:tcPr>
            <w:tcW w:w="1243" w:type="dxa"/>
            <w:tcBorders>
              <w:top w:val="nil"/>
              <w:left w:val="nil"/>
              <w:bottom w:val="single" w:sz="4" w:space="0" w:color="000000"/>
              <w:right w:val="single" w:sz="4" w:space="0" w:color="000000"/>
            </w:tcBorders>
            <w:shd w:val="clear" w:color="auto" w:fill="auto"/>
            <w:vAlign w:val="center"/>
            <w:hideMark/>
          </w:tcPr>
          <w:p w14:paraId="2C3842AF"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4548240</w:t>
            </w:r>
          </w:p>
        </w:tc>
      </w:tr>
      <w:tr w:rsidR="00C024C8" w:rsidRPr="00C024C8" w14:paraId="7457D04A"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41D6C25"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554345.4</w:t>
            </w:r>
          </w:p>
        </w:tc>
        <w:tc>
          <w:tcPr>
            <w:tcW w:w="1243" w:type="dxa"/>
            <w:tcBorders>
              <w:top w:val="nil"/>
              <w:left w:val="nil"/>
              <w:bottom w:val="single" w:sz="4" w:space="0" w:color="000000"/>
              <w:right w:val="single" w:sz="4" w:space="0" w:color="000000"/>
            </w:tcBorders>
            <w:shd w:val="clear" w:color="auto" w:fill="auto"/>
            <w:vAlign w:val="center"/>
            <w:hideMark/>
          </w:tcPr>
          <w:p w14:paraId="37CAA63A"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4548219</w:t>
            </w:r>
          </w:p>
        </w:tc>
      </w:tr>
      <w:tr w:rsidR="00C024C8" w:rsidRPr="00C024C8" w14:paraId="762058B3"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7DEA33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554303.3</w:t>
            </w:r>
          </w:p>
        </w:tc>
        <w:tc>
          <w:tcPr>
            <w:tcW w:w="1243" w:type="dxa"/>
            <w:tcBorders>
              <w:top w:val="nil"/>
              <w:left w:val="nil"/>
              <w:bottom w:val="single" w:sz="4" w:space="0" w:color="000000"/>
              <w:right w:val="single" w:sz="4" w:space="0" w:color="000000"/>
            </w:tcBorders>
            <w:shd w:val="clear" w:color="auto" w:fill="auto"/>
            <w:vAlign w:val="center"/>
            <w:hideMark/>
          </w:tcPr>
          <w:p w14:paraId="63274F7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4548125</w:t>
            </w:r>
          </w:p>
        </w:tc>
      </w:tr>
      <w:tr w:rsidR="00C024C8" w:rsidRPr="00C024C8" w14:paraId="0202EC7B"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1F7CE6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554300.2</w:t>
            </w:r>
          </w:p>
        </w:tc>
        <w:tc>
          <w:tcPr>
            <w:tcW w:w="1243" w:type="dxa"/>
            <w:tcBorders>
              <w:top w:val="nil"/>
              <w:left w:val="nil"/>
              <w:bottom w:val="single" w:sz="4" w:space="0" w:color="000000"/>
              <w:right w:val="single" w:sz="4" w:space="0" w:color="000000"/>
            </w:tcBorders>
            <w:shd w:val="clear" w:color="auto" w:fill="auto"/>
            <w:vAlign w:val="center"/>
            <w:hideMark/>
          </w:tcPr>
          <w:p w14:paraId="2AB522C0"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4548037</w:t>
            </w:r>
          </w:p>
        </w:tc>
      </w:tr>
      <w:tr w:rsidR="00C024C8" w:rsidRPr="00C024C8" w14:paraId="3D845712"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4536DE2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554350.9</w:t>
            </w:r>
          </w:p>
        </w:tc>
        <w:tc>
          <w:tcPr>
            <w:tcW w:w="1243" w:type="dxa"/>
            <w:tcBorders>
              <w:top w:val="nil"/>
              <w:left w:val="nil"/>
              <w:bottom w:val="single" w:sz="4" w:space="0" w:color="000000"/>
              <w:right w:val="single" w:sz="4" w:space="0" w:color="000000"/>
            </w:tcBorders>
            <w:shd w:val="clear" w:color="auto" w:fill="auto"/>
            <w:vAlign w:val="center"/>
            <w:hideMark/>
          </w:tcPr>
          <w:p w14:paraId="64F59C9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4547915</w:t>
            </w:r>
          </w:p>
        </w:tc>
      </w:tr>
      <w:tr w:rsidR="00C024C8" w:rsidRPr="00C024C8" w14:paraId="19AFEB37"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190D12B3"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554356.1</w:t>
            </w:r>
          </w:p>
        </w:tc>
        <w:tc>
          <w:tcPr>
            <w:tcW w:w="1243" w:type="dxa"/>
            <w:tcBorders>
              <w:top w:val="nil"/>
              <w:left w:val="nil"/>
              <w:bottom w:val="single" w:sz="4" w:space="0" w:color="000000"/>
              <w:right w:val="single" w:sz="4" w:space="0" w:color="000000"/>
            </w:tcBorders>
            <w:shd w:val="clear" w:color="auto" w:fill="auto"/>
            <w:vAlign w:val="center"/>
            <w:hideMark/>
          </w:tcPr>
          <w:p w14:paraId="2593299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4547872</w:t>
            </w:r>
          </w:p>
        </w:tc>
      </w:tr>
      <w:tr w:rsidR="00C024C8" w:rsidRPr="00C024C8" w14:paraId="0E2283A2"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CDF5089"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554374.4</w:t>
            </w:r>
          </w:p>
        </w:tc>
        <w:tc>
          <w:tcPr>
            <w:tcW w:w="1243" w:type="dxa"/>
            <w:tcBorders>
              <w:top w:val="nil"/>
              <w:left w:val="nil"/>
              <w:bottom w:val="single" w:sz="4" w:space="0" w:color="000000"/>
              <w:right w:val="single" w:sz="4" w:space="0" w:color="000000"/>
            </w:tcBorders>
            <w:shd w:val="clear" w:color="auto" w:fill="auto"/>
            <w:vAlign w:val="center"/>
            <w:hideMark/>
          </w:tcPr>
          <w:p w14:paraId="6E214A0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4547824</w:t>
            </w:r>
          </w:p>
        </w:tc>
      </w:tr>
      <w:tr w:rsidR="00C024C8" w:rsidRPr="00C024C8" w14:paraId="50A87402"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5D20863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554396.3</w:t>
            </w:r>
          </w:p>
        </w:tc>
        <w:tc>
          <w:tcPr>
            <w:tcW w:w="1243" w:type="dxa"/>
            <w:tcBorders>
              <w:top w:val="nil"/>
              <w:left w:val="nil"/>
              <w:bottom w:val="single" w:sz="4" w:space="0" w:color="000000"/>
              <w:right w:val="single" w:sz="4" w:space="0" w:color="000000"/>
            </w:tcBorders>
            <w:shd w:val="clear" w:color="auto" w:fill="auto"/>
            <w:vAlign w:val="center"/>
            <w:hideMark/>
          </w:tcPr>
          <w:p w14:paraId="43CAA854"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4547756</w:t>
            </w:r>
          </w:p>
        </w:tc>
      </w:tr>
      <w:tr w:rsidR="00C024C8" w:rsidRPr="00C024C8" w14:paraId="3F35819E"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6977543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554425.6</w:t>
            </w:r>
          </w:p>
        </w:tc>
        <w:tc>
          <w:tcPr>
            <w:tcW w:w="1243" w:type="dxa"/>
            <w:tcBorders>
              <w:top w:val="nil"/>
              <w:left w:val="nil"/>
              <w:bottom w:val="single" w:sz="4" w:space="0" w:color="000000"/>
              <w:right w:val="single" w:sz="4" w:space="0" w:color="000000"/>
            </w:tcBorders>
            <w:shd w:val="clear" w:color="auto" w:fill="auto"/>
            <w:vAlign w:val="center"/>
            <w:hideMark/>
          </w:tcPr>
          <w:p w14:paraId="21E73DAB"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4547715</w:t>
            </w:r>
          </w:p>
        </w:tc>
      </w:tr>
      <w:tr w:rsidR="00C024C8" w:rsidRPr="00C024C8" w14:paraId="16A4302E"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02BA6298"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554495.6</w:t>
            </w:r>
          </w:p>
        </w:tc>
        <w:tc>
          <w:tcPr>
            <w:tcW w:w="1243" w:type="dxa"/>
            <w:tcBorders>
              <w:top w:val="nil"/>
              <w:left w:val="nil"/>
              <w:bottom w:val="single" w:sz="4" w:space="0" w:color="000000"/>
              <w:right w:val="single" w:sz="4" w:space="0" w:color="000000"/>
            </w:tcBorders>
            <w:shd w:val="clear" w:color="auto" w:fill="auto"/>
            <w:vAlign w:val="center"/>
            <w:hideMark/>
          </w:tcPr>
          <w:p w14:paraId="43650CA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4547657</w:t>
            </w:r>
          </w:p>
        </w:tc>
      </w:tr>
      <w:tr w:rsidR="00C024C8" w:rsidRPr="00C024C8" w14:paraId="69A4C9F8"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33D90B56"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554490.1</w:t>
            </w:r>
          </w:p>
        </w:tc>
        <w:tc>
          <w:tcPr>
            <w:tcW w:w="1243" w:type="dxa"/>
            <w:tcBorders>
              <w:top w:val="nil"/>
              <w:left w:val="nil"/>
              <w:bottom w:val="single" w:sz="4" w:space="0" w:color="000000"/>
              <w:right w:val="single" w:sz="4" w:space="0" w:color="000000"/>
            </w:tcBorders>
            <w:shd w:val="clear" w:color="auto" w:fill="auto"/>
            <w:vAlign w:val="center"/>
            <w:hideMark/>
          </w:tcPr>
          <w:p w14:paraId="2894A5AE"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4547641</w:t>
            </w:r>
          </w:p>
        </w:tc>
      </w:tr>
      <w:tr w:rsidR="00C024C8" w:rsidRPr="00C024C8" w14:paraId="60B2C396" w14:textId="77777777" w:rsidTr="00C024C8">
        <w:trPr>
          <w:trHeight w:val="20"/>
        </w:trPr>
        <w:tc>
          <w:tcPr>
            <w:tcW w:w="1876" w:type="dxa"/>
            <w:tcBorders>
              <w:top w:val="nil"/>
              <w:left w:val="single" w:sz="4" w:space="0" w:color="000000"/>
              <w:bottom w:val="single" w:sz="4" w:space="0" w:color="000000"/>
              <w:right w:val="single" w:sz="4" w:space="0" w:color="000000"/>
            </w:tcBorders>
            <w:shd w:val="clear" w:color="auto" w:fill="auto"/>
            <w:vAlign w:val="center"/>
            <w:hideMark/>
          </w:tcPr>
          <w:p w14:paraId="71E50D0D"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554390.7</w:t>
            </w:r>
          </w:p>
        </w:tc>
        <w:tc>
          <w:tcPr>
            <w:tcW w:w="1243" w:type="dxa"/>
            <w:tcBorders>
              <w:top w:val="nil"/>
              <w:left w:val="nil"/>
              <w:bottom w:val="single" w:sz="4" w:space="0" w:color="000000"/>
              <w:right w:val="single" w:sz="4" w:space="0" w:color="000000"/>
            </w:tcBorders>
            <w:shd w:val="clear" w:color="auto" w:fill="auto"/>
            <w:vAlign w:val="center"/>
            <w:hideMark/>
          </w:tcPr>
          <w:p w14:paraId="7B32A361" w14:textId="77777777" w:rsidR="00C024C8" w:rsidRPr="00C024C8" w:rsidRDefault="00C024C8" w:rsidP="00C024C8">
            <w:pPr>
              <w:spacing w:after="0" w:line="240" w:lineRule="auto"/>
              <w:jc w:val="right"/>
              <w:rPr>
                <w:rFonts w:ascii="Garamond" w:eastAsia="Times New Roman" w:hAnsi="Garamond" w:cs="Calibri"/>
                <w:color w:val="000000"/>
                <w:sz w:val="24"/>
                <w:szCs w:val="24"/>
                <w:lang w:val="sq-AL" w:eastAsia="sq-AL"/>
              </w:rPr>
            </w:pPr>
            <w:r w:rsidRPr="00C024C8">
              <w:rPr>
                <w:rFonts w:ascii="Garamond" w:eastAsia="Times New Roman" w:hAnsi="Garamond" w:cs="Calibri"/>
                <w:color w:val="000000"/>
                <w:sz w:val="24"/>
                <w:szCs w:val="24"/>
                <w:lang w:val="sq-AL" w:eastAsia="sq-AL"/>
              </w:rPr>
              <w:t>4547649</w:t>
            </w:r>
          </w:p>
        </w:tc>
      </w:tr>
    </w:tbl>
    <w:p w14:paraId="7566DC3D" w14:textId="77777777" w:rsidR="00C024C8" w:rsidRPr="00B56D2E" w:rsidRDefault="00C024C8" w:rsidP="007E66F4">
      <w:pPr>
        <w:spacing w:after="0" w:line="240" w:lineRule="auto"/>
        <w:ind w:firstLine="284"/>
        <w:jc w:val="both"/>
        <w:rPr>
          <w:rFonts w:ascii="Garamond" w:hAnsi="Garamond"/>
          <w:sz w:val="24"/>
          <w:szCs w:val="24"/>
          <w:lang w:val="sq-AL"/>
        </w:rPr>
      </w:pPr>
    </w:p>
    <w:sectPr w:rsidR="00C024C8" w:rsidRPr="00B56D2E" w:rsidSect="00183177">
      <w:pgSz w:w="11909" w:h="16834"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0730B" w14:textId="77777777" w:rsidR="007E66F4" w:rsidRDefault="007E66F4" w:rsidP="00183177">
      <w:pPr>
        <w:spacing w:after="0" w:line="240" w:lineRule="auto"/>
      </w:pPr>
      <w:r>
        <w:separator/>
      </w:r>
    </w:p>
  </w:endnote>
  <w:endnote w:type="continuationSeparator" w:id="0">
    <w:p w14:paraId="2FB4133A" w14:textId="77777777" w:rsidR="007E66F4" w:rsidRDefault="007E66F4" w:rsidP="00183177">
      <w:pPr>
        <w:spacing w:after="0" w:line="240" w:lineRule="auto"/>
      </w:pPr>
      <w:r>
        <w:continuationSeparator/>
      </w:r>
    </w:p>
  </w:endnote>
  <w:endnote w:type="continuationNotice" w:id="1">
    <w:p w14:paraId="34FD6AF1" w14:textId="77777777" w:rsidR="007E66F4" w:rsidRDefault="007E66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Times-Bold">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B58F6" w14:textId="77777777" w:rsidR="007E66F4" w:rsidRDefault="007E66F4" w:rsidP="00183177">
      <w:pPr>
        <w:spacing w:after="0" w:line="240" w:lineRule="auto"/>
      </w:pPr>
      <w:r>
        <w:separator/>
      </w:r>
    </w:p>
  </w:footnote>
  <w:footnote w:type="continuationSeparator" w:id="0">
    <w:p w14:paraId="315A4D89" w14:textId="77777777" w:rsidR="007E66F4" w:rsidRDefault="007E66F4" w:rsidP="00183177">
      <w:pPr>
        <w:spacing w:after="0" w:line="240" w:lineRule="auto"/>
      </w:pPr>
      <w:r>
        <w:continuationSeparator/>
      </w:r>
    </w:p>
  </w:footnote>
  <w:footnote w:type="continuationNotice" w:id="1">
    <w:p w14:paraId="49725872" w14:textId="77777777" w:rsidR="007E66F4" w:rsidRDefault="007E66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4F9D"/>
    <w:multiLevelType w:val="hybridMultilevel"/>
    <w:tmpl w:val="DFCC16F4"/>
    <w:lvl w:ilvl="0" w:tplc="DF5A0B5A">
      <w:start w:val="1"/>
      <w:numFmt w:val="bullet"/>
      <w:lvlText w:val=""/>
      <w:lvlJc w:val="left"/>
      <w:pPr>
        <w:ind w:left="1080" w:hanging="360"/>
      </w:pPr>
      <w:rPr>
        <w:rFonts w:ascii="Symbol" w:hAnsi="Symbol"/>
      </w:rPr>
    </w:lvl>
    <w:lvl w:ilvl="1" w:tplc="D42C4C18">
      <w:start w:val="1"/>
      <w:numFmt w:val="bullet"/>
      <w:lvlText w:val=""/>
      <w:lvlJc w:val="left"/>
      <w:pPr>
        <w:ind w:left="1080" w:hanging="360"/>
      </w:pPr>
      <w:rPr>
        <w:rFonts w:ascii="Symbol" w:hAnsi="Symbol"/>
      </w:rPr>
    </w:lvl>
    <w:lvl w:ilvl="2" w:tplc="9050F830">
      <w:start w:val="1"/>
      <w:numFmt w:val="bullet"/>
      <w:lvlText w:val=""/>
      <w:lvlJc w:val="left"/>
      <w:pPr>
        <w:ind w:left="1080" w:hanging="360"/>
      </w:pPr>
      <w:rPr>
        <w:rFonts w:ascii="Symbol" w:hAnsi="Symbol"/>
      </w:rPr>
    </w:lvl>
    <w:lvl w:ilvl="3" w:tplc="0054EBD2">
      <w:start w:val="1"/>
      <w:numFmt w:val="bullet"/>
      <w:lvlText w:val=""/>
      <w:lvlJc w:val="left"/>
      <w:pPr>
        <w:ind w:left="1080" w:hanging="360"/>
      </w:pPr>
      <w:rPr>
        <w:rFonts w:ascii="Symbol" w:hAnsi="Symbol"/>
      </w:rPr>
    </w:lvl>
    <w:lvl w:ilvl="4" w:tplc="7722B828">
      <w:start w:val="1"/>
      <w:numFmt w:val="bullet"/>
      <w:lvlText w:val=""/>
      <w:lvlJc w:val="left"/>
      <w:pPr>
        <w:ind w:left="1080" w:hanging="360"/>
      </w:pPr>
      <w:rPr>
        <w:rFonts w:ascii="Symbol" w:hAnsi="Symbol"/>
      </w:rPr>
    </w:lvl>
    <w:lvl w:ilvl="5" w:tplc="516E5D9A">
      <w:start w:val="1"/>
      <w:numFmt w:val="bullet"/>
      <w:lvlText w:val=""/>
      <w:lvlJc w:val="left"/>
      <w:pPr>
        <w:ind w:left="1080" w:hanging="360"/>
      </w:pPr>
      <w:rPr>
        <w:rFonts w:ascii="Symbol" w:hAnsi="Symbol"/>
      </w:rPr>
    </w:lvl>
    <w:lvl w:ilvl="6" w:tplc="36D03692">
      <w:start w:val="1"/>
      <w:numFmt w:val="bullet"/>
      <w:lvlText w:val=""/>
      <w:lvlJc w:val="left"/>
      <w:pPr>
        <w:ind w:left="1080" w:hanging="360"/>
      </w:pPr>
      <w:rPr>
        <w:rFonts w:ascii="Symbol" w:hAnsi="Symbol"/>
      </w:rPr>
    </w:lvl>
    <w:lvl w:ilvl="7" w:tplc="F9E2D78C">
      <w:start w:val="1"/>
      <w:numFmt w:val="bullet"/>
      <w:lvlText w:val=""/>
      <w:lvlJc w:val="left"/>
      <w:pPr>
        <w:ind w:left="1080" w:hanging="360"/>
      </w:pPr>
      <w:rPr>
        <w:rFonts w:ascii="Symbol" w:hAnsi="Symbol"/>
      </w:rPr>
    </w:lvl>
    <w:lvl w:ilvl="8" w:tplc="CDCEFA30">
      <w:start w:val="1"/>
      <w:numFmt w:val="bullet"/>
      <w:lvlText w:val=""/>
      <w:lvlJc w:val="left"/>
      <w:pPr>
        <w:ind w:left="1080" w:hanging="360"/>
      </w:pPr>
      <w:rPr>
        <w:rFonts w:ascii="Symbol" w:hAnsi="Symbol"/>
      </w:rPr>
    </w:lvl>
  </w:abstractNum>
  <w:abstractNum w:abstractNumId="1" w15:restartNumberingAfterBreak="0">
    <w:nsid w:val="0417159A"/>
    <w:multiLevelType w:val="hybridMultilevel"/>
    <w:tmpl w:val="3AB6C754"/>
    <w:lvl w:ilvl="0" w:tplc="86D87908">
      <w:start w:val="1"/>
      <w:numFmt w:val="decimal"/>
      <w:lvlText w:val="%1."/>
      <w:lvlJc w:val="left"/>
      <w:pPr>
        <w:ind w:left="113" w:hanging="286"/>
      </w:pPr>
      <w:rPr>
        <w:rFonts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6444F"/>
    <w:multiLevelType w:val="hybridMultilevel"/>
    <w:tmpl w:val="965CD77E"/>
    <w:lvl w:ilvl="0" w:tplc="1884F12A">
      <w:start w:val="1"/>
      <w:numFmt w:val="lowerLetter"/>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3" w15:restartNumberingAfterBreak="0">
    <w:nsid w:val="06BC182C"/>
    <w:multiLevelType w:val="hybridMultilevel"/>
    <w:tmpl w:val="6FD84D02"/>
    <w:lvl w:ilvl="0" w:tplc="B45CC4CA">
      <w:start w:val="1"/>
      <w:numFmt w:val="decimal"/>
      <w:lvlText w:val="%1."/>
      <w:lvlJc w:val="left"/>
      <w:pPr>
        <w:ind w:left="607" w:hanging="212"/>
      </w:pPr>
      <w:rPr>
        <w:rFonts w:ascii="Times New Roman" w:eastAsia="Times New Roman" w:hAnsi="Times New Roman" w:cs="Times New Roman" w:hint="default"/>
        <w:b w:val="0"/>
        <w:bCs w:val="0"/>
        <w:i w:val="0"/>
        <w:iCs w:val="0"/>
        <w:spacing w:val="0"/>
        <w:w w:val="100"/>
        <w:sz w:val="24"/>
        <w:szCs w:val="24"/>
      </w:rPr>
    </w:lvl>
    <w:lvl w:ilvl="1" w:tplc="E1724D28">
      <w:numFmt w:val="bullet"/>
      <w:lvlText w:val="•"/>
      <w:lvlJc w:val="left"/>
      <w:pPr>
        <w:ind w:left="1014" w:hanging="212"/>
      </w:pPr>
      <w:rPr>
        <w:rFonts w:hint="default"/>
      </w:rPr>
    </w:lvl>
    <w:lvl w:ilvl="2" w:tplc="7890BF08">
      <w:numFmt w:val="bullet"/>
      <w:lvlText w:val="•"/>
      <w:lvlJc w:val="left"/>
      <w:pPr>
        <w:ind w:left="1429" w:hanging="212"/>
      </w:pPr>
      <w:rPr>
        <w:rFonts w:hint="default"/>
      </w:rPr>
    </w:lvl>
    <w:lvl w:ilvl="3" w:tplc="3FB6A8E8">
      <w:numFmt w:val="bullet"/>
      <w:lvlText w:val="•"/>
      <w:lvlJc w:val="left"/>
      <w:pPr>
        <w:ind w:left="1844" w:hanging="212"/>
      </w:pPr>
      <w:rPr>
        <w:rFonts w:hint="default"/>
      </w:rPr>
    </w:lvl>
    <w:lvl w:ilvl="4" w:tplc="3932C2C8">
      <w:numFmt w:val="bullet"/>
      <w:lvlText w:val="•"/>
      <w:lvlJc w:val="left"/>
      <w:pPr>
        <w:ind w:left="2259" w:hanging="212"/>
      </w:pPr>
      <w:rPr>
        <w:rFonts w:hint="default"/>
      </w:rPr>
    </w:lvl>
    <w:lvl w:ilvl="5" w:tplc="1D0E0B62">
      <w:numFmt w:val="bullet"/>
      <w:lvlText w:val="•"/>
      <w:lvlJc w:val="left"/>
      <w:pPr>
        <w:ind w:left="2674" w:hanging="212"/>
      </w:pPr>
      <w:rPr>
        <w:rFonts w:hint="default"/>
      </w:rPr>
    </w:lvl>
    <w:lvl w:ilvl="6" w:tplc="0E82CF00">
      <w:numFmt w:val="bullet"/>
      <w:lvlText w:val="•"/>
      <w:lvlJc w:val="left"/>
      <w:pPr>
        <w:ind w:left="3089" w:hanging="212"/>
      </w:pPr>
      <w:rPr>
        <w:rFonts w:hint="default"/>
      </w:rPr>
    </w:lvl>
    <w:lvl w:ilvl="7" w:tplc="E6DAE0F4">
      <w:numFmt w:val="bullet"/>
      <w:lvlText w:val="•"/>
      <w:lvlJc w:val="left"/>
      <w:pPr>
        <w:ind w:left="3504" w:hanging="212"/>
      </w:pPr>
      <w:rPr>
        <w:rFonts w:hint="default"/>
      </w:rPr>
    </w:lvl>
    <w:lvl w:ilvl="8" w:tplc="81AE7F7A">
      <w:numFmt w:val="bullet"/>
      <w:lvlText w:val="•"/>
      <w:lvlJc w:val="left"/>
      <w:pPr>
        <w:ind w:left="3919" w:hanging="212"/>
      </w:pPr>
      <w:rPr>
        <w:rFonts w:hint="default"/>
      </w:rPr>
    </w:lvl>
  </w:abstractNum>
  <w:abstractNum w:abstractNumId="4" w15:restartNumberingAfterBreak="0">
    <w:nsid w:val="076132D9"/>
    <w:multiLevelType w:val="hybridMultilevel"/>
    <w:tmpl w:val="6F00F3DC"/>
    <w:lvl w:ilvl="0" w:tplc="251C2B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F375B1"/>
    <w:multiLevelType w:val="hybridMultilevel"/>
    <w:tmpl w:val="16B8FAAE"/>
    <w:lvl w:ilvl="0" w:tplc="7E1ED8E8">
      <w:start w:val="1"/>
      <w:numFmt w:val="lowerLetter"/>
      <w:lvlText w:val="%1."/>
      <w:lvlJc w:val="left"/>
      <w:pPr>
        <w:ind w:left="113" w:hanging="286"/>
      </w:pPr>
      <w:rPr>
        <w:rFonts w:hint="default"/>
        <w:b w:val="0"/>
        <w:bCs w:val="0"/>
        <w:i w:val="0"/>
        <w:iCs w:val="0"/>
        <w:spacing w:val="-5"/>
        <w:w w:val="91"/>
        <w:sz w:val="24"/>
        <w:szCs w:val="24"/>
        <w:lang w:val="pt-BR"/>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6" w15:restartNumberingAfterBreak="0">
    <w:nsid w:val="1424644A"/>
    <w:multiLevelType w:val="hybridMultilevel"/>
    <w:tmpl w:val="2592A87A"/>
    <w:lvl w:ilvl="0" w:tplc="008EBE90">
      <w:start w:val="1"/>
      <w:numFmt w:val="decimal"/>
      <w:lvlText w:val="%1."/>
      <w:lvlJc w:val="left"/>
      <w:pPr>
        <w:ind w:left="113" w:hanging="267"/>
      </w:pPr>
      <w:rPr>
        <w:rFonts w:hint="default"/>
        <w:b w:val="0"/>
        <w:bCs w:val="0"/>
        <w:i w:val="0"/>
        <w:iCs w:val="0"/>
        <w:spacing w:val="0"/>
        <w:w w:val="10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A55A2E"/>
    <w:multiLevelType w:val="hybridMultilevel"/>
    <w:tmpl w:val="4E3E0C94"/>
    <w:lvl w:ilvl="0" w:tplc="9CEC97AC">
      <w:start w:val="1"/>
      <w:numFmt w:val="low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8" w15:restartNumberingAfterBreak="0">
    <w:nsid w:val="1EDF0836"/>
    <w:multiLevelType w:val="hybridMultilevel"/>
    <w:tmpl w:val="43568F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47D17"/>
    <w:multiLevelType w:val="hybridMultilevel"/>
    <w:tmpl w:val="749C165C"/>
    <w:lvl w:ilvl="0" w:tplc="1E52B50E">
      <w:start w:val="1"/>
      <w:numFmt w:val="bullet"/>
      <w:lvlText w:val=""/>
      <w:lvlJc w:val="left"/>
      <w:pPr>
        <w:ind w:left="1080" w:hanging="360"/>
      </w:pPr>
      <w:rPr>
        <w:rFonts w:ascii="Symbol" w:hAnsi="Symbol"/>
      </w:rPr>
    </w:lvl>
    <w:lvl w:ilvl="1" w:tplc="4816D7B8">
      <w:start w:val="1"/>
      <w:numFmt w:val="bullet"/>
      <w:lvlText w:val=""/>
      <w:lvlJc w:val="left"/>
      <w:pPr>
        <w:ind w:left="1080" w:hanging="360"/>
      </w:pPr>
      <w:rPr>
        <w:rFonts w:ascii="Symbol" w:hAnsi="Symbol"/>
      </w:rPr>
    </w:lvl>
    <w:lvl w:ilvl="2" w:tplc="54548BD8">
      <w:start w:val="1"/>
      <w:numFmt w:val="bullet"/>
      <w:lvlText w:val=""/>
      <w:lvlJc w:val="left"/>
      <w:pPr>
        <w:ind w:left="1080" w:hanging="360"/>
      </w:pPr>
      <w:rPr>
        <w:rFonts w:ascii="Symbol" w:hAnsi="Symbol"/>
      </w:rPr>
    </w:lvl>
    <w:lvl w:ilvl="3" w:tplc="5D7AA1EC">
      <w:start w:val="1"/>
      <w:numFmt w:val="bullet"/>
      <w:lvlText w:val=""/>
      <w:lvlJc w:val="left"/>
      <w:pPr>
        <w:ind w:left="1080" w:hanging="360"/>
      </w:pPr>
      <w:rPr>
        <w:rFonts w:ascii="Symbol" w:hAnsi="Symbol"/>
      </w:rPr>
    </w:lvl>
    <w:lvl w:ilvl="4" w:tplc="7382D568">
      <w:start w:val="1"/>
      <w:numFmt w:val="bullet"/>
      <w:lvlText w:val=""/>
      <w:lvlJc w:val="left"/>
      <w:pPr>
        <w:ind w:left="1080" w:hanging="360"/>
      </w:pPr>
      <w:rPr>
        <w:rFonts w:ascii="Symbol" w:hAnsi="Symbol"/>
      </w:rPr>
    </w:lvl>
    <w:lvl w:ilvl="5" w:tplc="A590FFAC">
      <w:start w:val="1"/>
      <w:numFmt w:val="bullet"/>
      <w:lvlText w:val=""/>
      <w:lvlJc w:val="left"/>
      <w:pPr>
        <w:ind w:left="1080" w:hanging="360"/>
      </w:pPr>
      <w:rPr>
        <w:rFonts w:ascii="Symbol" w:hAnsi="Symbol"/>
      </w:rPr>
    </w:lvl>
    <w:lvl w:ilvl="6" w:tplc="260AC26A">
      <w:start w:val="1"/>
      <w:numFmt w:val="bullet"/>
      <w:lvlText w:val=""/>
      <w:lvlJc w:val="left"/>
      <w:pPr>
        <w:ind w:left="1080" w:hanging="360"/>
      </w:pPr>
      <w:rPr>
        <w:rFonts w:ascii="Symbol" w:hAnsi="Symbol"/>
      </w:rPr>
    </w:lvl>
    <w:lvl w:ilvl="7" w:tplc="14E64004">
      <w:start w:val="1"/>
      <w:numFmt w:val="bullet"/>
      <w:lvlText w:val=""/>
      <w:lvlJc w:val="left"/>
      <w:pPr>
        <w:ind w:left="1080" w:hanging="360"/>
      </w:pPr>
      <w:rPr>
        <w:rFonts w:ascii="Symbol" w:hAnsi="Symbol"/>
      </w:rPr>
    </w:lvl>
    <w:lvl w:ilvl="8" w:tplc="6032D2D8">
      <w:start w:val="1"/>
      <w:numFmt w:val="bullet"/>
      <w:lvlText w:val=""/>
      <w:lvlJc w:val="left"/>
      <w:pPr>
        <w:ind w:left="1080" w:hanging="360"/>
      </w:pPr>
      <w:rPr>
        <w:rFonts w:ascii="Symbol" w:hAnsi="Symbol"/>
      </w:rPr>
    </w:lvl>
  </w:abstractNum>
  <w:abstractNum w:abstractNumId="10" w15:restartNumberingAfterBreak="0">
    <w:nsid w:val="22AB260B"/>
    <w:multiLevelType w:val="multilevel"/>
    <w:tmpl w:val="703A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D0E65"/>
    <w:multiLevelType w:val="hybridMultilevel"/>
    <w:tmpl w:val="FC04BB68"/>
    <w:lvl w:ilvl="0" w:tplc="195A14A0">
      <w:start w:val="1"/>
      <w:numFmt w:val="decimal"/>
      <w:lvlText w:val="%1."/>
      <w:lvlJc w:val="left"/>
      <w:pPr>
        <w:ind w:left="113" w:hanging="250"/>
      </w:pPr>
      <w:rPr>
        <w:rFonts w:ascii="Times New Roman" w:eastAsia="Times New Roman" w:hAnsi="Times New Roman" w:cs="Times New Roman" w:hint="default"/>
        <w:b w:val="0"/>
        <w:bCs w:val="0"/>
        <w:i w:val="0"/>
        <w:iCs w:val="0"/>
        <w:color w:val="000000" w:themeColor="text1"/>
        <w:spacing w:val="0"/>
        <w:w w:val="100"/>
        <w:sz w:val="24"/>
        <w:szCs w:val="24"/>
      </w:rPr>
    </w:lvl>
    <w:lvl w:ilvl="1" w:tplc="54189324">
      <w:numFmt w:val="bullet"/>
      <w:lvlText w:val="•"/>
      <w:lvlJc w:val="left"/>
      <w:pPr>
        <w:ind w:left="589" w:hanging="250"/>
      </w:pPr>
      <w:rPr>
        <w:rFonts w:hint="default"/>
      </w:rPr>
    </w:lvl>
    <w:lvl w:ilvl="2" w:tplc="5A18B1F8">
      <w:numFmt w:val="bullet"/>
      <w:lvlText w:val="•"/>
      <w:lvlJc w:val="left"/>
      <w:pPr>
        <w:ind w:left="1059" w:hanging="250"/>
      </w:pPr>
      <w:rPr>
        <w:rFonts w:hint="default"/>
      </w:rPr>
    </w:lvl>
    <w:lvl w:ilvl="3" w:tplc="0408F3DA">
      <w:numFmt w:val="bullet"/>
      <w:lvlText w:val="•"/>
      <w:lvlJc w:val="left"/>
      <w:pPr>
        <w:ind w:left="1529" w:hanging="250"/>
      </w:pPr>
      <w:rPr>
        <w:rFonts w:hint="default"/>
      </w:rPr>
    </w:lvl>
    <w:lvl w:ilvl="4" w:tplc="A7B69EFC">
      <w:numFmt w:val="bullet"/>
      <w:lvlText w:val="•"/>
      <w:lvlJc w:val="left"/>
      <w:pPr>
        <w:ind w:left="1999" w:hanging="250"/>
      </w:pPr>
      <w:rPr>
        <w:rFonts w:hint="default"/>
      </w:rPr>
    </w:lvl>
    <w:lvl w:ilvl="5" w:tplc="D2C8ECF2">
      <w:numFmt w:val="bullet"/>
      <w:lvlText w:val="•"/>
      <w:lvlJc w:val="left"/>
      <w:pPr>
        <w:ind w:left="2469" w:hanging="250"/>
      </w:pPr>
      <w:rPr>
        <w:rFonts w:hint="default"/>
      </w:rPr>
    </w:lvl>
    <w:lvl w:ilvl="6" w:tplc="B32418C2">
      <w:numFmt w:val="bullet"/>
      <w:lvlText w:val="•"/>
      <w:lvlJc w:val="left"/>
      <w:pPr>
        <w:ind w:left="2938" w:hanging="250"/>
      </w:pPr>
      <w:rPr>
        <w:rFonts w:hint="default"/>
      </w:rPr>
    </w:lvl>
    <w:lvl w:ilvl="7" w:tplc="3C5E471E">
      <w:numFmt w:val="bullet"/>
      <w:lvlText w:val="•"/>
      <w:lvlJc w:val="left"/>
      <w:pPr>
        <w:ind w:left="3408" w:hanging="250"/>
      </w:pPr>
      <w:rPr>
        <w:rFonts w:hint="default"/>
      </w:rPr>
    </w:lvl>
    <w:lvl w:ilvl="8" w:tplc="B132751E">
      <w:numFmt w:val="bullet"/>
      <w:lvlText w:val="•"/>
      <w:lvlJc w:val="left"/>
      <w:pPr>
        <w:ind w:left="3878" w:hanging="250"/>
      </w:pPr>
      <w:rPr>
        <w:rFonts w:hint="default"/>
      </w:rPr>
    </w:lvl>
  </w:abstractNum>
  <w:abstractNum w:abstractNumId="12" w15:restartNumberingAfterBreak="0">
    <w:nsid w:val="276329D2"/>
    <w:multiLevelType w:val="hybridMultilevel"/>
    <w:tmpl w:val="43E64D68"/>
    <w:lvl w:ilvl="0" w:tplc="F8989088">
      <w:start w:val="1"/>
      <w:numFmt w:val="bullet"/>
      <w:lvlText w:val=""/>
      <w:lvlJc w:val="left"/>
      <w:pPr>
        <w:ind w:left="1080" w:hanging="360"/>
      </w:pPr>
      <w:rPr>
        <w:rFonts w:ascii="Symbol" w:hAnsi="Symbol"/>
      </w:rPr>
    </w:lvl>
    <w:lvl w:ilvl="1" w:tplc="45B835BA">
      <w:start w:val="1"/>
      <w:numFmt w:val="bullet"/>
      <w:lvlText w:val=""/>
      <w:lvlJc w:val="left"/>
      <w:pPr>
        <w:ind w:left="1080" w:hanging="360"/>
      </w:pPr>
      <w:rPr>
        <w:rFonts w:ascii="Symbol" w:hAnsi="Symbol"/>
      </w:rPr>
    </w:lvl>
    <w:lvl w:ilvl="2" w:tplc="6B6EF316">
      <w:start w:val="1"/>
      <w:numFmt w:val="bullet"/>
      <w:lvlText w:val=""/>
      <w:lvlJc w:val="left"/>
      <w:pPr>
        <w:ind w:left="1080" w:hanging="360"/>
      </w:pPr>
      <w:rPr>
        <w:rFonts w:ascii="Symbol" w:hAnsi="Symbol"/>
      </w:rPr>
    </w:lvl>
    <w:lvl w:ilvl="3" w:tplc="4A9A5344">
      <w:start w:val="1"/>
      <w:numFmt w:val="bullet"/>
      <w:lvlText w:val=""/>
      <w:lvlJc w:val="left"/>
      <w:pPr>
        <w:ind w:left="1080" w:hanging="360"/>
      </w:pPr>
      <w:rPr>
        <w:rFonts w:ascii="Symbol" w:hAnsi="Symbol"/>
      </w:rPr>
    </w:lvl>
    <w:lvl w:ilvl="4" w:tplc="D3585DC6">
      <w:start w:val="1"/>
      <w:numFmt w:val="bullet"/>
      <w:lvlText w:val=""/>
      <w:lvlJc w:val="left"/>
      <w:pPr>
        <w:ind w:left="1080" w:hanging="360"/>
      </w:pPr>
      <w:rPr>
        <w:rFonts w:ascii="Symbol" w:hAnsi="Symbol"/>
      </w:rPr>
    </w:lvl>
    <w:lvl w:ilvl="5" w:tplc="EB5022C8">
      <w:start w:val="1"/>
      <w:numFmt w:val="bullet"/>
      <w:lvlText w:val=""/>
      <w:lvlJc w:val="left"/>
      <w:pPr>
        <w:ind w:left="1080" w:hanging="360"/>
      </w:pPr>
      <w:rPr>
        <w:rFonts w:ascii="Symbol" w:hAnsi="Symbol"/>
      </w:rPr>
    </w:lvl>
    <w:lvl w:ilvl="6" w:tplc="C1EAD1A8">
      <w:start w:val="1"/>
      <w:numFmt w:val="bullet"/>
      <w:lvlText w:val=""/>
      <w:lvlJc w:val="left"/>
      <w:pPr>
        <w:ind w:left="1080" w:hanging="360"/>
      </w:pPr>
      <w:rPr>
        <w:rFonts w:ascii="Symbol" w:hAnsi="Symbol"/>
      </w:rPr>
    </w:lvl>
    <w:lvl w:ilvl="7" w:tplc="B14EB1AC">
      <w:start w:val="1"/>
      <w:numFmt w:val="bullet"/>
      <w:lvlText w:val=""/>
      <w:lvlJc w:val="left"/>
      <w:pPr>
        <w:ind w:left="1080" w:hanging="360"/>
      </w:pPr>
      <w:rPr>
        <w:rFonts w:ascii="Symbol" w:hAnsi="Symbol"/>
      </w:rPr>
    </w:lvl>
    <w:lvl w:ilvl="8" w:tplc="9D763848">
      <w:start w:val="1"/>
      <w:numFmt w:val="bullet"/>
      <w:lvlText w:val=""/>
      <w:lvlJc w:val="left"/>
      <w:pPr>
        <w:ind w:left="1080" w:hanging="360"/>
      </w:pPr>
      <w:rPr>
        <w:rFonts w:ascii="Symbol" w:hAnsi="Symbol"/>
      </w:rPr>
    </w:lvl>
  </w:abstractNum>
  <w:abstractNum w:abstractNumId="13" w15:restartNumberingAfterBreak="0">
    <w:nsid w:val="2A7349AD"/>
    <w:multiLevelType w:val="hybridMultilevel"/>
    <w:tmpl w:val="9A785F08"/>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2EE42D1C"/>
    <w:multiLevelType w:val="hybridMultilevel"/>
    <w:tmpl w:val="6BCC02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DF2389"/>
    <w:multiLevelType w:val="hybridMultilevel"/>
    <w:tmpl w:val="4CB88520"/>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367E4588"/>
    <w:multiLevelType w:val="hybridMultilevel"/>
    <w:tmpl w:val="F5AED68A"/>
    <w:lvl w:ilvl="0" w:tplc="77F45A1A">
      <w:start w:val="1"/>
      <w:numFmt w:val="lowerLetter"/>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17" w15:restartNumberingAfterBreak="0">
    <w:nsid w:val="3CC344EC"/>
    <w:multiLevelType w:val="hybridMultilevel"/>
    <w:tmpl w:val="DD721AF2"/>
    <w:lvl w:ilvl="0" w:tplc="04090019">
      <w:start w:val="1"/>
      <w:numFmt w:val="lowerLetter"/>
      <w:lvlText w:val="%1."/>
      <w:lvlJc w:val="left"/>
      <w:pPr>
        <w:ind w:left="1296" w:hanging="360"/>
      </w:pPr>
      <w:rPr>
        <w:rFont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8" w15:restartNumberingAfterBreak="0">
    <w:nsid w:val="420D2912"/>
    <w:multiLevelType w:val="hybridMultilevel"/>
    <w:tmpl w:val="47D072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012C92"/>
    <w:multiLevelType w:val="hybridMultilevel"/>
    <w:tmpl w:val="4E9C49CA"/>
    <w:lvl w:ilvl="0" w:tplc="46AEDA7C">
      <w:start w:val="1"/>
      <w:numFmt w:val="bullet"/>
      <w:lvlText w:val=""/>
      <w:lvlJc w:val="left"/>
      <w:pPr>
        <w:ind w:left="1080" w:hanging="360"/>
      </w:pPr>
      <w:rPr>
        <w:rFonts w:ascii="Symbol" w:hAnsi="Symbol"/>
      </w:rPr>
    </w:lvl>
    <w:lvl w:ilvl="1" w:tplc="4A26E2D0">
      <w:start w:val="1"/>
      <w:numFmt w:val="bullet"/>
      <w:lvlText w:val=""/>
      <w:lvlJc w:val="left"/>
      <w:pPr>
        <w:ind w:left="1080" w:hanging="360"/>
      </w:pPr>
      <w:rPr>
        <w:rFonts w:ascii="Symbol" w:hAnsi="Symbol"/>
      </w:rPr>
    </w:lvl>
    <w:lvl w:ilvl="2" w:tplc="F9B2E232">
      <w:start w:val="1"/>
      <w:numFmt w:val="bullet"/>
      <w:lvlText w:val=""/>
      <w:lvlJc w:val="left"/>
      <w:pPr>
        <w:ind w:left="1080" w:hanging="360"/>
      </w:pPr>
      <w:rPr>
        <w:rFonts w:ascii="Symbol" w:hAnsi="Symbol"/>
      </w:rPr>
    </w:lvl>
    <w:lvl w:ilvl="3" w:tplc="5D90B820">
      <w:start w:val="1"/>
      <w:numFmt w:val="bullet"/>
      <w:lvlText w:val=""/>
      <w:lvlJc w:val="left"/>
      <w:pPr>
        <w:ind w:left="1080" w:hanging="360"/>
      </w:pPr>
      <w:rPr>
        <w:rFonts w:ascii="Symbol" w:hAnsi="Symbol"/>
      </w:rPr>
    </w:lvl>
    <w:lvl w:ilvl="4" w:tplc="2CAC0F36">
      <w:start w:val="1"/>
      <w:numFmt w:val="bullet"/>
      <w:lvlText w:val=""/>
      <w:lvlJc w:val="left"/>
      <w:pPr>
        <w:ind w:left="1080" w:hanging="360"/>
      </w:pPr>
      <w:rPr>
        <w:rFonts w:ascii="Symbol" w:hAnsi="Symbol"/>
      </w:rPr>
    </w:lvl>
    <w:lvl w:ilvl="5" w:tplc="00E6CF26">
      <w:start w:val="1"/>
      <w:numFmt w:val="bullet"/>
      <w:lvlText w:val=""/>
      <w:lvlJc w:val="left"/>
      <w:pPr>
        <w:ind w:left="1080" w:hanging="360"/>
      </w:pPr>
      <w:rPr>
        <w:rFonts w:ascii="Symbol" w:hAnsi="Symbol"/>
      </w:rPr>
    </w:lvl>
    <w:lvl w:ilvl="6" w:tplc="75A6CF60">
      <w:start w:val="1"/>
      <w:numFmt w:val="bullet"/>
      <w:lvlText w:val=""/>
      <w:lvlJc w:val="left"/>
      <w:pPr>
        <w:ind w:left="1080" w:hanging="360"/>
      </w:pPr>
      <w:rPr>
        <w:rFonts w:ascii="Symbol" w:hAnsi="Symbol"/>
      </w:rPr>
    </w:lvl>
    <w:lvl w:ilvl="7" w:tplc="1F708174">
      <w:start w:val="1"/>
      <w:numFmt w:val="bullet"/>
      <w:lvlText w:val=""/>
      <w:lvlJc w:val="left"/>
      <w:pPr>
        <w:ind w:left="1080" w:hanging="360"/>
      </w:pPr>
      <w:rPr>
        <w:rFonts w:ascii="Symbol" w:hAnsi="Symbol"/>
      </w:rPr>
    </w:lvl>
    <w:lvl w:ilvl="8" w:tplc="A502D5D2">
      <w:start w:val="1"/>
      <w:numFmt w:val="bullet"/>
      <w:lvlText w:val=""/>
      <w:lvlJc w:val="left"/>
      <w:pPr>
        <w:ind w:left="1080" w:hanging="360"/>
      </w:pPr>
      <w:rPr>
        <w:rFonts w:ascii="Symbol" w:hAnsi="Symbol"/>
      </w:rPr>
    </w:lvl>
  </w:abstractNum>
  <w:abstractNum w:abstractNumId="20" w15:restartNumberingAfterBreak="0">
    <w:nsid w:val="4C0F2118"/>
    <w:multiLevelType w:val="hybridMultilevel"/>
    <w:tmpl w:val="BE7E62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7830C6"/>
    <w:multiLevelType w:val="hybridMultilevel"/>
    <w:tmpl w:val="B1E08104"/>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15:restartNumberingAfterBreak="0">
    <w:nsid w:val="4E234AE8"/>
    <w:multiLevelType w:val="hybridMultilevel"/>
    <w:tmpl w:val="4B96471A"/>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B1E6970"/>
    <w:multiLevelType w:val="hybridMultilevel"/>
    <w:tmpl w:val="1172BB98"/>
    <w:lvl w:ilvl="0" w:tplc="86E8E342">
      <w:numFmt w:val="bullet"/>
      <w:lvlText w:val="-"/>
      <w:lvlJc w:val="left"/>
      <w:pPr>
        <w:ind w:left="756" w:hanging="360"/>
      </w:pPr>
      <w:rPr>
        <w:rFonts w:ascii="Times New Roman" w:eastAsia="Times New Roman" w:hAnsi="Times New Roman" w:cs="Times New Roman"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4" w15:restartNumberingAfterBreak="0">
    <w:nsid w:val="5B813B5E"/>
    <w:multiLevelType w:val="hybridMultilevel"/>
    <w:tmpl w:val="9FD8D154"/>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C55778E"/>
    <w:multiLevelType w:val="hybridMultilevel"/>
    <w:tmpl w:val="9D761FD4"/>
    <w:lvl w:ilvl="0" w:tplc="7C126158">
      <w:start w:val="1"/>
      <w:numFmt w:val="bullet"/>
      <w:lvlText w:val=""/>
      <w:lvlJc w:val="left"/>
      <w:pPr>
        <w:ind w:left="1080" w:hanging="360"/>
      </w:pPr>
      <w:rPr>
        <w:rFonts w:ascii="Symbol" w:hAnsi="Symbol"/>
      </w:rPr>
    </w:lvl>
    <w:lvl w:ilvl="1" w:tplc="FB42B2F4">
      <w:start w:val="1"/>
      <w:numFmt w:val="bullet"/>
      <w:lvlText w:val=""/>
      <w:lvlJc w:val="left"/>
      <w:pPr>
        <w:ind w:left="1080" w:hanging="360"/>
      </w:pPr>
      <w:rPr>
        <w:rFonts w:ascii="Symbol" w:hAnsi="Symbol"/>
      </w:rPr>
    </w:lvl>
    <w:lvl w:ilvl="2" w:tplc="C2E67A3C">
      <w:start w:val="1"/>
      <w:numFmt w:val="bullet"/>
      <w:lvlText w:val=""/>
      <w:lvlJc w:val="left"/>
      <w:pPr>
        <w:ind w:left="1080" w:hanging="360"/>
      </w:pPr>
      <w:rPr>
        <w:rFonts w:ascii="Symbol" w:hAnsi="Symbol"/>
      </w:rPr>
    </w:lvl>
    <w:lvl w:ilvl="3" w:tplc="BAB64A00">
      <w:start w:val="1"/>
      <w:numFmt w:val="bullet"/>
      <w:lvlText w:val=""/>
      <w:lvlJc w:val="left"/>
      <w:pPr>
        <w:ind w:left="1080" w:hanging="360"/>
      </w:pPr>
      <w:rPr>
        <w:rFonts w:ascii="Symbol" w:hAnsi="Symbol"/>
      </w:rPr>
    </w:lvl>
    <w:lvl w:ilvl="4" w:tplc="54AE0B5E">
      <w:start w:val="1"/>
      <w:numFmt w:val="bullet"/>
      <w:lvlText w:val=""/>
      <w:lvlJc w:val="left"/>
      <w:pPr>
        <w:ind w:left="1080" w:hanging="360"/>
      </w:pPr>
      <w:rPr>
        <w:rFonts w:ascii="Symbol" w:hAnsi="Symbol"/>
      </w:rPr>
    </w:lvl>
    <w:lvl w:ilvl="5" w:tplc="8C6469D8">
      <w:start w:val="1"/>
      <w:numFmt w:val="bullet"/>
      <w:lvlText w:val=""/>
      <w:lvlJc w:val="left"/>
      <w:pPr>
        <w:ind w:left="1080" w:hanging="360"/>
      </w:pPr>
      <w:rPr>
        <w:rFonts w:ascii="Symbol" w:hAnsi="Symbol"/>
      </w:rPr>
    </w:lvl>
    <w:lvl w:ilvl="6" w:tplc="030656E6">
      <w:start w:val="1"/>
      <w:numFmt w:val="bullet"/>
      <w:lvlText w:val=""/>
      <w:lvlJc w:val="left"/>
      <w:pPr>
        <w:ind w:left="1080" w:hanging="360"/>
      </w:pPr>
      <w:rPr>
        <w:rFonts w:ascii="Symbol" w:hAnsi="Symbol"/>
      </w:rPr>
    </w:lvl>
    <w:lvl w:ilvl="7" w:tplc="124A2800">
      <w:start w:val="1"/>
      <w:numFmt w:val="bullet"/>
      <w:lvlText w:val=""/>
      <w:lvlJc w:val="left"/>
      <w:pPr>
        <w:ind w:left="1080" w:hanging="360"/>
      </w:pPr>
      <w:rPr>
        <w:rFonts w:ascii="Symbol" w:hAnsi="Symbol"/>
      </w:rPr>
    </w:lvl>
    <w:lvl w:ilvl="8" w:tplc="0DC46FD0">
      <w:start w:val="1"/>
      <w:numFmt w:val="bullet"/>
      <w:lvlText w:val=""/>
      <w:lvlJc w:val="left"/>
      <w:pPr>
        <w:ind w:left="1080" w:hanging="360"/>
      </w:pPr>
      <w:rPr>
        <w:rFonts w:ascii="Symbol" w:hAnsi="Symbol"/>
      </w:rPr>
    </w:lvl>
  </w:abstractNum>
  <w:abstractNum w:abstractNumId="26" w15:restartNumberingAfterBreak="0">
    <w:nsid w:val="60AF56AB"/>
    <w:multiLevelType w:val="hybridMultilevel"/>
    <w:tmpl w:val="583EDE9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1C431F"/>
    <w:multiLevelType w:val="hybridMultilevel"/>
    <w:tmpl w:val="92D806FE"/>
    <w:lvl w:ilvl="0" w:tplc="7B226B56">
      <w:start w:val="1"/>
      <w:numFmt w:val="decimal"/>
      <w:lvlText w:val="%1."/>
      <w:lvlJc w:val="left"/>
      <w:pPr>
        <w:ind w:left="113" w:hanging="286"/>
      </w:pPr>
      <w:rPr>
        <w:rFonts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4322BF"/>
    <w:multiLevelType w:val="hybridMultilevel"/>
    <w:tmpl w:val="6454703E"/>
    <w:lvl w:ilvl="0" w:tplc="7D20C4AE">
      <w:start w:val="1"/>
      <w:numFmt w:val="bullet"/>
      <w:lvlText w:val=""/>
      <w:lvlJc w:val="left"/>
      <w:pPr>
        <w:ind w:left="1080" w:hanging="360"/>
      </w:pPr>
      <w:rPr>
        <w:rFonts w:ascii="Symbol" w:hAnsi="Symbol"/>
      </w:rPr>
    </w:lvl>
    <w:lvl w:ilvl="1" w:tplc="E82ED3DC">
      <w:start w:val="1"/>
      <w:numFmt w:val="bullet"/>
      <w:lvlText w:val=""/>
      <w:lvlJc w:val="left"/>
      <w:pPr>
        <w:ind w:left="1080" w:hanging="360"/>
      </w:pPr>
      <w:rPr>
        <w:rFonts w:ascii="Symbol" w:hAnsi="Symbol"/>
      </w:rPr>
    </w:lvl>
    <w:lvl w:ilvl="2" w:tplc="55E476A6">
      <w:start w:val="1"/>
      <w:numFmt w:val="bullet"/>
      <w:lvlText w:val=""/>
      <w:lvlJc w:val="left"/>
      <w:pPr>
        <w:ind w:left="1080" w:hanging="360"/>
      </w:pPr>
      <w:rPr>
        <w:rFonts w:ascii="Symbol" w:hAnsi="Symbol"/>
      </w:rPr>
    </w:lvl>
    <w:lvl w:ilvl="3" w:tplc="4B686BE0">
      <w:start w:val="1"/>
      <w:numFmt w:val="bullet"/>
      <w:lvlText w:val=""/>
      <w:lvlJc w:val="left"/>
      <w:pPr>
        <w:ind w:left="1080" w:hanging="360"/>
      </w:pPr>
      <w:rPr>
        <w:rFonts w:ascii="Symbol" w:hAnsi="Symbol"/>
      </w:rPr>
    </w:lvl>
    <w:lvl w:ilvl="4" w:tplc="CC9CF7AC">
      <w:start w:val="1"/>
      <w:numFmt w:val="bullet"/>
      <w:lvlText w:val=""/>
      <w:lvlJc w:val="left"/>
      <w:pPr>
        <w:ind w:left="1080" w:hanging="360"/>
      </w:pPr>
      <w:rPr>
        <w:rFonts w:ascii="Symbol" w:hAnsi="Symbol"/>
      </w:rPr>
    </w:lvl>
    <w:lvl w:ilvl="5" w:tplc="02C0DBC4">
      <w:start w:val="1"/>
      <w:numFmt w:val="bullet"/>
      <w:lvlText w:val=""/>
      <w:lvlJc w:val="left"/>
      <w:pPr>
        <w:ind w:left="1080" w:hanging="360"/>
      </w:pPr>
      <w:rPr>
        <w:rFonts w:ascii="Symbol" w:hAnsi="Symbol"/>
      </w:rPr>
    </w:lvl>
    <w:lvl w:ilvl="6" w:tplc="811213F2">
      <w:start w:val="1"/>
      <w:numFmt w:val="bullet"/>
      <w:lvlText w:val=""/>
      <w:lvlJc w:val="left"/>
      <w:pPr>
        <w:ind w:left="1080" w:hanging="360"/>
      </w:pPr>
      <w:rPr>
        <w:rFonts w:ascii="Symbol" w:hAnsi="Symbol"/>
      </w:rPr>
    </w:lvl>
    <w:lvl w:ilvl="7" w:tplc="9E9E88DE">
      <w:start w:val="1"/>
      <w:numFmt w:val="bullet"/>
      <w:lvlText w:val=""/>
      <w:lvlJc w:val="left"/>
      <w:pPr>
        <w:ind w:left="1080" w:hanging="360"/>
      </w:pPr>
      <w:rPr>
        <w:rFonts w:ascii="Symbol" w:hAnsi="Symbol"/>
      </w:rPr>
    </w:lvl>
    <w:lvl w:ilvl="8" w:tplc="0FF48A22">
      <w:start w:val="1"/>
      <w:numFmt w:val="bullet"/>
      <w:lvlText w:val=""/>
      <w:lvlJc w:val="left"/>
      <w:pPr>
        <w:ind w:left="1080" w:hanging="360"/>
      </w:pPr>
      <w:rPr>
        <w:rFonts w:ascii="Symbol" w:hAnsi="Symbol"/>
      </w:rPr>
    </w:lvl>
  </w:abstractNum>
  <w:abstractNum w:abstractNumId="29" w15:restartNumberingAfterBreak="0">
    <w:nsid w:val="64BA7234"/>
    <w:multiLevelType w:val="hybridMultilevel"/>
    <w:tmpl w:val="ABEAB392"/>
    <w:lvl w:ilvl="0" w:tplc="0409000F">
      <w:start w:val="1"/>
      <w:numFmt w:val="decimal"/>
      <w:lvlText w:val="%1."/>
      <w:lvlJc w:val="left"/>
      <w:pPr>
        <w:ind w:left="113" w:hanging="382"/>
      </w:pPr>
      <w:rPr>
        <w:rFonts w:hint="default"/>
        <w:b w:val="0"/>
        <w:bCs w:val="0"/>
        <w:i w:val="0"/>
        <w:iCs w:val="0"/>
        <w:spacing w:val="-5"/>
        <w:w w:val="91"/>
        <w:sz w:val="24"/>
        <w:szCs w:val="24"/>
      </w:rPr>
    </w:lvl>
    <w:lvl w:ilvl="1" w:tplc="9132B376">
      <w:numFmt w:val="bullet"/>
      <w:lvlText w:val="•"/>
      <w:lvlJc w:val="left"/>
      <w:pPr>
        <w:ind w:left="582" w:hanging="382"/>
      </w:pPr>
      <w:rPr>
        <w:rFonts w:hint="default"/>
      </w:rPr>
    </w:lvl>
    <w:lvl w:ilvl="2" w:tplc="5BDA3548">
      <w:numFmt w:val="bullet"/>
      <w:lvlText w:val="•"/>
      <w:lvlJc w:val="left"/>
      <w:pPr>
        <w:ind w:left="1045" w:hanging="382"/>
      </w:pPr>
      <w:rPr>
        <w:rFonts w:hint="default"/>
      </w:rPr>
    </w:lvl>
    <w:lvl w:ilvl="3" w:tplc="7780CDEE">
      <w:numFmt w:val="bullet"/>
      <w:lvlText w:val="•"/>
      <w:lvlJc w:val="left"/>
      <w:pPr>
        <w:ind w:left="1508" w:hanging="382"/>
      </w:pPr>
      <w:rPr>
        <w:rFonts w:hint="default"/>
      </w:rPr>
    </w:lvl>
    <w:lvl w:ilvl="4" w:tplc="C1E64670">
      <w:numFmt w:val="bullet"/>
      <w:lvlText w:val="•"/>
      <w:lvlJc w:val="left"/>
      <w:pPr>
        <w:ind w:left="1971" w:hanging="382"/>
      </w:pPr>
      <w:rPr>
        <w:rFonts w:hint="default"/>
      </w:rPr>
    </w:lvl>
    <w:lvl w:ilvl="5" w:tplc="82B838A0">
      <w:numFmt w:val="bullet"/>
      <w:lvlText w:val="•"/>
      <w:lvlJc w:val="left"/>
      <w:pPr>
        <w:ind w:left="2434" w:hanging="382"/>
      </w:pPr>
      <w:rPr>
        <w:rFonts w:hint="default"/>
      </w:rPr>
    </w:lvl>
    <w:lvl w:ilvl="6" w:tplc="A7C853AA">
      <w:numFmt w:val="bullet"/>
      <w:lvlText w:val="•"/>
      <w:lvlJc w:val="left"/>
      <w:pPr>
        <w:ind w:left="2897" w:hanging="382"/>
      </w:pPr>
      <w:rPr>
        <w:rFonts w:hint="default"/>
      </w:rPr>
    </w:lvl>
    <w:lvl w:ilvl="7" w:tplc="32F2E604">
      <w:numFmt w:val="bullet"/>
      <w:lvlText w:val="•"/>
      <w:lvlJc w:val="left"/>
      <w:pPr>
        <w:ind w:left="3360" w:hanging="382"/>
      </w:pPr>
      <w:rPr>
        <w:rFonts w:hint="default"/>
      </w:rPr>
    </w:lvl>
    <w:lvl w:ilvl="8" w:tplc="B954420C">
      <w:numFmt w:val="bullet"/>
      <w:lvlText w:val="•"/>
      <w:lvlJc w:val="left"/>
      <w:pPr>
        <w:ind w:left="3822" w:hanging="382"/>
      </w:pPr>
      <w:rPr>
        <w:rFonts w:hint="default"/>
      </w:rPr>
    </w:lvl>
  </w:abstractNum>
  <w:abstractNum w:abstractNumId="30" w15:restartNumberingAfterBreak="0">
    <w:nsid w:val="6BC81D27"/>
    <w:multiLevelType w:val="hybridMultilevel"/>
    <w:tmpl w:val="A886A872"/>
    <w:lvl w:ilvl="0" w:tplc="FA30C6FC">
      <w:start w:val="1"/>
      <w:numFmt w:val="decimal"/>
      <w:lvlText w:val="%1."/>
      <w:lvlJc w:val="left"/>
      <w:pPr>
        <w:ind w:left="113" w:hanging="286"/>
      </w:pPr>
      <w:rPr>
        <w:rFonts w:ascii="Times New Roman" w:eastAsia="Times New Roman" w:hAnsi="Times New Roman" w:cs="Times New Roman"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31" w15:restartNumberingAfterBreak="0">
    <w:nsid w:val="6C152C31"/>
    <w:multiLevelType w:val="hybridMultilevel"/>
    <w:tmpl w:val="B92A2C62"/>
    <w:lvl w:ilvl="0" w:tplc="86E68550">
      <w:start w:val="4"/>
      <w:numFmt w:val="lowerLetter"/>
      <w:lvlText w:val="%1."/>
      <w:lvlJc w:val="left"/>
      <w:pPr>
        <w:ind w:left="187" w:hanging="360"/>
      </w:pPr>
      <w:rPr>
        <w:rFonts w:hint="default"/>
      </w:rPr>
    </w:lvl>
    <w:lvl w:ilvl="1" w:tplc="04090019" w:tentative="1">
      <w:start w:val="1"/>
      <w:numFmt w:val="lowerLetter"/>
      <w:lvlText w:val="%2."/>
      <w:lvlJc w:val="left"/>
      <w:pPr>
        <w:ind w:left="907" w:hanging="360"/>
      </w:pPr>
    </w:lvl>
    <w:lvl w:ilvl="2" w:tplc="0409001B" w:tentative="1">
      <w:start w:val="1"/>
      <w:numFmt w:val="lowerRoman"/>
      <w:lvlText w:val="%3."/>
      <w:lvlJc w:val="right"/>
      <w:pPr>
        <w:ind w:left="1627" w:hanging="180"/>
      </w:pPr>
    </w:lvl>
    <w:lvl w:ilvl="3" w:tplc="0409000F" w:tentative="1">
      <w:start w:val="1"/>
      <w:numFmt w:val="decimal"/>
      <w:lvlText w:val="%4."/>
      <w:lvlJc w:val="left"/>
      <w:pPr>
        <w:ind w:left="2347" w:hanging="360"/>
      </w:pPr>
    </w:lvl>
    <w:lvl w:ilvl="4" w:tplc="04090019" w:tentative="1">
      <w:start w:val="1"/>
      <w:numFmt w:val="lowerLetter"/>
      <w:lvlText w:val="%5."/>
      <w:lvlJc w:val="left"/>
      <w:pPr>
        <w:ind w:left="3067" w:hanging="360"/>
      </w:pPr>
    </w:lvl>
    <w:lvl w:ilvl="5" w:tplc="0409001B" w:tentative="1">
      <w:start w:val="1"/>
      <w:numFmt w:val="lowerRoman"/>
      <w:lvlText w:val="%6."/>
      <w:lvlJc w:val="right"/>
      <w:pPr>
        <w:ind w:left="3787" w:hanging="180"/>
      </w:pPr>
    </w:lvl>
    <w:lvl w:ilvl="6" w:tplc="0409000F" w:tentative="1">
      <w:start w:val="1"/>
      <w:numFmt w:val="decimal"/>
      <w:lvlText w:val="%7."/>
      <w:lvlJc w:val="left"/>
      <w:pPr>
        <w:ind w:left="4507" w:hanging="360"/>
      </w:pPr>
    </w:lvl>
    <w:lvl w:ilvl="7" w:tplc="04090019" w:tentative="1">
      <w:start w:val="1"/>
      <w:numFmt w:val="lowerLetter"/>
      <w:lvlText w:val="%8."/>
      <w:lvlJc w:val="left"/>
      <w:pPr>
        <w:ind w:left="5227" w:hanging="360"/>
      </w:pPr>
    </w:lvl>
    <w:lvl w:ilvl="8" w:tplc="0409001B" w:tentative="1">
      <w:start w:val="1"/>
      <w:numFmt w:val="lowerRoman"/>
      <w:lvlText w:val="%9."/>
      <w:lvlJc w:val="right"/>
      <w:pPr>
        <w:ind w:left="5947" w:hanging="180"/>
      </w:pPr>
    </w:lvl>
  </w:abstractNum>
  <w:abstractNum w:abstractNumId="32" w15:restartNumberingAfterBreak="0">
    <w:nsid w:val="6E225F8C"/>
    <w:multiLevelType w:val="hybridMultilevel"/>
    <w:tmpl w:val="C54A1B2E"/>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75D119AD"/>
    <w:multiLevelType w:val="hybridMultilevel"/>
    <w:tmpl w:val="87A8E340"/>
    <w:lvl w:ilvl="0" w:tplc="A1165F70">
      <w:start w:val="1"/>
      <w:numFmt w:val="bullet"/>
      <w:lvlText w:val=""/>
      <w:lvlJc w:val="left"/>
      <w:pPr>
        <w:ind w:left="1080" w:hanging="360"/>
      </w:pPr>
      <w:rPr>
        <w:rFonts w:ascii="Symbol" w:hAnsi="Symbol"/>
      </w:rPr>
    </w:lvl>
    <w:lvl w:ilvl="1" w:tplc="D8944A0C">
      <w:start w:val="1"/>
      <w:numFmt w:val="bullet"/>
      <w:lvlText w:val=""/>
      <w:lvlJc w:val="left"/>
      <w:pPr>
        <w:ind w:left="1080" w:hanging="360"/>
      </w:pPr>
      <w:rPr>
        <w:rFonts w:ascii="Symbol" w:hAnsi="Symbol"/>
      </w:rPr>
    </w:lvl>
    <w:lvl w:ilvl="2" w:tplc="053E848A">
      <w:start w:val="1"/>
      <w:numFmt w:val="bullet"/>
      <w:lvlText w:val=""/>
      <w:lvlJc w:val="left"/>
      <w:pPr>
        <w:ind w:left="1080" w:hanging="360"/>
      </w:pPr>
      <w:rPr>
        <w:rFonts w:ascii="Symbol" w:hAnsi="Symbol"/>
      </w:rPr>
    </w:lvl>
    <w:lvl w:ilvl="3" w:tplc="339C6094">
      <w:start w:val="1"/>
      <w:numFmt w:val="bullet"/>
      <w:lvlText w:val=""/>
      <w:lvlJc w:val="left"/>
      <w:pPr>
        <w:ind w:left="1080" w:hanging="360"/>
      </w:pPr>
      <w:rPr>
        <w:rFonts w:ascii="Symbol" w:hAnsi="Symbol"/>
      </w:rPr>
    </w:lvl>
    <w:lvl w:ilvl="4" w:tplc="7A3AA4E0">
      <w:start w:val="1"/>
      <w:numFmt w:val="bullet"/>
      <w:lvlText w:val=""/>
      <w:lvlJc w:val="left"/>
      <w:pPr>
        <w:ind w:left="1080" w:hanging="360"/>
      </w:pPr>
      <w:rPr>
        <w:rFonts w:ascii="Symbol" w:hAnsi="Symbol"/>
      </w:rPr>
    </w:lvl>
    <w:lvl w:ilvl="5" w:tplc="C23C1F6C">
      <w:start w:val="1"/>
      <w:numFmt w:val="bullet"/>
      <w:lvlText w:val=""/>
      <w:lvlJc w:val="left"/>
      <w:pPr>
        <w:ind w:left="1080" w:hanging="360"/>
      </w:pPr>
      <w:rPr>
        <w:rFonts w:ascii="Symbol" w:hAnsi="Symbol"/>
      </w:rPr>
    </w:lvl>
    <w:lvl w:ilvl="6" w:tplc="C8608A2C">
      <w:start w:val="1"/>
      <w:numFmt w:val="bullet"/>
      <w:lvlText w:val=""/>
      <w:lvlJc w:val="left"/>
      <w:pPr>
        <w:ind w:left="1080" w:hanging="360"/>
      </w:pPr>
      <w:rPr>
        <w:rFonts w:ascii="Symbol" w:hAnsi="Symbol"/>
      </w:rPr>
    </w:lvl>
    <w:lvl w:ilvl="7" w:tplc="2C44955A">
      <w:start w:val="1"/>
      <w:numFmt w:val="bullet"/>
      <w:lvlText w:val=""/>
      <w:lvlJc w:val="left"/>
      <w:pPr>
        <w:ind w:left="1080" w:hanging="360"/>
      </w:pPr>
      <w:rPr>
        <w:rFonts w:ascii="Symbol" w:hAnsi="Symbol"/>
      </w:rPr>
    </w:lvl>
    <w:lvl w:ilvl="8" w:tplc="213098DE">
      <w:start w:val="1"/>
      <w:numFmt w:val="bullet"/>
      <w:lvlText w:val=""/>
      <w:lvlJc w:val="left"/>
      <w:pPr>
        <w:ind w:left="1080" w:hanging="360"/>
      </w:pPr>
      <w:rPr>
        <w:rFonts w:ascii="Symbol" w:hAnsi="Symbol"/>
      </w:rPr>
    </w:lvl>
  </w:abstractNum>
  <w:abstractNum w:abstractNumId="34" w15:restartNumberingAfterBreak="0">
    <w:nsid w:val="76B665D9"/>
    <w:multiLevelType w:val="hybridMultilevel"/>
    <w:tmpl w:val="1C0A1612"/>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 w15:restartNumberingAfterBreak="0">
    <w:nsid w:val="78E719F0"/>
    <w:multiLevelType w:val="hybridMultilevel"/>
    <w:tmpl w:val="0FF0B400"/>
    <w:lvl w:ilvl="0" w:tplc="0809000F">
      <w:start w:val="1"/>
      <w:numFmt w:val="decimal"/>
      <w:lvlText w:val="%1."/>
      <w:lvlJc w:val="left"/>
      <w:pPr>
        <w:ind w:left="1116" w:hanging="360"/>
      </w:p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36" w15:restartNumberingAfterBreak="0">
    <w:nsid w:val="7B7622FB"/>
    <w:multiLevelType w:val="hybridMultilevel"/>
    <w:tmpl w:val="25464F16"/>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7" w15:restartNumberingAfterBreak="0">
    <w:nsid w:val="7E636CB6"/>
    <w:multiLevelType w:val="hybridMultilevel"/>
    <w:tmpl w:val="AE7A0D7C"/>
    <w:lvl w:ilvl="0" w:tplc="08090017">
      <w:start w:val="1"/>
      <w:numFmt w:val="lowerLetter"/>
      <w:lvlText w:val="%1)"/>
      <w:lvlJc w:val="left"/>
      <w:pPr>
        <w:ind w:left="1116" w:hanging="360"/>
      </w:pPr>
    </w:lvl>
    <w:lvl w:ilvl="1" w:tplc="AB5EAF10">
      <w:start w:val="1"/>
      <w:numFmt w:val="lowerLetter"/>
      <w:lvlText w:val="%2)"/>
      <w:lvlJc w:val="left"/>
      <w:pPr>
        <w:ind w:left="1836" w:hanging="360"/>
      </w:pPr>
      <w:rPr>
        <w:rFonts w:hint="default"/>
      </w:r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38" w15:restartNumberingAfterBreak="0">
    <w:nsid w:val="7EE032A9"/>
    <w:multiLevelType w:val="hybridMultilevel"/>
    <w:tmpl w:val="8D881496"/>
    <w:lvl w:ilvl="0" w:tplc="2C820612">
      <w:start w:val="1"/>
      <w:numFmt w:val="bullet"/>
      <w:lvlText w:val=""/>
      <w:lvlJc w:val="left"/>
      <w:pPr>
        <w:ind w:left="1080" w:hanging="360"/>
      </w:pPr>
      <w:rPr>
        <w:rFonts w:ascii="Symbol" w:hAnsi="Symbol"/>
      </w:rPr>
    </w:lvl>
    <w:lvl w:ilvl="1" w:tplc="5D10CA64">
      <w:start w:val="1"/>
      <w:numFmt w:val="bullet"/>
      <w:lvlText w:val=""/>
      <w:lvlJc w:val="left"/>
      <w:pPr>
        <w:ind w:left="1080" w:hanging="360"/>
      </w:pPr>
      <w:rPr>
        <w:rFonts w:ascii="Symbol" w:hAnsi="Symbol"/>
      </w:rPr>
    </w:lvl>
    <w:lvl w:ilvl="2" w:tplc="F11EA4EA">
      <w:start w:val="1"/>
      <w:numFmt w:val="bullet"/>
      <w:lvlText w:val=""/>
      <w:lvlJc w:val="left"/>
      <w:pPr>
        <w:ind w:left="1080" w:hanging="360"/>
      </w:pPr>
      <w:rPr>
        <w:rFonts w:ascii="Symbol" w:hAnsi="Symbol"/>
      </w:rPr>
    </w:lvl>
    <w:lvl w:ilvl="3" w:tplc="52585E6C">
      <w:start w:val="1"/>
      <w:numFmt w:val="bullet"/>
      <w:lvlText w:val=""/>
      <w:lvlJc w:val="left"/>
      <w:pPr>
        <w:ind w:left="1080" w:hanging="360"/>
      </w:pPr>
      <w:rPr>
        <w:rFonts w:ascii="Symbol" w:hAnsi="Symbol"/>
      </w:rPr>
    </w:lvl>
    <w:lvl w:ilvl="4" w:tplc="AC4A2274">
      <w:start w:val="1"/>
      <w:numFmt w:val="bullet"/>
      <w:lvlText w:val=""/>
      <w:lvlJc w:val="left"/>
      <w:pPr>
        <w:ind w:left="1080" w:hanging="360"/>
      </w:pPr>
      <w:rPr>
        <w:rFonts w:ascii="Symbol" w:hAnsi="Symbol"/>
      </w:rPr>
    </w:lvl>
    <w:lvl w:ilvl="5" w:tplc="46C69BD0">
      <w:start w:val="1"/>
      <w:numFmt w:val="bullet"/>
      <w:lvlText w:val=""/>
      <w:lvlJc w:val="left"/>
      <w:pPr>
        <w:ind w:left="1080" w:hanging="360"/>
      </w:pPr>
      <w:rPr>
        <w:rFonts w:ascii="Symbol" w:hAnsi="Symbol"/>
      </w:rPr>
    </w:lvl>
    <w:lvl w:ilvl="6" w:tplc="080633B2">
      <w:start w:val="1"/>
      <w:numFmt w:val="bullet"/>
      <w:lvlText w:val=""/>
      <w:lvlJc w:val="left"/>
      <w:pPr>
        <w:ind w:left="1080" w:hanging="360"/>
      </w:pPr>
      <w:rPr>
        <w:rFonts w:ascii="Symbol" w:hAnsi="Symbol"/>
      </w:rPr>
    </w:lvl>
    <w:lvl w:ilvl="7" w:tplc="A0BCDD5A">
      <w:start w:val="1"/>
      <w:numFmt w:val="bullet"/>
      <w:lvlText w:val=""/>
      <w:lvlJc w:val="left"/>
      <w:pPr>
        <w:ind w:left="1080" w:hanging="360"/>
      </w:pPr>
      <w:rPr>
        <w:rFonts w:ascii="Symbol" w:hAnsi="Symbol"/>
      </w:rPr>
    </w:lvl>
    <w:lvl w:ilvl="8" w:tplc="6C16F1D2">
      <w:start w:val="1"/>
      <w:numFmt w:val="bullet"/>
      <w:lvlText w:val=""/>
      <w:lvlJc w:val="left"/>
      <w:pPr>
        <w:ind w:left="1080" w:hanging="360"/>
      </w:pPr>
      <w:rPr>
        <w:rFonts w:ascii="Symbol" w:hAnsi="Symbol"/>
      </w:rPr>
    </w:lvl>
  </w:abstractNum>
  <w:num w:numId="1">
    <w:abstractNumId w:val="6"/>
  </w:num>
  <w:num w:numId="2">
    <w:abstractNumId w:val="29"/>
  </w:num>
  <w:num w:numId="3">
    <w:abstractNumId w:val="3"/>
  </w:num>
  <w:num w:numId="4">
    <w:abstractNumId w:val="30"/>
  </w:num>
  <w:num w:numId="5">
    <w:abstractNumId w:val="11"/>
  </w:num>
  <w:num w:numId="6">
    <w:abstractNumId w:val="37"/>
  </w:num>
  <w:num w:numId="7">
    <w:abstractNumId w:val="35"/>
  </w:num>
  <w:num w:numId="8">
    <w:abstractNumId w:val="5"/>
  </w:num>
  <w:num w:numId="9">
    <w:abstractNumId w:val="22"/>
  </w:num>
  <w:num w:numId="10">
    <w:abstractNumId w:val="2"/>
  </w:num>
  <w:num w:numId="11">
    <w:abstractNumId w:val="27"/>
  </w:num>
  <w:num w:numId="12">
    <w:abstractNumId w:val="1"/>
  </w:num>
  <w:num w:numId="13">
    <w:abstractNumId w:val="18"/>
  </w:num>
  <w:num w:numId="14">
    <w:abstractNumId w:val="24"/>
  </w:num>
  <w:num w:numId="15">
    <w:abstractNumId w:val="16"/>
  </w:num>
  <w:num w:numId="16">
    <w:abstractNumId w:val="7"/>
  </w:num>
  <w:num w:numId="17">
    <w:abstractNumId w:val="31"/>
  </w:num>
  <w:num w:numId="18">
    <w:abstractNumId w:val="17"/>
  </w:num>
  <w:num w:numId="19">
    <w:abstractNumId w:val="4"/>
  </w:num>
  <w:num w:numId="20">
    <w:abstractNumId w:val="38"/>
  </w:num>
  <w:num w:numId="21">
    <w:abstractNumId w:val="33"/>
  </w:num>
  <w:num w:numId="22">
    <w:abstractNumId w:val="12"/>
  </w:num>
  <w:num w:numId="23">
    <w:abstractNumId w:val="0"/>
  </w:num>
  <w:num w:numId="24">
    <w:abstractNumId w:val="25"/>
  </w:num>
  <w:num w:numId="25">
    <w:abstractNumId w:val="28"/>
  </w:num>
  <w:num w:numId="26">
    <w:abstractNumId w:val="9"/>
  </w:num>
  <w:num w:numId="27">
    <w:abstractNumId w:val="19"/>
  </w:num>
  <w:num w:numId="28">
    <w:abstractNumId w:val="10"/>
  </w:num>
  <w:num w:numId="29">
    <w:abstractNumId w:val="14"/>
  </w:num>
  <w:num w:numId="30">
    <w:abstractNumId w:val="23"/>
  </w:num>
  <w:num w:numId="31">
    <w:abstractNumId w:val="26"/>
  </w:num>
  <w:num w:numId="32">
    <w:abstractNumId w:val="13"/>
  </w:num>
  <w:num w:numId="33">
    <w:abstractNumId w:val="34"/>
  </w:num>
  <w:num w:numId="34">
    <w:abstractNumId w:val="15"/>
  </w:num>
  <w:num w:numId="35">
    <w:abstractNumId w:val="8"/>
  </w:num>
  <w:num w:numId="36">
    <w:abstractNumId w:val="21"/>
  </w:num>
  <w:num w:numId="37">
    <w:abstractNumId w:val="32"/>
  </w:num>
  <w:num w:numId="38">
    <w:abstractNumId w:val="20"/>
  </w:num>
  <w:num w:numId="39">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FE3"/>
    <w:rsid w:val="00010748"/>
    <w:rsid w:val="000109D3"/>
    <w:rsid w:val="00010AFC"/>
    <w:rsid w:val="000150E8"/>
    <w:rsid w:val="00022B29"/>
    <w:rsid w:val="00030AF2"/>
    <w:rsid w:val="000430DF"/>
    <w:rsid w:val="00043553"/>
    <w:rsid w:val="000466E0"/>
    <w:rsid w:val="00090D09"/>
    <w:rsid w:val="000A2EA3"/>
    <w:rsid w:val="000B7426"/>
    <w:rsid w:val="000C0F35"/>
    <w:rsid w:val="000C64B8"/>
    <w:rsid w:val="000D5899"/>
    <w:rsid w:val="000E6932"/>
    <w:rsid w:val="000F241F"/>
    <w:rsid w:val="000F31CB"/>
    <w:rsid w:val="00100808"/>
    <w:rsid w:val="00107B61"/>
    <w:rsid w:val="0011018A"/>
    <w:rsid w:val="001211E8"/>
    <w:rsid w:val="00137DB9"/>
    <w:rsid w:val="00140E4A"/>
    <w:rsid w:val="001424FB"/>
    <w:rsid w:val="00142E12"/>
    <w:rsid w:val="001602B3"/>
    <w:rsid w:val="00183177"/>
    <w:rsid w:val="00184A19"/>
    <w:rsid w:val="0018519C"/>
    <w:rsid w:val="00187D36"/>
    <w:rsid w:val="00191E96"/>
    <w:rsid w:val="00193AF9"/>
    <w:rsid w:val="001B0E86"/>
    <w:rsid w:val="001C54F0"/>
    <w:rsid w:val="001E0F53"/>
    <w:rsid w:val="001E203F"/>
    <w:rsid w:val="001E4ABB"/>
    <w:rsid w:val="001F1792"/>
    <w:rsid w:val="00202DC2"/>
    <w:rsid w:val="002073FE"/>
    <w:rsid w:val="0021400E"/>
    <w:rsid w:val="00223D88"/>
    <w:rsid w:val="0023293A"/>
    <w:rsid w:val="00245AFF"/>
    <w:rsid w:val="00250A7E"/>
    <w:rsid w:val="00252CD0"/>
    <w:rsid w:val="00254B02"/>
    <w:rsid w:val="00264FE3"/>
    <w:rsid w:val="00266F6B"/>
    <w:rsid w:val="00273316"/>
    <w:rsid w:val="0027584B"/>
    <w:rsid w:val="00275856"/>
    <w:rsid w:val="0028628D"/>
    <w:rsid w:val="00287C8F"/>
    <w:rsid w:val="00293752"/>
    <w:rsid w:val="00294EE2"/>
    <w:rsid w:val="00296A0F"/>
    <w:rsid w:val="002A28A4"/>
    <w:rsid w:val="002A62B8"/>
    <w:rsid w:val="002B4803"/>
    <w:rsid w:val="002C3EA3"/>
    <w:rsid w:val="002D6BB1"/>
    <w:rsid w:val="002E026D"/>
    <w:rsid w:val="002F0704"/>
    <w:rsid w:val="002F3864"/>
    <w:rsid w:val="003163DE"/>
    <w:rsid w:val="00317834"/>
    <w:rsid w:val="00327051"/>
    <w:rsid w:val="00334927"/>
    <w:rsid w:val="003455B1"/>
    <w:rsid w:val="00350A2F"/>
    <w:rsid w:val="00361A5C"/>
    <w:rsid w:val="0036771F"/>
    <w:rsid w:val="003814E5"/>
    <w:rsid w:val="00382BD8"/>
    <w:rsid w:val="003952BB"/>
    <w:rsid w:val="003A5E2B"/>
    <w:rsid w:val="003B73AA"/>
    <w:rsid w:val="003C0FCB"/>
    <w:rsid w:val="003C26A2"/>
    <w:rsid w:val="003D347B"/>
    <w:rsid w:val="003F02D1"/>
    <w:rsid w:val="003F2767"/>
    <w:rsid w:val="003F3C05"/>
    <w:rsid w:val="003F7760"/>
    <w:rsid w:val="004263C8"/>
    <w:rsid w:val="004373A0"/>
    <w:rsid w:val="00437AA7"/>
    <w:rsid w:val="00443AAA"/>
    <w:rsid w:val="004440E5"/>
    <w:rsid w:val="00454E28"/>
    <w:rsid w:val="0046330B"/>
    <w:rsid w:val="00466E4F"/>
    <w:rsid w:val="0047184D"/>
    <w:rsid w:val="00481A78"/>
    <w:rsid w:val="004862C5"/>
    <w:rsid w:val="0048753A"/>
    <w:rsid w:val="00495D90"/>
    <w:rsid w:val="004A02CE"/>
    <w:rsid w:val="004A33A4"/>
    <w:rsid w:val="004A5338"/>
    <w:rsid w:val="004A76F5"/>
    <w:rsid w:val="004B3244"/>
    <w:rsid w:val="004B7B24"/>
    <w:rsid w:val="004C0747"/>
    <w:rsid w:val="004D020A"/>
    <w:rsid w:val="004E2057"/>
    <w:rsid w:val="004E6F3F"/>
    <w:rsid w:val="004F0377"/>
    <w:rsid w:val="004F15EA"/>
    <w:rsid w:val="005006A5"/>
    <w:rsid w:val="00502FAA"/>
    <w:rsid w:val="0050639E"/>
    <w:rsid w:val="00514F93"/>
    <w:rsid w:val="00515AB0"/>
    <w:rsid w:val="005226B3"/>
    <w:rsid w:val="00525FC4"/>
    <w:rsid w:val="00526B96"/>
    <w:rsid w:val="00526F23"/>
    <w:rsid w:val="00532839"/>
    <w:rsid w:val="0053519F"/>
    <w:rsid w:val="0053524B"/>
    <w:rsid w:val="005420FC"/>
    <w:rsid w:val="00550DEB"/>
    <w:rsid w:val="005532F4"/>
    <w:rsid w:val="005864E3"/>
    <w:rsid w:val="0059172E"/>
    <w:rsid w:val="005A4A19"/>
    <w:rsid w:val="005B2847"/>
    <w:rsid w:val="005B298E"/>
    <w:rsid w:val="005C14F5"/>
    <w:rsid w:val="005C262D"/>
    <w:rsid w:val="005C68C9"/>
    <w:rsid w:val="005D18AE"/>
    <w:rsid w:val="005D3F29"/>
    <w:rsid w:val="005D7F4D"/>
    <w:rsid w:val="005E1316"/>
    <w:rsid w:val="005E5C23"/>
    <w:rsid w:val="005F51F0"/>
    <w:rsid w:val="006172D8"/>
    <w:rsid w:val="00626431"/>
    <w:rsid w:val="00626E6B"/>
    <w:rsid w:val="00652068"/>
    <w:rsid w:val="00653996"/>
    <w:rsid w:val="00655717"/>
    <w:rsid w:val="006608D7"/>
    <w:rsid w:val="00672B1D"/>
    <w:rsid w:val="00674D6E"/>
    <w:rsid w:val="00685612"/>
    <w:rsid w:val="006914E9"/>
    <w:rsid w:val="00695D1B"/>
    <w:rsid w:val="006A055F"/>
    <w:rsid w:val="006A3086"/>
    <w:rsid w:val="006A4AB6"/>
    <w:rsid w:val="006A666A"/>
    <w:rsid w:val="006A679D"/>
    <w:rsid w:val="006B6AE3"/>
    <w:rsid w:val="006B70CB"/>
    <w:rsid w:val="006C0AF3"/>
    <w:rsid w:val="006C411D"/>
    <w:rsid w:val="006D6129"/>
    <w:rsid w:val="006F79F3"/>
    <w:rsid w:val="007049C7"/>
    <w:rsid w:val="007135B7"/>
    <w:rsid w:val="00714277"/>
    <w:rsid w:val="00720F0D"/>
    <w:rsid w:val="00722141"/>
    <w:rsid w:val="007237D6"/>
    <w:rsid w:val="00730D00"/>
    <w:rsid w:val="007335F7"/>
    <w:rsid w:val="00737BD3"/>
    <w:rsid w:val="00740F3A"/>
    <w:rsid w:val="00741126"/>
    <w:rsid w:val="00751FFA"/>
    <w:rsid w:val="00755ABC"/>
    <w:rsid w:val="0076379F"/>
    <w:rsid w:val="00763F20"/>
    <w:rsid w:val="00777456"/>
    <w:rsid w:val="0079745D"/>
    <w:rsid w:val="007A529D"/>
    <w:rsid w:val="007A5681"/>
    <w:rsid w:val="007B30A9"/>
    <w:rsid w:val="007B340C"/>
    <w:rsid w:val="007B3BC1"/>
    <w:rsid w:val="007B4FCA"/>
    <w:rsid w:val="007C0910"/>
    <w:rsid w:val="007C3CBF"/>
    <w:rsid w:val="007C7B8A"/>
    <w:rsid w:val="007D08F7"/>
    <w:rsid w:val="007E5337"/>
    <w:rsid w:val="007E66F4"/>
    <w:rsid w:val="007F0BE4"/>
    <w:rsid w:val="007F1703"/>
    <w:rsid w:val="007F24FA"/>
    <w:rsid w:val="0080429C"/>
    <w:rsid w:val="00806077"/>
    <w:rsid w:val="008123C3"/>
    <w:rsid w:val="00814CDD"/>
    <w:rsid w:val="00824990"/>
    <w:rsid w:val="008263CD"/>
    <w:rsid w:val="00827A63"/>
    <w:rsid w:val="00834A21"/>
    <w:rsid w:val="0084019F"/>
    <w:rsid w:val="00846143"/>
    <w:rsid w:val="0085577F"/>
    <w:rsid w:val="008563DE"/>
    <w:rsid w:val="0086060E"/>
    <w:rsid w:val="008618AB"/>
    <w:rsid w:val="00867FC0"/>
    <w:rsid w:val="00872FF2"/>
    <w:rsid w:val="00874789"/>
    <w:rsid w:val="00886BA2"/>
    <w:rsid w:val="008873C2"/>
    <w:rsid w:val="00894839"/>
    <w:rsid w:val="008A16C7"/>
    <w:rsid w:val="008A404F"/>
    <w:rsid w:val="008B1058"/>
    <w:rsid w:val="008B3FE3"/>
    <w:rsid w:val="008B4B6E"/>
    <w:rsid w:val="008B4FD3"/>
    <w:rsid w:val="008C52CF"/>
    <w:rsid w:val="008D070D"/>
    <w:rsid w:val="008D3E38"/>
    <w:rsid w:val="008E359F"/>
    <w:rsid w:val="008E5118"/>
    <w:rsid w:val="008F1CB6"/>
    <w:rsid w:val="008F4690"/>
    <w:rsid w:val="00900936"/>
    <w:rsid w:val="00902773"/>
    <w:rsid w:val="009110CA"/>
    <w:rsid w:val="009119B6"/>
    <w:rsid w:val="00913C9B"/>
    <w:rsid w:val="00916123"/>
    <w:rsid w:val="009178F3"/>
    <w:rsid w:val="00925DA8"/>
    <w:rsid w:val="00931BDD"/>
    <w:rsid w:val="00942250"/>
    <w:rsid w:val="00943639"/>
    <w:rsid w:val="009569BA"/>
    <w:rsid w:val="00962A8A"/>
    <w:rsid w:val="009767DB"/>
    <w:rsid w:val="009819EA"/>
    <w:rsid w:val="00991601"/>
    <w:rsid w:val="00991931"/>
    <w:rsid w:val="0099506C"/>
    <w:rsid w:val="009A0726"/>
    <w:rsid w:val="009A257B"/>
    <w:rsid w:val="009A4058"/>
    <w:rsid w:val="009A7A6C"/>
    <w:rsid w:val="009C028F"/>
    <w:rsid w:val="009C2607"/>
    <w:rsid w:val="009D4F7E"/>
    <w:rsid w:val="009D7172"/>
    <w:rsid w:val="009E451D"/>
    <w:rsid w:val="009E4635"/>
    <w:rsid w:val="009E50F6"/>
    <w:rsid w:val="00A0154C"/>
    <w:rsid w:val="00A11591"/>
    <w:rsid w:val="00A14176"/>
    <w:rsid w:val="00A1422C"/>
    <w:rsid w:val="00A14ADF"/>
    <w:rsid w:val="00A30F7A"/>
    <w:rsid w:val="00A338B6"/>
    <w:rsid w:val="00A3752F"/>
    <w:rsid w:val="00A44E86"/>
    <w:rsid w:val="00A47FBF"/>
    <w:rsid w:val="00A54A86"/>
    <w:rsid w:val="00A54ADB"/>
    <w:rsid w:val="00A658FE"/>
    <w:rsid w:val="00A76307"/>
    <w:rsid w:val="00A81589"/>
    <w:rsid w:val="00A866F6"/>
    <w:rsid w:val="00A875C3"/>
    <w:rsid w:val="00AA113F"/>
    <w:rsid w:val="00AB0E42"/>
    <w:rsid w:val="00AB1C67"/>
    <w:rsid w:val="00AB2C6B"/>
    <w:rsid w:val="00AB4895"/>
    <w:rsid w:val="00AB57F3"/>
    <w:rsid w:val="00AD06D3"/>
    <w:rsid w:val="00AD2327"/>
    <w:rsid w:val="00AD4658"/>
    <w:rsid w:val="00AE2BFB"/>
    <w:rsid w:val="00AE3B69"/>
    <w:rsid w:val="00AF1746"/>
    <w:rsid w:val="00AF2325"/>
    <w:rsid w:val="00AF6BFF"/>
    <w:rsid w:val="00B101A2"/>
    <w:rsid w:val="00B10A96"/>
    <w:rsid w:val="00B12878"/>
    <w:rsid w:val="00B26957"/>
    <w:rsid w:val="00B344C4"/>
    <w:rsid w:val="00B5224A"/>
    <w:rsid w:val="00B54654"/>
    <w:rsid w:val="00B56D2E"/>
    <w:rsid w:val="00B76E09"/>
    <w:rsid w:val="00B806CE"/>
    <w:rsid w:val="00B90B2E"/>
    <w:rsid w:val="00BA3ACB"/>
    <w:rsid w:val="00BA42A1"/>
    <w:rsid w:val="00BA478C"/>
    <w:rsid w:val="00BC49B6"/>
    <w:rsid w:val="00BC6F69"/>
    <w:rsid w:val="00BD4FE2"/>
    <w:rsid w:val="00BE7BC4"/>
    <w:rsid w:val="00BF27DD"/>
    <w:rsid w:val="00C024C8"/>
    <w:rsid w:val="00C03397"/>
    <w:rsid w:val="00C048C3"/>
    <w:rsid w:val="00C23412"/>
    <w:rsid w:val="00C23E6E"/>
    <w:rsid w:val="00C406F5"/>
    <w:rsid w:val="00C41532"/>
    <w:rsid w:val="00C43C92"/>
    <w:rsid w:val="00C476FF"/>
    <w:rsid w:val="00C52C5E"/>
    <w:rsid w:val="00C604AB"/>
    <w:rsid w:val="00C626F3"/>
    <w:rsid w:val="00C638B6"/>
    <w:rsid w:val="00C6721B"/>
    <w:rsid w:val="00C716B9"/>
    <w:rsid w:val="00C751A1"/>
    <w:rsid w:val="00C827E7"/>
    <w:rsid w:val="00C8471B"/>
    <w:rsid w:val="00C91743"/>
    <w:rsid w:val="00C919B1"/>
    <w:rsid w:val="00C97787"/>
    <w:rsid w:val="00CA0ACA"/>
    <w:rsid w:val="00CA394B"/>
    <w:rsid w:val="00CB56FC"/>
    <w:rsid w:val="00CB668E"/>
    <w:rsid w:val="00CB674B"/>
    <w:rsid w:val="00CC4DA6"/>
    <w:rsid w:val="00CD0CCE"/>
    <w:rsid w:val="00CE2AFE"/>
    <w:rsid w:val="00CE542C"/>
    <w:rsid w:val="00CF51E7"/>
    <w:rsid w:val="00CF6A00"/>
    <w:rsid w:val="00D0183C"/>
    <w:rsid w:val="00D033A9"/>
    <w:rsid w:val="00D135E8"/>
    <w:rsid w:val="00D23E80"/>
    <w:rsid w:val="00D25D9F"/>
    <w:rsid w:val="00D358ED"/>
    <w:rsid w:val="00D409E5"/>
    <w:rsid w:val="00D42C6B"/>
    <w:rsid w:val="00D45C2D"/>
    <w:rsid w:val="00D47524"/>
    <w:rsid w:val="00D77457"/>
    <w:rsid w:val="00D879B3"/>
    <w:rsid w:val="00DA18F9"/>
    <w:rsid w:val="00DA3C29"/>
    <w:rsid w:val="00DA5043"/>
    <w:rsid w:val="00DA630B"/>
    <w:rsid w:val="00DB3709"/>
    <w:rsid w:val="00DB6541"/>
    <w:rsid w:val="00DC2EF5"/>
    <w:rsid w:val="00DD0EFA"/>
    <w:rsid w:val="00DD7884"/>
    <w:rsid w:val="00DE49CD"/>
    <w:rsid w:val="00E00BEE"/>
    <w:rsid w:val="00E034E6"/>
    <w:rsid w:val="00E1035A"/>
    <w:rsid w:val="00E1511B"/>
    <w:rsid w:val="00E16A90"/>
    <w:rsid w:val="00E35E7B"/>
    <w:rsid w:val="00E373A6"/>
    <w:rsid w:val="00E40FC1"/>
    <w:rsid w:val="00E436E7"/>
    <w:rsid w:val="00E44833"/>
    <w:rsid w:val="00E47072"/>
    <w:rsid w:val="00E47A33"/>
    <w:rsid w:val="00E5128D"/>
    <w:rsid w:val="00E57463"/>
    <w:rsid w:val="00E700FA"/>
    <w:rsid w:val="00E71604"/>
    <w:rsid w:val="00E9198D"/>
    <w:rsid w:val="00E929C9"/>
    <w:rsid w:val="00E944BE"/>
    <w:rsid w:val="00EA0768"/>
    <w:rsid w:val="00EA1ECC"/>
    <w:rsid w:val="00EA36FE"/>
    <w:rsid w:val="00EB00D1"/>
    <w:rsid w:val="00EB0E13"/>
    <w:rsid w:val="00EB62B5"/>
    <w:rsid w:val="00EC122B"/>
    <w:rsid w:val="00EC4ABA"/>
    <w:rsid w:val="00EC7814"/>
    <w:rsid w:val="00ED6CE3"/>
    <w:rsid w:val="00F029CB"/>
    <w:rsid w:val="00F10CCF"/>
    <w:rsid w:val="00F12744"/>
    <w:rsid w:val="00F14119"/>
    <w:rsid w:val="00F27634"/>
    <w:rsid w:val="00F3232D"/>
    <w:rsid w:val="00F33297"/>
    <w:rsid w:val="00F378A9"/>
    <w:rsid w:val="00F42136"/>
    <w:rsid w:val="00F613CA"/>
    <w:rsid w:val="00F66C13"/>
    <w:rsid w:val="00F6746D"/>
    <w:rsid w:val="00F82D27"/>
    <w:rsid w:val="00FA6214"/>
    <w:rsid w:val="00FA71A8"/>
    <w:rsid w:val="00FD2B3D"/>
    <w:rsid w:val="00FD3B3B"/>
    <w:rsid w:val="00FD69F8"/>
    <w:rsid w:val="00FE1919"/>
    <w:rsid w:val="00FF1F85"/>
    <w:rsid w:val="00FF6D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9185C"/>
  <w15:chartTrackingRefBased/>
  <w15:docId w15:val="{89AF7603-1A4B-4C4E-92D5-6DD67F45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B3FE3"/>
    <w:pPr>
      <w:widowControl w:val="0"/>
      <w:autoSpaceDE w:val="0"/>
      <w:autoSpaceDN w:val="0"/>
      <w:spacing w:after="0" w:line="240" w:lineRule="auto"/>
      <w:ind w:left="170" w:right="100"/>
      <w:jc w:val="center"/>
      <w:outlineLvl w:val="0"/>
    </w:pPr>
    <w:rPr>
      <w:rFonts w:ascii="Times New Roman" w:eastAsia="Times New Roman" w:hAnsi="Times New Roman" w:cs="Times New Roman"/>
      <w:b/>
      <w:bCs/>
      <w:sz w:val="24"/>
      <w:szCs w:val="24"/>
      <w:lang w:val="sq-AL"/>
    </w:rPr>
  </w:style>
  <w:style w:type="paragraph" w:styleId="Heading2">
    <w:name w:val="heading 2"/>
    <w:basedOn w:val="Normal"/>
    <w:next w:val="Normal"/>
    <w:link w:val="Heading2Char"/>
    <w:uiPriority w:val="9"/>
    <w:unhideWhenUsed/>
    <w:qFormat/>
    <w:rsid w:val="008557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FE3"/>
    <w:rPr>
      <w:rFonts w:ascii="Times New Roman" w:eastAsia="Times New Roman" w:hAnsi="Times New Roman" w:cs="Times New Roman"/>
      <w:b/>
      <w:bCs/>
      <w:sz w:val="24"/>
      <w:szCs w:val="24"/>
      <w:lang w:val="sq-AL"/>
    </w:rPr>
  </w:style>
  <w:style w:type="paragraph" w:styleId="BodyText">
    <w:name w:val="Body Text"/>
    <w:basedOn w:val="Normal"/>
    <w:link w:val="BodyTextChar"/>
    <w:uiPriority w:val="1"/>
    <w:qFormat/>
    <w:rsid w:val="008B3FE3"/>
    <w:pPr>
      <w:widowControl w:val="0"/>
      <w:autoSpaceDE w:val="0"/>
      <w:autoSpaceDN w:val="0"/>
      <w:spacing w:after="0" w:line="240" w:lineRule="auto"/>
      <w:ind w:left="113" w:firstLine="283"/>
      <w:jc w:val="both"/>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8B3FE3"/>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8B3FE3"/>
    <w:pPr>
      <w:widowControl w:val="0"/>
      <w:autoSpaceDE w:val="0"/>
      <w:autoSpaceDN w:val="0"/>
      <w:spacing w:after="0" w:line="240" w:lineRule="auto"/>
      <w:ind w:left="113" w:right="107" w:firstLine="283"/>
      <w:jc w:val="both"/>
    </w:pPr>
    <w:rPr>
      <w:rFonts w:ascii="Times New Roman" w:eastAsia="Times New Roman" w:hAnsi="Times New Roman" w:cs="Times New Roman"/>
      <w:lang w:val="sq-AL"/>
    </w:rPr>
  </w:style>
  <w:style w:type="character" w:customStyle="1" w:styleId="Heading2Char">
    <w:name w:val="Heading 2 Char"/>
    <w:basedOn w:val="DefaultParagraphFont"/>
    <w:link w:val="Heading2"/>
    <w:uiPriority w:val="9"/>
    <w:rsid w:val="0085577F"/>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40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FC1"/>
    <w:rPr>
      <w:rFonts w:ascii="Segoe UI" w:hAnsi="Segoe UI" w:cs="Segoe UI"/>
      <w:sz w:val="18"/>
      <w:szCs w:val="18"/>
    </w:rPr>
  </w:style>
  <w:style w:type="character" w:customStyle="1" w:styleId="fontstyle21">
    <w:name w:val="fontstyle21"/>
    <w:rsid w:val="00763F20"/>
    <w:rPr>
      <w:rFonts w:ascii="Times-Roman" w:hAnsi="Times-Roman" w:hint="default"/>
      <w:b w:val="0"/>
      <w:bCs w:val="0"/>
      <w:i w:val="0"/>
      <w:iCs w:val="0"/>
      <w:color w:val="000000"/>
      <w:sz w:val="24"/>
      <w:szCs w:val="24"/>
    </w:rPr>
  </w:style>
  <w:style w:type="character" w:customStyle="1" w:styleId="fontstyle01">
    <w:name w:val="fontstyle01"/>
    <w:rsid w:val="00763F20"/>
    <w:rPr>
      <w:rFonts w:ascii="Times-Bold" w:hAnsi="Times-Bold" w:hint="default"/>
      <w:b/>
      <w:bCs/>
      <w:i w:val="0"/>
      <w:iCs w:val="0"/>
      <w:color w:val="000000"/>
      <w:sz w:val="28"/>
      <w:szCs w:val="28"/>
    </w:rPr>
  </w:style>
  <w:style w:type="paragraph" w:customStyle="1" w:styleId="Paragrafi">
    <w:name w:val="Paragrafi"/>
    <w:link w:val="ParagrafiChar"/>
    <w:qFormat/>
    <w:rsid w:val="004F15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link w:val="Paragrafi"/>
    <w:locked/>
    <w:rsid w:val="004F15EA"/>
    <w:rPr>
      <w:rFonts w:ascii="Garamond" w:eastAsia="MS Mincho" w:hAnsi="Garamond" w:cs="CG Times"/>
      <w:sz w:val="24"/>
      <w:lang w:val="en-US"/>
    </w:rPr>
  </w:style>
  <w:style w:type="character" w:styleId="CommentReference">
    <w:name w:val="annotation reference"/>
    <w:uiPriority w:val="99"/>
    <w:semiHidden/>
    <w:unhideWhenUsed/>
    <w:rsid w:val="00943639"/>
    <w:rPr>
      <w:sz w:val="16"/>
      <w:szCs w:val="16"/>
    </w:rPr>
  </w:style>
  <w:style w:type="paragraph" w:styleId="CommentText">
    <w:name w:val="annotation text"/>
    <w:basedOn w:val="Normal"/>
    <w:link w:val="CommentTextChar"/>
    <w:uiPriority w:val="99"/>
    <w:unhideWhenUsed/>
    <w:rsid w:val="009C2607"/>
    <w:pPr>
      <w:spacing w:line="240" w:lineRule="auto"/>
    </w:pPr>
    <w:rPr>
      <w:sz w:val="20"/>
      <w:szCs w:val="20"/>
    </w:rPr>
  </w:style>
  <w:style w:type="character" w:customStyle="1" w:styleId="CommentTextChar">
    <w:name w:val="Comment Text Char"/>
    <w:basedOn w:val="DefaultParagraphFont"/>
    <w:link w:val="CommentText"/>
    <w:uiPriority w:val="99"/>
    <w:rsid w:val="009C2607"/>
    <w:rPr>
      <w:sz w:val="20"/>
      <w:szCs w:val="20"/>
    </w:rPr>
  </w:style>
  <w:style w:type="paragraph" w:styleId="CommentSubject">
    <w:name w:val="annotation subject"/>
    <w:basedOn w:val="CommentText"/>
    <w:next w:val="CommentText"/>
    <w:link w:val="CommentSubjectChar"/>
    <w:uiPriority w:val="99"/>
    <w:semiHidden/>
    <w:unhideWhenUsed/>
    <w:rsid w:val="009C2607"/>
    <w:rPr>
      <w:b/>
      <w:bCs/>
    </w:rPr>
  </w:style>
  <w:style w:type="character" w:customStyle="1" w:styleId="CommentSubjectChar">
    <w:name w:val="Comment Subject Char"/>
    <w:basedOn w:val="CommentTextChar"/>
    <w:link w:val="CommentSubject"/>
    <w:uiPriority w:val="99"/>
    <w:semiHidden/>
    <w:rsid w:val="009C2607"/>
    <w:rPr>
      <w:b/>
      <w:bCs/>
      <w:sz w:val="20"/>
      <w:szCs w:val="20"/>
    </w:rPr>
  </w:style>
  <w:style w:type="paragraph" w:styleId="Revision">
    <w:name w:val="Revision"/>
    <w:hidden/>
    <w:uiPriority w:val="99"/>
    <w:semiHidden/>
    <w:rsid w:val="001424FB"/>
    <w:pPr>
      <w:spacing w:after="0" w:line="240" w:lineRule="auto"/>
    </w:pPr>
  </w:style>
  <w:style w:type="character" w:styleId="Hyperlink">
    <w:name w:val="Hyperlink"/>
    <w:basedOn w:val="DefaultParagraphFont"/>
    <w:uiPriority w:val="99"/>
    <w:unhideWhenUsed/>
    <w:rsid w:val="00361A5C"/>
    <w:rPr>
      <w:color w:val="0563C1" w:themeColor="hyperlink"/>
      <w:u w:val="single"/>
    </w:rPr>
  </w:style>
  <w:style w:type="paragraph" w:customStyle="1" w:styleId="pf1">
    <w:name w:val="pf1"/>
    <w:basedOn w:val="Normal"/>
    <w:rsid w:val="00C476FF"/>
    <w:pPr>
      <w:spacing w:before="100" w:beforeAutospacing="1" w:after="100" w:afterAutospacing="1" w:line="240" w:lineRule="auto"/>
      <w:ind w:left="360"/>
    </w:pPr>
    <w:rPr>
      <w:rFonts w:ascii="Times New Roman" w:eastAsia="Times New Roman" w:hAnsi="Times New Roman" w:cs="Times New Roman"/>
      <w:sz w:val="24"/>
      <w:szCs w:val="24"/>
      <w:lang w:val="en-US"/>
    </w:rPr>
  </w:style>
  <w:style w:type="paragraph" w:customStyle="1" w:styleId="pf0">
    <w:name w:val="pf0"/>
    <w:basedOn w:val="Normal"/>
    <w:rsid w:val="00C476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C476FF"/>
    <w:rPr>
      <w:rFonts w:ascii="Segoe UI" w:hAnsi="Segoe UI" w:cs="Segoe UI" w:hint="default"/>
      <w:sz w:val="18"/>
      <w:szCs w:val="18"/>
    </w:rPr>
  </w:style>
  <w:style w:type="paragraph" w:styleId="Header">
    <w:name w:val="header"/>
    <w:basedOn w:val="Normal"/>
    <w:link w:val="HeaderChar"/>
    <w:uiPriority w:val="99"/>
    <w:unhideWhenUsed/>
    <w:rsid w:val="00183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177"/>
  </w:style>
  <w:style w:type="paragraph" w:styleId="Footer">
    <w:name w:val="footer"/>
    <w:basedOn w:val="Normal"/>
    <w:link w:val="FooterChar"/>
    <w:uiPriority w:val="99"/>
    <w:unhideWhenUsed/>
    <w:rsid w:val="00183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82889">
      <w:bodyDiv w:val="1"/>
      <w:marLeft w:val="0"/>
      <w:marRight w:val="0"/>
      <w:marTop w:val="0"/>
      <w:marBottom w:val="0"/>
      <w:divBdr>
        <w:top w:val="none" w:sz="0" w:space="0" w:color="auto"/>
        <w:left w:val="none" w:sz="0" w:space="0" w:color="auto"/>
        <w:bottom w:val="none" w:sz="0" w:space="0" w:color="auto"/>
        <w:right w:val="none" w:sz="0" w:space="0" w:color="auto"/>
      </w:divBdr>
    </w:div>
    <w:div w:id="208686024">
      <w:bodyDiv w:val="1"/>
      <w:marLeft w:val="0"/>
      <w:marRight w:val="0"/>
      <w:marTop w:val="0"/>
      <w:marBottom w:val="0"/>
      <w:divBdr>
        <w:top w:val="none" w:sz="0" w:space="0" w:color="auto"/>
        <w:left w:val="none" w:sz="0" w:space="0" w:color="auto"/>
        <w:bottom w:val="none" w:sz="0" w:space="0" w:color="auto"/>
        <w:right w:val="none" w:sz="0" w:space="0" w:color="auto"/>
      </w:divBdr>
    </w:div>
    <w:div w:id="240721760">
      <w:bodyDiv w:val="1"/>
      <w:marLeft w:val="0"/>
      <w:marRight w:val="0"/>
      <w:marTop w:val="0"/>
      <w:marBottom w:val="0"/>
      <w:divBdr>
        <w:top w:val="none" w:sz="0" w:space="0" w:color="auto"/>
        <w:left w:val="none" w:sz="0" w:space="0" w:color="auto"/>
        <w:bottom w:val="none" w:sz="0" w:space="0" w:color="auto"/>
        <w:right w:val="none" w:sz="0" w:space="0" w:color="auto"/>
      </w:divBdr>
    </w:div>
    <w:div w:id="377556606">
      <w:bodyDiv w:val="1"/>
      <w:marLeft w:val="0"/>
      <w:marRight w:val="0"/>
      <w:marTop w:val="0"/>
      <w:marBottom w:val="0"/>
      <w:divBdr>
        <w:top w:val="none" w:sz="0" w:space="0" w:color="auto"/>
        <w:left w:val="none" w:sz="0" w:space="0" w:color="auto"/>
        <w:bottom w:val="none" w:sz="0" w:space="0" w:color="auto"/>
        <w:right w:val="none" w:sz="0" w:space="0" w:color="auto"/>
      </w:divBdr>
    </w:div>
    <w:div w:id="830754175">
      <w:bodyDiv w:val="1"/>
      <w:marLeft w:val="0"/>
      <w:marRight w:val="0"/>
      <w:marTop w:val="0"/>
      <w:marBottom w:val="0"/>
      <w:divBdr>
        <w:top w:val="none" w:sz="0" w:space="0" w:color="auto"/>
        <w:left w:val="none" w:sz="0" w:space="0" w:color="auto"/>
        <w:bottom w:val="none" w:sz="0" w:space="0" w:color="auto"/>
        <w:right w:val="none" w:sz="0" w:space="0" w:color="auto"/>
      </w:divBdr>
    </w:div>
    <w:div w:id="1205172355">
      <w:bodyDiv w:val="1"/>
      <w:marLeft w:val="0"/>
      <w:marRight w:val="0"/>
      <w:marTop w:val="0"/>
      <w:marBottom w:val="0"/>
      <w:divBdr>
        <w:top w:val="none" w:sz="0" w:space="0" w:color="auto"/>
        <w:left w:val="none" w:sz="0" w:space="0" w:color="auto"/>
        <w:bottom w:val="none" w:sz="0" w:space="0" w:color="auto"/>
        <w:right w:val="none" w:sz="0" w:space="0" w:color="auto"/>
      </w:divBdr>
    </w:div>
    <w:div w:id="1368335971">
      <w:bodyDiv w:val="1"/>
      <w:marLeft w:val="0"/>
      <w:marRight w:val="0"/>
      <w:marTop w:val="0"/>
      <w:marBottom w:val="0"/>
      <w:divBdr>
        <w:top w:val="none" w:sz="0" w:space="0" w:color="auto"/>
        <w:left w:val="none" w:sz="0" w:space="0" w:color="auto"/>
        <w:bottom w:val="none" w:sz="0" w:space="0" w:color="auto"/>
        <w:right w:val="none" w:sz="0" w:space="0" w:color="auto"/>
      </w:divBdr>
    </w:div>
    <w:div w:id="1593582739">
      <w:bodyDiv w:val="1"/>
      <w:marLeft w:val="0"/>
      <w:marRight w:val="0"/>
      <w:marTop w:val="0"/>
      <w:marBottom w:val="0"/>
      <w:divBdr>
        <w:top w:val="none" w:sz="0" w:space="0" w:color="auto"/>
        <w:left w:val="none" w:sz="0" w:space="0" w:color="auto"/>
        <w:bottom w:val="none" w:sz="0" w:space="0" w:color="auto"/>
        <w:right w:val="none" w:sz="0" w:space="0" w:color="auto"/>
      </w:divBdr>
    </w:div>
    <w:div w:id="1746342094">
      <w:bodyDiv w:val="1"/>
      <w:marLeft w:val="0"/>
      <w:marRight w:val="0"/>
      <w:marTop w:val="0"/>
      <w:marBottom w:val="0"/>
      <w:divBdr>
        <w:top w:val="none" w:sz="0" w:space="0" w:color="auto"/>
        <w:left w:val="none" w:sz="0" w:space="0" w:color="auto"/>
        <w:bottom w:val="none" w:sz="0" w:space="0" w:color="auto"/>
        <w:right w:val="none" w:sz="0" w:space="0" w:color="auto"/>
      </w:divBdr>
    </w:div>
    <w:div w:id="1820875313">
      <w:bodyDiv w:val="1"/>
      <w:marLeft w:val="0"/>
      <w:marRight w:val="0"/>
      <w:marTop w:val="0"/>
      <w:marBottom w:val="0"/>
      <w:divBdr>
        <w:top w:val="none" w:sz="0" w:space="0" w:color="auto"/>
        <w:left w:val="none" w:sz="0" w:space="0" w:color="auto"/>
        <w:bottom w:val="none" w:sz="0" w:space="0" w:color="auto"/>
        <w:right w:val="none" w:sz="0" w:space="0" w:color="auto"/>
      </w:divBdr>
    </w:div>
    <w:div w:id="1918440595">
      <w:bodyDiv w:val="1"/>
      <w:marLeft w:val="0"/>
      <w:marRight w:val="0"/>
      <w:marTop w:val="0"/>
      <w:marBottom w:val="0"/>
      <w:divBdr>
        <w:top w:val="none" w:sz="0" w:space="0" w:color="auto"/>
        <w:left w:val="none" w:sz="0" w:space="0" w:color="auto"/>
        <w:bottom w:val="none" w:sz="0" w:space="0" w:color="auto"/>
        <w:right w:val="none" w:sz="0" w:space="0" w:color="auto"/>
      </w:divBdr>
    </w:div>
    <w:div w:id="2018729331">
      <w:bodyDiv w:val="1"/>
      <w:marLeft w:val="0"/>
      <w:marRight w:val="0"/>
      <w:marTop w:val="0"/>
      <w:marBottom w:val="0"/>
      <w:divBdr>
        <w:top w:val="none" w:sz="0" w:space="0" w:color="auto"/>
        <w:left w:val="none" w:sz="0" w:space="0" w:color="auto"/>
        <w:bottom w:val="none" w:sz="0" w:space="0" w:color="auto"/>
        <w:right w:val="none" w:sz="0" w:space="0" w:color="auto"/>
      </w:divBdr>
    </w:div>
    <w:div w:id="213348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197</Nr_x002e__x0020_akti>
    <Data_x0020_e_x0020_Krijimit xmlns="0e656187-b300-4fb0-8bf4-3a50f872073c">2026-03-30T08:52:23Z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2026-03-27T00:00:00Z</Date_x0020_protokolli>
    <Titulli xmlns="0e656187-b300-4fb0-8bf4-3a50f872073c">Për deklarimin pasuri kulturore e paluajtshme “Ansambël arkitektonik urban” të fshatit Lin, përcaktimin e zonës mbrojtëse të tij dhe miratimin e planit për ruajtjen, mbrojtjen dhe administrimin  e tyre </Titulli>
    <Modifikuesi xmlns="0e656187-b300-4fb0-8bf4-3a50f872073c">elnejda.cokalli</Modifikuesi>
    <Nr_x002e__x0020_prot_x0020_QBZ xmlns="0e656187-b300-4fb0-8bf4-3a50f872073c">630</Nr_x002e__x0020_prot_x0020_QBZ>
    <Data_x0020_e_x0020_Modifikimit xmlns="0e656187-b300-4fb0-8bf4-3a50f872073c">2026-03-30T10:26:46Z</Data_x0020_e_x0020_Modifikimit>
    <Dekretuar xmlns="0e656187-b300-4fb0-8bf4-3a50f872073c">false</Dekretuar>
    <Data xmlns="0e656187-b300-4fb0-8bf4-3a50f872073c">2026-03-26T00:00:00Z</Data>
    <Nr_x002e__x0020_protokolli_x0020_i_x0020_aktit xmlns="0e656187-b300-4fb0-8bf4-3a50f872073c">1698/1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07987C02C74CB99CA62DDDE9C947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97CBB-237D-43F3-ADE0-962099DAAEF7}">
  <ds:schemaRefs>
    <ds:schemaRef ds:uri="http://www.w3.org/XML/1998/namespace"/>
    <ds:schemaRef ds:uri="http://purl.org/dc/elements/1.1/"/>
    <ds:schemaRef ds:uri="0e656187-b300-4fb0-8bf4-3a50f872073c"/>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09B9271-BF8E-4420-811B-6D25082E505E}">
  <ds:schemaRefs>
    <ds:schemaRef ds:uri="http://schemas.microsoft.com/sharepoint/v3/contenttype/forms"/>
  </ds:schemaRefs>
</ds:datastoreItem>
</file>

<file path=customXml/itemProps3.xml><?xml version="1.0" encoding="utf-8"?>
<ds:datastoreItem xmlns:ds="http://schemas.openxmlformats.org/officeDocument/2006/customXml" ds:itemID="{E424BF17-153A-40B0-9DA0-F5E8E39EB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5375C43-7990-4DAB-BE37-21363C36F3C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38</TotalTime>
  <Pages>15</Pages>
  <Words>3999</Words>
  <Characters>22797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Për deklarimin pasuri kulturore e paluajtshme “Ansambël arkitektonik urban” të fshatit Lin, përcaktimin e zonës mbrojtëse të tij dhe miratimin e planit për ruajtjen, mbrojtjen dhe administrimin e tyre</vt:lpstr>
    </vt:vector>
  </TitlesOfParts>
  <Company>AKSHI</Company>
  <LinksUpToDate>false</LinksUpToDate>
  <CharactersWithSpaces>26743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“Ansambël arkitektonik urban” të fshatit Lin, përcaktimin e zonës mbrojtëse të tij dhe miratimin e planit për ruajtjen, mbrojtjen dhe administrimin e tyre</dc:title>
  <dc:creator>Joli Mitrojorgji</dc:creator>
  <cp:lastModifiedBy>Elnejda Cokalli</cp:lastModifiedBy>
  <cp:revision>16</cp:revision>
  <cp:lastPrinted>2026-03-27T08:34:00Z</cp:lastPrinted>
  <dcterms:created xsi:type="dcterms:W3CDTF">2026-03-30T07:54:00Z</dcterms:created>
  <dcterms:modified xsi:type="dcterms:W3CDTF">2026-03-30T09:47:00Z</dcterms:modified>
</cp:coreProperties>
</file>