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3F902C" w14:textId="77777777" w:rsidR="0096004D" w:rsidRPr="008F51C3" w:rsidRDefault="0096004D" w:rsidP="0096004D">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VENDIM</w:t>
      </w:r>
    </w:p>
    <w:p w14:paraId="2A8AA940" w14:textId="77777777" w:rsidR="0096004D" w:rsidRPr="008F51C3" w:rsidRDefault="0096004D" w:rsidP="0096004D">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Nr.</w:t>
      </w:r>
      <w:r w:rsidR="001D6CA2" w:rsidRPr="008F51C3">
        <w:rPr>
          <w:rFonts w:ascii="Garamond" w:hAnsi="Garamond" w:cs="Times New Roman"/>
          <w:b/>
          <w:bCs/>
          <w:noProof w:val="0"/>
          <w:sz w:val="24"/>
          <w:szCs w:val="24"/>
        </w:rPr>
        <w:t xml:space="preserve"> 224</w:t>
      </w:r>
      <w:r w:rsidRPr="008F51C3">
        <w:rPr>
          <w:rFonts w:ascii="Garamond" w:hAnsi="Garamond" w:cs="Times New Roman"/>
          <w:b/>
          <w:bCs/>
          <w:noProof w:val="0"/>
          <w:sz w:val="24"/>
          <w:szCs w:val="24"/>
        </w:rPr>
        <w:t>, datë</w:t>
      </w:r>
      <w:r w:rsidR="001D6CA2" w:rsidRPr="008F51C3">
        <w:rPr>
          <w:rFonts w:ascii="Garamond" w:hAnsi="Garamond" w:cs="Times New Roman"/>
          <w:b/>
          <w:bCs/>
          <w:noProof w:val="0"/>
          <w:sz w:val="24"/>
          <w:szCs w:val="24"/>
        </w:rPr>
        <w:t xml:space="preserve"> 1.4.2026</w:t>
      </w:r>
    </w:p>
    <w:p w14:paraId="248BB7BF" w14:textId="77777777" w:rsidR="0096004D" w:rsidRPr="008F51C3" w:rsidRDefault="0096004D" w:rsidP="0096004D">
      <w:pPr>
        <w:autoSpaceDE w:val="0"/>
        <w:autoSpaceDN w:val="0"/>
        <w:adjustRightInd w:val="0"/>
        <w:spacing w:after="0" w:line="240" w:lineRule="auto"/>
        <w:ind w:firstLine="284"/>
        <w:jc w:val="center"/>
        <w:rPr>
          <w:rFonts w:ascii="Garamond" w:hAnsi="Garamond" w:cs="Times New Roman"/>
          <w:b/>
          <w:bCs/>
          <w:noProof w:val="0"/>
          <w:sz w:val="24"/>
          <w:szCs w:val="24"/>
        </w:rPr>
      </w:pPr>
    </w:p>
    <w:p w14:paraId="1F14D668" w14:textId="1EB14208" w:rsidR="0096004D" w:rsidRPr="008F51C3" w:rsidRDefault="0096004D" w:rsidP="0096004D">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PËR</w:t>
      </w:r>
      <w:r w:rsidR="00121EED" w:rsidRPr="008F51C3">
        <w:rPr>
          <w:rFonts w:ascii="Garamond" w:hAnsi="Garamond"/>
          <w:b/>
          <w:sz w:val="24"/>
        </w:rPr>
        <w:t xml:space="preserve"> </w:t>
      </w:r>
      <w:r w:rsidRPr="008F51C3">
        <w:rPr>
          <w:rFonts w:ascii="Garamond" w:hAnsi="Garamond" w:cs="Times New Roman"/>
          <w:b/>
          <w:bCs/>
          <w:noProof w:val="0"/>
          <w:sz w:val="24"/>
          <w:szCs w:val="24"/>
        </w:rPr>
        <w:t>MIRATIMIN E RREGULLORES SË SHFRYTËZIMIT TË HAPËSIRËS PUBLIKE</w:t>
      </w:r>
    </w:p>
    <w:p w14:paraId="7D721A36" w14:textId="77777777" w:rsidR="0096004D" w:rsidRPr="008F51C3" w:rsidRDefault="0096004D" w:rsidP="0096004D">
      <w:pPr>
        <w:autoSpaceDE w:val="0"/>
        <w:autoSpaceDN w:val="0"/>
        <w:adjustRightInd w:val="0"/>
        <w:spacing w:after="0" w:line="240" w:lineRule="auto"/>
        <w:ind w:firstLine="284"/>
        <w:jc w:val="center"/>
        <w:rPr>
          <w:rFonts w:ascii="Garamond" w:hAnsi="Garamond" w:cs="Times New Roman"/>
          <w:b/>
          <w:bCs/>
          <w:noProof w:val="0"/>
          <w:sz w:val="24"/>
          <w:szCs w:val="24"/>
        </w:rPr>
      </w:pPr>
    </w:p>
    <w:p w14:paraId="1D647FEE" w14:textId="77777777" w:rsidR="0096004D" w:rsidRPr="008F51C3" w:rsidRDefault="0096004D" w:rsidP="0096004D">
      <w:pPr>
        <w:autoSpaceDE w:val="0"/>
        <w:autoSpaceDN w:val="0"/>
        <w:adjustRightInd w:val="0"/>
        <w:spacing w:after="0" w:line="240" w:lineRule="auto"/>
        <w:ind w:firstLine="284"/>
        <w:jc w:val="center"/>
        <w:rPr>
          <w:rFonts w:ascii="Garamond" w:hAnsi="Garamond" w:cs="Times New Roman"/>
          <w:b/>
          <w:bCs/>
          <w:noProof w:val="0"/>
          <w:sz w:val="24"/>
          <w:szCs w:val="24"/>
        </w:rPr>
      </w:pPr>
    </w:p>
    <w:p w14:paraId="338CA01C" w14:textId="113EFAE9" w:rsidR="0096004D" w:rsidRPr="008F51C3" w:rsidRDefault="0096004D" w:rsidP="0096004D">
      <w:pPr>
        <w:autoSpaceDE w:val="0"/>
        <w:autoSpaceDN w:val="0"/>
        <w:adjustRightInd w:val="0"/>
        <w:spacing w:after="0" w:line="240" w:lineRule="auto"/>
        <w:ind w:firstLine="284"/>
        <w:jc w:val="both"/>
        <w:rPr>
          <w:rFonts w:ascii="Garamond" w:hAnsi="Garamond" w:cs="Times New Roman"/>
          <w:bCs/>
          <w:noProof w:val="0"/>
          <w:sz w:val="24"/>
          <w:szCs w:val="24"/>
        </w:rPr>
      </w:pPr>
      <w:r w:rsidRPr="008F51C3">
        <w:rPr>
          <w:rFonts w:ascii="Garamond" w:hAnsi="Garamond" w:cs="Times New Roman"/>
          <w:bCs/>
          <w:noProof w:val="0"/>
          <w:sz w:val="24"/>
          <w:szCs w:val="24"/>
        </w:rPr>
        <w:t>Në mbështetje të nenit 100 të Kushtetutës, të pikës 9, të nenit 4/1, të</w:t>
      </w:r>
      <w:r w:rsidR="00121EED" w:rsidRPr="008F51C3">
        <w:rPr>
          <w:rFonts w:ascii="Garamond" w:hAnsi="Garamond"/>
          <w:sz w:val="24"/>
        </w:rPr>
        <w:t xml:space="preserve"> </w:t>
      </w:r>
      <w:r w:rsidRPr="008F51C3">
        <w:rPr>
          <w:rFonts w:ascii="Garamond" w:hAnsi="Garamond" w:cs="Times New Roman"/>
          <w:bCs/>
          <w:noProof w:val="0"/>
          <w:sz w:val="24"/>
          <w:szCs w:val="24"/>
        </w:rPr>
        <w:t>ligjit nr.</w:t>
      </w:r>
      <w:r w:rsidR="00160116" w:rsidRPr="008F51C3">
        <w:rPr>
          <w:rFonts w:ascii="Garamond" w:hAnsi="Garamond" w:cs="Times New Roman"/>
          <w:bCs/>
          <w:noProof w:val="0"/>
          <w:sz w:val="24"/>
          <w:szCs w:val="24"/>
        </w:rPr>
        <w:t xml:space="preserve"> </w:t>
      </w:r>
      <w:r w:rsidRPr="008F51C3">
        <w:rPr>
          <w:rFonts w:ascii="Garamond" w:hAnsi="Garamond" w:cs="Times New Roman"/>
          <w:bCs/>
          <w:noProof w:val="0"/>
          <w:sz w:val="24"/>
          <w:szCs w:val="24"/>
        </w:rPr>
        <w:t>107/2014, “Për planifikimin dhe zhvillimin e territorit”, të ndryshuar, dhe të ligjit nr.</w:t>
      </w:r>
      <w:r w:rsidR="00160116" w:rsidRPr="008F51C3">
        <w:rPr>
          <w:rFonts w:ascii="Garamond" w:hAnsi="Garamond" w:cs="Times New Roman"/>
          <w:bCs/>
          <w:noProof w:val="0"/>
          <w:sz w:val="24"/>
          <w:szCs w:val="24"/>
        </w:rPr>
        <w:t xml:space="preserve"> </w:t>
      </w:r>
      <w:r w:rsidRPr="008F51C3">
        <w:rPr>
          <w:rFonts w:ascii="Garamond" w:hAnsi="Garamond" w:cs="Times New Roman"/>
          <w:bCs/>
          <w:noProof w:val="0"/>
          <w:sz w:val="24"/>
          <w:szCs w:val="24"/>
        </w:rPr>
        <w:t xml:space="preserve">139/2015, “Për vetëqeverisjen vendore”, të ndryshuar, me propozimin e ministrit të Infrastrukturës dhe Energjisë dhe të ministrit të Shtetit për Pushtetin Vendor, Këshilli i Ministrave </w:t>
      </w:r>
    </w:p>
    <w:p w14:paraId="34E71310" w14:textId="77777777" w:rsidR="0096004D" w:rsidRPr="008F51C3" w:rsidRDefault="0096004D" w:rsidP="0096004D">
      <w:pPr>
        <w:autoSpaceDE w:val="0"/>
        <w:autoSpaceDN w:val="0"/>
        <w:adjustRightInd w:val="0"/>
        <w:spacing w:after="0" w:line="240" w:lineRule="auto"/>
        <w:ind w:firstLine="284"/>
        <w:jc w:val="both"/>
        <w:rPr>
          <w:rFonts w:ascii="Garamond" w:hAnsi="Garamond" w:cs="Times New Roman"/>
          <w:bCs/>
          <w:noProof w:val="0"/>
          <w:sz w:val="24"/>
          <w:szCs w:val="24"/>
        </w:rPr>
      </w:pPr>
    </w:p>
    <w:p w14:paraId="1FD30BD4" w14:textId="77777777" w:rsidR="0096004D" w:rsidRPr="008F51C3" w:rsidRDefault="0096004D" w:rsidP="00C82FD4">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VENDOSI:</w:t>
      </w:r>
    </w:p>
    <w:p w14:paraId="7E7994A3" w14:textId="77777777" w:rsidR="0096004D" w:rsidRPr="008F51C3" w:rsidRDefault="0096004D" w:rsidP="0096004D">
      <w:pPr>
        <w:autoSpaceDE w:val="0"/>
        <w:autoSpaceDN w:val="0"/>
        <w:adjustRightInd w:val="0"/>
        <w:spacing w:after="0" w:line="240" w:lineRule="auto"/>
        <w:ind w:firstLine="284"/>
        <w:jc w:val="both"/>
        <w:rPr>
          <w:rFonts w:ascii="Garamond" w:hAnsi="Garamond" w:cs="Times New Roman"/>
          <w:bCs/>
          <w:noProof w:val="0"/>
          <w:sz w:val="24"/>
          <w:szCs w:val="24"/>
        </w:rPr>
      </w:pPr>
    </w:p>
    <w:p w14:paraId="19481C24" w14:textId="77777777" w:rsidR="0096004D" w:rsidRPr="008F51C3" w:rsidRDefault="0096004D" w:rsidP="0096004D">
      <w:pPr>
        <w:autoSpaceDE w:val="0"/>
        <w:autoSpaceDN w:val="0"/>
        <w:adjustRightInd w:val="0"/>
        <w:spacing w:after="0" w:line="240" w:lineRule="auto"/>
        <w:ind w:firstLine="284"/>
        <w:jc w:val="both"/>
        <w:rPr>
          <w:rFonts w:ascii="Garamond" w:hAnsi="Garamond" w:cs="Times New Roman"/>
          <w:bCs/>
          <w:noProof w:val="0"/>
          <w:sz w:val="24"/>
          <w:szCs w:val="24"/>
        </w:rPr>
      </w:pPr>
      <w:r w:rsidRPr="008F51C3">
        <w:rPr>
          <w:rFonts w:ascii="Garamond" w:hAnsi="Garamond" w:cs="Times New Roman"/>
          <w:bCs/>
          <w:noProof w:val="0"/>
          <w:sz w:val="24"/>
          <w:szCs w:val="24"/>
        </w:rPr>
        <w:t>1. Miratimin e rregullores së shfrytëzimit të hapësirës publike, sipas tekstit, që i bashkëlidhet këtij vendimi dhe është pjesë përbërëse e tij.</w:t>
      </w:r>
    </w:p>
    <w:p w14:paraId="7E6C4C58" w14:textId="465FDF8C" w:rsidR="0096004D" w:rsidRPr="008F51C3" w:rsidRDefault="0096004D" w:rsidP="0096004D">
      <w:pPr>
        <w:autoSpaceDE w:val="0"/>
        <w:autoSpaceDN w:val="0"/>
        <w:adjustRightInd w:val="0"/>
        <w:spacing w:after="0" w:line="240" w:lineRule="auto"/>
        <w:ind w:firstLine="284"/>
        <w:jc w:val="both"/>
        <w:rPr>
          <w:rFonts w:ascii="Garamond" w:hAnsi="Garamond" w:cs="Times New Roman"/>
          <w:bCs/>
          <w:noProof w:val="0"/>
          <w:sz w:val="24"/>
          <w:szCs w:val="24"/>
        </w:rPr>
      </w:pPr>
      <w:r w:rsidRPr="008F51C3">
        <w:rPr>
          <w:rFonts w:ascii="Garamond" w:hAnsi="Garamond" w:cs="Times New Roman"/>
          <w:bCs/>
          <w:noProof w:val="0"/>
          <w:sz w:val="24"/>
          <w:szCs w:val="24"/>
        </w:rPr>
        <w:t>2. Vendimi nr.</w:t>
      </w:r>
      <w:r w:rsidR="00121EED" w:rsidRPr="008F51C3">
        <w:rPr>
          <w:rFonts w:ascii="Garamond" w:hAnsi="Garamond" w:cs="Times New Roman"/>
          <w:bCs/>
          <w:noProof w:val="0"/>
          <w:sz w:val="24"/>
          <w:szCs w:val="24"/>
        </w:rPr>
        <w:t xml:space="preserve"> </w:t>
      </w:r>
      <w:r w:rsidRPr="008F51C3">
        <w:rPr>
          <w:rFonts w:ascii="Garamond" w:hAnsi="Garamond" w:cs="Times New Roman"/>
          <w:bCs/>
          <w:noProof w:val="0"/>
          <w:sz w:val="24"/>
          <w:szCs w:val="24"/>
        </w:rPr>
        <w:t>1096, datë 28.12.2015, i Këshillit të Ministrave, “Për miratimin e rregullave, kushteve e procedurave për përdorimin dhe menaxhimin e hapësirës publike”, shfuqizohet.</w:t>
      </w:r>
    </w:p>
    <w:p w14:paraId="1BB9BFCF" w14:textId="77777777" w:rsidR="0096004D" w:rsidRPr="008F51C3" w:rsidRDefault="0096004D" w:rsidP="0096004D">
      <w:pPr>
        <w:autoSpaceDE w:val="0"/>
        <w:autoSpaceDN w:val="0"/>
        <w:adjustRightInd w:val="0"/>
        <w:spacing w:after="0" w:line="240" w:lineRule="auto"/>
        <w:ind w:firstLine="284"/>
        <w:jc w:val="both"/>
        <w:rPr>
          <w:rFonts w:ascii="Garamond" w:hAnsi="Garamond" w:cs="Times New Roman"/>
          <w:bCs/>
          <w:noProof w:val="0"/>
          <w:sz w:val="24"/>
          <w:szCs w:val="24"/>
        </w:rPr>
      </w:pPr>
      <w:r w:rsidRPr="008F51C3">
        <w:rPr>
          <w:rFonts w:ascii="Garamond" w:hAnsi="Garamond" w:cs="Times New Roman"/>
          <w:bCs/>
          <w:noProof w:val="0"/>
          <w:sz w:val="24"/>
          <w:szCs w:val="24"/>
        </w:rPr>
        <w:t>3. Ngarkohen Ministria e Mjedisit, Ministria e Turizmit, Kulturës dhe Sportit, Ministria e Punëve të Brendshme, Agjencia Kombëtare e Shoqërisë së Informacionit dhe autoritetet e planifikimit, të zhvillimit e të inspektimit për zbatimin e këtij vendimi.</w:t>
      </w:r>
    </w:p>
    <w:p w14:paraId="40003B25" w14:textId="77777777" w:rsidR="0096004D" w:rsidRPr="008F51C3" w:rsidRDefault="0096004D" w:rsidP="0096004D">
      <w:pPr>
        <w:autoSpaceDE w:val="0"/>
        <w:autoSpaceDN w:val="0"/>
        <w:adjustRightInd w:val="0"/>
        <w:spacing w:after="0" w:line="240" w:lineRule="auto"/>
        <w:ind w:firstLine="284"/>
        <w:jc w:val="both"/>
        <w:rPr>
          <w:rFonts w:ascii="Garamond" w:hAnsi="Garamond" w:cs="Times New Roman"/>
          <w:bCs/>
          <w:noProof w:val="0"/>
          <w:sz w:val="24"/>
          <w:szCs w:val="24"/>
        </w:rPr>
      </w:pPr>
      <w:r w:rsidRPr="008F51C3">
        <w:rPr>
          <w:rFonts w:ascii="Garamond" w:hAnsi="Garamond" w:cs="Times New Roman"/>
          <w:bCs/>
          <w:noProof w:val="0"/>
          <w:sz w:val="24"/>
          <w:szCs w:val="24"/>
        </w:rPr>
        <w:t>Ky vendim hyn në fuqi pas botimit në Fletoren Zyrtare.</w:t>
      </w:r>
    </w:p>
    <w:p w14:paraId="63E9D733" w14:textId="77777777" w:rsidR="0096004D" w:rsidRPr="008F51C3" w:rsidRDefault="0096004D" w:rsidP="0096004D">
      <w:pPr>
        <w:autoSpaceDE w:val="0"/>
        <w:autoSpaceDN w:val="0"/>
        <w:adjustRightInd w:val="0"/>
        <w:spacing w:after="0" w:line="240" w:lineRule="auto"/>
        <w:ind w:firstLine="284"/>
        <w:jc w:val="both"/>
        <w:rPr>
          <w:rFonts w:ascii="Garamond" w:hAnsi="Garamond" w:cs="Times New Roman"/>
          <w:bCs/>
          <w:noProof w:val="0"/>
          <w:sz w:val="24"/>
          <w:szCs w:val="24"/>
        </w:rPr>
      </w:pPr>
    </w:p>
    <w:p w14:paraId="1CF1BAC9" w14:textId="77777777" w:rsidR="0096004D" w:rsidRPr="008F51C3" w:rsidRDefault="0096004D" w:rsidP="0096004D">
      <w:pPr>
        <w:autoSpaceDE w:val="0"/>
        <w:autoSpaceDN w:val="0"/>
        <w:adjustRightInd w:val="0"/>
        <w:spacing w:after="0" w:line="240" w:lineRule="auto"/>
        <w:ind w:firstLine="284"/>
        <w:jc w:val="right"/>
        <w:rPr>
          <w:rFonts w:ascii="Garamond" w:hAnsi="Garamond" w:cs="Times New Roman"/>
          <w:bCs/>
          <w:noProof w:val="0"/>
          <w:sz w:val="24"/>
          <w:szCs w:val="24"/>
        </w:rPr>
      </w:pPr>
      <w:r w:rsidRPr="008F51C3">
        <w:rPr>
          <w:rFonts w:ascii="Garamond" w:hAnsi="Garamond" w:cs="Times New Roman"/>
          <w:bCs/>
          <w:noProof w:val="0"/>
          <w:sz w:val="24"/>
          <w:szCs w:val="24"/>
        </w:rPr>
        <w:t xml:space="preserve">KRYEMINISTËR </w:t>
      </w:r>
    </w:p>
    <w:p w14:paraId="00978325" w14:textId="77777777" w:rsidR="007E3B08" w:rsidRPr="008F51C3" w:rsidRDefault="0096004D" w:rsidP="0096004D">
      <w:pPr>
        <w:autoSpaceDE w:val="0"/>
        <w:autoSpaceDN w:val="0"/>
        <w:adjustRightInd w:val="0"/>
        <w:spacing w:after="0" w:line="240" w:lineRule="auto"/>
        <w:ind w:firstLine="284"/>
        <w:jc w:val="right"/>
        <w:rPr>
          <w:rFonts w:ascii="Garamond" w:hAnsi="Garamond" w:cs="Times New Roman"/>
          <w:b/>
          <w:bCs/>
          <w:noProof w:val="0"/>
          <w:sz w:val="24"/>
          <w:szCs w:val="24"/>
        </w:rPr>
      </w:pPr>
      <w:r w:rsidRPr="008F51C3">
        <w:rPr>
          <w:rFonts w:ascii="Garamond" w:hAnsi="Garamond" w:cs="Times New Roman"/>
          <w:b/>
          <w:bCs/>
          <w:noProof w:val="0"/>
          <w:sz w:val="24"/>
          <w:szCs w:val="24"/>
        </w:rPr>
        <w:t xml:space="preserve">Edi </w:t>
      </w:r>
      <w:proofErr w:type="spellStart"/>
      <w:r w:rsidRPr="008F51C3">
        <w:rPr>
          <w:rFonts w:ascii="Garamond" w:hAnsi="Garamond" w:cs="Times New Roman"/>
          <w:b/>
          <w:bCs/>
          <w:noProof w:val="0"/>
          <w:sz w:val="24"/>
          <w:szCs w:val="24"/>
        </w:rPr>
        <w:t>Rama</w:t>
      </w:r>
      <w:proofErr w:type="spellEnd"/>
    </w:p>
    <w:p w14:paraId="4F8ED8EA" w14:textId="77777777" w:rsidR="007E3B08" w:rsidRPr="008F51C3" w:rsidRDefault="007E3B08"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362464D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RREGULLORE E SHFRYTËZIMIT TË HAPËSIRËS PUBLIKE</w:t>
      </w:r>
    </w:p>
    <w:p w14:paraId="2D3E987A" w14:textId="77777777" w:rsidR="00342CC1" w:rsidRPr="008F51C3" w:rsidRDefault="00342CC1" w:rsidP="00342CC1">
      <w:pPr>
        <w:autoSpaceDE w:val="0"/>
        <w:autoSpaceDN w:val="0"/>
        <w:adjustRightInd w:val="0"/>
        <w:spacing w:after="0" w:line="240" w:lineRule="auto"/>
        <w:ind w:firstLine="284"/>
        <w:jc w:val="center"/>
        <w:rPr>
          <w:rFonts w:ascii="Garamond" w:hAnsi="Garamond"/>
          <w:b/>
          <w:sz w:val="24"/>
        </w:rPr>
      </w:pPr>
    </w:p>
    <w:p w14:paraId="556C5583" w14:textId="77777777" w:rsidR="00342CC1" w:rsidRPr="008F51C3" w:rsidRDefault="00342CC1" w:rsidP="00342CC1">
      <w:pPr>
        <w:autoSpaceDE w:val="0"/>
        <w:autoSpaceDN w:val="0"/>
        <w:adjustRightInd w:val="0"/>
        <w:spacing w:after="0" w:line="240" w:lineRule="auto"/>
        <w:ind w:firstLine="284"/>
        <w:jc w:val="center"/>
        <w:rPr>
          <w:rFonts w:ascii="Garamond" w:hAnsi="Garamond"/>
          <w:bCs/>
          <w:sz w:val="24"/>
        </w:rPr>
      </w:pPr>
      <w:r w:rsidRPr="008F51C3">
        <w:rPr>
          <w:rFonts w:ascii="Garamond" w:hAnsi="Garamond"/>
          <w:bCs/>
          <w:sz w:val="24"/>
        </w:rPr>
        <w:t>KREU I</w:t>
      </w:r>
    </w:p>
    <w:p w14:paraId="38197096" w14:textId="77777777" w:rsidR="00342CC1" w:rsidRPr="008F51C3" w:rsidRDefault="00342CC1" w:rsidP="00342CC1">
      <w:pPr>
        <w:autoSpaceDE w:val="0"/>
        <w:autoSpaceDN w:val="0"/>
        <w:adjustRightInd w:val="0"/>
        <w:spacing w:after="0" w:line="240" w:lineRule="auto"/>
        <w:ind w:firstLine="284"/>
        <w:jc w:val="center"/>
        <w:rPr>
          <w:rFonts w:ascii="Garamond" w:hAnsi="Garamond"/>
          <w:bCs/>
          <w:sz w:val="24"/>
        </w:rPr>
      </w:pPr>
      <w:r w:rsidRPr="008F51C3">
        <w:rPr>
          <w:rFonts w:ascii="Garamond" w:hAnsi="Garamond"/>
          <w:bCs/>
          <w:sz w:val="24"/>
        </w:rPr>
        <w:t>DISPOZITA TË PËRGJITHSHME</w:t>
      </w:r>
    </w:p>
    <w:p w14:paraId="4300F6D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70A99D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w:t>
      </w:r>
    </w:p>
    <w:p w14:paraId="0CBC404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Objekti dhe qëllimi</w:t>
      </w:r>
    </w:p>
    <w:p w14:paraId="2CFB54C4"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p>
    <w:p w14:paraId="40EF9CAC"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Kjo rregullore ka si objekt përcaktimin e rregullave, kushteve, kritereve dhe procedurave të detajuara për shfrytëzimin e hapësirave publike në territorin e Republikës së Shqipërisë.</w:t>
      </w:r>
    </w:p>
    <w:p w14:paraId="435A5889"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Rregullorja zbatohet për të gjitha subjektet publike dhe private që kërkojnë të ushtrojnë veprimtari në hapësira publike, pavarësisht formës së tyre të organizimit juridik apo natyrës së veprimtarisë së ushtruar.</w:t>
      </w:r>
    </w:p>
    <w:p w14:paraId="7C0368BE"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Qëllimi i kësaj rregulloreje është garantimi i një përdorimi të rregullt funksional dhe të qëndrueshëm të hapësirës publike, në përputhje me interesin publik, sigurinë, estetikën urbane dhe mbrojtjen e mjedisit.</w:t>
      </w:r>
    </w:p>
    <w:p w14:paraId="29D62D39"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Kjo rregullore, gjithashtu, synon të sigurojë parime të qarta për përgjegjësitë e institucioneve publike dhe përdoruesve të hapësirës publike, si dhe të garantojë transparencën, barazinë e trajtimit dhe paanësinë në procesin e shqyrtimit, dhënies së lejeve për shfrytëzimin e hapësirave publike, si dhe forcimin e rolit mbikëqyrës të institucioneve përgjegjëse sipas fushës konkrete të përgjegjësisë.</w:t>
      </w:r>
    </w:p>
    <w:p w14:paraId="1891A246" w14:textId="77777777" w:rsidR="007E3B08" w:rsidRPr="008F51C3" w:rsidRDefault="007E3B08"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260B249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w:t>
      </w:r>
    </w:p>
    <w:p w14:paraId="14882B9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lastRenderedPageBreak/>
        <w:t>Fusha e zbatimit</w:t>
      </w:r>
    </w:p>
    <w:p w14:paraId="46FD4587" w14:textId="77777777" w:rsidR="007E3B08" w:rsidRPr="008F51C3" w:rsidRDefault="007E3B08"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7D6127A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Kjo rregullore zbatohet për të gjitha hapësirat publike në pronësi shtetërore në territorin e Republikës së Shqipërisë, të cilat janë në administrim të njësive të vetëqeverisjes vendore, institucioneve publike qendrore ose vendore, si dhe çdo autoriteti tjetër publik kompetent, sipas legjislacionit në fuqi.</w:t>
      </w:r>
    </w:p>
    <w:p w14:paraId="133C1DA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Kjo rregullore zbatohet edhe për të gjitha hapësirat në pronë private, të </w:t>
      </w:r>
      <w:proofErr w:type="spellStart"/>
      <w:r w:rsidRPr="008F51C3">
        <w:rPr>
          <w:rFonts w:ascii="Garamond" w:hAnsi="Garamond" w:cs="Times New Roman"/>
          <w:noProof w:val="0"/>
          <w:sz w:val="24"/>
          <w:szCs w:val="24"/>
        </w:rPr>
        <w:t>aksesueshme</w:t>
      </w:r>
      <w:proofErr w:type="spellEnd"/>
      <w:r w:rsidRPr="008F51C3">
        <w:rPr>
          <w:rFonts w:ascii="Garamond" w:hAnsi="Garamond" w:cs="Times New Roman"/>
          <w:noProof w:val="0"/>
          <w:sz w:val="24"/>
          <w:szCs w:val="24"/>
        </w:rPr>
        <w:t xml:space="preserve"> publikisht, në rastet kur ato administrohen ose mirëmbahen nga njësitë e vetëqeverisjes vendore, me shpenzimet e veta, pa cenuar të drejtën e pronarëve për zhvillimin e tyre deri në momentin e kryerjes së zhvillimit.</w:t>
      </w:r>
    </w:p>
    <w:p w14:paraId="044B12D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Përjashtohen nga zbatimi i kësaj rregulloreje ato hapësira publike apo aktivitete që rregullohen me akte të veçanta ligjore ose nënligjore, përveç rasteve kur këto akte parashikojnë shprehimisht zbatimin e saj.</w:t>
      </w:r>
    </w:p>
    <w:p w14:paraId="4F1ECD9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6BC32ED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3</w:t>
      </w:r>
    </w:p>
    <w:p w14:paraId="39E8E56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Parimet për shfrytëzimin e hapësirës publike</w:t>
      </w:r>
    </w:p>
    <w:p w14:paraId="36B50DC3" w14:textId="77777777" w:rsidR="007E3B08" w:rsidRPr="008F51C3" w:rsidRDefault="007E3B08" w:rsidP="00342CC1">
      <w:pPr>
        <w:autoSpaceDE w:val="0"/>
        <w:autoSpaceDN w:val="0"/>
        <w:adjustRightInd w:val="0"/>
        <w:spacing w:after="0" w:line="240" w:lineRule="auto"/>
        <w:ind w:firstLine="284"/>
        <w:jc w:val="both"/>
        <w:rPr>
          <w:rFonts w:ascii="Garamond" w:hAnsi="Garamond" w:cs="Times New Roman"/>
          <w:noProof w:val="0"/>
          <w:sz w:val="24"/>
          <w:szCs w:val="24"/>
        </w:rPr>
      </w:pPr>
    </w:p>
    <w:p w14:paraId="5ADDC2E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Shfrytëzimi i hapësirave publike udhëhiqet nga këto parime:</w:t>
      </w:r>
    </w:p>
    <w:p w14:paraId="088B530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Parimi i </w:t>
      </w:r>
      <w:proofErr w:type="spellStart"/>
      <w:r w:rsidRPr="008F51C3">
        <w:rPr>
          <w:rFonts w:ascii="Garamond" w:hAnsi="Garamond" w:cs="Times New Roman"/>
          <w:noProof w:val="0"/>
          <w:sz w:val="24"/>
          <w:szCs w:val="24"/>
        </w:rPr>
        <w:t>prevalimit</w:t>
      </w:r>
      <w:proofErr w:type="spellEnd"/>
      <w:r w:rsidRPr="008F51C3">
        <w:rPr>
          <w:rFonts w:ascii="Garamond" w:hAnsi="Garamond" w:cs="Times New Roman"/>
          <w:noProof w:val="0"/>
          <w:sz w:val="24"/>
          <w:szCs w:val="24"/>
        </w:rPr>
        <w:t xml:space="preserve"> të interesit publik ndaj atij privat: Gjatë procesit të shqyrtimit dhe dhënies së lejeve për shfrytëzimin e hapësirave publike, interesi publik ka përparësi ndaj çdo interesi privat.</w:t>
      </w:r>
    </w:p>
    <w:p w14:paraId="63FC894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Parimi i </w:t>
      </w:r>
      <w:proofErr w:type="spellStart"/>
      <w:r w:rsidRPr="008F51C3">
        <w:rPr>
          <w:rFonts w:ascii="Garamond" w:hAnsi="Garamond" w:cs="Times New Roman"/>
          <w:noProof w:val="0"/>
          <w:sz w:val="24"/>
          <w:szCs w:val="24"/>
        </w:rPr>
        <w:t>aksesit</w:t>
      </w:r>
      <w:proofErr w:type="spellEnd"/>
      <w:r w:rsidRPr="008F51C3">
        <w:rPr>
          <w:rFonts w:ascii="Garamond" w:hAnsi="Garamond" w:cs="Times New Roman"/>
          <w:noProof w:val="0"/>
          <w:sz w:val="24"/>
          <w:szCs w:val="24"/>
        </w:rPr>
        <w:t xml:space="preserve"> të lirë dhe të barabartë: Garantohet e drejta e të gjithë qytetarëve dhe komunitetit për të pasur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të lirë dhe të barabartë në hapësirat publike.</w:t>
      </w:r>
    </w:p>
    <w:p w14:paraId="6A2B7E4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Parimi i mbrojtjes së mjedisit dhe identitetit urban: Shfrytëzimi i hapësirave publike duhet të kryhet duke ruajtur ekuilibrin mjedisor, identitetin urban dhe pa cenuar elementet e trashëgimisë kulturore.</w:t>
      </w:r>
    </w:p>
    <w:p w14:paraId="21982B95" w14:textId="6401154B"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Parimi i mirëmbajtjes dhe rikthimit: Subjektet shfrytëzuese kanë detyrim të kujdesen për mirëmbajtjen e hapësirës publike gjatë periudhës së përdorimit dhe të garantojnë rikthimin e saj në gjendjen fillestare pas përfundimit të afatit të lejes.</w:t>
      </w:r>
    </w:p>
    <w:p w14:paraId="65CCB909" w14:textId="189ABD55"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Parimi i transparencës dhe trajtimit të barabartë: Garantohet transparenca, trajtimi i </w:t>
      </w:r>
      <w:r w:rsidRPr="008F51C3">
        <w:rPr>
          <w:rFonts w:ascii="Garamond" w:hAnsi="Garamond" w:cs="Times New Roman"/>
          <w:noProof w:val="0"/>
          <w:sz w:val="24"/>
          <w:szCs w:val="24"/>
        </w:rPr>
        <w:t>barabar</w:t>
      </w:r>
      <w:r w:rsidR="00160116" w:rsidRPr="008F51C3">
        <w:rPr>
          <w:rFonts w:ascii="Garamond" w:hAnsi="Garamond" w:cs="Times New Roman"/>
          <w:noProof w:val="0"/>
          <w:sz w:val="24"/>
          <w:szCs w:val="24"/>
        </w:rPr>
        <w:t>t</w:t>
      </w:r>
      <w:r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dhe paanësia në procedurat e dhënies së lejeve për shfrytëzimin e hapësirave publike, duke siguruar barazi trajtimi për të gjitha subjektet </w:t>
      </w:r>
      <w:proofErr w:type="spellStart"/>
      <w:r w:rsidRPr="008F51C3">
        <w:rPr>
          <w:rFonts w:ascii="Garamond" w:hAnsi="Garamond" w:cs="Times New Roman"/>
          <w:noProof w:val="0"/>
          <w:sz w:val="24"/>
          <w:szCs w:val="24"/>
        </w:rPr>
        <w:t>aplikante</w:t>
      </w:r>
      <w:proofErr w:type="spellEnd"/>
      <w:r w:rsidRPr="008F51C3">
        <w:rPr>
          <w:rFonts w:ascii="Garamond" w:hAnsi="Garamond" w:cs="Times New Roman"/>
          <w:noProof w:val="0"/>
          <w:sz w:val="24"/>
          <w:szCs w:val="24"/>
        </w:rPr>
        <w:t>.</w:t>
      </w:r>
    </w:p>
    <w:p w14:paraId="79E37A2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dh)Parimi i përputhshmërisë me kuadrin ligjor në fuqi: Parashikimet e kësaj rregulloreje zbatohen në përputhje me legjislacionin sektorial, përfshirë legjislacionin për planifikimin dhe zhvillimin e territorit, legjislacionin për vetëqeverisjen vendore, si dhe aktet e tjera ligjore e nënligjore në fuqi. </w:t>
      </w:r>
    </w:p>
    <w:p w14:paraId="26D28CA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Parimi “</w:t>
      </w:r>
      <w:r w:rsidRPr="008F51C3">
        <w:rPr>
          <w:rFonts w:ascii="Garamond" w:hAnsi="Garamond" w:cs="Times New Roman"/>
          <w:i/>
          <w:iCs/>
          <w:noProof w:val="0"/>
          <w:sz w:val="24"/>
          <w:szCs w:val="24"/>
        </w:rPr>
        <w:t>Ndotësi paguan</w:t>
      </w:r>
      <w:r w:rsidRPr="008F51C3">
        <w:rPr>
          <w:rFonts w:ascii="Garamond" w:hAnsi="Garamond" w:cs="Times New Roman"/>
          <w:noProof w:val="0"/>
          <w:sz w:val="24"/>
          <w:szCs w:val="24"/>
        </w:rPr>
        <w:t>”: Personi fizik apo juridik, veprimet ose mosveprimet e të cilit shkaktojnë ndotje të mjedisit, mban përgjegjësi financiare, duke përballuar kostot që rrjedhin nga ky dëmtim ose nga rreziku i dëmtimit të mjedisit. Këto kosto përfshijnë kostot e vlerësimit të dëmit në mjedis, të përcaktimit të masave të nevojshme, si dhe kostot e shmangies së dëmtimit të mjedisit, përfshirë kostot e rehabilitimit dhe të kompensimit të personave fizikë ose juridikë të dëmtuar.</w:t>
      </w:r>
    </w:p>
    <w:p w14:paraId="766BA69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AE284E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4</w:t>
      </w:r>
    </w:p>
    <w:p w14:paraId="7F10BB8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Përkufizime</w:t>
      </w:r>
    </w:p>
    <w:p w14:paraId="3FF6F353" w14:textId="77777777" w:rsidR="007E3B08" w:rsidRPr="008F51C3" w:rsidRDefault="007E3B08" w:rsidP="00342CC1">
      <w:pPr>
        <w:autoSpaceDE w:val="0"/>
        <w:autoSpaceDN w:val="0"/>
        <w:adjustRightInd w:val="0"/>
        <w:spacing w:after="0" w:line="240" w:lineRule="auto"/>
        <w:ind w:firstLine="284"/>
        <w:rPr>
          <w:rFonts w:ascii="Garamond" w:hAnsi="Garamond" w:cs="Times New Roman"/>
          <w:noProof w:val="0"/>
          <w:sz w:val="24"/>
          <w:szCs w:val="24"/>
        </w:rPr>
      </w:pPr>
    </w:p>
    <w:p w14:paraId="7FE18380"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Në këtë rregullore, termat e mëposhtëm kanë këto kuptime:</w:t>
      </w:r>
    </w:p>
    <w:p w14:paraId="097EC93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1. “Aktivitet gastronomik”</w:t>
      </w:r>
      <w:r w:rsidRPr="008F51C3">
        <w:rPr>
          <w:rFonts w:ascii="Garamond" w:hAnsi="Garamond" w:cs="Times New Roman"/>
          <w:noProof w:val="0"/>
          <w:sz w:val="24"/>
          <w:szCs w:val="24"/>
        </w:rPr>
        <w:t>, veprimtaria që konsiston në ofrimin e ushqimit dhe pijeve për konsum, e ushtruar në hapësira publike përmes vendosjes së tavolinave, karrigeve dhe pajisjeve të tjera të përkohshme.</w:t>
      </w:r>
    </w:p>
    <w:p w14:paraId="5FFA762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lastRenderedPageBreak/>
        <w:t xml:space="preserve">2. “Aktivitete rekreative dhe </w:t>
      </w:r>
      <w:proofErr w:type="spellStart"/>
      <w:r w:rsidRPr="008F51C3">
        <w:rPr>
          <w:rFonts w:ascii="Garamond" w:hAnsi="Garamond" w:cs="Times New Roman"/>
          <w:b/>
          <w:bCs/>
          <w:noProof w:val="0"/>
          <w:sz w:val="24"/>
          <w:szCs w:val="24"/>
        </w:rPr>
        <w:t>restorative</w:t>
      </w:r>
      <w:proofErr w:type="spellEnd"/>
      <w:r w:rsidRPr="008F51C3">
        <w:rPr>
          <w:rFonts w:ascii="Garamond" w:hAnsi="Garamond" w:cs="Times New Roman"/>
          <w:b/>
          <w:bCs/>
          <w:noProof w:val="0"/>
          <w:sz w:val="24"/>
          <w:szCs w:val="24"/>
        </w:rPr>
        <w:t>”</w:t>
      </w:r>
      <w:r w:rsidRPr="008F51C3">
        <w:rPr>
          <w:rFonts w:ascii="Garamond" w:hAnsi="Garamond" w:cs="Times New Roman"/>
          <w:noProof w:val="0"/>
          <w:sz w:val="24"/>
          <w:szCs w:val="24"/>
        </w:rPr>
        <w:t>,</w:t>
      </w:r>
      <w:r w:rsidRPr="008F51C3">
        <w:rPr>
          <w:rFonts w:ascii="Garamond" w:hAnsi="Garamond" w:cs="Times New Roman"/>
          <w:b/>
          <w:bCs/>
          <w:noProof w:val="0"/>
          <w:sz w:val="24"/>
          <w:szCs w:val="24"/>
        </w:rPr>
        <w:t xml:space="preserve"> </w:t>
      </w:r>
      <w:r w:rsidRPr="008F51C3">
        <w:rPr>
          <w:rFonts w:ascii="Garamond" w:hAnsi="Garamond" w:cs="Times New Roman"/>
          <w:noProof w:val="0"/>
          <w:sz w:val="24"/>
          <w:szCs w:val="24"/>
        </w:rPr>
        <w:t>veprimtaritë që lidhen me argëtimin, çlodhjen dhe përdorimin social të hapësirave publike, si aktivitete sportive, kulturore, artistike apo të tjera të ngjashme.</w:t>
      </w:r>
    </w:p>
    <w:p w14:paraId="2692DBC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w:t>
      </w:r>
      <w:r w:rsidRPr="008F51C3">
        <w:rPr>
          <w:rFonts w:ascii="Garamond" w:hAnsi="Garamond" w:cs="Times New Roman"/>
          <w:b/>
          <w:bCs/>
          <w:noProof w:val="0"/>
          <w:sz w:val="24"/>
          <w:szCs w:val="24"/>
        </w:rPr>
        <w:t>Bordura”</w:t>
      </w:r>
      <w:r w:rsidRPr="008F51C3">
        <w:rPr>
          <w:rFonts w:ascii="Garamond" w:hAnsi="Garamond" w:cs="Times New Roman"/>
          <w:noProof w:val="0"/>
          <w:sz w:val="24"/>
          <w:szCs w:val="24"/>
        </w:rPr>
        <w:t xml:space="preserve">, elementi ndërtimor linear që përcakton kufirin ndërmjet </w:t>
      </w:r>
      <w:proofErr w:type="spellStart"/>
      <w:r w:rsidRPr="008F51C3">
        <w:rPr>
          <w:rFonts w:ascii="Garamond" w:hAnsi="Garamond" w:cs="Times New Roman"/>
          <w:noProof w:val="0"/>
          <w:sz w:val="24"/>
          <w:szCs w:val="24"/>
        </w:rPr>
        <w:t>karrexhatës</w:t>
      </w:r>
      <w:proofErr w:type="spellEnd"/>
      <w:r w:rsidRPr="008F51C3">
        <w:rPr>
          <w:rFonts w:ascii="Garamond" w:hAnsi="Garamond" w:cs="Times New Roman"/>
          <w:noProof w:val="0"/>
          <w:sz w:val="24"/>
          <w:szCs w:val="24"/>
        </w:rPr>
        <w:t xml:space="preserve"> dhe trotuarit ose hapësirave të tjera publike, duke siguruar ndarje funksionale dhe fizike.</w:t>
      </w:r>
    </w:p>
    <w:p w14:paraId="6B07456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4. “Barriera”</w:t>
      </w:r>
      <w:r w:rsidRPr="008F51C3">
        <w:rPr>
          <w:rFonts w:ascii="Garamond" w:hAnsi="Garamond" w:cs="Times New Roman"/>
          <w:noProof w:val="0"/>
          <w:sz w:val="24"/>
          <w:szCs w:val="24"/>
        </w:rPr>
        <w:t xml:space="preserve">, çdo element fizik ose strukturor që kufizon, pengon ose vështirëson lëvizjen e lirë, kalimin dhe </w:t>
      </w:r>
      <w:proofErr w:type="spellStart"/>
      <w:r w:rsidRPr="008F51C3">
        <w:rPr>
          <w:rFonts w:ascii="Garamond" w:hAnsi="Garamond" w:cs="Times New Roman"/>
          <w:noProof w:val="0"/>
          <w:sz w:val="24"/>
          <w:szCs w:val="24"/>
        </w:rPr>
        <w:t>aksesueshmërinë</w:t>
      </w:r>
      <w:proofErr w:type="spellEnd"/>
      <w:r w:rsidRPr="008F51C3">
        <w:rPr>
          <w:rFonts w:ascii="Garamond" w:hAnsi="Garamond" w:cs="Times New Roman"/>
          <w:noProof w:val="0"/>
          <w:sz w:val="24"/>
          <w:szCs w:val="24"/>
        </w:rPr>
        <w:t xml:space="preserve"> në hapësirat publike, veçanërisht për këmbësorët dhe personat me aftësi të kufizuar.</w:t>
      </w:r>
    </w:p>
    <w:p w14:paraId="10FF4D6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5. “Dekor urban”</w:t>
      </w:r>
      <w:r w:rsidRPr="008F51C3">
        <w:rPr>
          <w:rFonts w:ascii="Garamond" w:hAnsi="Garamond" w:cs="Times New Roman"/>
          <w:noProof w:val="0"/>
          <w:sz w:val="24"/>
          <w:szCs w:val="24"/>
        </w:rPr>
        <w:t>,</w:t>
      </w:r>
      <w:r w:rsidRPr="008F51C3">
        <w:rPr>
          <w:rFonts w:ascii="Garamond" w:hAnsi="Garamond" w:cs="Times New Roman"/>
          <w:b/>
          <w:bCs/>
          <w:noProof w:val="0"/>
          <w:sz w:val="24"/>
          <w:szCs w:val="24"/>
        </w:rPr>
        <w:t xml:space="preserve"> </w:t>
      </w:r>
      <w:r w:rsidRPr="008F51C3">
        <w:rPr>
          <w:rFonts w:ascii="Garamond" w:hAnsi="Garamond" w:cs="Times New Roman"/>
          <w:noProof w:val="0"/>
          <w:sz w:val="24"/>
          <w:szCs w:val="24"/>
        </w:rPr>
        <w:t xml:space="preserve">elementi i mobilimit urban, i vendosur në hapësirën publike me funksion shërbimi, rekreativ ose estetik, si stola, </w:t>
      </w:r>
      <w:proofErr w:type="spellStart"/>
      <w:r w:rsidRPr="008F51C3">
        <w:rPr>
          <w:rFonts w:ascii="Garamond" w:hAnsi="Garamond" w:cs="Times New Roman"/>
          <w:noProof w:val="0"/>
          <w:sz w:val="24"/>
          <w:szCs w:val="24"/>
        </w:rPr>
        <w:t>shatërvane</w:t>
      </w:r>
      <w:proofErr w:type="spellEnd"/>
      <w:r w:rsidRPr="008F51C3">
        <w:rPr>
          <w:rFonts w:ascii="Garamond" w:hAnsi="Garamond" w:cs="Times New Roman"/>
          <w:noProof w:val="0"/>
          <w:sz w:val="24"/>
          <w:szCs w:val="24"/>
        </w:rPr>
        <w:t xml:space="preserve">, elemente ndriçimi dekorativ, </w:t>
      </w:r>
      <w:proofErr w:type="spellStart"/>
      <w:r w:rsidRPr="008F51C3">
        <w:rPr>
          <w:rFonts w:ascii="Garamond" w:hAnsi="Garamond" w:cs="Times New Roman"/>
          <w:noProof w:val="0"/>
          <w:sz w:val="24"/>
          <w:szCs w:val="24"/>
        </w:rPr>
        <w:t>instalacione</w:t>
      </w:r>
      <w:proofErr w:type="spellEnd"/>
      <w:r w:rsidRPr="008F51C3">
        <w:rPr>
          <w:rFonts w:ascii="Garamond" w:hAnsi="Garamond" w:cs="Times New Roman"/>
          <w:noProof w:val="0"/>
          <w:sz w:val="24"/>
          <w:szCs w:val="24"/>
        </w:rPr>
        <w:t xml:space="preserve"> artistike të përkohshme (me kohëzgjatje deri në 12 muaj) dhe elemente të ngjashme, të cilat nuk kanë karakter memorial ose përkujtimor dhe nuk i nënshtrohen procedurës së miratimit artistik, të parashikuar në legjislacionin përkatës;</w:t>
      </w:r>
    </w:p>
    <w:p w14:paraId="2D4923F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6. “Panel reklamues i ndriçuar (</w:t>
      </w:r>
      <w:proofErr w:type="spellStart"/>
      <w:r w:rsidRPr="008F51C3">
        <w:rPr>
          <w:rFonts w:ascii="Garamond" w:hAnsi="Garamond" w:cs="Times New Roman"/>
          <w:b/>
          <w:bCs/>
          <w:i/>
          <w:iCs/>
          <w:noProof w:val="0"/>
          <w:sz w:val="24"/>
          <w:szCs w:val="24"/>
        </w:rPr>
        <w:t>City</w:t>
      </w:r>
      <w:proofErr w:type="spellEnd"/>
      <w:r w:rsidRPr="008F51C3">
        <w:rPr>
          <w:rFonts w:ascii="Garamond" w:hAnsi="Garamond" w:cs="Times New Roman"/>
          <w:b/>
          <w:bCs/>
          <w:i/>
          <w:iCs/>
          <w:noProof w:val="0"/>
          <w:sz w:val="24"/>
          <w:szCs w:val="24"/>
        </w:rPr>
        <w:t xml:space="preserve"> </w:t>
      </w:r>
      <w:proofErr w:type="spellStart"/>
      <w:r w:rsidRPr="008F51C3">
        <w:rPr>
          <w:rFonts w:ascii="Garamond" w:hAnsi="Garamond" w:cs="Times New Roman"/>
          <w:b/>
          <w:bCs/>
          <w:i/>
          <w:iCs/>
          <w:noProof w:val="0"/>
          <w:sz w:val="24"/>
          <w:szCs w:val="24"/>
        </w:rPr>
        <w:t>Light</w:t>
      </w:r>
      <w:proofErr w:type="spellEnd"/>
      <w:r w:rsidRPr="008F51C3">
        <w:rPr>
          <w:rFonts w:ascii="Garamond" w:hAnsi="Garamond" w:cs="Times New Roman"/>
          <w:b/>
          <w:bCs/>
          <w:noProof w:val="0"/>
          <w:sz w:val="24"/>
          <w:szCs w:val="24"/>
        </w:rPr>
        <w:t>)”</w:t>
      </w:r>
      <w:r w:rsidRPr="008F51C3">
        <w:rPr>
          <w:rFonts w:ascii="Garamond" w:hAnsi="Garamond" w:cs="Times New Roman"/>
          <w:noProof w:val="0"/>
          <w:sz w:val="24"/>
          <w:szCs w:val="24"/>
        </w:rPr>
        <w:t>, struktura reklamuese vertikale, e ndriçuar nga brenda, e vendosur në hapësira publike për ekspozimin e materialeve reklamuese.</w:t>
      </w:r>
    </w:p>
    <w:p w14:paraId="69F663E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7. “</w:t>
      </w:r>
      <w:proofErr w:type="spellStart"/>
      <w:r w:rsidRPr="008F51C3">
        <w:rPr>
          <w:rFonts w:ascii="Garamond" w:hAnsi="Garamond" w:cs="Times New Roman"/>
          <w:b/>
          <w:bCs/>
          <w:noProof w:val="0"/>
          <w:sz w:val="24"/>
          <w:szCs w:val="24"/>
        </w:rPr>
        <w:t>Struktrura</w:t>
      </w:r>
      <w:proofErr w:type="spellEnd"/>
      <w:r w:rsidRPr="008F51C3">
        <w:rPr>
          <w:rFonts w:ascii="Garamond" w:hAnsi="Garamond" w:cs="Times New Roman"/>
          <w:b/>
          <w:bCs/>
          <w:noProof w:val="0"/>
          <w:sz w:val="24"/>
          <w:szCs w:val="24"/>
        </w:rPr>
        <w:t xml:space="preserve"> përgjegjëse”</w:t>
      </w:r>
      <w:r w:rsidRPr="008F51C3">
        <w:rPr>
          <w:rFonts w:ascii="Garamond" w:hAnsi="Garamond" w:cs="Times New Roman"/>
          <w:noProof w:val="0"/>
          <w:sz w:val="24"/>
          <w:szCs w:val="24"/>
        </w:rPr>
        <w:t>,</w:t>
      </w:r>
      <w:r w:rsidRPr="008F51C3">
        <w:rPr>
          <w:rFonts w:ascii="Garamond" w:hAnsi="Garamond" w:cs="Times New Roman"/>
          <w:b/>
          <w:bCs/>
          <w:noProof w:val="0"/>
          <w:sz w:val="24"/>
          <w:szCs w:val="24"/>
        </w:rPr>
        <w:t xml:space="preserve"> </w:t>
      </w:r>
      <w:r w:rsidRPr="008F51C3">
        <w:rPr>
          <w:rFonts w:ascii="Garamond" w:hAnsi="Garamond" w:cs="Times New Roman"/>
          <w:noProof w:val="0"/>
          <w:sz w:val="24"/>
          <w:szCs w:val="24"/>
        </w:rPr>
        <w:t>njësia/drejtoria brenda administratës së bashkisë ose institucioneve të pushtetit qendror, e ngarkuar me zbatimin e detyrave që rrjedhin nga kjo rregullore.</w:t>
      </w:r>
    </w:p>
    <w:p w14:paraId="2C6330D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8. “</w:t>
      </w:r>
      <w:r w:rsidRPr="008F51C3">
        <w:rPr>
          <w:rFonts w:ascii="Garamond" w:hAnsi="Garamond" w:cs="Times New Roman"/>
          <w:b/>
          <w:bCs/>
          <w:noProof w:val="0"/>
          <w:sz w:val="24"/>
          <w:szCs w:val="24"/>
        </w:rPr>
        <w:t>Element urban”</w:t>
      </w:r>
      <w:r w:rsidRPr="008F51C3">
        <w:rPr>
          <w:rFonts w:ascii="Garamond" w:hAnsi="Garamond" w:cs="Times New Roman"/>
          <w:noProof w:val="0"/>
          <w:sz w:val="24"/>
          <w:szCs w:val="24"/>
        </w:rPr>
        <w:t>, çdo element fizik i integruar në hapësirat publike, që kontribuon në funksionimin, organizimin ose cilësinë estetike të mjedisit urban, përfshirë pajisje, instalime dhe elemente të gjelbërimit.</w:t>
      </w:r>
    </w:p>
    <w:p w14:paraId="745684F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9. “</w:t>
      </w:r>
      <w:r w:rsidRPr="008F51C3">
        <w:rPr>
          <w:rFonts w:ascii="Garamond" w:hAnsi="Garamond" w:cs="Times New Roman"/>
          <w:b/>
          <w:bCs/>
          <w:noProof w:val="0"/>
          <w:sz w:val="24"/>
          <w:szCs w:val="24"/>
        </w:rPr>
        <w:t>Fasadë publike”</w:t>
      </w:r>
      <w:r w:rsidRPr="008F51C3">
        <w:rPr>
          <w:rFonts w:ascii="Garamond" w:hAnsi="Garamond" w:cs="Times New Roman"/>
          <w:noProof w:val="0"/>
          <w:sz w:val="24"/>
          <w:szCs w:val="24"/>
        </w:rPr>
        <w:t>, pjesa e jashtme e ndërtesës, e dukshme nga hapësira publike, mbi të cilën mund të vendosen tabela, elemente informuese, reklamuese, grafike, si dhe elemente me vlerë artistike ose përkujtimore, në përputhje me këtë rregullore.</w:t>
      </w:r>
    </w:p>
    <w:p w14:paraId="3638138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10. “</w:t>
      </w:r>
      <w:proofErr w:type="spellStart"/>
      <w:r w:rsidRPr="008F51C3">
        <w:rPr>
          <w:rFonts w:ascii="Garamond" w:hAnsi="Garamond" w:cs="Times New Roman"/>
          <w:b/>
          <w:bCs/>
          <w:noProof w:val="0"/>
          <w:sz w:val="24"/>
          <w:szCs w:val="24"/>
        </w:rPr>
        <w:t>Frontazhi</w:t>
      </w:r>
      <w:proofErr w:type="spellEnd"/>
      <w:r w:rsidRPr="008F51C3">
        <w:rPr>
          <w:rFonts w:ascii="Garamond" w:hAnsi="Garamond" w:cs="Times New Roman"/>
          <w:b/>
          <w:bCs/>
          <w:noProof w:val="0"/>
          <w:sz w:val="24"/>
          <w:szCs w:val="24"/>
        </w:rPr>
        <w:t>”</w:t>
      </w:r>
      <w:r w:rsidRPr="008F51C3">
        <w:rPr>
          <w:rFonts w:ascii="Garamond" w:hAnsi="Garamond" w:cs="Times New Roman"/>
          <w:noProof w:val="0"/>
          <w:sz w:val="24"/>
          <w:szCs w:val="24"/>
        </w:rPr>
        <w:t>, hapësira përpara fasadës së objektit ku ushtrohet aktiviteti ekonomik, e orientuar drejt hapësirës publike.</w:t>
      </w:r>
    </w:p>
    <w:p w14:paraId="20512DF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11. “Garanci financiare”</w:t>
      </w:r>
      <w:r w:rsidRPr="008F51C3">
        <w:rPr>
          <w:rFonts w:ascii="Garamond" w:hAnsi="Garamond" w:cs="Times New Roman"/>
          <w:noProof w:val="0"/>
          <w:sz w:val="24"/>
          <w:szCs w:val="24"/>
        </w:rPr>
        <w:t xml:space="preserve">, shuma monetare e depozituar nga subjekti për garantimin e përmbushjes së detyrimeve ndaj institucionit publik, e cila mund të ekzekutohet në rast shkeljeje dhe përdoret për mbulimin e kostove të pastrimit, rikthimit të hapësirës në gjendjen e mëparshme dhe kompensimin e dëmeve. Vlera e saj miratohet me vendim të Këshillit Bashkiak. </w:t>
      </w:r>
    </w:p>
    <w:p w14:paraId="655DC22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12. “</w:t>
      </w:r>
      <w:r w:rsidRPr="008F51C3">
        <w:rPr>
          <w:rFonts w:ascii="Garamond" w:hAnsi="Garamond" w:cs="Times New Roman"/>
          <w:b/>
          <w:bCs/>
          <w:noProof w:val="0"/>
          <w:sz w:val="24"/>
          <w:szCs w:val="24"/>
        </w:rPr>
        <w:t>Hapësirë publike</w:t>
      </w:r>
      <w:r w:rsidRPr="008F51C3">
        <w:rPr>
          <w:rFonts w:ascii="Garamond" w:hAnsi="Garamond" w:cs="Times New Roman"/>
          <w:noProof w:val="0"/>
          <w:sz w:val="24"/>
          <w:szCs w:val="24"/>
        </w:rPr>
        <w:t xml:space="preserve">” ka të njëjtin kuptim si në ligjin </w:t>
      </w:r>
      <w:proofErr w:type="spellStart"/>
      <w:r w:rsidRPr="008F51C3">
        <w:rPr>
          <w:rFonts w:ascii="Garamond" w:hAnsi="Garamond" w:cs="Times New Roman"/>
          <w:noProof w:val="0"/>
          <w:sz w:val="24"/>
          <w:szCs w:val="24"/>
        </w:rPr>
        <w:t>nr.107</w:t>
      </w:r>
      <w:proofErr w:type="spellEnd"/>
      <w:r w:rsidRPr="008F51C3">
        <w:rPr>
          <w:rFonts w:ascii="Garamond" w:hAnsi="Garamond" w:cs="Times New Roman"/>
          <w:noProof w:val="0"/>
          <w:sz w:val="24"/>
          <w:szCs w:val="24"/>
        </w:rPr>
        <w:t>/2014, “Për planifikimin dhe zhvillimin e territorit”, të ndryshuar.</w:t>
      </w:r>
    </w:p>
    <w:p w14:paraId="58EE7FC7" w14:textId="4EE2487E"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13. “</w:t>
      </w:r>
      <w:r w:rsidRPr="008F51C3">
        <w:rPr>
          <w:rFonts w:ascii="Garamond" w:hAnsi="Garamond" w:cs="Times New Roman"/>
          <w:b/>
          <w:bCs/>
          <w:noProof w:val="0"/>
          <w:sz w:val="24"/>
          <w:szCs w:val="24"/>
        </w:rPr>
        <w:t>Kantier ndërtimi</w:t>
      </w:r>
      <w:r w:rsidRPr="008F51C3">
        <w:rPr>
          <w:rFonts w:ascii="Garamond" w:hAnsi="Garamond" w:cs="Times New Roman"/>
          <w:noProof w:val="0"/>
          <w:sz w:val="24"/>
          <w:szCs w:val="24"/>
        </w:rPr>
        <w:t xml:space="preserve">” ka të njëjtin kuptim si në </w:t>
      </w:r>
      <w:proofErr w:type="spellStart"/>
      <w:r w:rsidRPr="008F51C3">
        <w:rPr>
          <w:rFonts w:ascii="Garamond" w:hAnsi="Garamond" w:cs="Times New Roman"/>
          <w:noProof w:val="0"/>
          <w:sz w:val="24"/>
          <w:szCs w:val="24"/>
        </w:rPr>
        <w:t>kuptImi</w:t>
      </w:r>
      <w:proofErr w:type="spellEnd"/>
      <w:r w:rsidRPr="008F51C3">
        <w:rPr>
          <w:rFonts w:ascii="Garamond" w:hAnsi="Garamond" w:cs="Times New Roman"/>
          <w:noProof w:val="0"/>
          <w:sz w:val="24"/>
          <w:szCs w:val="24"/>
        </w:rPr>
        <w:t xml:space="preserve"> i dhënë në vendimin</w:t>
      </w:r>
      <w:r w:rsidR="00121EED" w:rsidRPr="008F51C3">
        <w:rPr>
          <w:rFonts w:ascii="Garamond" w:hAnsi="Garamond"/>
          <w:sz w:val="24"/>
        </w:rPr>
        <w:t xml:space="preserve"> </w:t>
      </w:r>
      <w:proofErr w:type="spellStart"/>
      <w:r w:rsidRPr="008F51C3">
        <w:rPr>
          <w:rFonts w:ascii="Garamond" w:hAnsi="Garamond" w:cs="Times New Roman"/>
          <w:noProof w:val="0"/>
          <w:sz w:val="24"/>
          <w:szCs w:val="24"/>
        </w:rPr>
        <w:t>nr.448</w:t>
      </w:r>
      <w:proofErr w:type="spellEnd"/>
      <w:r w:rsidRPr="008F51C3">
        <w:rPr>
          <w:rFonts w:ascii="Garamond" w:hAnsi="Garamond" w:cs="Times New Roman"/>
          <w:noProof w:val="0"/>
          <w:sz w:val="24"/>
          <w:szCs w:val="24"/>
        </w:rPr>
        <w:t>, datë 31.7.2025, të Këshillit të Ministrave,</w:t>
      </w:r>
      <w:r w:rsidR="00121EED" w:rsidRPr="008F51C3">
        <w:rPr>
          <w:rFonts w:ascii="Garamond" w:hAnsi="Garamond"/>
          <w:sz w:val="24"/>
        </w:rPr>
        <w:t xml:space="preserve"> </w:t>
      </w:r>
      <w:r w:rsidRPr="008F51C3">
        <w:rPr>
          <w:rFonts w:ascii="Garamond" w:hAnsi="Garamond" w:cs="Times New Roman"/>
          <w:noProof w:val="0"/>
          <w:sz w:val="24"/>
          <w:szCs w:val="24"/>
        </w:rPr>
        <w:t>“Për miratimin e rregullores së zbatimit të punimeve të ndërtimit dhe të rregullave të kantierit”.</w:t>
      </w:r>
    </w:p>
    <w:p w14:paraId="50A8C9D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14. “</w:t>
      </w:r>
      <w:r w:rsidRPr="008F51C3">
        <w:rPr>
          <w:rFonts w:ascii="Garamond" w:hAnsi="Garamond" w:cs="Times New Roman"/>
          <w:b/>
          <w:bCs/>
          <w:noProof w:val="0"/>
          <w:sz w:val="24"/>
          <w:szCs w:val="24"/>
        </w:rPr>
        <w:t>Leje për shfrytëzimin e hapësirës publike</w:t>
      </w:r>
      <w:r w:rsidRPr="008F51C3">
        <w:rPr>
          <w:rFonts w:ascii="Garamond" w:hAnsi="Garamond" w:cs="Times New Roman"/>
          <w:noProof w:val="0"/>
          <w:sz w:val="24"/>
          <w:szCs w:val="24"/>
        </w:rPr>
        <w:t>”, akti administrativ i lëshuar nga organi kompetent, që i njeh titullarit të saj të drejtën të shfrytëzojë hapësirën publike, në përputhje me kushtet e përcaktuara në këtë rregullore.</w:t>
      </w:r>
    </w:p>
    <w:p w14:paraId="7653063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15. “</w:t>
      </w:r>
      <w:r w:rsidRPr="008F51C3">
        <w:rPr>
          <w:rFonts w:ascii="Garamond" w:hAnsi="Garamond" w:cs="Times New Roman"/>
          <w:b/>
          <w:bCs/>
          <w:noProof w:val="0"/>
          <w:sz w:val="24"/>
          <w:szCs w:val="24"/>
        </w:rPr>
        <w:t>Mobilim urban</w:t>
      </w:r>
      <w:r w:rsidRPr="008F51C3">
        <w:rPr>
          <w:rFonts w:ascii="Garamond" w:hAnsi="Garamond" w:cs="Times New Roman"/>
          <w:noProof w:val="0"/>
          <w:sz w:val="24"/>
          <w:szCs w:val="24"/>
        </w:rPr>
        <w:t>”, procesi i projektimit, ndërtimit dhe/ose vendosjes në hapësirë publike të objekteve apo ndërtimeve, të lëvizshme ose jo, përfshirë elemente urbane të përkohshme ose të përhershme, me qëllim përmirësimin e cilësisë funksionale dhe estetike të saj, organizimin e mjedisit urban, rritjen e sigurisë publike dhe, sipas rastit, zbutjen e trafikut.</w:t>
      </w:r>
    </w:p>
    <w:p w14:paraId="6A21EA5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16. “Monument publik”</w:t>
      </w:r>
      <w:r w:rsidRPr="008F51C3">
        <w:rPr>
          <w:rFonts w:ascii="Garamond" w:hAnsi="Garamond" w:cs="Times New Roman"/>
          <w:noProof w:val="0"/>
          <w:sz w:val="24"/>
          <w:szCs w:val="24"/>
        </w:rPr>
        <w:t xml:space="preserve">, çdo vepër artistike ose përkujtimore me karakter të përhershëm ose afatgjatë (me kohëzgjatje të synuar mbi 12 muaj), e fiksuar ose e ankoruar në sipërfaqen e hapësirës publike, duke përfshirë shtatore, buste, relieve, </w:t>
      </w:r>
      <w:proofErr w:type="spellStart"/>
      <w:r w:rsidRPr="008F51C3">
        <w:rPr>
          <w:rFonts w:ascii="Garamond" w:hAnsi="Garamond" w:cs="Times New Roman"/>
          <w:noProof w:val="0"/>
          <w:sz w:val="24"/>
          <w:szCs w:val="24"/>
        </w:rPr>
        <w:t>instalacione</w:t>
      </w:r>
      <w:proofErr w:type="spellEnd"/>
      <w:r w:rsidRPr="008F51C3">
        <w:rPr>
          <w:rFonts w:ascii="Garamond" w:hAnsi="Garamond" w:cs="Times New Roman"/>
          <w:noProof w:val="0"/>
          <w:sz w:val="24"/>
          <w:szCs w:val="24"/>
        </w:rPr>
        <w:t xml:space="preserve"> artistike monumentale, obeliskë dhe elemente të tjera figurative ose abstrakte me funksion përkujtimor, estetik ose </w:t>
      </w:r>
      <w:proofErr w:type="spellStart"/>
      <w:r w:rsidRPr="008F51C3">
        <w:rPr>
          <w:rFonts w:ascii="Garamond" w:hAnsi="Garamond" w:cs="Times New Roman"/>
          <w:noProof w:val="0"/>
          <w:sz w:val="24"/>
          <w:szCs w:val="24"/>
        </w:rPr>
        <w:t>identitar</w:t>
      </w:r>
      <w:proofErr w:type="spellEnd"/>
      <w:r w:rsidRPr="008F51C3">
        <w:rPr>
          <w:rFonts w:ascii="Garamond" w:hAnsi="Garamond" w:cs="Times New Roman"/>
          <w:noProof w:val="0"/>
          <w:sz w:val="24"/>
          <w:szCs w:val="24"/>
        </w:rPr>
        <w:t>, të destinuara për t’u parë nga publiku pa kufizime.</w:t>
      </w:r>
    </w:p>
    <w:p w14:paraId="3227990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17. “</w:t>
      </w:r>
      <w:r w:rsidRPr="008F51C3">
        <w:rPr>
          <w:rFonts w:ascii="Garamond" w:hAnsi="Garamond" w:cs="Times New Roman"/>
          <w:b/>
          <w:bCs/>
          <w:noProof w:val="0"/>
          <w:sz w:val="24"/>
          <w:szCs w:val="24"/>
        </w:rPr>
        <w:t>Njësi tregtimi”</w:t>
      </w:r>
      <w:r w:rsidRPr="008F51C3">
        <w:rPr>
          <w:rFonts w:ascii="Garamond" w:hAnsi="Garamond" w:cs="Times New Roman"/>
          <w:noProof w:val="0"/>
          <w:sz w:val="24"/>
          <w:szCs w:val="24"/>
        </w:rPr>
        <w:t>, ambienti i mbyllur ose i hapur ku subjekti ushtron aktivitetin e tij ekonomik, i cili mund të jetë i pavarur ose i integruar në një ndërtesë.</w:t>
      </w:r>
    </w:p>
    <w:p w14:paraId="34261C0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18. “</w:t>
      </w:r>
      <w:r w:rsidRPr="008F51C3">
        <w:rPr>
          <w:rFonts w:ascii="Garamond" w:hAnsi="Garamond" w:cs="Times New Roman"/>
          <w:b/>
          <w:bCs/>
          <w:noProof w:val="0"/>
          <w:sz w:val="24"/>
          <w:szCs w:val="24"/>
        </w:rPr>
        <w:t>Panaire</w:t>
      </w:r>
      <w:r w:rsidRPr="008F51C3">
        <w:rPr>
          <w:rFonts w:ascii="Garamond" w:hAnsi="Garamond" w:cs="Times New Roman"/>
          <w:noProof w:val="0"/>
          <w:sz w:val="24"/>
          <w:szCs w:val="24"/>
        </w:rPr>
        <w:t xml:space="preserve">”, aktiviteti i organizuar me karakter të përkohshëm, i zhvilluar në hapësira të dedikuara, ku ekspozohen dhe tregtohen mallra ose shërbime nga subjekte të ndryshme, në përputhje me lejen e dhënë nga autoriteti kompetent. </w:t>
      </w:r>
    </w:p>
    <w:p w14:paraId="350CF4E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19. “</w:t>
      </w:r>
      <w:r w:rsidRPr="008F51C3">
        <w:rPr>
          <w:rFonts w:ascii="Garamond" w:hAnsi="Garamond" w:cs="Times New Roman"/>
          <w:b/>
          <w:bCs/>
          <w:noProof w:val="0"/>
          <w:sz w:val="24"/>
          <w:szCs w:val="24"/>
        </w:rPr>
        <w:t>Pajisje të përkohshme</w:t>
      </w:r>
      <w:r w:rsidRPr="008F51C3">
        <w:rPr>
          <w:rFonts w:ascii="Garamond" w:hAnsi="Garamond" w:cs="Times New Roman"/>
          <w:noProof w:val="0"/>
          <w:sz w:val="24"/>
          <w:szCs w:val="24"/>
        </w:rPr>
        <w:t>”, elemente ose struktura të lehta, të lëvizshme ose të çmontueshme, të vendosura përkohësisht në hapësira publike për ushtrimin e aktiviteteve në përputhje me këtë rregullore.</w:t>
      </w:r>
    </w:p>
    <w:p w14:paraId="4D1C380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 xml:space="preserve">20. “Plazh publik” dhe “Plazh publik i </w:t>
      </w:r>
      <w:proofErr w:type="spellStart"/>
      <w:r w:rsidRPr="008F51C3">
        <w:rPr>
          <w:rFonts w:ascii="Garamond" w:hAnsi="Garamond" w:cs="Times New Roman"/>
          <w:b/>
          <w:bCs/>
          <w:noProof w:val="0"/>
          <w:sz w:val="24"/>
          <w:szCs w:val="24"/>
        </w:rPr>
        <w:t>tarifuar</w:t>
      </w:r>
      <w:proofErr w:type="spellEnd"/>
      <w:r w:rsidRPr="008F51C3">
        <w:rPr>
          <w:rFonts w:ascii="Garamond" w:hAnsi="Garamond" w:cs="Times New Roman"/>
          <w:b/>
          <w:bCs/>
          <w:noProof w:val="0"/>
          <w:sz w:val="24"/>
          <w:szCs w:val="24"/>
        </w:rPr>
        <w:t xml:space="preserve"> nga </w:t>
      </w:r>
      <w:proofErr w:type="spellStart"/>
      <w:r w:rsidRPr="008F51C3">
        <w:rPr>
          <w:rFonts w:ascii="Garamond" w:hAnsi="Garamond" w:cs="Times New Roman"/>
          <w:b/>
          <w:bCs/>
          <w:noProof w:val="0"/>
          <w:sz w:val="24"/>
          <w:szCs w:val="24"/>
        </w:rPr>
        <w:t>NJVV</w:t>
      </w:r>
      <w:proofErr w:type="spellEnd"/>
      <w:r w:rsidRPr="008F51C3">
        <w:rPr>
          <w:rFonts w:ascii="Garamond" w:hAnsi="Garamond" w:cs="Times New Roman"/>
          <w:b/>
          <w:bCs/>
          <w:noProof w:val="0"/>
          <w:sz w:val="24"/>
          <w:szCs w:val="24"/>
        </w:rPr>
        <w:t>-ja”</w:t>
      </w:r>
      <w:r w:rsidRPr="008F51C3">
        <w:rPr>
          <w:rFonts w:ascii="Garamond" w:hAnsi="Garamond" w:cs="Times New Roman"/>
          <w:noProof w:val="0"/>
          <w:sz w:val="24"/>
          <w:szCs w:val="24"/>
        </w:rPr>
        <w:t>, kanë të njëjtin kuptim si kuptimi i dhënë në vendimin nr.</w:t>
      </w:r>
      <w:r w:rsidR="00160116" w:rsidRPr="008F51C3">
        <w:rPr>
          <w:rFonts w:ascii="Garamond" w:hAnsi="Garamond" w:cs="Times New Roman"/>
          <w:noProof w:val="0"/>
          <w:sz w:val="24"/>
          <w:szCs w:val="24"/>
        </w:rPr>
        <w:t xml:space="preserve"> </w:t>
      </w:r>
      <w:r w:rsidRPr="008F51C3">
        <w:rPr>
          <w:rFonts w:ascii="Garamond" w:hAnsi="Garamond" w:cs="Times New Roman"/>
          <w:noProof w:val="0"/>
          <w:sz w:val="24"/>
          <w:szCs w:val="24"/>
        </w:rPr>
        <w:t xml:space="preserve">649, datë 16.10.2024, të Këshillit të Ministrave, </w:t>
      </w:r>
      <w:r w:rsidRPr="008F51C3">
        <w:rPr>
          <w:rFonts w:ascii="Garamond" w:hAnsi="Garamond" w:cs="Times New Roman"/>
          <w:i/>
          <w:iCs/>
          <w:noProof w:val="0"/>
          <w:sz w:val="24"/>
          <w:szCs w:val="24"/>
        </w:rPr>
        <w:t>“</w:t>
      </w:r>
      <w:r w:rsidRPr="008F51C3">
        <w:rPr>
          <w:rFonts w:ascii="Garamond" w:hAnsi="Garamond" w:cs="Times New Roman"/>
          <w:noProof w:val="0"/>
          <w:sz w:val="24"/>
          <w:szCs w:val="24"/>
        </w:rPr>
        <w:t>Për miratimin e rregullores “Për kushtet dhe kriteret e ushtrimit të veprimtarisë së stacionit të plazhit””, të ndryshuar.</w:t>
      </w:r>
    </w:p>
    <w:p w14:paraId="4E9D626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21. “Procesverbal”</w:t>
      </w:r>
      <w:r w:rsidRPr="008F51C3">
        <w:rPr>
          <w:rFonts w:ascii="Garamond" w:hAnsi="Garamond" w:cs="Times New Roman"/>
          <w:noProof w:val="0"/>
          <w:sz w:val="24"/>
          <w:szCs w:val="24"/>
        </w:rPr>
        <w:t>, dokumenti administrativ i hartuar nga inspektorët e autorizuar të njësive të vetëqeverisjes vendore, policisë bashkiake ose institucioneve të tjera përgjegjëse sipas fushës konkrete të përgjegjësisë, në ushtrim të funksioneve të tyre sipas legjislacionit në fuqi, për konstatimin e shkeljeve të kësaj rregulloreje ose të akteve ligjore dhe nënligjore përkatëse dhe që shërben si bazë për vendosjen e masave administrative.</w:t>
      </w:r>
    </w:p>
    <w:p w14:paraId="06D482F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22. “Strukturë reklamuese</w:t>
      </w:r>
      <w:r w:rsidRPr="008F51C3">
        <w:rPr>
          <w:rFonts w:ascii="Garamond" w:hAnsi="Garamond" w:cs="Times New Roman"/>
          <w:noProof w:val="0"/>
          <w:sz w:val="24"/>
          <w:szCs w:val="24"/>
        </w:rPr>
        <w:t>”, çdo element fizik ose instalim vizual i vendosur në hapësira publike ose në fasada, i destinuar për komunikim informues ose reklamues.</w:t>
      </w:r>
    </w:p>
    <w:p w14:paraId="21B172D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23. “Strukturë lëvizëse”</w:t>
      </w:r>
      <w:r w:rsidRPr="008F51C3">
        <w:rPr>
          <w:rFonts w:ascii="Garamond" w:hAnsi="Garamond" w:cs="Times New Roman"/>
          <w:noProof w:val="0"/>
          <w:sz w:val="24"/>
          <w:szCs w:val="24"/>
        </w:rPr>
        <w:t xml:space="preserve">, strukturë e lehtë, e </w:t>
      </w:r>
      <w:proofErr w:type="spellStart"/>
      <w:r w:rsidRPr="008F51C3">
        <w:rPr>
          <w:rFonts w:ascii="Garamond" w:hAnsi="Garamond" w:cs="Times New Roman"/>
          <w:noProof w:val="0"/>
          <w:sz w:val="24"/>
          <w:szCs w:val="24"/>
        </w:rPr>
        <w:t>transportueshme</w:t>
      </w:r>
      <w:proofErr w:type="spellEnd"/>
      <w:r w:rsidRPr="008F51C3">
        <w:rPr>
          <w:rFonts w:ascii="Garamond" w:hAnsi="Garamond" w:cs="Times New Roman"/>
          <w:noProof w:val="0"/>
          <w:sz w:val="24"/>
          <w:szCs w:val="24"/>
        </w:rPr>
        <w:t xml:space="preserve"> dhe e përkohshme, e vendosur në hapësira publike për ushtrimin e aktiviteteve tregtare ose të shërbimeve, në përputhje me këtë rregullore.</w:t>
      </w:r>
    </w:p>
    <w:p w14:paraId="2F8F303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24. “</w:t>
      </w:r>
      <w:r w:rsidRPr="008F51C3">
        <w:rPr>
          <w:rFonts w:ascii="Garamond" w:hAnsi="Garamond" w:cs="Times New Roman"/>
          <w:b/>
          <w:bCs/>
          <w:noProof w:val="0"/>
          <w:sz w:val="24"/>
          <w:szCs w:val="24"/>
        </w:rPr>
        <w:t>Shesh publik”</w:t>
      </w:r>
      <w:r w:rsidRPr="008F51C3">
        <w:rPr>
          <w:rFonts w:ascii="Garamond" w:hAnsi="Garamond" w:cs="Times New Roman"/>
          <w:noProof w:val="0"/>
          <w:sz w:val="24"/>
          <w:szCs w:val="24"/>
        </w:rPr>
        <w:t xml:space="preserve">, hapësira publike e hapur, e destinuar për qarkullimin dhe qëndrimin e qytetarëve, si dhe për zhvillimin e aktiviteteve kulturore, sociale, sportive, politike dhe tregtare të përkohshme, në përputhje me legjislacionin në fuqi dhe vendimet e autoriteteve përgjegjëse sipas fushës konkrete të përgjegjësisë, që shërben gjithashtu për vendosjen e elementeve arkitektonike, artistike ose </w:t>
      </w:r>
      <w:proofErr w:type="spellStart"/>
      <w:r w:rsidRPr="008F51C3">
        <w:rPr>
          <w:rFonts w:ascii="Garamond" w:hAnsi="Garamond" w:cs="Times New Roman"/>
          <w:noProof w:val="0"/>
          <w:sz w:val="24"/>
          <w:szCs w:val="24"/>
        </w:rPr>
        <w:t>memoriale</w:t>
      </w:r>
      <w:proofErr w:type="spellEnd"/>
      <w:r w:rsidRPr="008F51C3">
        <w:rPr>
          <w:rFonts w:ascii="Garamond" w:hAnsi="Garamond" w:cs="Times New Roman"/>
          <w:noProof w:val="0"/>
          <w:sz w:val="24"/>
          <w:szCs w:val="24"/>
        </w:rPr>
        <w:t xml:space="preserve"> që kontribuojnë në identitetin dhe jetën publike të komunitetit.</w:t>
      </w:r>
    </w:p>
    <w:p w14:paraId="2338A75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25. “</w:t>
      </w:r>
      <w:r w:rsidRPr="008F51C3">
        <w:rPr>
          <w:rFonts w:ascii="Garamond" w:hAnsi="Garamond" w:cs="Times New Roman"/>
          <w:b/>
          <w:bCs/>
          <w:noProof w:val="0"/>
          <w:sz w:val="24"/>
          <w:szCs w:val="24"/>
        </w:rPr>
        <w:t>Shërbimet e lejuara”</w:t>
      </w:r>
      <w:r w:rsidRPr="008F51C3">
        <w:rPr>
          <w:rFonts w:ascii="Garamond" w:hAnsi="Garamond" w:cs="Times New Roman"/>
          <w:noProof w:val="0"/>
          <w:sz w:val="24"/>
          <w:szCs w:val="24"/>
        </w:rPr>
        <w:t>, shërbimet që autorizohen nga autoriteti vendor për t’u ushtruar në hapësira publike, në përputhje me kategoritë e lejuara të përdorimit të tokës, dokumentet e planifikimit të territorit dhe legjislacionin sektorial dhe aktet e tjera ligjore e nënligjore në fuqi.</w:t>
      </w:r>
    </w:p>
    <w:p w14:paraId="4F78586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26. “</w:t>
      </w:r>
      <w:r w:rsidRPr="008F51C3">
        <w:rPr>
          <w:rFonts w:ascii="Garamond" w:hAnsi="Garamond" w:cs="Times New Roman"/>
          <w:b/>
          <w:bCs/>
          <w:noProof w:val="0"/>
          <w:sz w:val="24"/>
          <w:szCs w:val="24"/>
        </w:rPr>
        <w:t xml:space="preserve">Shfrytëzim i hapësirës publike”, </w:t>
      </w:r>
      <w:r w:rsidRPr="008F51C3">
        <w:rPr>
          <w:rFonts w:ascii="Garamond" w:hAnsi="Garamond" w:cs="Times New Roman"/>
          <w:noProof w:val="0"/>
          <w:sz w:val="24"/>
          <w:szCs w:val="24"/>
        </w:rPr>
        <w:t>çdo formë përdorimi e hapësirës publike nga persona fizikë ose juridikë, ente ose institucione publike apo organizata, për veprimtari ekonomike, sociale, kulturore ose rekreative, që lejohet vetëm pas pajisjes me leje për shfrytëzimin e hapësirës publike nga organi kompetent, në përputhje me këtë rregullore dhe legjislacionin përkatës.</w:t>
      </w:r>
    </w:p>
    <w:p w14:paraId="56E4FA5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27. “</w:t>
      </w:r>
      <w:r w:rsidRPr="008F51C3">
        <w:rPr>
          <w:rFonts w:ascii="Garamond" w:hAnsi="Garamond" w:cs="Times New Roman"/>
          <w:b/>
          <w:bCs/>
          <w:noProof w:val="0"/>
          <w:sz w:val="24"/>
          <w:szCs w:val="24"/>
        </w:rPr>
        <w:t>Tarifa për zënien e hapësirave publike”</w:t>
      </w:r>
      <w:r w:rsidRPr="008F51C3">
        <w:rPr>
          <w:rFonts w:ascii="Garamond" w:hAnsi="Garamond" w:cs="Times New Roman"/>
          <w:noProof w:val="0"/>
          <w:sz w:val="24"/>
          <w:szCs w:val="24"/>
        </w:rPr>
        <w:t xml:space="preserve"> ka të njëjtin kuptim si në ligjin nr.</w:t>
      </w:r>
      <w:r w:rsidR="00160116" w:rsidRPr="008F51C3">
        <w:rPr>
          <w:rFonts w:ascii="Garamond" w:hAnsi="Garamond" w:cs="Times New Roman"/>
          <w:noProof w:val="0"/>
          <w:sz w:val="24"/>
          <w:szCs w:val="24"/>
        </w:rPr>
        <w:t xml:space="preserve"> </w:t>
      </w:r>
      <w:r w:rsidRPr="008F51C3">
        <w:rPr>
          <w:rFonts w:ascii="Garamond" w:hAnsi="Garamond" w:cs="Times New Roman"/>
          <w:noProof w:val="0"/>
          <w:sz w:val="24"/>
          <w:szCs w:val="24"/>
        </w:rPr>
        <w:t>9632, datë 30.10.2006, “Për sistemin e taksave vendore”, të ndryshuar, dhe ligjin nr.</w:t>
      </w:r>
      <w:r w:rsidR="00160116" w:rsidRPr="008F51C3">
        <w:rPr>
          <w:rFonts w:ascii="Garamond" w:hAnsi="Garamond" w:cs="Times New Roman"/>
          <w:noProof w:val="0"/>
          <w:sz w:val="24"/>
          <w:szCs w:val="24"/>
        </w:rPr>
        <w:t xml:space="preserve"> </w:t>
      </w:r>
      <w:r w:rsidRPr="008F51C3">
        <w:rPr>
          <w:rFonts w:ascii="Garamond" w:hAnsi="Garamond" w:cs="Times New Roman"/>
          <w:noProof w:val="0"/>
          <w:sz w:val="24"/>
          <w:szCs w:val="24"/>
        </w:rPr>
        <w:t>68/2017, “Për financat e vetëqeverisjes vendore”, të ndryshuar.</w:t>
      </w:r>
    </w:p>
    <w:p w14:paraId="2964533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28. “</w:t>
      </w:r>
      <w:r w:rsidRPr="008F51C3">
        <w:rPr>
          <w:rFonts w:ascii="Garamond" w:hAnsi="Garamond" w:cs="Times New Roman"/>
          <w:b/>
          <w:bCs/>
          <w:noProof w:val="0"/>
          <w:sz w:val="24"/>
          <w:szCs w:val="24"/>
        </w:rPr>
        <w:t>Treg i përkohshëm”</w:t>
      </w:r>
      <w:r w:rsidRPr="008F51C3">
        <w:rPr>
          <w:rFonts w:ascii="Garamond" w:hAnsi="Garamond" w:cs="Times New Roman"/>
          <w:noProof w:val="0"/>
          <w:sz w:val="24"/>
          <w:szCs w:val="24"/>
        </w:rPr>
        <w:t>, hapësira publike e përcaktuar nga organet e vetëqeverisjes vendore, e destinuar për zhvillimin e aktivitetit tregtar përmes vendosjes së stendave ose banakëve të shitjes për një periudhë të kufizuar kohore, në përputhje me legjislacionin në fuqi.</w:t>
      </w:r>
    </w:p>
    <w:p w14:paraId="08D931A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29. “</w:t>
      </w:r>
      <w:r w:rsidRPr="008F51C3">
        <w:rPr>
          <w:rFonts w:ascii="Garamond" w:hAnsi="Garamond" w:cs="Times New Roman"/>
          <w:b/>
          <w:bCs/>
          <w:noProof w:val="0"/>
          <w:sz w:val="24"/>
          <w:szCs w:val="24"/>
        </w:rPr>
        <w:t>Tregti ambulante”</w:t>
      </w:r>
      <w:r w:rsidRPr="008F51C3">
        <w:rPr>
          <w:rFonts w:ascii="Garamond" w:hAnsi="Garamond" w:cs="Times New Roman"/>
          <w:noProof w:val="0"/>
          <w:sz w:val="24"/>
          <w:szCs w:val="24"/>
        </w:rPr>
        <w:t>, shitja e mallrave përmes stendave ose mjeteve të lëvizshme në hapësira publike, e cila lejohet vetëm pas pajisjes me leje nga organi kompetent, në përputhje me rregullat për higjienën, sigurinë dhe përdorimin e hapësirës publike, si dhe me legjislacionin përkatës në fuqi.</w:t>
      </w:r>
    </w:p>
    <w:p w14:paraId="0F51E6B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 xml:space="preserve">30. “Trotuar” </w:t>
      </w:r>
      <w:r w:rsidRPr="008F51C3">
        <w:rPr>
          <w:rFonts w:ascii="Garamond" w:hAnsi="Garamond" w:cs="Times New Roman"/>
          <w:noProof w:val="0"/>
          <w:sz w:val="24"/>
          <w:szCs w:val="24"/>
        </w:rPr>
        <w:t>ka të njëjtin kuptim si në</w:t>
      </w:r>
      <w:r w:rsidRPr="008F51C3">
        <w:rPr>
          <w:rFonts w:ascii="Garamond" w:hAnsi="Garamond" w:cs="Times New Roman"/>
          <w:b/>
          <w:bCs/>
          <w:noProof w:val="0"/>
          <w:sz w:val="24"/>
          <w:szCs w:val="24"/>
        </w:rPr>
        <w:t xml:space="preserve"> </w:t>
      </w:r>
      <w:r w:rsidRPr="008F51C3">
        <w:rPr>
          <w:rFonts w:ascii="Garamond" w:hAnsi="Garamond" w:cs="Times New Roman"/>
          <w:noProof w:val="0"/>
          <w:sz w:val="24"/>
          <w:szCs w:val="24"/>
        </w:rPr>
        <w:t xml:space="preserve">ligjin </w:t>
      </w:r>
      <w:proofErr w:type="spellStart"/>
      <w:r w:rsidRPr="008F51C3">
        <w:rPr>
          <w:rFonts w:ascii="Garamond" w:hAnsi="Garamond" w:cs="Times New Roman"/>
          <w:noProof w:val="0"/>
          <w:sz w:val="24"/>
          <w:szCs w:val="24"/>
        </w:rPr>
        <w:t>nr.8378</w:t>
      </w:r>
      <w:proofErr w:type="spellEnd"/>
      <w:r w:rsidRPr="008F51C3">
        <w:rPr>
          <w:rFonts w:ascii="Garamond" w:hAnsi="Garamond" w:cs="Times New Roman"/>
          <w:noProof w:val="0"/>
          <w:sz w:val="24"/>
          <w:szCs w:val="24"/>
        </w:rPr>
        <w:t>, datë 22.7.1998, “Kodi Rrugor i Republikës së Shqipërisë”, i ndryshuar.</w:t>
      </w:r>
    </w:p>
    <w:p w14:paraId="540D1D0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31. “Zonë lëvizëse”</w:t>
      </w:r>
      <w:r w:rsidRPr="008F51C3">
        <w:rPr>
          <w:rFonts w:ascii="Garamond" w:hAnsi="Garamond" w:cs="Times New Roman"/>
          <w:noProof w:val="0"/>
          <w:sz w:val="24"/>
          <w:szCs w:val="24"/>
        </w:rPr>
        <w:t xml:space="preserve">, pjesa e trotuarit ose e një hapësire publike të destinuar për lëvizjen e pandërprerë të këmbësorëve, e cila duhet të mbahet e lirë nga çdo pengesë ose aktivitet tjetër dhe të mos bllokohet apo ngushtohet nga elemente të përkohshme, duke garantuar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të sigurt dhe të vazhdueshëm për këmbësorët.</w:t>
      </w:r>
    </w:p>
    <w:p w14:paraId="161E620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b/>
          <w:bCs/>
          <w:noProof w:val="0"/>
          <w:sz w:val="24"/>
          <w:szCs w:val="24"/>
        </w:rPr>
        <w:t>32. “Regjistri Elektronik Unik”</w:t>
      </w:r>
      <w:r w:rsidRPr="008F51C3">
        <w:rPr>
          <w:rFonts w:ascii="Garamond" w:hAnsi="Garamond" w:cs="Times New Roman"/>
          <w:noProof w:val="0"/>
          <w:sz w:val="24"/>
          <w:szCs w:val="24"/>
        </w:rPr>
        <w:t xml:space="preserve">, </w:t>
      </w:r>
      <w:proofErr w:type="spellStart"/>
      <w:r w:rsidRPr="008F51C3">
        <w:rPr>
          <w:rFonts w:ascii="Garamond" w:hAnsi="Garamond" w:cs="Times New Roman"/>
          <w:noProof w:val="0"/>
          <w:sz w:val="24"/>
          <w:szCs w:val="24"/>
        </w:rPr>
        <w:t>databaza</w:t>
      </w:r>
      <w:proofErr w:type="spellEnd"/>
      <w:r w:rsidRPr="008F51C3">
        <w:rPr>
          <w:rFonts w:ascii="Garamond" w:hAnsi="Garamond" w:cs="Times New Roman"/>
          <w:noProof w:val="0"/>
          <w:sz w:val="24"/>
          <w:szCs w:val="24"/>
        </w:rPr>
        <w:t xml:space="preserve"> elektronike kombëtare, në të cilën regjistrohen lejet për shfrytëzimin e hapësirave publike që lëshohen nga autoritetet vendore të zhvillimit të territorit.</w:t>
      </w:r>
    </w:p>
    <w:p w14:paraId="26A3053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lastRenderedPageBreak/>
        <w:t>Neni 5</w:t>
      </w:r>
    </w:p>
    <w:p w14:paraId="570B55E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Kushtet e përgjithshme të shfrytëzimit të hapësirave publike</w:t>
      </w:r>
    </w:p>
    <w:p w14:paraId="68EAAF91" w14:textId="77777777" w:rsidR="00C82FD4" w:rsidRPr="008F51C3" w:rsidRDefault="00C82FD4" w:rsidP="00342CC1">
      <w:pPr>
        <w:autoSpaceDE w:val="0"/>
        <w:autoSpaceDN w:val="0"/>
        <w:adjustRightInd w:val="0"/>
        <w:spacing w:after="0" w:line="240" w:lineRule="auto"/>
        <w:ind w:firstLine="284"/>
        <w:jc w:val="both"/>
        <w:rPr>
          <w:rFonts w:ascii="Garamond" w:hAnsi="Garamond" w:cs="Times New Roman"/>
          <w:noProof w:val="0"/>
          <w:sz w:val="24"/>
          <w:szCs w:val="24"/>
        </w:rPr>
      </w:pPr>
    </w:p>
    <w:p w14:paraId="0E5E402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Shfrytëzimi i hapësirave publike bëhet vetëm me leje të lëshuar nga njësia e vetëqeverisjes vendore ose institucionet publike qendrore, në përputhje me legjislacionin në fuqi. Në rastet kur vendosja e monumenteve ose veprave të artit në hapësirat publike propozohet në zona historike, zona të mbrojtura, zona arkeologjike ose në afërsi të monumenteve të kulturës, zbatohen dispozitat e legjislacionit në fuqi për trashëgiminë kulturore.</w:t>
      </w:r>
    </w:p>
    <w:p w14:paraId="50D07A1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Për vendosjen e veprave artistike dhe përkujtimore, sipas përkufizimit të kësaj rregulloreje, bashkia, në kuadër të shqyrtimit të aplikimit, siguron marrjen e miratimit përkatës nga Komisioni Shtetëror i Artit në Hapësirat Publike (</w:t>
      </w:r>
      <w:proofErr w:type="spellStart"/>
      <w:r w:rsidRPr="008F51C3">
        <w:rPr>
          <w:rFonts w:ascii="Garamond" w:hAnsi="Garamond" w:cs="Times New Roman"/>
          <w:noProof w:val="0"/>
          <w:sz w:val="24"/>
          <w:szCs w:val="24"/>
        </w:rPr>
        <w:t>KSHAHP</w:t>
      </w:r>
      <w:proofErr w:type="spellEnd"/>
      <w:r w:rsidRPr="008F51C3">
        <w:rPr>
          <w:rFonts w:ascii="Garamond" w:hAnsi="Garamond" w:cs="Times New Roman"/>
          <w:noProof w:val="0"/>
          <w:sz w:val="24"/>
          <w:szCs w:val="24"/>
        </w:rPr>
        <w:t>), në përputhje me legjislacionin sektorial në fuqi. Mungesa e këtij miratimi sjell refuzimin e aplikimit për shfrytëzimin e hapësirës publike.</w:t>
      </w:r>
    </w:p>
    <w:p w14:paraId="68E81D8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Shfrytëzimi i hapësirave publike pa leje, përdorimi i tyre për qëllime të ndryshme nga ato për të cilat është dhënë leja, si dhe vendosja e pajisjeve, strukturave apo materialeve që pengojnë përdorimin e lirë nga publiku përbëjnë shkelje dhe trajtohen sipas masave administrative të përcaktuara në legjislacionin në fuqi. Në rastet kur veprimtaria përbën vepër penale, ajo i referohet organeve përgjegjëse sipas fushës konkrete të përgjegjësisë për shqyrtim.</w:t>
      </w:r>
    </w:p>
    <w:p w14:paraId="2BC233E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w:t>
      </w:r>
      <w:proofErr w:type="spellStart"/>
      <w:r w:rsidRPr="008F51C3">
        <w:rPr>
          <w:rFonts w:ascii="Garamond" w:hAnsi="Garamond" w:cs="Times New Roman"/>
          <w:noProof w:val="0"/>
          <w:sz w:val="24"/>
          <w:szCs w:val="24"/>
        </w:rPr>
        <w:t>Aksesi</w:t>
      </w:r>
      <w:proofErr w:type="spellEnd"/>
      <w:r w:rsidRPr="008F51C3">
        <w:rPr>
          <w:rFonts w:ascii="Garamond" w:hAnsi="Garamond" w:cs="Times New Roman"/>
          <w:noProof w:val="0"/>
          <w:sz w:val="24"/>
          <w:szCs w:val="24"/>
        </w:rPr>
        <w:t xml:space="preserve"> i publikut në hapësirat publike, përfshirë plazhet dhe zonat me prioritet zhvillimin e turizmit, nuk mund të kufizohet ose të ndalohet në asnjë formë nga subjektet që disponojnë leje për shfrytëzimin e tyre.</w:t>
      </w:r>
    </w:p>
    <w:p w14:paraId="544D75D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Subjekti i pajisur me leje për shfrytëzimin e hapësirës publike është i detyruar:</w:t>
      </w:r>
    </w:p>
    <w:p w14:paraId="3AAF766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të sigurojë që shfrytëzimi i hapësirës nuk pengon qarkullimin dhe nuk cenon sigurinë publike;</w:t>
      </w:r>
    </w:p>
    <w:p w14:paraId="785F16F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të garantojë kalimin e lirë dhe të pandërprerë të publikut, pa cenuar, në asnjë formë, këtë të drejtë, si dhe të sigurojë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të lirë për personat me aftësi të kufizuara;</w:t>
      </w:r>
    </w:p>
    <w:p w14:paraId="730062E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të mos cenojë gjelbërimin, elementet urbane dhe infrastrukturën ekzistuese;</w:t>
      </w:r>
    </w:p>
    <w:p w14:paraId="70E051FF" w14:textId="5A03F239"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të respektojë normat e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-sanitare, të qetësisë dhe të ndotjes akustike;</w:t>
      </w:r>
    </w:p>
    <w:p w14:paraId="68B6A87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të përdorë hapësirën vetëm për qëllimin e përcaktuar në leje;</w:t>
      </w:r>
    </w:p>
    <w:p w14:paraId="426A78D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të shlyejë tarifat dhe taksat përkatëse;</w:t>
      </w:r>
    </w:p>
    <w:p w14:paraId="09AA70C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të marrë masa për mbledhjen dhe largimin e mbetjeve;</w:t>
      </w:r>
    </w:p>
    <w:p w14:paraId="6AB53D42" w14:textId="6470567D"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të kthejë hapësirën publike menjëherë në gjendjen fillestare, në përfundim të afatit të lejes ose, në rast revokimi të saj, kostot e kthimit i ngarkohen subjektit përkatës;</w:t>
      </w:r>
    </w:p>
    <w:p w14:paraId="45FC0B4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f) në rastet kur parashikohet vendosja e karrigeve, të depozitojë një deklaratë noteriale, ku të përcaktojë mbjelljen e 1 peme për tavolinë, sipas rregullave të përcaktuara në legjislacionin sektorial në fuqi, duke kontribuuar kështu në rritjen e fondit të gjelbërimit të bashkisë.</w:t>
      </w:r>
    </w:p>
    <w:p w14:paraId="714A929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Shfrytëzimi i hapësirave publike i nënshtrohet tarifave të miratuara me vendim të Këshillit Bashkiak, të përcaktuara në bazë të sipërfaqes së shfrytëzuar, kohëzgjatjes, zonës dhe natyrës së aktivitetit.</w:t>
      </w:r>
    </w:p>
    <w:p w14:paraId="54E784B9" w14:textId="5A5A2E3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7. Masat </w:t>
      </w:r>
      <w:r w:rsidR="00842F77" w:rsidRPr="008F51C3">
        <w:rPr>
          <w:rFonts w:ascii="Garamond" w:hAnsi="Garamond" w:cs="Times New Roman"/>
          <w:noProof w:val="0"/>
          <w:sz w:val="24"/>
          <w:szCs w:val="24"/>
        </w:rPr>
        <w:t>administrative</w:t>
      </w:r>
      <w:r w:rsidRPr="008F51C3">
        <w:rPr>
          <w:rFonts w:ascii="Garamond" w:hAnsi="Garamond" w:cs="Times New Roman"/>
          <w:noProof w:val="0"/>
          <w:sz w:val="24"/>
          <w:szCs w:val="24"/>
        </w:rPr>
        <w:t xml:space="preserve"> merren në referim të ligjit nr.</w:t>
      </w:r>
      <w:r w:rsidR="00160116" w:rsidRPr="008F51C3">
        <w:rPr>
          <w:rFonts w:ascii="Garamond" w:hAnsi="Garamond" w:cs="Times New Roman"/>
          <w:noProof w:val="0"/>
          <w:sz w:val="24"/>
          <w:szCs w:val="24"/>
        </w:rPr>
        <w:t xml:space="preserve"> </w:t>
      </w:r>
      <w:r w:rsidRPr="008F51C3">
        <w:rPr>
          <w:rFonts w:ascii="Garamond" w:hAnsi="Garamond" w:cs="Times New Roman"/>
          <w:noProof w:val="0"/>
          <w:sz w:val="24"/>
          <w:szCs w:val="24"/>
        </w:rPr>
        <w:t>9780, datë 16.7.2007, “Për inspektimin dhe mbrojtjen e territorit nga ndërtimet e kundërligjshme”, të ndryshuar, dhe të ligjit nr.</w:t>
      </w:r>
      <w:r w:rsidR="00160116" w:rsidRPr="008F51C3">
        <w:rPr>
          <w:rFonts w:ascii="Garamond" w:hAnsi="Garamond" w:cs="Times New Roman"/>
          <w:noProof w:val="0"/>
          <w:sz w:val="24"/>
          <w:szCs w:val="24"/>
        </w:rPr>
        <w:t xml:space="preserve"> </w:t>
      </w:r>
      <w:r w:rsidRPr="008F51C3">
        <w:rPr>
          <w:rFonts w:ascii="Garamond" w:hAnsi="Garamond" w:cs="Times New Roman"/>
          <w:noProof w:val="0"/>
          <w:sz w:val="24"/>
          <w:szCs w:val="24"/>
        </w:rPr>
        <w:t>107/2014, “Për planifikimin dhe zhvillimin e territorit”, të ndryshuar.</w:t>
      </w:r>
    </w:p>
    <w:p w14:paraId="50DB986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8. Leja për shfrytëzimin e hapësirës publike është personale dhe e </w:t>
      </w:r>
      <w:proofErr w:type="spellStart"/>
      <w:r w:rsidRPr="008F51C3">
        <w:rPr>
          <w:rFonts w:ascii="Garamond" w:hAnsi="Garamond" w:cs="Times New Roman"/>
          <w:noProof w:val="0"/>
          <w:sz w:val="24"/>
          <w:szCs w:val="24"/>
        </w:rPr>
        <w:t>patransferueshme</w:t>
      </w:r>
      <w:proofErr w:type="spellEnd"/>
      <w:r w:rsidRPr="008F51C3">
        <w:rPr>
          <w:rFonts w:ascii="Garamond" w:hAnsi="Garamond" w:cs="Times New Roman"/>
          <w:noProof w:val="0"/>
          <w:sz w:val="24"/>
          <w:szCs w:val="24"/>
        </w:rPr>
        <w:t>.</w:t>
      </w:r>
    </w:p>
    <w:p w14:paraId="13738B08" w14:textId="77777777" w:rsidR="007E3B08" w:rsidRPr="008F51C3" w:rsidRDefault="007E3B08"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52A967EE"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6</w:t>
      </w:r>
    </w:p>
    <w:p w14:paraId="4804EDE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Raporti me legjislacionin sektorial</w:t>
      </w:r>
    </w:p>
    <w:p w14:paraId="0026911B" w14:textId="77777777" w:rsidR="007E3B08" w:rsidRPr="008F51C3" w:rsidRDefault="007E3B08"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2996D6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Çdo aktivitet, që ushtrohet në hapësirat publike, duhet të jetë në përputhje me legjislacionin përkatës në fushën e mjedisit, ndërtimit, sigurisë rrugore, shëndetit publik, turizmit, trashëgimisë kulturore, rendit dhe sigurisë publike, tregtisë dhe shërbimeve, mbrojtjes civile dhe emergjencave, </w:t>
      </w:r>
      <w:r w:rsidRPr="008F51C3">
        <w:rPr>
          <w:rFonts w:ascii="Garamond" w:hAnsi="Garamond" w:cs="Times New Roman"/>
          <w:noProof w:val="0"/>
          <w:sz w:val="24"/>
          <w:szCs w:val="24"/>
        </w:rPr>
        <w:lastRenderedPageBreak/>
        <w:t xml:space="preserve">infrastrukturës teknike, me legjislacionin për garantimin e </w:t>
      </w:r>
      <w:proofErr w:type="spellStart"/>
      <w:r w:rsidRPr="008F51C3">
        <w:rPr>
          <w:rFonts w:ascii="Garamond" w:hAnsi="Garamond" w:cs="Times New Roman"/>
          <w:noProof w:val="0"/>
          <w:sz w:val="24"/>
          <w:szCs w:val="24"/>
        </w:rPr>
        <w:t>aksesit</w:t>
      </w:r>
      <w:proofErr w:type="spellEnd"/>
      <w:r w:rsidRPr="008F51C3">
        <w:rPr>
          <w:rFonts w:ascii="Garamond" w:hAnsi="Garamond" w:cs="Times New Roman"/>
          <w:noProof w:val="0"/>
          <w:sz w:val="24"/>
          <w:szCs w:val="24"/>
        </w:rPr>
        <w:t xml:space="preserve"> për personat me aftësi të kufizuara, si dhe me çdo akt tjetër ligjor ose nënligjor në fuqi.</w:t>
      </w:r>
    </w:p>
    <w:p w14:paraId="33071C41" w14:textId="44B2D4D3"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rast mospërputhjeje midis kësaj rregulloreje dhe legjislacionit sektorial në fuqi, zbatohet legjislacioni sektorial.</w:t>
      </w:r>
      <w:r w:rsidR="00121EED" w:rsidRPr="008F51C3">
        <w:rPr>
          <w:rFonts w:ascii="Garamond" w:hAnsi="Garamond"/>
          <w:sz w:val="24"/>
        </w:rPr>
        <w:t xml:space="preserve"> </w:t>
      </w:r>
    </w:p>
    <w:p w14:paraId="32D3B9F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Kjo rregullore zbatohet për aq sa legjislacioni sektorial nuk rregullon në mënyrë të posaçme çështjet që lidhen drejtpërdrejt me shfrytëzimin dhe administrimin e hapësirave publike.</w:t>
      </w:r>
    </w:p>
    <w:p w14:paraId="7F90FB3C" w14:textId="77777777" w:rsidR="00342CC1" w:rsidRPr="008F51C3" w:rsidRDefault="00342CC1" w:rsidP="00342CC1">
      <w:pPr>
        <w:autoSpaceDE w:val="0"/>
        <w:autoSpaceDN w:val="0"/>
        <w:adjustRightInd w:val="0"/>
        <w:spacing w:after="0" w:line="240" w:lineRule="auto"/>
        <w:ind w:firstLine="284"/>
        <w:jc w:val="center"/>
        <w:outlineLvl w:val="0"/>
        <w:rPr>
          <w:rFonts w:ascii="Garamond" w:hAnsi="Garamond" w:cs="Times New Roman"/>
          <w:b/>
          <w:bCs/>
          <w:noProof w:val="0"/>
          <w:sz w:val="24"/>
          <w:szCs w:val="24"/>
        </w:rPr>
      </w:pPr>
    </w:p>
    <w:p w14:paraId="78031ED6" w14:textId="77777777" w:rsidR="00342CC1" w:rsidRPr="008F51C3" w:rsidRDefault="00342CC1" w:rsidP="00342CC1">
      <w:pPr>
        <w:autoSpaceDE w:val="0"/>
        <w:autoSpaceDN w:val="0"/>
        <w:adjustRightInd w:val="0"/>
        <w:spacing w:after="0" w:line="240" w:lineRule="auto"/>
        <w:ind w:firstLine="284"/>
        <w:jc w:val="center"/>
        <w:outlineLvl w:val="0"/>
        <w:rPr>
          <w:rFonts w:ascii="Garamond" w:hAnsi="Garamond"/>
          <w:bCs/>
          <w:sz w:val="24"/>
        </w:rPr>
      </w:pPr>
      <w:r w:rsidRPr="008F51C3">
        <w:rPr>
          <w:rFonts w:ascii="Garamond" w:hAnsi="Garamond"/>
          <w:bCs/>
          <w:sz w:val="24"/>
        </w:rPr>
        <w:t>KREU II</w:t>
      </w:r>
    </w:p>
    <w:p w14:paraId="2AC2E344" w14:textId="77777777" w:rsidR="00342CC1" w:rsidRPr="008F51C3" w:rsidRDefault="00342CC1" w:rsidP="00342CC1">
      <w:pPr>
        <w:autoSpaceDE w:val="0"/>
        <w:autoSpaceDN w:val="0"/>
        <w:adjustRightInd w:val="0"/>
        <w:spacing w:after="0" w:line="240" w:lineRule="auto"/>
        <w:ind w:firstLine="284"/>
        <w:jc w:val="center"/>
        <w:outlineLvl w:val="0"/>
        <w:rPr>
          <w:rFonts w:ascii="Garamond" w:hAnsi="Garamond"/>
          <w:bCs/>
          <w:sz w:val="24"/>
        </w:rPr>
      </w:pPr>
      <w:r w:rsidRPr="008F51C3">
        <w:rPr>
          <w:rFonts w:ascii="Garamond" w:hAnsi="Garamond"/>
          <w:bCs/>
          <w:sz w:val="24"/>
        </w:rPr>
        <w:t>STRUKTURAT ZBATUESE DHE MONITORUESE</w:t>
      </w:r>
    </w:p>
    <w:p w14:paraId="1195745C" w14:textId="77777777" w:rsidR="00342CC1" w:rsidRPr="008F51C3" w:rsidRDefault="00342CC1" w:rsidP="00342CC1">
      <w:pPr>
        <w:autoSpaceDE w:val="0"/>
        <w:autoSpaceDN w:val="0"/>
        <w:adjustRightInd w:val="0"/>
        <w:spacing w:after="0" w:line="240" w:lineRule="auto"/>
        <w:ind w:firstLine="284"/>
        <w:outlineLvl w:val="2"/>
        <w:rPr>
          <w:rFonts w:ascii="Garamond" w:hAnsi="Garamond" w:cs="Times New Roman"/>
          <w:bCs/>
          <w:noProof w:val="0"/>
          <w:sz w:val="24"/>
          <w:szCs w:val="24"/>
        </w:rPr>
      </w:pPr>
    </w:p>
    <w:p w14:paraId="2D9D99EE"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7</w:t>
      </w:r>
    </w:p>
    <w:p w14:paraId="12271542"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r w:rsidRPr="008F51C3">
        <w:rPr>
          <w:rFonts w:ascii="Garamond" w:hAnsi="Garamond" w:cs="Times New Roman"/>
          <w:b/>
          <w:bCs/>
          <w:noProof w:val="0"/>
          <w:sz w:val="24"/>
          <w:szCs w:val="24"/>
        </w:rPr>
        <w:t>Përgjegjësitë e Bashkisë</w:t>
      </w:r>
    </w:p>
    <w:p w14:paraId="006737A2" w14:textId="77777777" w:rsidR="007E3B08" w:rsidRPr="008F51C3" w:rsidRDefault="007E3B08"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2CDED3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Bashkia është organi përgjegjës për dhënien e lejeve për shfrytëzimin e hapësirave publike, në përputhje me kushtet e përcaktuara në këtë rregullore dhe legjislacionin sektorial në fuqi. Aplikimi për leje për shfrytëzimin e hapësirës publike kryhet nëpërmjet portalit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 xml:space="preserve">”. </w:t>
      </w:r>
    </w:p>
    <w:p w14:paraId="0112F72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Struktura përgjegjëse në bashki informon dhe mbështet kryetarin e bashkisë dhe këshillin bashkiak në ushtrimin e kompetencave të tyre.</w:t>
      </w:r>
    </w:p>
    <w:p w14:paraId="4FA0920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Bashkia harton dhe miraton skemat e organizimit për tregje, panaire dhe aktivitete të tjera të përkohshme, nëpërmjet strukturave përkatëse të saj.</w:t>
      </w:r>
    </w:p>
    <w:p w14:paraId="5E0DFF8B" w14:textId="77777777" w:rsidR="00342CC1" w:rsidRPr="008F51C3" w:rsidRDefault="00342CC1" w:rsidP="00342CC1">
      <w:pPr>
        <w:tabs>
          <w:tab w:val="left" w:pos="720"/>
          <w:tab w:val="left" w:pos="108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Bashkia administron dhe mbikëqyr hapësirat publike në territorin e saj, në lidhje me ndërtimin, mirëmbajtjen dhe menaxhimin e infrastrukturës publike, hapësirave të gjelbra dhe elementeve të tjera urbane.</w:t>
      </w:r>
    </w:p>
    <w:p w14:paraId="5A116471" w14:textId="1B9B6D35"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Bashkia përdor Regjistrin Elektronik Unik për lejet dhe pagesat që lidhen me shfrytëzimin e hapësirave publike brenda territorit të saj administrativ, i cili përditësohet në kohë reale dhe është i </w:t>
      </w:r>
      <w:proofErr w:type="spellStart"/>
      <w:r w:rsidRPr="008F51C3">
        <w:rPr>
          <w:rFonts w:ascii="Garamond" w:hAnsi="Garamond" w:cs="Times New Roman"/>
          <w:noProof w:val="0"/>
          <w:sz w:val="24"/>
          <w:szCs w:val="24"/>
        </w:rPr>
        <w:t>aksesueshëm</w:t>
      </w:r>
      <w:proofErr w:type="spellEnd"/>
      <w:r w:rsidRPr="008F51C3">
        <w:rPr>
          <w:rFonts w:ascii="Garamond" w:hAnsi="Garamond" w:cs="Times New Roman"/>
          <w:noProof w:val="0"/>
          <w:sz w:val="24"/>
          <w:szCs w:val="24"/>
        </w:rPr>
        <w:t xml:space="preserve"> për strukturat zbatuese. Ky regjistër </w:t>
      </w:r>
      <w:proofErr w:type="spellStart"/>
      <w:r w:rsidRPr="008F51C3">
        <w:rPr>
          <w:rFonts w:ascii="Garamond" w:hAnsi="Garamond" w:cs="Times New Roman"/>
          <w:noProof w:val="0"/>
          <w:sz w:val="24"/>
          <w:szCs w:val="24"/>
        </w:rPr>
        <w:t>ndërvepron</w:t>
      </w:r>
      <w:proofErr w:type="spellEnd"/>
      <w:r w:rsidRPr="008F51C3">
        <w:rPr>
          <w:rFonts w:ascii="Garamond" w:hAnsi="Garamond" w:cs="Times New Roman"/>
          <w:noProof w:val="0"/>
          <w:sz w:val="24"/>
          <w:szCs w:val="24"/>
        </w:rPr>
        <w:t xml:space="preserve"> me sistemet </w:t>
      </w:r>
      <w:proofErr w:type="spellStart"/>
      <w:r w:rsidR="00160116" w:rsidRPr="008F51C3">
        <w:rPr>
          <w:rFonts w:ascii="Garamond" w:hAnsi="Garamond" w:cs="Times New Roman"/>
          <w:i/>
          <w:iCs/>
          <w:noProof w:val="0"/>
          <w:sz w:val="24"/>
          <w:szCs w:val="24"/>
        </w:rPr>
        <w:t>online</w:t>
      </w:r>
      <w:proofErr w:type="spellEnd"/>
      <w:r w:rsidR="00160116" w:rsidRPr="008F51C3">
        <w:rPr>
          <w:rFonts w:ascii="Garamond" w:hAnsi="Garamond"/>
          <w:sz w:val="24"/>
        </w:rPr>
        <w:t xml:space="preserve"> </w:t>
      </w:r>
      <w:r w:rsidRPr="008F51C3">
        <w:rPr>
          <w:rFonts w:ascii="Garamond" w:hAnsi="Garamond" w:cs="Times New Roman"/>
          <w:noProof w:val="0"/>
          <w:sz w:val="24"/>
          <w:szCs w:val="24"/>
        </w:rPr>
        <w:t>të institucioneve të tjera përkatëse.</w:t>
      </w:r>
    </w:p>
    <w:p w14:paraId="684720E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Bashkia përgatit dhe publikon raporte periodike, të paktën një herë në vit, mbi gjendjen e hapësirave publike, shfrytëzimin e tyre dhe të ardhurat nga tarifat. Këto raporte publikohen në faqet zyrtare të çdo bashkie, në seksionin përkatës.</w:t>
      </w:r>
    </w:p>
    <w:p w14:paraId="0BC7618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7. Bashkia, përmes strukturave të saj të inspektimit, kryen kontrolle për të verifikuar respektimin e kushteve të lejeve për shfrytëzimin e hapësirave publike.</w:t>
      </w:r>
    </w:p>
    <w:p w14:paraId="7AF4E5F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8. Qytetarët kanë të drejtë të paraqesin ankesa dhe sugjerime mbi përdorimin dhe administrimin e hapësirave publike, të cilat regjistrohen dhe trajtohen përmes sistemit elektronik unik.</w:t>
      </w:r>
    </w:p>
    <w:p w14:paraId="2027D70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9. Bashkia bashkëpunon me institucione të tjera publike për mbikëqyrjen dhe kontrollin e aktiviteteve që lidhen me fushat e tyre të përgjegjësisë.</w:t>
      </w:r>
    </w:p>
    <w:p w14:paraId="33700EE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10. Bashkia publikon hartën </w:t>
      </w:r>
      <w:proofErr w:type="spellStart"/>
      <w:r w:rsidRPr="008F51C3">
        <w:rPr>
          <w:rFonts w:ascii="Garamond" w:hAnsi="Garamond" w:cs="Times New Roman"/>
          <w:noProof w:val="0"/>
          <w:sz w:val="24"/>
          <w:szCs w:val="24"/>
        </w:rPr>
        <w:t>interaktive</w:t>
      </w:r>
      <w:proofErr w:type="spellEnd"/>
      <w:r w:rsidRPr="008F51C3">
        <w:rPr>
          <w:rFonts w:ascii="Garamond" w:hAnsi="Garamond" w:cs="Times New Roman"/>
          <w:noProof w:val="0"/>
          <w:sz w:val="24"/>
          <w:szCs w:val="24"/>
        </w:rPr>
        <w:t xml:space="preserve"> të hapësirave publike të dhëna me leje, përfshirë afatet dhe tarifat përkatëse.</w:t>
      </w:r>
    </w:p>
    <w:p w14:paraId="6CF900C5"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8</w:t>
      </w:r>
    </w:p>
    <w:p w14:paraId="279F76A3"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r w:rsidRPr="008F51C3">
        <w:rPr>
          <w:rFonts w:ascii="Garamond" w:hAnsi="Garamond" w:cs="Times New Roman"/>
          <w:b/>
          <w:bCs/>
          <w:noProof w:val="0"/>
          <w:sz w:val="24"/>
          <w:szCs w:val="24"/>
        </w:rPr>
        <w:t>Roli i kryetarit të bashkisë</w:t>
      </w:r>
    </w:p>
    <w:p w14:paraId="2B97027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5B45578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Kryetari i bashkisë miraton lejet për shfrytëzimin e hapësirës publike me afat deri në 1 (një) vit, në zbatim të vendimeve dhe tarifave të miratuara nga këshilli bashkiak, bazuar në raportet e hartuara nga struktura përgjegjëse për shqyrtimin e aplikimeve në bashki. </w:t>
      </w:r>
    </w:p>
    <w:p w14:paraId="0E3AE16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Kryetari ka kompetencë të pezullojë ose të revokojë lejet e shfrytëzimit të hapësirave publike në rast shkeljesh të kushteve të përcaktuara në këtë rregullore, mbi bazën e procesverbaleve ose raporteve të hartuara nga strukturat përgjegjëse.</w:t>
      </w:r>
    </w:p>
    <w:p w14:paraId="03E5273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Masa e pezullimit ose e revokimit përcaktohet në varësi të shkallës dhe përsëritjes së shkeljes.</w:t>
      </w:r>
    </w:p>
    <w:p w14:paraId="091D84A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4. Subjekti njoftohet menjëherë për vendimin dhe ka të drejtë të ushtrojë ankim sipas legjislacionit në fuqi.</w:t>
      </w:r>
    </w:p>
    <w:p w14:paraId="4C76CC3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Kryetari miraton hartën e hapësirave publike, pas zhvillimit të procesit të konsultimit publik dhe marrjes së mendimit pozitiv nga sekretariati teknik i Këshillit Kombëtar të Territorit dhe Ujit (</w:t>
      </w:r>
      <w:proofErr w:type="spellStart"/>
      <w:r w:rsidRPr="008F51C3">
        <w:rPr>
          <w:rFonts w:ascii="Garamond" w:hAnsi="Garamond" w:cs="Times New Roman"/>
          <w:noProof w:val="0"/>
          <w:sz w:val="24"/>
          <w:szCs w:val="24"/>
        </w:rPr>
        <w:t>STKKTU</w:t>
      </w:r>
      <w:proofErr w:type="spellEnd"/>
      <w:r w:rsidRPr="008F51C3">
        <w:rPr>
          <w:rFonts w:ascii="Garamond" w:hAnsi="Garamond" w:cs="Times New Roman"/>
          <w:noProof w:val="0"/>
          <w:sz w:val="24"/>
          <w:szCs w:val="24"/>
        </w:rPr>
        <w:t>). Në mungesë të këtij mendimi, miratimi nuk vijon.</w:t>
      </w:r>
    </w:p>
    <w:p w14:paraId="04843F42" w14:textId="77777777" w:rsidR="007E3B08" w:rsidRPr="008F51C3" w:rsidRDefault="007E3B08"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607B7714"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9</w:t>
      </w:r>
    </w:p>
    <w:p w14:paraId="7B942BA1"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r w:rsidRPr="008F51C3">
        <w:rPr>
          <w:rFonts w:ascii="Garamond" w:hAnsi="Garamond" w:cs="Times New Roman"/>
          <w:b/>
          <w:bCs/>
          <w:noProof w:val="0"/>
          <w:sz w:val="24"/>
          <w:szCs w:val="24"/>
        </w:rPr>
        <w:t>Përgjegjësitë e Këshillit Bashkiak</w:t>
      </w:r>
    </w:p>
    <w:p w14:paraId="7E5AB8D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797326B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Këshilli bashkiak miraton tarifat e zënies së hapësirave publike, në përputhje me legjislacionin në fuqi për </w:t>
      </w:r>
      <w:proofErr w:type="spellStart"/>
      <w:r w:rsidRPr="008F51C3">
        <w:rPr>
          <w:rFonts w:ascii="Garamond" w:hAnsi="Garamond" w:cs="Times New Roman"/>
          <w:noProof w:val="0"/>
          <w:sz w:val="24"/>
          <w:szCs w:val="24"/>
        </w:rPr>
        <w:t>taskat</w:t>
      </w:r>
      <w:proofErr w:type="spellEnd"/>
      <w:r w:rsidRPr="008F51C3">
        <w:rPr>
          <w:rFonts w:ascii="Garamond" w:hAnsi="Garamond" w:cs="Times New Roman"/>
          <w:noProof w:val="0"/>
          <w:sz w:val="24"/>
          <w:szCs w:val="24"/>
        </w:rPr>
        <w:t xml:space="preserve"> dhe tarifat vendore, si dhe financat e vetëqeverisjes vendore. Ai gjithashtu përcakton </w:t>
      </w:r>
      <w:proofErr w:type="spellStart"/>
      <w:r w:rsidRPr="008F51C3">
        <w:rPr>
          <w:rFonts w:ascii="Garamond" w:hAnsi="Garamond" w:cs="Times New Roman"/>
          <w:noProof w:val="0"/>
          <w:sz w:val="24"/>
          <w:szCs w:val="24"/>
        </w:rPr>
        <w:t>destinimin</w:t>
      </w:r>
      <w:proofErr w:type="spellEnd"/>
      <w:r w:rsidRPr="008F51C3">
        <w:rPr>
          <w:rFonts w:ascii="Garamond" w:hAnsi="Garamond" w:cs="Times New Roman"/>
          <w:noProof w:val="0"/>
          <w:sz w:val="24"/>
          <w:szCs w:val="24"/>
        </w:rPr>
        <w:t xml:space="preserve"> e të ardhurave për shërbime mirëmbajtjeje apo investime publike në funksion të përmirësimit të hapësirave publike.</w:t>
      </w:r>
    </w:p>
    <w:p w14:paraId="51A217D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Me kërkesë të subjektit </w:t>
      </w:r>
      <w:proofErr w:type="spellStart"/>
      <w:r w:rsidRPr="008F51C3">
        <w:rPr>
          <w:rFonts w:ascii="Garamond" w:hAnsi="Garamond" w:cs="Times New Roman"/>
          <w:noProof w:val="0"/>
          <w:sz w:val="24"/>
          <w:szCs w:val="24"/>
        </w:rPr>
        <w:t>aplikues</w:t>
      </w:r>
      <w:proofErr w:type="spellEnd"/>
      <w:r w:rsidRPr="008F51C3">
        <w:rPr>
          <w:rFonts w:ascii="Garamond" w:hAnsi="Garamond" w:cs="Times New Roman"/>
          <w:noProof w:val="0"/>
          <w:sz w:val="24"/>
          <w:szCs w:val="24"/>
        </w:rPr>
        <w:t>, për afate më të gjata se ai i përcaktuar në nenin përkatës, këshilli bashkiak mund të miratojë leje për shfrytëzimin e hapësirave publike për një periudhë deri në 5 (pesë) vjet. Këto leje jepen në përputhje me tarifat e miratuara dhe mbi bazën e raporteve të strukturës përgjegjëse. Përjashtim bën vendosja e veprave artistike ose përkujtimore, për të cilat këshilli mund të lejojë shfrytëzimin e hapësirës publike për afate më të gjata se 5 (pesë) vjet.</w:t>
      </w:r>
    </w:p>
    <w:p w14:paraId="527A9F8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Këshilli bashkiak miraton politikat e përgjithshme për menaxhimin e hapësirave publike, në përputhje me aktet nënligjore në fuqi.</w:t>
      </w:r>
    </w:p>
    <w:p w14:paraId="4547C06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Këshilli bashkiak miraton rregullat dhe procedurat për shfrytëzimin e hapësirave publike në zbatim të këtij vendimi, brenda territorit administrativ të bashkisë. </w:t>
      </w:r>
    </w:p>
    <w:p w14:paraId="6CAC5979"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p>
    <w:p w14:paraId="2AF16A0C"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10</w:t>
      </w:r>
    </w:p>
    <w:p w14:paraId="0A7E2834"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Funksionet e strukturës përgjegjëse për kontrollin e hapësirës publike pranë bashkive</w:t>
      </w:r>
    </w:p>
    <w:p w14:paraId="24D8FE33"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339CC3E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Struktura përgjegjëse për kontrollin e hapësirave publike mbikëqyr zbatimin e kësaj rregulloreje dhe evidenton rastet e shfrytëzimit pa leje ose në kundërshtim me kushtet e lejes.</w:t>
      </w:r>
    </w:p>
    <w:p w14:paraId="2014DC9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Për çdo shkelje të konstatuar, struktura harton procesverbale zyrtare, sipas formateve të miratuara nga bashkia, dhe i regjistron ato në sistemin përkatës. </w:t>
      </w:r>
    </w:p>
    <w:p w14:paraId="5B5FA55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Struktura përgjegjëse për kontrollin e hapësirave publike i përcjell rastet e shkeljeve pranë sektorëve përgjegjës në bashki, sipas natyrës së shkeljes.</w:t>
      </w:r>
    </w:p>
    <w:p w14:paraId="7F56A03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Në rastet kur pengohet lëvizja e lirë e qytetarëve, strukturat përgjegjëse ndërhyjnë menjëherë për heqjen e barrierave dhe caktojnë afat për korrigjimin e shkeljes.</w:t>
      </w:r>
    </w:p>
    <w:p w14:paraId="394D653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Struktura përgjegjëses për kontrollin e hapësirave publike zbaton urdhrat e kryetarit të bashkisë dhe këshillit bashkiak për pezullimin ose revokimin e lejeve. </w:t>
      </w:r>
    </w:p>
    <w:p w14:paraId="693136A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Në rast se struktura përgjegjëse për kontrollin e hapësirave publike është e ndryshme nga struktura përgjegjëse për rendin në nivel vendor, ajo bashkëpunon me të për ndërhyrje të menjëhershme dhe për ekzekutimin e masave administrative. Në rast rezistence ose rreziku për rendin publik, kërkohet ndihma e strukturës shtetërore për rendin publik.</w:t>
      </w:r>
    </w:p>
    <w:p w14:paraId="200AF45F" w14:textId="77777777" w:rsidR="00C82FD4" w:rsidRPr="008F51C3" w:rsidRDefault="00C82FD4"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5F4DA778"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11</w:t>
      </w:r>
    </w:p>
    <w:p w14:paraId="411E80F5"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r w:rsidRPr="008F51C3">
        <w:rPr>
          <w:rFonts w:ascii="Garamond" w:hAnsi="Garamond" w:cs="Times New Roman"/>
          <w:b/>
          <w:bCs/>
          <w:noProof w:val="0"/>
          <w:sz w:val="24"/>
          <w:szCs w:val="24"/>
        </w:rPr>
        <w:t>Përgjegjësitë e strukturave të bashkisë</w:t>
      </w:r>
    </w:p>
    <w:p w14:paraId="4A46131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7D573C4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Strukturat përgjegjëse të bashkisë ushtrojnë funksionet e mëposhtme:</w:t>
      </w:r>
    </w:p>
    <w:p w14:paraId="16AFA73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Struktura përgjegjëse për planifikimin dhe zhvillimin e territorit kontrollon përputhshmërinë e projekteve të paraqitura me dokumentet e planifikimit, rregulloret e veçanta në fuqi, përfshirë edhe hartën e hapësirave publike, dhe jep opinion teknik.</w:t>
      </w:r>
    </w:p>
    <w:p w14:paraId="6BADB5F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b) Struktura përgjegjëse për shërbimet publike menaxhon shërbimet që ofrohen në hapësirat publike dhe monitoron zbatimin e kushteve të lejeve dhe kontratave të shfrytëzimit.</w:t>
      </w:r>
    </w:p>
    <w:p w14:paraId="022B13F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Struktura përgjegjëse për pastrimin dhe gjelbërimin siguron pastrimin, gjelbërimin dhe mirëmbajtjen e hapësirave publike.</w:t>
      </w:r>
    </w:p>
    <w:p w14:paraId="49AA6E35" w14:textId="34B959D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Struktura përgjegjëse për taksat dhe tarifat vendore mbledh tarifat dhe të ardhurat nga shfrytëzimi i hapësirës publike.</w:t>
      </w:r>
    </w:p>
    <w:p w14:paraId="2A52C1E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Struktura përgjegjëse për çështjet juridike, </w:t>
      </w:r>
      <w:proofErr w:type="spellStart"/>
      <w:r w:rsidRPr="008F51C3">
        <w:rPr>
          <w:rFonts w:ascii="Garamond" w:hAnsi="Garamond" w:cs="Times New Roman"/>
          <w:noProof w:val="0"/>
          <w:sz w:val="24"/>
          <w:szCs w:val="24"/>
        </w:rPr>
        <w:t>asetet</w:t>
      </w:r>
      <w:proofErr w:type="spellEnd"/>
      <w:r w:rsidRPr="008F51C3">
        <w:rPr>
          <w:rFonts w:ascii="Garamond" w:hAnsi="Garamond" w:cs="Times New Roman"/>
          <w:noProof w:val="0"/>
          <w:sz w:val="24"/>
          <w:szCs w:val="24"/>
        </w:rPr>
        <w:t xml:space="preserve"> dhe/ose licencimin:</w:t>
      </w:r>
    </w:p>
    <w:p w14:paraId="43E63CF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i. siguron asistencë juridike dhe administrative për shqyrtimin e aplikimeve për shfrytëzimin e hapësirave publike;</w:t>
      </w:r>
    </w:p>
    <w:p w14:paraId="72BDE5C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roofErr w:type="spellStart"/>
      <w:r w:rsidRPr="008F51C3">
        <w:rPr>
          <w:rFonts w:ascii="Garamond" w:hAnsi="Garamond" w:cs="Times New Roman"/>
          <w:noProof w:val="0"/>
          <w:sz w:val="24"/>
          <w:szCs w:val="24"/>
        </w:rPr>
        <w:t>ii</w:t>
      </w:r>
      <w:proofErr w:type="spellEnd"/>
      <w:r w:rsidRPr="008F51C3">
        <w:rPr>
          <w:rFonts w:ascii="Garamond" w:hAnsi="Garamond" w:cs="Times New Roman"/>
          <w:noProof w:val="0"/>
          <w:sz w:val="24"/>
          <w:szCs w:val="24"/>
        </w:rPr>
        <w:t>. siguron asistencë juridike për hartimin e kontratave dhe procedurave përkatëse;</w:t>
      </w:r>
    </w:p>
    <w:p w14:paraId="7A262FB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roofErr w:type="spellStart"/>
      <w:r w:rsidRPr="008F51C3">
        <w:rPr>
          <w:rFonts w:ascii="Garamond" w:hAnsi="Garamond" w:cs="Times New Roman"/>
          <w:noProof w:val="0"/>
          <w:sz w:val="24"/>
          <w:szCs w:val="24"/>
        </w:rPr>
        <w:t>iii</w:t>
      </w:r>
      <w:proofErr w:type="spellEnd"/>
      <w:r w:rsidRPr="008F51C3">
        <w:rPr>
          <w:rFonts w:ascii="Garamond" w:hAnsi="Garamond" w:cs="Times New Roman"/>
          <w:noProof w:val="0"/>
          <w:sz w:val="24"/>
          <w:szCs w:val="24"/>
        </w:rPr>
        <w:t>. monitoron zbatimin e lejeve e të kontratave dhe mbështet procedurat ligjore në rast shkeljesh.</w:t>
      </w:r>
    </w:p>
    <w:p w14:paraId="26020AC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Strukturat përgjegjëse raportojnë periodikisht te kryetari i bashkisë dhe informojnë këshillin bashkiak mbi aktivitetin dhe problematikat në menaxhimin e hapësirave publike.</w:t>
      </w:r>
    </w:p>
    <w:p w14:paraId="37633E4B" w14:textId="77777777" w:rsidR="00C82FD4" w:rsidRPr="008F51C3" w:rsidRDefault="00C82FD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75599537"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12</w:t>
      </w:r>
    </w:p>
    <w:p w14:paraId="08BE543F"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r w:rsidRPr="008F51C3">
        <w:rPr>
          <w:rFonts w:ascii="Garamond" w:hAnsi="Garamond" w:cs="Times New Roman"/>
          <w:b/>
          <w:bCs/>
          <w:noProof w:val="0"/>
          <w:sz w:val="24"/>
          <w:szCs w:val="24"/>
        </w:rPr>
        <w:t>Institucionet qendrore dhe sektoriale</w:t>
      </w:r>
    </w:p>
    <w:p w14:paraId="08B2B2B5" w14:textId="77777777" w:rsidR="00C82FD4" w:rsidRPr="008F51C3" w:rsidRDefault="00C82FD4"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p>
    <w:p w14:paraId="4A7E779C"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Autoritetet publike të përfshira në administrimin dhe kontrollin e hapësirave publike bashkëpunojnë ndërmjet tyre për shkëmbimin e informacionit, koordinimin e veprimeve. </w:t>
      </w:r>
    </w:p>
    <w:p w14:paraId="70BF7BCD"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Çdo autoritet ushtron kompetencat e veta, në përputhje me legjislacionin sektorial në fuqi, brenda fushës së tij të përgjegjësisë, përveç rasteve të parashikuara shprehimisht me ligj.</w:t>
      </w:r>
    </w:p>
    <w:p w14:paraId="7CFD6965"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Në rast mospërputhjeje ndërmjet vendimeve të autoriteteve të ndryshme, zbatohet akti i autoritetit që gëzon kompetencën e posaçme ligjore në fushën përkatëse.</w:t>
      </w:r>
    </w:p>
    <w:p w14:paraId="20C146B2" w14:textId="45B7F01C"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Ministria përgjegjëse për </w:t>
      </w:r>
      <w:r w:rsidR="004F7DF2" w:rsidRPr="008F51C3">
        <w:rPr>
          <w:rFonts w:ascii="Garamond" w:hAnsi="Garamond" w:cs="Times New Roman"/>
          <w:noProof w:val="0"/>
          <w:sz w:val="24"/>
          <w:szCs w:val="24"/>
        </w:rPr>
        <w:t>çështjet</w:t>
      </w:r>
      <w:r w:rsidRPr="008F51C3">
        <w:rPr>
          <w:rFonts w:ascii="Garamond" w:hAnsi="Garamond" w:cs="Times New Roman"/>
          <w:noProof w:val="0"/>
          <w:sz w:val="24"/>
          <w:szCs w:val="24"/>
        </w:rPr>
        <w:t xml:space="preserve"> e sigurisë ushqimore, nëpërmjet strukturave të saj, ushtron kontrolle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 xml:space="preserve">-sanitare për aktivitetet gastronomike e tregtare dhe verifikon dokumentacion përkatës në bashkëpunim me bashkitë. </w:t>
      </w:r>
    </w:p>
    <w:p w14:paraId="31C1F002"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Instituti i Shëndetit Publik ofron udhëzime teknike dhe standarde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-sanitare.</w:t>
      </w:r>
    </w:p>
    <w:p w14:paraId="7821524B" w14:textId="3C8330B2"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6. Ministria përgjegjëse për </w:t>
      </w:r>
      <w:r w:rsidR="004F7DF2" w:rsidRPr="008F51C3">
        <w:rPr>
          <w:rFonts w:ascii="Garamond" w:hAnsi="Garamond" w:cs="Times New Roman"/>
          <w:noProof w:val="0"/>
          <w:sz w:val="24"/>
          <w:szCs w:val="24"/>
        </w:rPr>
        <w:t>çështjet</w:t>
      </w:r>
      <w:r w:rsidRPr="008F51C3">
        <w:rPr>
          <w:rFonts w:ascii="Garamond" w:hAnsi="Garamond" w:cs="Times New Roman"/>
          <w:noProof w:val="0"/>
          <w:sz w:val="24"/>
          <w:szCs w:val="24"/>
        </w:rPr>
        <w:t xml:space="preserve"> e turizmit, nëpërmjet strukturave të saj, monitoron plazhet publike dhe aktivitetet turistike.</w:t>
      </w:r>
    </w:p>
    <w:p w14:paraId="315EF1B8" w14:textId="77777777" w:rsidR="00342CC1" w:rsidRPr="008F51C3" w:rsidRDefault="00342CC1" w:rsidP="00342CC1">
      <w:pPr>
        <w:tabs>
          <w:tab w:val="left" w:pos="1260"/>
          <w:tab w:val="left" w:pos="13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7. Ministria përgjegjëse për çështjet e kulturës, nëpërmjet strukturave përkatëse, monitoron aktivitetet në hapësirat publike që lidhen me monumentet e kulturës dhe me trashëgiminë kulturore e historike, si dhe ushtron kompetencat përkatëse për miratimin e veprave artistike e përkujtimore që vendosen në hapësira publike, në përputhje me legjislacionin sektorial në fuqi.</w:t>
      </w:r>
    </w:p>
    <w:p w14:paraId="226BFE08" w14:textId="0FF0044B" w:rsidR="00342CC1" w:rsidRPr="008F51C3" w:rsidRDefault="00342CC1" w:rsidP="00342CC1">
      <w:pPr>
        <w:tabs>
          <w:tab w:val="left" w:pos="1260"/>
          <w:tab w:val="left" w:pos="13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8. Në ministrinë përgjegjëse për çështjet e kulturës, komisioni përkatës</w:t>
      </w:r>
      <w:r w:rsidR="00121EED" w:rsidRPr="008F51C3">
        <w:rPr>
          <w:rFonts w:ascii="Garamond" w:hAnsi="Garamond"/>
          <w:sz w:val="24"/>
        </w:rPr>
        <w:t xml:space="preserve"> </w:t>
      </w:r>
      <w:r w:rsidRPr="008F51C3">
        <w:rPr>
          <w:rFonts w:ascii="Garamond" w:hAnsi="Garamond" w:cs="Times New Roman"/>
          <w:noProof w:val="0"/>
          <w:sz w:val="24"/>
          <w:szCs w:val="24"/>
        </w:rPr>
        <w:t>i artit në hapësirat publike, me ekspertë vendas dhe të huaj në fushën e artit, arkitekturës, urbanistikës, trashëgimisë kulturore ka kompetencë për shqyrtimin dhe miratimin përfundimtar të çdo vepre arti dhe përkujtimore që propozohet për vendosje në hapësira publike në territorin e Republikës së Shqipërisë. Organizimi dhe funksionimi i këtij komisioni përcaktohen me udhëzim të përbashkët të ministrit përgjegjës për kulturën dhe ministrit përgjegjës për pushtetin vendor.</w:t>
      </w:r>
    </w:p>
    <w:p w14:paraId="23FD38BF" w14:textId="77777777" w:rsidR="00342CC1" w:rsidRPr="008F51C3" w:rsidRDefault="00342CC1" w:rsidP="00342CC1">
      <w:pPr>
        <w:tabs>
          <w:tab w:val="left" w:pos="1260"/>
          <w:tab w:val="left" w:pos="13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9. Ministria përgjegjëse për çështjet e mjedisit, nëpërmjet strukturave të saj përkatëse, monitoron standardet mjedisore të veprimtarive që zhvillohen në hapësirat publike, në përputhje me kuadrin ligjor në fuqi dhe fushën e përgjegjësisë së saj.</w:t>
      </w:r>
    </w:p>
    <w:p w14:paraId="4476C7EF" w14:textId="77777777" w:rsidR="00342CC1" w:rsidRPr="008F51C3" w:rsidRDefault="00342CC1" w:rsidP="00342CC1">
      <w:pPr>
        <w:tabs>
          <w:tab w:val="left" w:pos="1260"/>
          <w:tab w:val="left" w:pos="13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10. Agjencia Kombëtare e Zonave të Mbrojtura, si institucioni përgjegjës për administrimin e zonave të mbrojtura, ushtron kompetencat e saj në lidhje me shfrytëzimin e hapësirave publike brenda këtyre zonave, në përputhje me legjislacionin në fuqi.</w:t>
      </w:r>
    </w:p>
    <w:p w14:paraId="1BE0FFC8" w14:textId="77777777" w:rsidR="00342CC1" w:rsidRPr="008F51C3" w:rsidRDefault="00342CC1" w:rsidP="00342CC1">
      <w:pPr>
        <w:tabs>
          <w:tab w:val="left" w:pos="1260"/>
          <w:tab w:val="left" w:pos="13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11. Ministria përgjegjëse për rendin publik, përmes strukturave të rendit, mbështet bashkitë, strukturat inspektuese pranë tyre dhe ato qendrore të inspektimit, për ruajtjen e rendit publik dhe menaxhimin e situatave që lidhen me përdorimin e hapësirave publike.</w:t>
      </w:r>
    </w:p>
    <w:p w14:paraId="21C15AF9" w14:textId="77777777" w:rsidR="00C82FD4" w:rsidRPr="008F51C3" w:rsidRDefault="00C82FD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11CBC898"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13</w:t>
      </w:r>
    </w:p>
    <w:p w14:paraId="51DB234B"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Autoritetet e zhvillimit dhe kontrollit të territorit</w:t>
      </w:r>
    </w:p>
    <w:p w14:paraId="5EE5D74D"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328183C2" w14:textId="77777777" w:rsidR="00342CC1" w:rsidRPr="008F51C3" w:rsidRDefault="00342CC1" w:rsidP="00342CC1">
      <w:pPr>
        <w:tabs>
          <w:tab w:val="center" w:pos="4980"/>
          <w:tab w:val="right" w:pos="99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Këshilli Kombëtar i Territorit dhe Ujit (</w:t>
      </w:r>
      <w:proofErr w:type="spellStart"/>
      <w:r w:rsidRPr="008F51C3">
        <w:rPr>
          <w:rFonts w:ascii="Garamond" w:hAnsi="Garamond" w:cs="Times New Roman"/>
          <w:noProof w:val="0"/>
          <w:sz w:val="24"/>
          <w:szCs w:val="24"/>
        </w:rPr>
        <w:t>KKTU</w:t>
      </w:r>
      <w:proofErr w:type="spellEnd"/>
      <w:r w:rsidRPr="008F51C3">
        <w:rPr>
          <w:rFonts w:ascii="Garamond" w:hAnsi="Garamond" w:cs="Times New Roman"/>
          <w:noProof w:val="0"/>
          <w:sz w:val="24"/>
          <w:szCs w:val="24"/>
        </w:rPr>
        <w:t xml:space="preserve">) është organi vendimmarrës për lejet e zhvillimit e të ndërtimit dhe akte të tjera, sipas përcaktimeve të ligjit </w:t>
      </w:r>
      <w:proofErr w:type="spellStart"/>
      <w:r w:rsidRPr="008F51C3">
        <w:rPr>
          <w:rFonts w:ascii="Garamond" w:hAnsi="Garamond" w:cs="Times New Roman"/>
          <w:noProof w:val="0"/>
          <w:sz w:val="24"/>
          <w:szCs w:val="24"/>
        </w:rPr>
        <w:t>nr,107</w:t>
      </w:r>
      <w:proofErr w:type="spellEnd"/>
      <w:r w:rsidRPr="008F51C3">
        <w:rPr>
          <w:rFonts w:ascii="Garamond" w:hAnsi="Garamond" w:cs="Times New Roman"/>
          <w:noProof w:val="0"/>
          <w:sz w:val="24"/>
          <w:szCs w:val="24"/>
        </w:rPr>
        <w:t xml:space="preserve">/2014, </w:t>
      </w:r>
      <w:r w:rsidRPr="008F51C3">
        <w:rPr>
          <w:rFonts w:ascii="Garamond" w:hAnsi="Garamond" w:cs="Times New Roman"/>
          <w:i/>
          <w:iCs/>
          <w:noProof w:val="0"/>
          <w:sz w:val="24"/>
          <w:szCs w:val="24"/>
        </w:rPr>
        <w:t>“</w:t>
      </w:r>
      <w:r w:rsidRPr="008F51C3">
        <w:rPr>
          <w:rFonts w:ascii="Garamond" w:hAnsi="Garamond" w:cs="Times New Roman"/>
          <w:noProof w:val="0"/>
          <w:sz w:val="24"/>
          <w:szCs w:val="24"/>
        </w:rPr>
        <w:t>për planifikimin dhe zhvillimin e territorit”, të ndryshuar.</w:t>
      </w:r>
    </w:p>
    <w:p w14:paraId="2DA87AB3" w14:textId="77777777" w:rsidR="00342CC1" w:rsidRPr="008F51C3" w:rsidRDefault="00342CC1" w:rsidP="00342CC1">
      <w:pPr>
        <w:tabs>
          <w:tab w:val="center" w:pos="4980"/>
          <w:tab w:val="right" w:pos="99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Strukturat qendrore dhe vendore të inspektimit janë përgjegjëse për kontrollin e zbatimit të kësaj rregulloreje dhe për evidentimin e rasteve të shfrytëzimit pa leje ose në kundërshtim me kushtet e lejes, në përputhje me </w:t>
      </w:r>
      <w:proofErr w:type="spellStart"/>
      <w:r w:rsidRPr="008F51C3">
        <w:rPr>
          <w:rFonts w:ascii="Garamond" w:hAnsi="Garamond" w:cs="Times New Roman"/>
          <w:noProof w:val="0"/>
          <w:sz w:val="24"/>
          <w:szCs w:val="24"/>
        </w:rPr>
        <w:t>ligjislacionin</w:t>
      </w:r>
      <w:proofErr w:type="spellEnd"/>
      <w:r w:rsidRPr="008F51C3">
        <w:rPr>
          <w:rFonts w:ascii="Garamond" w:hAnsi="Garamond" w:cs="Times New Roman"/>
          <w:noProof w:val="0"/>
          <w:sz w:val="24"/>
          <w:szCs w:val="24"/>
        </w:rPr>
        <w:t xml:space="preserve"> për </w:t>
      </w:r>
      <w:proofErr w:type="spellStart"/>
      <w:r w:rsidRPr="008F51C3">
        <w:rPr>
          <w:rFonts w:ascii="Garamond" w:hAnsi="Garamond" w:cs="Times New Roman"/>
          <w:noProof w:val="0"/>
          <w:sz w:val="24"/>
          <w:szCs w:val="24"/>
        </w:rPr>
        <w:t>planfikimin</w:t>
      </w:r>
      <w:proofErr w:type="spellEnd"/>
      <w:r w:rsidRPr="008F51C3">
        <w:rPr>
          <w:rFonts w:ascii="Garamond" w:hAnsi="Garamond" w:cs="Times New Roman"/>
          <w:noProof w:val="0"/>
          <w:sz w:val="24"/>
          <w:szCs w:val="24"/>
        </w:rPr>
        <w:t xml:space="preserve"> dhe zhvillimin e territorit dhe legjislacionin për inspektimin. </w:t>
      </w:r>
    </w:p>
    <w:p w14:paraId="3377FAF9" w14:textId="77777777" w:rsidR="00342CC1" w:rsidRPr="008F51C3" w:rsidRDefault="00342CC1" w:rsidP="00342CC1">
      <w:pPr>
        <w:tabs>
          <w:tab w:val="center" w:pos="4980"/>
          <w:tab w:val="right" w:pos="99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Për hapësirat publike të krijuara si pasojë e lejeve të ndërtimit të lëshuara nga </w:t>
      </w:r>
      <w:proofErr w:type="spellStart"/>
      <w:r w:rsidRPr="008F51C3">
        <w:rPr>
          <w:rFonts w:ascii="Garamond" w:hAnsi="Garamond" w:cs="Times New Roman"/>
          <w:noProof w:val="0"/>
          <w:sz w:val="24"/>
          <w:szCs w:val="24"/>
        </w:rPr>
        <w:t>KKTU</w:t>
      </w:r>
      <w:proofErr w:type="spellEnd"/>
      <w:r w:rsidRPr="008F51C3">
        <w:rPr>
          <w:rFonts w:ascii="Garamond" w:hAnsi="Garamond" w:cs="Times New Roman"/>
          <w:noProof w:val="0"/>
          <w:sz w:val="24"/>
          <w:szCs w:val="24"/>
        </w:rPr>
        <w:t xml:space="preserve">-ja, strukturat e inspektimit bashkërendojnë procesin e kontrollit me sekretariatin teknik të </w:t>
      </w:r>
      <w:proofErr w:type="spellStart"/>
      <w:r w:rsidRPr="008F51C3">
        <w:rPr>
          <w:rFonts w:ascii="Garamond" w:hAnsi="Garamond" w:cs="Times New Roman"/>
          <w:noProof w:val="0"/>
          <w:sz w:val="24"/>
          <w:szCs w:val="24"/>
        </w:rPr>
        <w:t>KKTU</w:t>
      </w:r>
      <w:proofErr w:type="spellEnd"/>
      <w:r w:rsidRPr="008F51C3">
        <w:rPr>
          <w:rFonts w:ascii="Garamond" w:hAnsi="Garamond" w:cs="Times New Roman"/>
          <w:noProof w:val="0"/>
          <w:sz w:val="24"/>
          <w:szCs w:val="24"/>
        </w:rPr>
        <w:t>-së, në përputhje me legjislacionin në fuqi.</w:t>
      </w:r>
    </w:p>
    <w:p w14:paraId="1CE3E30C"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p>
    <w:p w14:paraId="6D8A0CDD"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14</w:t>
      </w:r>
    </w:p>
    <w:p w14:paraId="641C5B64"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Strukturat e sigurisë dhe emergjencave</w:t>
      </w:r>
    </w:p>
    <w:p w14:paraId="2EEAF4C1" w14:textId="77777777" w:rsidR="00C82FD4" w:rsidRPr="008F51C3" w:rsidRDefault="00C82FD4" w:rsidP="00342CC1">
      <w:pPr>
        <w:autoSpaceDE w:val="0"/>
        <w:autoSpaceDN w:val="0"/>
        <w:adjustRightInd w:val="0"/>
        <w:spacing w:after="0" w:line="240" w:lineRule="auto"/>
        <w:ind w:firstLine="284"/>
        <w:jc w:val="both"/>
        <w:rPr>
          <w:rFonts w:ascii="Garamond" w:hAnsi="Garamond" w:cs="Times New Roman"/>
          <w:noProof w:val="0"/>
          <w:sz w:val="24"/>
          <w:szCs w:val="24"/>
        </w:rPr>
      </w:pPr>
    </w:p>
    <w:p w14:paraId="06BC596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Struktura shtetërore përgjegjëse për rendin publik, në zbatim të legjislacionit sektorial, ushtron funksionet e saj për garantimin e rendit dhe sigurisë publike, si dhe për zbatimin e ligjit gjatë aktiviteteve në hapësira publike, në përputhje me Kushtetutën, aktet ndërkombëtare të ratifikuara nga Republika e Shqipërisë dhe legjislacionin në fuqi.</w:t>
      </w:r>
    </w:p>
    <w:p w14:paraId="02BE43E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Struktura vendore përgjegjëse për rendin, në zbatim të </w:t>
      </w:r>
      <w:proofErr w:type="spellStart"/>
      <w:r w:rsidRPr="008F51C3">
        <w:rPr>
          <w:rFonts w:ascii="Garamond" w:hAnsi="Garamond" w:cs="Times New Roman"/>
          <w:noProof w:val="0"/>
          <w:sz w:val="24"/>
          <w:szCs w:val="24"/>
        </w:rPr>
        <w:t>ligjislacionit</w:t>
      </w:r>
      <w:proofErr w:type="spellEnd"/>
      <w:r w:rsidRPr="008F51C3">
        <w:rPr>
          <w:rFonts w:ascii="Garamond" w:hAnsi="Garamond" w:cs="Times New Roman"/>
          <w:noProof w:val="0"/>
          <w:sz w:val="24"/>
          <w:szCs w:val="24"/>
        </w:rPr>
        <w:t xml:space="preserve"> sektorial, ushtron funksionet e saj për garantimin e sigurisë, qetësisë dhe rendit në komunitet, mbarëvajtjen e punëve publike, miradministrimin e hapësirave publike dhe mbrojtjen e mjedisit në territorin e juridiksionit të saj.</w:t>
      </w:r>
    </w:p>
    <w:p w14:paraId="583F779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Shërbimi i mbrojtjes nga zjarri dhe shpëtimi, në zbatim të legjislacionit sektorial, ndërhyn për garantimin e sigurisë kundër zjarrit gjatë aktiviteteve në hapësira publike.</w:t>
      </w:r>
    </w:p>
    <w:p w14:paraId="15DCB08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Shërbimi Kombëtar i Urgjencës Mjekësore, në përputhje me legjislacionin sektorial, siguron ndihmën e parë mjekësore dhe reagimin e menjëhershëm në rast emergjencash në hapësirat publike.</w:t>
      </w:r>
    </w:p>
    <w:p w14:paraId="4E6E255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Rojet e plazhit, në përputhje me legjislacionin sektorial, garantojnë sigurinë e pushuesve dhe ndërhyjnë në rastet e rrezikut për jetën në hapësirat bregdetare të destinuara për përdorim publik.</w:t>
      </w:r>
    </w:p>
    <w:p w14:paraId="729BF1DE" w14:textId="77777777" w:rsidR="00C82FD4" w:rsidRPr="008F51C3" w:rsidRDefault="00C82FD4" w:rsidP="00342CC1">
      <w:pPr>
        <w:autoSpaceDE w:val="0"/>
        <w:autoSpaceDN w:val="0"/>
        <w:adjustRightInd w:val="0"/>
        <w:spacing w:after="0" w:line="240" w:lineRule="auto"/>
        <w:ind w:firstLine="284"/>
        <w:jc w:val="center"/>
        <w:rPr>
          <w:rFonts w:ascii="Garamond" w:hAnsi="Garamond"/>
          <w:b/>
          <w:sz w:val="24"/>
        </w:rPr>
      </w:pPr>
    </w:p>
    <w:p w14:paraId="639ABB5F" w14:textId="77777777" w:rsidR="00342CC1" w:rsidRPr="008F51C3" w:rsidRDefault="00342CC1" w:rsidP="00342CC1">
      <w:pPr>
        <w:autoSpaceDE w:val="0"/>
        <w:autoSpaceDN w:val="0"/>
        <w:adjustRightInd w:val="0"/>
        <w:spacing w:after="0" w:line="240" w:lineRule="auto"/>
        <w:ind w:firstLine="284"/>
        <w:jc w:val="center"/>
        <w:rPr>
          <w:rFonts w:ascii="Garamond" w:hAnsi="Garamond"/>
          <w:bCs/>
          <w:sz w:val="24"/>
        </w:rPr>
      </w:pPr>
      <w:r w:rsidRPr="008F51C3">
        <w:rPr>
          <w:rFonts w:ascii="Garamond" w:hAnsi="Garamond"/>
          <w:bCs/>
          <w:sz w:val="24"/>
        </w:rPr>
        <w:t>KREU III</w:t>
      </w:r>
    </w:p>
    <w:p w14:paraId="421310BD" w14:textId="77777777" w:rsidR="00342CC1" w:rsidRPr="008F51C3" w:rsidRDefault="00342CC1" w:rsidP="00342CC1">
      <w:pPr>
        <w:autoSpaceDE w:val="0"/>
        <w:autoSpaceDN w:val="0"/>
        <w:adjustRightInd w:val="0"/>
        <w:spacing w:after="0" w:line="240" w:lineRule="auto"/>
        <w:ind w:firstLine="284"/>
        <w:jc w:val="center"/>
        <w:rPr>
          <w:rFonts w:ascii="Garamond" w:hAnsi="Garamond"/>
          <w:bCs/>
          <w:sz w:val="24"/>
        </w:rPr>
      </w:pPr>
      <w:r w:rsidRPr="008F51C3">
        <w:rPr>
          <w:rFonts w:ascii="Garamond" w:hAnsi="Garamond"/>
          <w:bCs/>
          <w:sz w:val="24"/>
        </w:rPr>
        <w:t>SHFRYTËZIMI I HAPËSIRAVE PUBLIKE PËR AKTIVITETE GASTRONOMIKE (BAR, RESTORANTE, HOTELERI DHE SHËRBIME TË NGJASHME) DHE REKREATIVE</w:t>
      </w:r>
    </w:p>
    <w:p w14:paraId="70760BB5" w14:textId="77777777" w:rsidR="00342CC1" w:rsidRPr="008F51C3" w:rsidRDefault="00342CC1" w:rsidP="00342CC1">
      <w:pPr>
        <w:autoSpaceDE w:val="0"/>
        <w:autoSpaceDN w:val="0"/>
        <w:adjustRightInd w:val="0"/>
        <w:spacing w:after="0" w:line="240" w:lineRule="auto"/>
        <w:ind w:firstLine="284"/>
        <w:rPr>
          <w:rFonts w:ascii="Garamond" w:hAnsi="Garamond" w:cs="Times New Roman"/>
          <w:bCs/>
          <w:noProof w:val="0"/>
          <w:sz w:val="24"/>
          <w:szCs w:val="24"/>
        </w:rPr>
      </w:pPr>
    </w:p>
    <w:p w14:paraId="7BAC11E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15</w:t>
      </w:r>
    </w:p>
    <w:p w14:paraId="1338454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Përshkrimi i përgjithshëm i aktivitetit</w:t>
      </w:r>
    </w:p>
    <w:p w14:paraId="70C5A33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691304D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Në këtë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përcaktohen kushtet për shfrytëzimin e hapësirave publike nga subjektet që ushtrojnë aktivitete gastronomike (bare, restorante, kafene, </w:t>
      </w:r>
      <w:proofErr w:type="spellStart"/>
      <w:r w:rsidRPr="008F51C3">
        <w:rPr>
          <w:rFonts w:ascii="Garamond" w:hAnsi="Garamond" w:cs="Times New Roman"/>
          <w:i/>
          <w:iCs/>
          <w:noProof w:val="0"/>
          <w:sz w:val="24"/>
          <w:szCs w:val="24"/>
        </w:rPr>
        <w:t>fast-food</w:t>
      </w:r>
      <w:proofErr w:type="spellEnd"/>
      <w:r w:rsidRPr="008F51C3">
        <w:rPr>
          <w:rFonts w:ascii="Garamond" w:hAnsi="Garamond" w:cs="Times New Roman"/>
          <w:noProof w:val="0"/>
          <w:sz w:val="24"/>
          <w:szCs w:val="24"/>
        </w:rPr>
        <w:t xml:space="preserve">, hoteleri dhe aktivitete të tjera të ngjashme) dhe rekreative. Shfrytëzimi i hapësirave publike për këto aktivitete duhet të garantojë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të lirë dhe pa barriera fizike për qytetarët, ruajtjen e identitetit urban dhe cilësisë estetike e funksionale të hapësirës, si dhe përputhjen me legjislacionin në fuqi për mjedisin, turizmin, shëndetin publik, planifikimin e territorit, si dhe legjislacionin tjetër sektorial në fuqi.</w:t>
      </w:r>
    </w:p>
    <w:p w14:paraId="19AE7F9C" w14:textId="77777777" w:rsidR="00C82FD4" w:rsidRPr="008F51C3" w:rsidRDefault="00C82FD4"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53123035" w14:textId="77777777" w:rsidR="0007360E" w:rsidRPr="008F51C3" w:rsidRDefault="0007360E"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7F0D52AA" w14:textId="77777777" w:rsidR="0007360E" w:rsidRPr="008F51C3" w:rsidRDefault="0007360E"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566237AC" w14:textId="7BD03EFC"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16</w:t>
      </w:r>
    </w:p>
    <w:p w14:paraId="10FE9D9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lastRenderedPageBreak/>
        <w:t>Aktivitetet e lejuara në hapësirën publike</w:t>
      </w:r>
    </w:p>
    <w:p w14:paraId="12EFCCF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49630C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hapësirat publike lejohen të zhvillohen vetëm aktivitete që janë në përputhje me qëllimin e krijimit të tyre, duke respektuar funksionin, kushtet e përdorimit dhe shërbimet e lejuara, të përcaktuara nga autoriteti përgjegjës për planifikimin dhe zhvillimin e territorit.</w:t>
      </w:r>
    </w:p>
    <w:p w14:paraId="60D9824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Aktivitetet e lejuara përfshijnë zgjerimin e aktiviteteve gastronomike dhe rekreative të subjekteve që ushtrojnë aktivitet, në përputhje me legjislacionin në fuqi, me qëllim rritjen e kapaciteteve dhe përmirësimin e cilësisë së shërbimeve, në përputhje me karakteristikat klimatike dhe përdorimin tradicional të hapësirave të jashtme.</w:t>
      </w:r>
    </w:p>
    <w:p w14:paraId="1368BF8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Për qëllimet e këtij neni, aktivitetet e lejuara përfshijnë:</w:t>
      </w:r>
    </w:p>
    <w:p w14:paraId="34888C0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vendosjen e tavolinave, karrigeve, </w:t>
      </w:r>
      <w:proofErr w:type="spellStart"/>
      <w:r w:rsidRPr="008F51C3">
        <w:rPr>
          <w:rFonts w:ascii="Garamond" w:hAnsi="Garamond" w:cs="Times New Roman"/>
          <w:noProof w:val="0"/>
          <w:sz w:val="24"/>
          <w:szCs w:val="24"/>
        </w:rPr>
        <w:t>menuve</w:t>
      </w:r>
      <w:proofErr w:type="spellEnd"/>
      <w:r w:rsidRPr="008F51C3">
        <w:rPr>
          <w:rFonts w:ascii="Garamond" w:hAnsi="Garamond" w:cs="Times New Roman"/>
          <w:noProof w:val="0"/>
          <w:sz w:val="24"/>
          <w:szCs w:val="24"/>
        </w:rPr>
        <w:t xml:space="preserve"> dhe çadrave të lëvizshme për ofrimin e shërbimeve gastronomike (bare, restorante, kafene, hotele dhe aktivitete të ngjashme);</w:t>
      </w:r>
    </w:p>
    <w:p w14:paraId="757127F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vendosjen e pajisjeve të lëvizshme të lojërave për fëmijë, të cilat duhet të jenë të përshtatshme për moshën, të certifikuara sipas standardeve në fuqi dhe të vendosura në kushte që garantojnë sigurinë, higjienën dhe mbikëqyrjen e tyre. </w:t>
      </w:r>
    </w:p>
    <w:p w14:paraId="1117CBE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Në çdo rast, shfrytëzimi i hapësirave publike për këto aktivitete kryhet duke garantuar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dhe lëvizjen e lirë të qytetarëve, si dhe duke respektuar kufizimet dhe kushtet e përcaktuara në këtë rregullore. Ndalohet ndërtimi i strukturave të përhershme në hapësirat publike.</w:t>
      </w:r>
    </w:p>
    <w:p w14:paraId="58F669B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Aktivitetet e lejuara në hapësirat publike zhvillohen vetëm në përputhje me dokumentet e planifikimit të territorit, rregulloret e veçanta, legjislacionin për turizmin dhe menaxhimin e plazheve, Kodin Rrugor, legjislacionin për trashëgiminë kulturore dhe aktet ligjore e nënligjore në fuqi në fushën e shëndetit publik.</w:t>
      </w:r>
    </w:p>
    <w:p w14:paraId="00422A3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6. Përpara miratimit të lejeve të shfrytëzimit, bashkia kryen analizën e hapësirave publike dhe, për zonat kryesore urbane dhe turistike, miraton </w:t>
      </w:r>
      <w:proofErr w:type="spellStart"/>
      <w:r w:rsidRPr="008F51C3">
        <w:rPr>
          <w:rFonts w:ascii="Garamond" w:hAnsi="Garamond" w:cs="Times New Roman"/>
          <w:noProof w:val="0"/>
          <w:sz w:val="24"/>
          <w:szCs w:val="24"/>
        </w:rPr>
        <w:t>projektkoncepte</w:t>
      </w:r>
      <w:proofErr w:type="spellEnd"/>
      <w:r w:rsidRPr="008F51C3">
        <w:rPr>
          <w:rFonts w:ascii="Garamond" w:hAnsi="Garamond" w:cs="Times New Roman"/>
          <w:noProof w:val="0"/>
          <w:sz w:val="24"/>
          <w:szCs w:val="24"/>
        </w:rPr>
        <w:t xml:space="preserve"> për përdorimin dhe trajtimin estetik të tyre, me synim ruajtjen e identitetit dhe harmonisë urbane. Në mungesë të tyre, lejet për shfrytëzim miratohen mbi bazën e kritereve të kësaj rregulloreje, duke garantuar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publik e siguri, dhe standardeve estetike e mjedisore.</w:t>
      </w:r>
    </w:p>
    <w:p w14:paraId="055A0AD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17</w:t>
      </w:r>
    </w:p>
    <w:p w14:paraId="6A5EE74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Pajisjet e lejuara, format, materialet dhe ngjyrat</w:t>
      </w:r>
    </w:p>
    <w:p w14:paraId="55DB325E"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5528343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Lejohet vetëm përdorimi i pajisjeve të përcaktuara në lejen për shfrytëzimin e hapësirës publike. Format, materialet dhe ngjyrat propozohen nga subjektet, në përputhje me projektin e mobilimit urban, të miratuar nga bashkia për zonën përkatëse.</w:t>
      </w:r>
    </w:p>
    <w:p w14:paraId="0267E352" w14:textId="3D292D2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zona me rëndësi të veçantë social</w:t>
      </w:r>
      <w:r w:rsidR="0007360E" w:rsidRPr="008F51C3">
        <w:rPr>
          <w:rFonts w:ascii="Garamond" w:hAnsi="Garamond" w:cs="Times New Roman"/>
          <w:noProof w:val="0"/>
          <w:sz w:val="24"/>
          <w:szCs w:val="24"/>
        </w:rPr>
        <w:t>-</w:t>
      </w:r>
      <w:r w:rsidRPr="008F51C3">
        <w:rPr>
          <w:rFonts w:ascii="Garamond" w:hAnsi="Garamond" w:cs="Times New Roman"/>
          <w:noProof w:val="0"/>
          <w:sz w:val="24"/>
          <w:szCs w:val="24"/>
        </w:rPr>
        <w:t>kulturore ose ekonomiko-administrative, ku synohet ruajtja e një estetike urbane uniforme, format, materialet dhe ngjyrat e pajisjeve përcaktohen nga autoritetet vendore, nëpërmjet akteve përkatëse, me qëllim ruajtjen e një estetike urbane uniforme.</w:t>
      </w:r>
    </w:p>
    <w:p w14:paraId="6688834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Pajisje të tjera, si tenda me strehë, tenda diellore ose struktura me bimësi kacavjerrëse, lejohen vetëm nëse janë parashikuar në një projekt të miratuar të mobilimit urban. Në zonat me rëndësi historike ose të mbrojtura, miratimi jepet në përputhje me legjislacionin e posaçëm.</w:t>
      </w:r>
    </w:p>
    <w:p w14:paraId="1E200C8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Ndalohen në mënyrë kategorike:</w:t>
      </w:r>
    </w:p>
    <w:p w14:paraId="4E8CDB6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vendosja e barrierave </w:t>
      </w:r>
      <w:proofErr w:type="spellStart"/>
      <w:r w:rsidRPr="008F51C3">
        <w:rPr>
          <w:rFonts w:ascii="Garamond" w:hAnsi="Garamond" w:cs="Times New Roman"/>
          <w:noProof w:val="0"/>
          <w:sz w:val="24"/>
          <w:szCs w:val="24"/>
        </w:rPr>
        <w:t>erëpritëse</w:t>
      </w:r>
      <w:proofErr w:type="spellEnd"/>
      <w:r w:rsidRPr="008F51C3">
        <w:rPr>
          <w:rFonts w:ascii="Garamond" w:hAnsi="Garamond" w:cs="Times New Roman"/>
          <w:noProof w:val="0"/>
          <w:sz w:val="24"/>
          <w:szCs w:val="24"/>
        </w:rPr>
        <w:t>, vazove ose elementeve të tjera që krijojnë barriera fizike për lëvizjen e lirë të qytetarëve;</w:t>
      </w:r>
    </w:p>
    <w:p w14:paraId="0CC9C1C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vendosja e </w:t>
      </w:r>
      <w:proofErr w:type="spellStart"/>
      <w:r w:rsidRPr="008F51C3">
        <w:rPr>
          <w:rFonts w:ascii="Garamond" w:hAnsi="Garamond" w:cs="Times New Roman"/>
          <w:noProof w:val="0"/>
          <w:sz w:val="24"/>
          <w:szCs w:val="24"/>
        </w:rPr>
        <w:t>pedanave</w:t>
      </w:r>
      <w:proofErr w:type="spellEnd"/>
      <w:r w:rsidRPr="008F51C3">
        <w:rPr>
          <w:rFonts w:ascii="Garamond" w:hAnsi="Garamond" w:cs="Times New Roman"/>
          <w:noProof w:val="0"/>
          <w:sz w:val="24"/>
          <w:szCs w:val="24"/>
        </w:rPr>
        <w:t xml:space="preserve"> dhe tapeteve mbi hapësirat publike të gjelbëruara;</w:t>
      </w:r>
    </w:p>
    <w:p w14:paraId="331BD47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vendosja e </w:t>
      </w:r>
      <w:proofErr w:type="spellStart"/>
      <w:r w:rsidRPr="008F51C3">
        <w:rPr>
          <w:rFonts w:ascii="Garamond" w:hAnsi="Garamond" w:cs="Times New Roman"/>
          <w:noProof w:val="0"/>
          <w:sz w:val="24"/>
          <w:szCs w:val="24"/>
        </w:rPr>
        <w:t>pedanave</w:t>
      </w:r>
      <w:proofErr w:type="spellEnd"/>
      <w:r w:rsidRPr="008F51C3">
        <w:rPr>
          <w:rFonts w:ascii="Garamond" w:hAnsi="Garamond" w:cs="Times New Roman"/>
          <w:noProof w:val="0"/>
          <w:sz w:val="24"/>
          <w:szCs w:val="24"/>
        </w:rPr>
        <w:t xml:space="preserve"> dhe tapeteve në hapësira publike të investuara ose të </w:t>
      </w:r>
      <w:proofErr w:type="spellStart"/>
      <w:r w:rsidRPr="008F51C3">
        <w:rPr>
          <w:rFonts w:ascii="Garamond" w:hAnsi="Garamond" w:cs="Times New Roman"/>
          <w:noProof w:val="0"/>
          <w:sz w:val="24"/>
          <w:szCs w:val="24"/>
        </w:rPr>
        <w:t>rikonstruktuara</w:t>
      </w:r>
      <w:proofErr w:type="spellEnd"/>
      <w:r w:rsidRPr="008F51C3">
        <w:rPr>
          <w:rFonts w:ascii="Garamond" w:hAnsi="Garamond" w:cs="Times New Roman"/>
          <w:noProof w:val="0"/>
          <w:sz w:val="24"/>
          <w:szCs w:val="24"/>
        </w:rPr>
        <w:t>;</w:t>
      </w:r>
    </w:p>
    <w:p w14:paraId="4DB1FB7F" w14:textId="05E16CBE"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vendosja në fasadat e objekteve ku ushtrohet aktiviteti tregtar i elementeve dhe pajisjeve teknike, përfshirë tubat e aspirimit, të cilat duhet të integrohen brenda objektit ose të vendosen në pjesët e sipërme të tij në lartësi të pranueshme, në mënyrë që të mos cenojnë estetikën urbane. </w:t>
      </w:r>
    </w:p>
    <w:p w14:paraId="400A080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5. Përjashtimisht, </w:t>
      </w:r>
      <w:proofErr w:type="spellStart"/>
      <w:r w:rsidRPr="008F51C3">
        <w:rPr>
          <w:rFonts w:ascii="Garamond" w:hAnsi="Garamond" w:cs="Times New Roman"/>
          <w:noProof w:val="0"/>
          <w:sz w:val="24"/>
          <w:szCs w:val="24"/>
        </w:rPr>
        <w:t>pedanat</w:t>
      </w:r>
      <w:proofErr w:type="spellEnd"/>
      <w:r w:rsidRPr="008F51C3">
        <w:rPr>
          <w:rFonts w:ascii="Garamond" w:hAnsi="Garamond" w:cs="Times New Roman"/>
          <w:noProof w:val="0"/>
          <w:sz w:val="24"/>
          <w:szCs w:val="24"/>
        </w:rPr>
        <w:t xml:space="preserve"> dhe tapetet mund të lejohen vetëm në hapësira publike të degraduara, të përcaktuara me vendim të bashkisë, në mungesë të investimeve publike ose private.</w:t>
      </w:r>
    </w:p>
    <w:p w14:paraId="5BE407E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Materialet dhe ngjyrat e pajisjeve duhet të jenë në përputhje me projektet e miratuara, nëse ka të tilla, ose me standardet e përcaktuara nga bashkia për zonën përkatëse.</w:t>
      </w:r>
    </w:p>
    <w:p w14:paraId="560F3A2C" w14:textId="77777777" w:rsidR="00C82FD4" w:rsidRPr="008F51C3" w:rsidRDefault="00C82FD4"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2137985B"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18</w:t>
      </w:r>
    </w:p>
    <w:p w14:paraId="6CDCA3E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 e shfrytëzimit të hapësirës publike dhe distancat</w:t>
      </w:r>
    </w:p>
    <w:p w14:paraId="67882A9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6DD67E5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Masa maksimale e lejuar për shfrytëzimin e hapësirës publike përcaktohet sipas llojit të hapësirës, si më poshtë vijon:</w:t>
      </w:r>
    </w:p>
    <w:p w14:paraId="58BA35E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w:t>
      </w:r>
      <w:r w:rsidRPr="008F51C3">
        <w:rPr>
          <w:rFonts w:ascii="Garamond" w:hAnsi="Garamond" w:cs="Times New Roman"/>
          <w:b/>
          <w:bCs/>
          <w:noProof w:val="0"/>
          <w:sz w:val="24"/>
          <w:szCs w:val="24"/>
        </w:rPr>
        <w:t xml:space="preserve"> Trotuaret</w:t>
      </w:r>
      <w:r w:rsidRPr="008F51C3">
        <w:rPr>
          <w:rFonts w:ascii="Garamond" w:hAnsi="Garamond" w:cs="Times New Roman"/>
          <w:noProof w:val="0"/>
          <w:sz w:val="24"/>
          <w:szCs w:val="24"/>
        </w:rPr>
        <w:t xml:space="preserve">: Deri në 30% të gjerësisë së trotuarit, duke garantuar në çdo rast një hapësirë të lirë dhe pa pengesa, me gjerësi minimale prej 200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për lëvizjen e lirë të këmbësorëve.</w:t>
      </w:r>
    </w:p>
    <w:p w14:paraId="7AB3F9B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w:t>
      </w:r>
      <w:r w:rsidRPr="008F51C3">
        <w:rPr>
          <w:rFonts w:ascii="Garamond" w:hAnsi="Garamond" w:cs="Times New Roman"/>
          <w:b/>
          <w:bCs/>
          <w:noProof w:val="0"/>
          <w:sz w:val="24"/>
          <w:szCs w:val="24"/>
        </w:rPr>
        <w:t xml:space="preserve"> Sheshet</w:t>
      </w:r>
      <w:r w:rsidRPr="008F51C3">
        <w:rPr>
          <w:rFonts w:ascii="Garamond" w:hAnsi="Garamond" w:cs="Times New Roman"/>
          <w:noProof w:val="0"/>
          <w:sz w:val="24"/>
          <w:szCs w:val="24"/>
        </w:rPr>
        <w:t xml:space="preserve">: Deri në 30% të thellësisë së sheshit, por jo më shumë se 10 (dhjetë) m thellësi </w:t>
      </w:r>
      <w:proofErr w:type="spellStart"/>
      <w:r w:rsidRPr="008F51C3">
        <w:rPr>
          <w:rFonts w:ascii="Garamond" w:hAnsi="Garamond" w:cs="Times New Roman"/>
          <w:noProof w:val="0"/>
          <w:sz w:val="24"/>
          <w:szCs w:val="24"/>
        </w:rPr>
        <w:t>frontazhi</w:t>
      </w:r>
      <w:proofErr w:type="spellEnd"/>
      <w:r w:rsidRPr="008F51C3">
        <w:rPr>
          <w:rFonts w:ascii="Garamond" w:hAnsi="Garamond" w:cs="Times New Roman"/>
          <w:noProof w:val="0"/>
          <w:sz w:val="24"/>
          <w:szCs w:val="24"/>
        </w:rPr>
        <w:t xml:space="preserve">, paralel me fasadën e objektit, duke garantuar në çdo rast një hapësirë të lirë me gjerësi minimale prej 200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për lëvizjen e lirë të këmbësorëve. </w:t>
      </w:r>
    </w:p>
    <w:p w14:paraId="6581121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Në asnjë rast nuk lejohet bllokimi i korridoreve të qarkullimit, i hyrjeve në objekte, si dhe i </w:t>
      </w:r>
      <w:proofErr w:type="spellStart"/>
      <w:r w:rsidRPr="008F51C3">
        <w:rPr>
          <w:rFonts w:ascii="Garamond" w:hAnsi="Garamond" w:cs="Times New Roman"/>
          <w:noProof w:val="0"/>
          <w:sz w:val="24"/>
          <w:szCs w:val="24"/>
        </w:rPr>
        <w:t>aksesit</w:t>
      </w:r>
      <w:proofErr w:type="spellEnd"/>
      <w:r w:rsidRPr="008F51C3">
        <w:rPr>
          <w:rFonts w:ascii="Garamond" w:hAnsi="Garamond" w:cs="Times New Roman"/>
          <w:noProof w:val="0"/>
          <w:sz w:val="24"/>
          <w:szCs w:val="24"/>
        </w:rPr>
        <w:t xml:space="preserve"> për shërbimet emergjente.</w:t>
      </w:r>
    </w:p>
    <w:p w14:paraId="23A0DAF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i/>
          <w:iCs/>
          <w:noProof w:val="0"/>
          <w:sz w:val="24"/>
          <w:szCs w:val="24"/>
        </w:rPr>
      </w:pPr>
    </w:p>
    <w:p w14:paraId="6CFC4BC8" w14:textId="77777777" w:rsidR="005714F6" w:rsidRPr="008F51C3" w:rsidRDefault="005714F6" w:rsidP="00342CC1">
      <w:pPr>
        <w:autoSpaceDE w:val="0"/>
        <w:autoSpaceDN w:val="0"/>
        <w:adjustRightInd w:val="0"/>
        <w:spacing w:after="0" w:line="240" w:lineRule="auto"/>
        <w:ind w:firstLine="284"/>
        <w:jc w:val="both"/>
        <w:rPr>
          <w:rFonts w:ascii="Garamond" w:hAnsi="Garamond" w:cs="Times New Roman"/>
          <w:i/>
          <w:iCs/>
          <w:noProof w:val="0"/>
          <w:sz w:val="24"/>
          <w:szCs w:val="24"/>
        </w:rPr>
      </w:pPr>
      <w:r w:rsidRPr="008F51C3">
        <w:rPr>
          <w:rFonts w:ascii="Garamond" w:hAnsi="Garamond" w:cs="Times New Roman"/>
          <w:i/>
          <w:iCs/>
          <w:sz w:val="24"/>
          <w:szCs w:val="24"/>
        </w:rPr>
        <w:drawing>
          <wp:inline distT="0" distB="0" distL="0" distR="0" wp14:anchorId="466DD04E" wp14:editId="7DDD0FE8">
            <wp:extent cx="5181600" cy="19354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81600" cy="1935480"/>
                    </a:xfrm>
                    <a:prstGeom prst="rect">
                      <a:avLst/>
                    </a:prstGeom>
                    <a:noFill/>
                  </pic:spPr>
                </pic:pic>
              </a:graphicData>
            </a:graphic>
          </wp:inline>
        </w:drawing>
      </w:r>
    </w:p>
    <w:p w14:paraId="25F417A4" w14:textId="77777777" w:rsidR="005714F6" w:rsidRPr="008F51C3" w:rsidRDefault="005714F6" w:rsidP="00342CC1">
      <w:pPr>
        <w:autoSpaceDE w:val="0"/>
        <w:autoSpaceDN w:val="0"/>
        <w:adjustRightInd w:val="0"/>
        <w:spacing w:after="0" w:line="240" w:lineRule="auto"/>
        <w:ind w:firstLine="284"/>
        <w:jc w:val="both"/>
        <w:rPr>
          <w:rFonts w:ascii="Garamond" w:hAnsi="Garamond" w:cs="Times New Roman"/>
          <w:i/>
          <w:iCs/>
          <w:noProof w:val="0"/>
          <w:sz w:val="24"/>
          <w:szCs w:val="24"/>
        </w:rPr>
      </w:pPr>
    </w:p>
    <w:p w14:paraId="203BBC48" w14:textId="0CB33B67" w:rsidR="00342CC1" w:rsidRPr="008F51C3" w:rsidRDefault="00342CC1" w:rsidP="005714F6">
      <w:pPr>
        <w:autoSpaceDE w:val="0"/>
        <w:autoSpaceDN w:val="0"/>
        <w:adjustRightInd w:val="0"/>
        <w:spacing w:after="0" w:line="240" w:lineRule="auto"/>
        <w:ind w:firstLine="284"/>
        <w:jc w:val="center"/>
        <w:rPr>
          <w:rFonts w:ascii="Garamond" w:hAnsi="Garamond" w:cs="Times New Roman"/>
          <w:i/>
          <w:iCs/>
          <w:noProof w:val="0"/>
          <w:sz w:val="24"/>
          <w:szCs w:val="24"/>
        </w:rPr>
      </w:pPr>
      <w:r w:rsidRPr="008F51C3">
        <w:rPr>
          <w:rFonts w:ascii="Garamond" w:hAnsi="Garamond" w:cs="Times New Roman"/>
          <w:b/>
          <w:bCs/>
          <w:i/>
          <w:iCs/>
          <w:noProof w:val="0"/>
          <w:sz w:val="24"/>
          <w:szCs w:val="24"/>
        </w:rPr>
        <w:t>Ilustrimi 1</w:t>
      </w:r>
      <w:r w:rsidR="007C576E" w:rsidRPr="008F51C3">
        <w:rPr>
          <w:rFonts w:ascii="Garamond" w:hAnsi="Garamond" w:cs="Times New Roman"/>
          <w:i/>
          <w:iCs/>
          <w:noProof w:val="0"/>
          <w:sz w:val="24"/>
          <w:szCs w:val="24"/>
        </w:rPr>
        <w:t xml:space="preserve"> – </w:t>
      </w:r>
      <w:r w:rsidRPr="008F51C3">
        <w:rPr>
          <w:rFonts w:ascii="Garamond" w:hAnsi="Garamond" w:cs="Times New Roman"/>
          <w:i/>
          <w:iCs/>
          <w:noProof w:val="0"/>
          <w:sz w:val="24"/>
          <w:szCs w:val="24"/>
        </w:rPr>
        <w:t>Masa e shfrytëzimit të hapësirë</w:t>
      </w:r>
      <w:r w:rsidR="007C576E" w:rsidRPr="008F51C3">
        <w:rPr>
          <w:rFonts w:ascii="Garamond" w:hAnsi="Garamond" w:cs="Times New Roman"/>
          <w:i/>
          <w:iCs/>
          <w:noProof w:val="0"/>
          <w:sz w:val="24"/>
          <w:szCs w:val="24"/>
        </w:rPr>
        <w:t>s</w:t>
      </w:r>
      <w:r w:rsidRPr="008F51C3">
        <w:rPr>
          <w:rFonts w:ascii="Garamond" w:hAnsi="Garamond" w:cs="Times New Roman"/>
          <w:i/>
          <w:iCs/>
          <w:noProof w:val="0"/>
          <w:sz w:val="24"/>
          <w:szCs w:val="24"/>
        </w:rPr>
        <w:t xml:space="preserve"> publike</w:t>
      </w:r>
    </w:p>
    <w:p w14:paraId="2EB2D77F" w14:textId="77777777" w:rsidR="00342CC1" w:rsidRPr="008F51C3" w:rsidRDefault="00342CC1" w:rsidP="00342CC1">
      <w:pPr>
        <w:autoSpaceDE w:val="0"/>
        <w:autoSpaceDN w:val="0"/>
        <w:adjustRightInd w:val="0"/>
        <w:spacing w:after="0" w:line="240" w:lineRule="auto"/>
        <w:ind w:firstLine="284"/>
        <w:rPr>
          <w:rFonts w:ascii="Garamond" w:hAnsi="Garamond" w:cs="Times New Roman"/>
          <w:i/>
          <w:iCs/>
          <w:noProof w:val="0"/>
          <w:sz w:val="24"/>
          <w:szCs w:val="24"/>
        </w:rPr>
      </w:pPr>
    </w:p>
    <w:p w14:paraId="1E01E59A" w14:textId="77777777" w:rsidR="006E4926" w:rsidRPr="008F51C3" w:rsidRDefault="006E4926" w:rsidP="00342CC1">
      <w:pPr>
        <w:autoSpaceDE w:val="0"/>
        <w:autoSpaceDN w:val="0"/>
        <w:adjustRightInd w:val="0"/>
        <w:spacing w:after="0" w:line="240" w:lineRule="auto"/>
        <w:ind w:firstLine="284"/>
        <w:rPr>
          <w:rFonts w:ascii="Garamond" w:hAnsi="Garamond" w:cs="Times New Roman"/>
          <w:i/>
          <w:iCs/>
          <w:noProof w:val="0"/>
          <w:sz w:val="24"/>
          <w:szCs w:val="24"/>
        </w:rPr>
      </w:pPr>
      <w:r w:rsidRPr="008F51C3">
        <w:rPr>
          <w:rFonts w:ascii="Garamond" w:hAnsi="Garamond" w:cs="Times New Roman"/>
          <w:i/>
          <w:iCs/>
          <w:sz w:val="24"/>
          <w:szCs w:val="24"/>
        </w:rPr>
        <w:lastRenderedPageBreak/>
        <w:drawing>
          <wp:inline distT="0" distB="0" distL="0" distR="0" wp14:anchorId="24B833BD" wp14:editId="49A5A842">
            <wp:extent cx="5356860" cy="6477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6860" cy="6477000"/>
                    </a:xfrm>
                    <a:prstGeom prst="rect">
                      <a:avLst/>
                    </a:prstGeom>
                    <a:noFill/>
                  </pic:spPr>
                </pic:pic>
              </a:graphicData>
            </a:graphic>
          </wp:inline>
        </w:drawing>
      </w:r>
    </w:p>
    <w:p w14:paraId="49D1FCD7" w14:textId="77777777" w:rsidR="006E4926" w:rsidRPr="008F51C3" w:rsidRDefault="006E4926" w:rsidP="00342CC1">
      <w:pPr>
        <w:autoSpaceDE w:val="0"/>
        <w:autoSpaceDN w:val="0"/>
        <w:adjustRightInd w:val="0"/>
        <w:spacing w:after="0" w:line="240" w:lineRule="auto"/>
        <w:ind w:firstLine="284"/>
        <w:rPr>
          <w:rFonts w:ascii="Garamond" w:hAnsi="Garamond" w:cs="Times New Roman"/>
          <w:i/>
          <w:iCs/>
          <w:noProof w:val="0"/>
          <w:sz w:val="24"/>
          <w:szCs w:val="24"/>
        </w:rPr>
      </w:pPr>
    </w:p>
    <w:p w14:paraId="17DDB147" w14:textId="06A01E6F" w:rsidR="00342CC1" w:rsidRPr="008F51C3" w:rsidRDefault="00342CC1" w:rsidP="007C576E">
      <w:pPr>
        <w:autoSpaceDE w:val="0"/>
        <w:autoSpaceDN w:val="0"/>
        <w:adjustRightInd w:val="0"/>
        <w:spacing w:after="0" w:line="240" w:lineRule="auto"/>
        <w:ind w:firstLine="284"/>
        <w:jc w:val="center"/>
        <w:rPr>
          <w:rFonts w:ascii="Garamond" w:hAnsi="Garamond" w:cs="Times New Roman"/>
          <w:i/>
          <w:iCs/>
          <w:noProof w:val="0"/>
          <w:sz w:val="24"/>
          <w:szCs w:val="24"/>
        </w:rPr>
      </w:pPr>
      <w:r w:rsidRPr="008F51C3">
        <w:rPr>
          <w:rFonts w:ascii="Garamond" w:hAnsi="Garamond" w:cs="Times New Roman"/>
          <w:b/>
          <w:bCs/>
          <w:i/>
          <w:iCs/>
          <w:noProof w:val="0"/>
          <w:sz w:val="24"/>
          <w:szCs w:val="24"/>
        </w:rPr>
        <w:t>Ilustrim 2</w:t>
      </w:r>
      <w:r w:rsidR="007C576E" w:rsidRPr="008F51C3">
        <w:rPr>
          <w:rFonts w:ascii="Garamond" w:hAnsi="Garamond" w:cs="Times New Roman"/>
          <w:i/>
          <w:iCs/>
          <w:noProof w:val="0"/>
          <w:sz w:val="24"/>
          <w:szCs w:val="24"/>
        </w:rPr>
        <w:t xml:space="preserve"> – </w:t>
      </w:r>
      <w:r w:rsidRPr="008F51C3">
        <w:rPr>
          <w:rFonts w:ascii="Garamond" w:hAnsi="Garamond" w:cs="Times New Roman"/>
          <w:i/>
          <w:iCs/>
          <w:noProof w:val="0"/>
          <w:sz w:val="24"/>
          <w:szCs w:val="24"/>
        </w:rPr>
        <w:t xml:space="preserve">Pasqyrimi i plotë i zbatimit të </w:t>
      </w:r>
      <w:r w:rsidR="007C576E" w:rsidRPr="008F51C3">
        <w:rPr>
          <w:rFonts w:ascii="Garamond" w:hAnsi="Garamond" w:cs="Times New Roman"/>
          <w:i/>
          <w:iCs/>
          <w:noProof w:val="0"/>
          <w:sz w:val="24"/>
          <w:szCs w:val="24"/>
        </w:rPr>
        <w:t>standardeve</w:t>
      </w:r>
      <w:r w:rsidRPr="008F51C3">
        <w:rPr>
          <w:rFonts w:ascii="Garamond" w:hAnsi="Garamond" w:cs="Times New Roman"/>
          <w:i/>
          <w:iCs/>
          <w:noProof w:val="0"/>
          <w:sz w:val="24"/>
          <w:szCs w:val="24"/>
        </w:rPr>
        <w:t xml:space="preserve"> të shfrytëzimit të hapësirës publike</w:t>
      </w:r>
    </w:p>
    <w:p w14:paraId="2EE6BD39" w14:textId="77777777" w:rsidR="006E4926" w:rsidRPr="008F51C3" w:rsidRDefault="006E492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64F5F1A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Subjektet duhet të marrin parasysh pengesat ekzistuese në terren, si gropat e pemëve, bordurat dhe elementet e tjera urbane ekzistuese.</w:t>
      </w:r>
    </w:p>
    <w:p w14:paraId="4A4535A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Përjashtimisht, në rastet kur ekziston një projekt specifik i miratuar nga autoritetet përgjegjëse, zbatohen kushtet dhe distancat e përcaktuara në atë projekt.</w:t>
      </w:r>
    </w:p>
    <w:p w14:paraId="5C27AC78" w14:textId="77777777" w:rsidR="006E4926" w:rsidRPr="008F51C3" w:rsidRDefault="006E492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DA7D51D" w14:textId="77777777" w:rsidR="007C576E" w:rsidRPr="008F51C3" w:rsidRDefault="007C576E"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137E243B" w14:textId="77777777" w:rsidR="007C576E" w:rsidRPr="008F51C3" w:rsidRDefault="007C576E"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791053E7" w14:textId="4AA76944"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19</w:t>
      </w:r>
    </w:p>
    <w:p w14:paraId="026FBCBB"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Dokumentacioni dhe procedura e aplikimit për leje</w:t>
      </w:r>
    </w:p>
    <w:p w14:paraId="13A8167F"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3273C15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Subjekti, që kërkon të shfrytëzojë hapësirën publike për zhvillimin e aktiviteteve gastronomike dhe/ose rekreative, pajiset me lejen përkatëse, e cila lëshohet nga struktura përgjegjëse në bashki, sipas procedurës së përcaktuar në këtë nen.</w:t>
      </w:r>
    </w:p>
    <w:p w14:paraId="1DCCB76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Aplikimi paraqitet në seksionin përkatës të portalit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i/>
          <w:iCs/>
          <w:noProof w:val="0"/>
          <w:sz w:val="24"/>
          <w:szCs w:val="24"/>
        </w:rPr>
        <w:t xml:space="preserve">” </w:t>
      </w:r>
      <w:r w:rsidRPr="008F51C3">
        <w:rPr>
          <w:rFonts w:ascii="Garamond" w:hAnsi="Garamond" w:cs="Times New Roman"/>
          <w:noProof w:val="0"/>
          <w:sz w:val="24"/>
          <w:szCs w:val="24"/>
        </w:rPr>
        <w:t>dhe shoqërohet me dokumentacionin e mëposhtëm:</w:t>
      </w:r>
    </w:p>
    <w:p w14:paraId="51A4452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Kërkesën për aplikim sipas formularit tip; </w:t>
      </w:r>
    </w:p>
    <w:p w14:paraId="25FEC4F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 xml:space="preserve"> që pasqyron gjendjen ekzistuese dhe atë të propozuar, i pajisur me legjendën përkatëse dhe i integruar në kontekstin urban;</w:t>
      </w:r>
    </w:p>
    <w:p w14:paraId="39D7D82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Planimetrinë, pamjet dhe prerjet e projektit, të firmosura dhe të vulosura nga projektues të licencuar, të cilat duhet t’u përmbahen me rigorozitet parametrave të vendosur në këtë rregullore;</w:t>
      </w:r>
    </w:p>
    <w:p w14:paraId="288B490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 Licencën dhe deklaratën e përgjegjësisë profesionale të projektuesit të dokumentacionit teknik;</w:t>
      </w:r>
    </w:p>
    <w:p w14:paraId="027C44C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Fotografitë e gjendjes ekzistuese, ku paraqitet qartë konteksti urban;</w:t>
      </w:r>
    </w:p>
    <w:p w14:paraId="7466DCC8" w14:textId="6940ACB2"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w:t>
      </w:r>
      <w:r w:rsidR="007C576E" w:rsidRPr="008F51C3">
        <w:rPr>
          <w:rFonts w:ascii="Garamond" w:hAnsi="Garamond" w:cs="Times New Roman"/>
          <w:noProof w:val="0"/>
          <w:sz w:val="24"/>
          <w:szCs w:val="24"/>
        </w:rPr>
        <w:t xml:space="preserve"> </w:t>
      </w:r>
      <w:proofErr w:type="spellStart"/>
      <w:r w:rsidRPr="008F51C3">
        <w:rPr>
          <w:rFonts w:ascii="Garamond" w:hAnsi="Garamond" w:cs="Times New Roman"/>
          <w:noProof w:val="0"/>
          <w:sz w:val="24"/>
          <w:szCs w:val="24"/>
        </w:rPr>
        <w:t>Vizualizime</w:t>
      </w:r>
      <w:proofErr w:type="spellEnd"/>
      <w:r w:rsidRPr="008F51C3">
        <w:rPr>
          <w:rFonts w:ascii="Garamond" w:hAnsi="Garamond" w:cs="Times New Roman"/>
          <w:noProof w:val="0"/>
          <w:sz w:val="24"/>
          <w:szCs w:val="24"/>
        </w:rPr>
        <w:t xml:space="preserve"> grafike (</w:t>
      </w:r>
      <w:proofErr w:type="spellStart"/>
      <w:r w:rsidRPr="008F51C3">
        <w:rPr>
          <w:rFonts w:ascii="Garamond" w:hAnsi="Garamond" w:cs="Times New Roman"/>
          <w:noProof w:val="0"/>
          <w:sz w:val="24"/>
          <w:szCs w:val="24"/>
        </w:rPr>
        <w:t>rendera</w:t>
      </w:r>
      <w:proofErr w:type="spellEnd"/>
      <w:r w:rsidRPr="008F51C3">
        <w:rPr>
          <w:rFonts w:ascii="Garamond" w:hAnsi="Garamond" w:cs="Times New Roman"/>
          <w:noProof w:val="0"/>
          <w:sz w:val="24"/>
          <w:szCs w:val="24"/>
        </w:rPr>
        <w:t>) të projektit të propozuar, të firmosura dhe të vulosura nga projektues të licencuar, që pasqyrojnë pamjet ballore, anësore dhe, për njësitë e mbyllura, edhe pamje të brendshme, si dhe specifikimet e materialeve;</w:t>
      </w:r>
    </w:p>
    <w:p w14:paraId="2930CCB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Dokumentin që provon pronësinë ose qiranë e objektit ku ushtrohet aktiviteti ekonomik;</w:t>
      </w:r>
    </w:p>
    <w:p w14:paraId="502B1E3D" w14:textId="3415710B"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Dokumentin e identifikimit të subjektit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w:t>
      </w:r>
    </w:p>
    <w:p w14:paraId="2133F11D" w14:textId="0E5672B3"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f) Vërtetim</w:t>
      </w:r>
      <w:r w:rsidR="007C576E" w:rsidRPr="008F51C3">
        <w:rPr>
          <w:rFonts w:ascii="Garamond" w:hAnsi="Garamond" w:cs="Times New Roman"/>
          <w:noProof w:val="0"/>
          <w:sz w:val="24"/>
          <w:szCs w:val="24"/>
        </w:rPr>
        <w:t>i</w:t>
      </w:r>
      <w:r w:rsidRPr="008F51C3">
        <w:rPr>
          <w:rFonts w:ascii="Garamond" w:hAnsi="Garamond" w:cs="Times New Roman"/>
          <w:noProof w:val="0"/>
          <w:sz w:val="24"/>
          <w:szCs w:val="24"/>
        </w:rPr>
        <w:t>n që subjekti nuk ka detyrime tatimore të papaguara ndaj administratës.</w:t>
      </w:r>
    </w:p>
    <w:p w14:paraId="60B5AF0A" w14:textId="77777777" w:rsidR="00342CC1" w:rsidRPr="008F51C3" w:rsidRDefault="00342CC1" w:rsidP="00342CC1">
      <w:pPr>
        <w:tabs>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Struktura përgjegjëse kryen vlerësimin paraprak të dokumentacionit brenda 7 (shtatë) ditëve dhe njofton subjektin për çdo mungesë. Ajo siguron një vlerësim të paanshëm të aplikimeve, duke shmangur çdo konflikt interesi.</w:t>
      </w:r>
    </w:p>
    <w:p w14:paraId="3508F3BE" w14:textId="77777777" w:rsidR="00342CC1" w:rsidRPr="008F51C3" w:rsidRDefault="00342CC1" w:rsidP="00342CC1">
      <w:pPr>
        <w:tabs>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Shqyrtimi i aplikimit dhe vendimmarrja përfundimtare realizohen brenda 15 (pesëmbëdhjetë) ditëve kalendarike nga momenti i dorëzimit të dokumentacionit të plotë. Pas miratimit të aplikimit, bashkia lëshon faturën ose dokumentin zyrtar për pagesën e tarifës, në përputhje me legjislacionin në fuqi.</w:t>
      </w:r>
    </w:p>
    <w:p w14:paraId="337B8316" w14:textId="359E796E" w:rsidR="00342CC1" w:rsidRPr="008F51C3" w:rsidRDefault="00342CC1" w:rsidP="00342CC1">
      <w:pPr>
        <w:tabs>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Në rastet kur parashikohet vendosja e karrigeve, subjekti është i detyruar të depozitojë një deklaratë noteriale, ku të përcaktojë mbjelljen e 1 peme për tavolinë,</w:t>
      </w:r>
      <w:r w:rsidR="00121EED" w:rsidRPr="008F51C3">
        <w:rPr>
          <w:rFonts w:ascii="Garamond" w:hAnsi="Garamond"/>
          <w:sz w:val="24"/>
        </w:rPr>
        <w:t xml:space="preserve"> </w:t>
      </w:r>
      <w:r w:rsidRPr="008F51C3">
        <w:rPr>
          <w:rFonts w:ascii="Garamond" w:hAnsi="Garamond" w:cs="Times New Roman"/>
          <w:noProof w:val="0"/>
          <w:sz w:val="24"/>
          <w:szCs w:val="24"/>
        </w:rPr>
        <w:t>sipas rregullave të përcaktuara në legjislacionin sektorial në fuqi, duke kontribuuar kështu në rritjen e fondit të gjelbërimit të bashkisë.</w:t>
      </w:r>
    </w:p>
    <w:p w14:paraId="2460AC46" w14:textId="77777777" w:rsidR="00342CC1" w:rsidRPr="008F51C3" w:rsidRDefault="00342CC1" w:rsidP="00342CC1">
      <w:pPr>
        <w:tabs>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6. Leja për shfrytëzimin e hapësirës publike, së bashku me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 xml:space="preserve"> ose planimetrinë përkatëse, afishohen nga subjekti në një vend të dukshëm në ambientet e aktivitetit.</w:t>
      </w:r>
    </w:p>
    <w:p w14:paraId="2BBDC5A2" w14:textId="77777777" w:rsidR="001B51AD" w:rsidRPr="008F51C3" w:rsidRDefault="001B51A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2A53A74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20</w:t>
      </w:r>
    </w:p>
    <w:p w14:paraId="664516F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Afati i lejes</w:t>
      </w:r>
    </w:p>
    <w:p w14:paraId="038E3F0C" w14:textId="77777777" w:rsidR="001B51AD" w:rsidRPr="008F51C3" w:rsidRDefault="001B51A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3156FE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Afati i lejes për shfrytëzimin e hapësirave publike për aktivitete gastronomike dhe/ose rekreative është deri në 1 (një) vit. </w:t>
      </w:r>
    </w:p>
    <w:p w14:paraId="6871A6E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Këshilli bashkiak miraton lejet për shfrytëzimin e hapësirave publike në rastet kur afati i kërkuar nga </w:t>
      </w:r>
      <w:proofErr w:type="spellStart"/>
      <w:r w:rsidRPr="008F51C3">
        <w:rPr>
          <w:rFonts w:ascii="Garamond" w:hAnsi="Garamond" w:cs="Times New Roman"/>
          <w:noProof w:val="0"/>
          <w:sz w:val="24"/>
          <w:szCs w:val="24"/>
        </w:rPr>
        <w:t>aplikuesi</w:t>
      </w:r>
      <w:proofErr w:type="spellEnd"/>
      <w:r w:rsidRPr="008F51C3">
        <w:rPr>
          <w:rFonts w:ascii="Garamond" w:hAnsi="Garamond" w:cs="Times New Roman"/>
          <w:noProof w:val="0"/>
          <w:sz w:val="24"/>
          <w:szCs w:val="24"/>
        </w:rPr>
        <w:t xml:space="preserve"> është mbi 1 (një) vit, por jo me shumë se 5 (pesë) vjet. Miratimi kryhet në përputhje me tarifat e miratuara dhe mbi bazën e raporteve të hartuara nga sektorët përgjegjës për shqyrtimin e aplikimeve në bashki.</w:t>
      </w:r>
    </w:p>
    <w:p w14:paraId="6B1D1DD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Me kërkesë të subjektit, leja mund të lëshohet edhe për periudha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deri në 3 (tre) muaj.</w:t>
      </w:r>
    </w:p>
    <w:p w14:paraId="570FF41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Afati i lejes mund të rinovohet. Kërkesa për rinovim depozitohet të paktën 3 (tre) muaj para përfundimit të afatit të lejes në fuqi. Rinovimi nuk është automatik dhe varet nga verifikimi i përmbushjes së kushteve të lejes së mëparshme, shlyerja e detyrimeve dhe mungesa e shkeljeve.</w:t>
      </w:r>
    </w:p>
    <w:p w14:paraId="1A12F3F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Leja mund të pezullohet ose të revokohet para përfundimit të afatit të saj, në rast shkeljesh të kushteve të përcaktuara në këtë rregullore ose në legjislacionin sektorial.</w:t>
      </w:r>
    </w:p>
    <w:p w14:paraId="6426F32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6. Nëse nuk parashikohet ndryshe në këtë rregullore, afati i lejes mund të jepet për aq kohë sa zgjat aktiviteti.</w:t>
      </w:r>
    </w:p>
    <w:p w14:paraId="454AC22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7. Subjekti ka të drejtë të heqë dorë vullnetarisht nga leja për shfrytëzimin e hapësirave publike. Në këtë rast, ai paraqet një njoftim me shkrim pranë autoritetit përgjegjës, duke specifikuar datën nga e cila leja konsiderohet e pavlefshme.</w:t>
      </w:r>
    </w:p>
    <w:p w14:paraId="6007721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8AFC17B"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21</w:t>
      </w:r>
    </w:p>
    <w:p w14:paraId="299E543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Ndalimi i shfrytëzimit të hapësirës publike</w:t>
      </w:r>
    </w:p>
    <w:p w14:paraId="3A11953A" w14:textId="77777777" w:rsidR="001B51AD" w:rsidRPr="008F51C3" w:rsidRDefault="001B51AD" w:rsidP="00342CC1">
      <w:pPr>
        <w:autoSpaceDE w:val="0"/>
        <w:autoSpaceDN w:val="0"/>
        <w:adjustRightInd w:val="0"/>
        <w:spacing w:after="0" w:line="240" w:lineRule="auto"/>
        <w:ind w:firstLine="284"/>
        <w:jc w:val="both"/>
        <w:rPr>
          <w:rFonts w:ascii="Garamond" w:hAnsi="Garamond" w:cs="Times New Roman"/>
          <w:noProof w:val="0"/>
          <w:sz w:val="24"/>
          <w:szCs w:val="24"/>
        </w:rPr>
      </w:pPr>
    </w:p>
    <w:p w14:paraId="4F96A45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Shfrytëzimi i hapësirës publike ndalohet në rastet kur:</w:t>
      </w:r>
    </w:p>
    <w:p w14:paraId="612B886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krijon pengesa për shikueshmërinë e </w:t>
      </w:r>
      <w:proofErr w:type="spellStart"/>
      <w:r w:rsidRPr="008F51C3">
        <w:rPr>
          <w:rFonts w:ascii="Garamond" w:hAnsi="Garamond" w:cs="Times New Roman"/>
          <w:noProof w:val="0"/>
          <w:sz w:val="24"/>
          <w:szCs w:val="24"/>
        </w:rPr>
        <w:t>sinjalistikës</w:t>
      </w:r>
      <w:proofErr w:type="spellEnd"/>
      <w:r w:rsidRPr="008F51C3">
        <w:rPr>
          <w:rFonts w:ascii="Garamond" w:hAnsi="Garamond" w:cs="Times New Roman"/>
          <w:noProof w:val="0"/>
          <w:sz w:val="24"/>
          <w:szCs w:val="24"/>
        </w:rPr>
        <w:t xml:space="preserve"> rrugore;</w:t>
      </w:r>
    </w:p>
    <w:p w14:paraId="5E1BC4D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cenon estetikën urbane;</w:t>
      </w:r>
    </w:p>
    <w:p w14:paraId="6A5BFAA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bie në kundërshtim me interesin publik;</w:t>
      </w:r>
    </w:p>
    <w:p w14:paraId="65AC6EA6" w14:textId="1BA540E9"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nuk respekton distancën minimale të sigurisë nga stacionet e karburanteve, e cila nuk mund të jetë më pak se 5 (pesë) m nga zona e shërbimit;</w:t>
      </w:r>
    </w:p>
    <w:p w14:paraId="231DD22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pengon ose cenon shikueshmërinë e monumenteve të kulturës;</w:t>
      </w:r>
    </w:p>
    <w:p w14:paraId="4A14526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dh)zhvillohet në kryqëzime me ose pa semafor, brenda trekëndëshit të shikimit;</w:t>
      </w:r>
    </w:p>
    <w:p w14:paraId="08A9F54A"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 xml:space="preserve">e) zhvillohet në një distancë më të vogël se 3 (tre) m nga rampat ose shkallët e </w:t>
      </w:r>
      <w:proofErr w:type="spellStart"/>
      <w:r w:rsidRPr="008F51C3">
        <w:rPr>
          <w:rFonts w:ascii="Garamond" w:hAnsi="Garamond" w:cs="Times New Roman"/>
          <w:noProof w:val="0"/>
          <w:sz w:val="24"/>
          <w:szCs w:val="24"/>
        </w:rPr>
        <w:t>aksesit</w:t>
      </w:r>
      <w:proofErr w:type="spellEnd"/>
      <w:r w:rsidRPr="008F51C3">
        <w:rPr>
          <w:rFonts w:ascii="Garamond" w:hAnsi="Garamond" w:cs="Times New Roman"/>
          <w:noProof w:val="0"/>
          <w:sz w:val="24"/>
          <w:szCs w:val="24"/>
        </w:rPr>
        <w:t>;</w:t>
      </w:r>
    </w:p>
    <w:p w14:paraId="7B33D060" w14:textId="2DB7FD38"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bie ndesh me një leje zhvillimi ose ndërtimi të miratuar nga </w:t>
      </w:r>
      <w:proofErr w:type="spellStart"/>
      <w:r w:rsidRPr="008F51C3">
        <w:rPr>
          <w:rFonts w:ascii="Garamond" w:hAnsi="Garamond" w:cs="Times New Roman"/>
          <w:noProof w:val="0"/>
          <w:sz w:val="24"/>
          <w:szCs w:val="24"/>
        </w:rPr>
        <w:t>KKTU</w:t>
      </w:r>
      <w:proofErr w:type="spellEnd"/>
      <w:r w:rsidRPr="008F51C3">
        <w:rPr>
          <w:rFonts w:ascii="Garamond" w:hAnsi="Garamond" w:cs="Times New Roman"/>
          <w:noProof w:val="0"/>
          <w:sz w:val="24"/>
          <w:szCs w:val="24"/>
        </w:rPr>
        <w:t>-ja.</w:t>
      </w:r>
    </w:p>
    <w:p w14:paraId="0DCDF16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hapësirat me vlera të larta historike ose me karakteristika të veçanta, leja mund të jepet vetëm nëse garantohet lëvizja e lirë e këmbësorëve dhe përputhshmëria me legjislacionin përkatës.</w:t>
      </w:r>
    </w:p>
    <w:p w14:paraId="30B3DADC" w14:textId="77777777" w:rsidR="001B51AD" w:rsidRPr="008F51C3" w:rsidRDefault="001B51A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7EDFF1D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22</w:t>
      </w:r>
    </w:p>
    <w:p w14:paraId="704E206B"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Mirëmbajtja</w:t>
      </w:r>
    </w:p>
    <w:p w14:paraId="003E9C31" w14:textId="77777777" w:rsidR="001B51AD" w:rsidRPr="008F51C3" w:rsidRDefault="001B51AD" w:rsidP="00342CC1">
      <w:pPr>
        <w:autoSpaceDE w:val="0"/>
        <w:autoSpaceDN w:val="0"/>
        <w:adjustRightInd w:val="0"/>
        <w:spacing w:after="0" w:line="240" w:lineRule="auto"/>
        <w:ind w:firstLine="284"/>
        <w:jc w:val="both"/>
        <w:rPr>
          <w:rFonts w:ascii="Garamond" w:hAnsi="Garamond" w:cs="Times New Roman"/>
          <w:noProof w:val="0"/>
          <w:sz w:val="24"/>
          <w:szCs w:val="24"/>
        </w:rPr>
      </w:pPr>
    </w:p>
    <w:p w14:paraId="7CFAA5E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Subjekti i pajisur me leje për shfrytëzimin e hapësirës publike duhet:</w:t>
      </w:r>
    </w:p>
    <w:p w14:paraId="36BB0E7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të garantojë pastrimin e përditshëm të hapësirës publike të shfrytëzuar;</w:t>
      </w:r>
    </w:p>
    <w:p w14:paraId="4126F65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të kryejë mirëmbajtjen periodike të hapësirës publike brenda një rrezeje prej 5 (pesë) metrash nga kufiri i hapësirës së shfrytëzuar, në përputhje me standardet estetike dhe kërkesat e përcaktuara nga bashkia, duke garantuar gjendjen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-sanitare;</w:t>
      </w:r>
    </w:p>
    <w:p w14:paraId="0EC6801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të mirëmbajë pajisjet në gjendje të mirë funksionale dhe të mos vendosë elemente apo pajisje të tjera, përveç atyre të miratuara në lejen përkatëse.</w:t>
      </w:r>
    </w:p>
    <w:p w14:paraId="702DBE0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Çdo dëm i shkaktuar hapësirës publike nga aktiviteti i subjektit i faturohet këtij të fundit, përveç rasteve të amortizimit natyror si pasojë e kalimit të kohës dhe përdorimit normal. </w:t>
      </w:r>
    </w:p>
    <w:p w14:paraId="25E14A6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Dëmi ekonomik, përfshirë dëmtimin e trotuareve, pemëve apo hapësirave të gjelbra, vlerësohet nga strukturat përkatëse të bashkisë me akt administrativ, në përputhje me legjislacionin dhe aktet në fuqi.</w:t>
      </w:r>
    </w:p>
    <w:p w14:paraId="4EEF015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23</w:t>
      </w:r>
    </w:p>
    <w:p w14:paraId="421356D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Kthimi i hapësirës publike</w:t>
      </w:r>
    </w:p>
    <w:p w14:paraId="7AF7A06A" w14:textId="77777777" w:rsidR="001B51AD" w:rsidRPr="008F51C3" w:rsidRDefault="001B51AD" w:rsidP="00342CC1">
      <w:pPr>
        <w:autoSpaceDE w:val="0"/>
        <w:autoSpaceDN w:val="0"/>
        <w:adjustRightInd w:val="0"/>
        <w:spacing w:after="0" w:line="240" w:lineRule="auto"/>
        <w:ind w:firstLine="284"/>
        <w:jc w:val="both"/>
        <w:rPr>
          <w:rFonts w:ascii="Garamond" w:hAnsi="Garamond" w:cs="Times New Roman"/>
          <w:noProof w:val="0"/>
          <w:sz w:val="24"/>
          <w:szCs w:val="24"/>
        </w:rPr>
      </w:pPr>
    </w:p>
    <w:p w14:paraId="08D1FDB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përfundim ose në rast anulimi të lejes, subjekti është i detyruar të lirojë hapësirën publike dhe ta kthejë atë në gjendjen fillestare, brenda 5 (pesë) ditëve kalendarike. Gjendja fillestare dokumentohet me procesverbal dhe material fotografik nga struktura përgjegjëse e bashkisë në momentin e dhënies së lejes.</w:t>
      </w:r>
    </w:p>
    <w:p w14:paraId="7AFE3A7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b/>
          <w:bCs/>
          <w:noProof w:val="0"/>
          <w:sz w:val="24"/>
          <w:szCs w:val="24"/>
        </w:rPr>
      </w:pPr>
      <w:r w:rsidRPr="008F51C3">
        <w:rPr>
          <w:rFonts w:ascii="Garamond" w:hAnsi="Garamond" w:cs="Times New Roman"/>
          <w:noProof w:val="0"/>
          <w:sz w:val="24"/>
          <w:szCs w:val="24"/>
        </w:rPr>
        <w:t xml:space="preserve">2.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xml:space="preserve"> të këtij detyrimi, kostot e rikthimit në gjendjen fillestare i ngarkohen subjektit përgjegjës, në përputhje me legjislacionin në fuqi, përfshirë edhe rastet kur përgjegjësia shtrihet ndaj subjekteve të lidhura juridikisht me të.</w:t>
      </w:r>
    </w:p>
    <w:p w14:paraId="0615551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b/>
          <w:bCs/>
          <w:noProof w:val="0"/>
          <w:sz w:val="24"/>
          <w:szCs w:val="24"/>
        </w:rPr>
      </w:pPr>
      <w:r w:rsidRPr="008F51C3">
        <w:rPr>
          <w:rFonts w:ascii="Garamond" w:hAnsi="Garamond" w:cs="Times New Roman"/>
          <w:noProof w:val="0"/>
          <w:sz w:val="24"/>
          <w:szCs w:val="24"/>
        </w:rPr>
        <w:lastRenderedPageBreak/>
        <w:t xml:space="preserve">3. Në rastet kur hapësira publike e </w:t>
      </w:r>
      <w:proofErr w:type="spellStart"/>
      <w:r w:rsidRPr="008F51C3">
        <w:rPr>
          <w:rFonts w:ascii="Garamond" w:hAnsi="Garamond" w:cs="Times New Roman"/>
          <w:noProof w:val="0"/>
          <w:sz w:val="24"/>
          <w:szCs w:val="24"/>
        </w:rPr>
        <w:t>paliruar</w:t>
      </w:r>
      <w:proofErr w:type="spellEnd"/>
      <w:r w:rsidRPr="008F51C3">
        <w:rPr>
          <w:rFonts w:ascii="Garamond" w:hAnsi="Garamond" w:cs="Times New Roman"/>
          <w:noProof w:val="0"/>
          <w:sz w:val="24"/>
          <w:szCs w:val="24"/>
        </w:rPr>
        <w:t xml:space="preserve"> pengon qarkullimin,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 ose cenon sigurinë, bashkia dhe policia bashkiake kanë të drejtë të ndërhyjnë menjëherë për lirimin e saj, pa pritur afatin 5 (pesë)-ditor.</w:t>
      </w:r>
    </w:p>
    <w:p w14:paraId="7B6E7BB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b/>
          <w:bCs/>
          <w:noProof w:val="0"/>
          <w:sz w:val="24"/>
          <w:szCs w:val="24"/>
        </w:rPr>
      </w:pPr>
      <w:r w:rsidRPr="008F51C3">
        <w:rPr>
          <w:rFonts w:ascii="Garamond" w:hAnsi="Garamond" w:cs="Times New Roman"/>
          <w:noProof w:val="0"/>
          <w:sz w:val="24"/>
          <w:szCs w:val="24"/>
        </w:rPr>
        <w:t>4. Subjekti është përgjegjës për çdo dëmtim të elementeve të infrastrukturës, gjelbërimit apo pajisjeve publike gjatë lirimit të hapësirës.</w:t>
      </w:r>
    </w:p>
    <w:p w14:paraId="588D214D" w14:textId="77777777" w:rsidR="001B51AD" w:rsidRPr="008F51C3" w:rsidRDefault="001B51A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394370B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24</w:t>
      </w:r>
    </w:p>
    <w:p w14:paraId="6B4741D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Detyrimet financiare</w:t>
      </w:r>
    </w:p>
    <w:p w14:paraId="27B4D102" w14:textId="77777777" w:rsidR="001B51AD" w:rsidRPr="008F51C3" w:rsidRDefault="001B51AD"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p>
    <w:p w14:paraId="5EC30AB9"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Dhënia e lejes për shfrytëzimin e hapësirës publike kushtëzohet nga pagesa e tarifës përkatëse, e cila përcaktohet në bazë të sipërfaqes së hapësirës publike të zënë nga subjekti, në metra katrorë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w:t>
      </w:r>
    </w:p>
    <w:p w14:paraId="7B7F429B"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rastet kur parashikohet vendosja e tavolinave dhe karrigeve, subjekti depoziton një deklaratë noteriale, nëpërmjet së cilës angazhohet për mbjelljen e 1 peme për tavolinë, në përputhje me rregullat e përcaktuara në legjislacionin sektorial në fuqi, duke kontribuuar në rritjen e fondit të gjelbërimit të bashkisë.</w:t>
      </w:r>
    </w:p>
    <w:p w14:paraId="5C2B279F"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Tarifa e zënies së hapësirës publike përcaktohet me vendim të këshillit bashkiak, </w:t>
      </w:r>
    </w:p>
    <w:p w14:paraId="7E9BED94"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Për leje me afat mbi 1 (një) vit, tarifa përcaktohet në kontratë, në përputhje me vendimin e këshillit bashkiak në fuqi në momentin e dhënies së lejes.</w:t>
      </w:r>
    </w:p>
    <w:p w14:paraId="3EF6396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0705215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25</w:t>
      </w:r>
    </w:p>
    <w:p w14:paraId="6ADC3F1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Masat administrative</w:t>
      </w:r>
    </w:p>
    <w:p w14:paraId="1E6E7D87" w14:textId="77777777" w:rsidR="001B51AD" w:rsidRPr="008F51C3" w:rsidRDefault="001B51AD" w:rsidP="00342CC1">
      <w:pPr>
        <w:autoSpaceDE w:val="0"/>
        <w:autoSpaceDN w:val="0"/>
        <w:adjustRightInd w:val="0"/>
        <w:spacing w:after="0" w:line="240" w:lineRule="auto"/>
        <w:ind w:firstLine="284"/>
        <w:jc w:val="both"/>
        <w:rPr>
          <w:rFonts w:ascii="Garamond" w:hAnsi="Garamond" w:cs="Times New Roman"/>
          <w:noProof w:val="0"/>
          <w:sz w:val="24"/>
          <w:szCs w:val="24"/>
        </w:rPr>
      </w:pPr>
    </w:p>
    <w:p w14:paraId="0FD261DD" w14:textId="7075D25C"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rastet kur organet inspektuese konstatojnë shkelje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kushteve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përcaktuara në lejen për shfrytëzimin e hapësirës publike, ndaj subjektit merren masa administrative, në përputhje me ligjin nr.</w:t>
      </w:r>
      <w:r w:rsidR="007C576E" w:rsidRPr="008F51C3">
        <w:rPr>
          <w:rFonts w:ascii="Garamond" w:hAnsi="Garamond" w:cs="Times New Roman"/>
          <w:noProof w:val="0"/>
          <w:sz w:val="24"/>
          <w:szCs w:val="24"/>
        </w:rPr>
        <w:t xml:space="preserve"> </w:t>
      </w:r>
      <w:r w:rsidRPr="008F51C3">
        <w:rPr>
          <w:rFonts w:ascii="Garamond" w:hAnsi="Garamond" w:cs="Times New Roman"/>
          <w:noProof w:val="0"/>
          <w:sz w:val="24"/>
          <w:szCs w:val="24"/>
        </w:rPr>
        <w:t>107/2014, “Për planifikimin dhe zhvillimin e territorit”, të ndryshuar, ligjin nr.</w:t>
      </w:r>
      <w:r w:rsidR="007C576E" w:rsidRPr="008F51C3">
        <w:rPr>
          <w:rFonts w:ascii="Garamond" w:hAnsi="Garamond" w:cs="Times New Roman"/>
          <w:noProof w:val="0"/>
          <w:sz w:val="24"/>
          <w:szCs w:val="24"/>
        </w:rPr>
        <w:t xml:space="preserve"> </w:t>
      </w:r>
      <w:r w:rsidRPr="008F51C3">
        <w:rPr>
          <w:rFonts w:ascii="Garamond" w:hAnsi="Garamond" w:cs="Times New Roman"/>
          <w:noProof w:val="0"/>
          <w:sz w:val="24"/>
          <w:szCs w:val="24"/>
        </w:rPr>
        <w:t>10279, datë 20.5.2010, “Për kundërvajtjet administrative”, si dhe legjislacionin sektorial në fuqi.</w:t>
      </w:r>
    </w:p>
    <w:p w14:paraId="15010925" w14:textId="6BB4211B"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kuptim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pikës 1, të këtij neni, konsiderohen shkelje:</w:t>
      </w:r>
    </w:p>
    <w:p w14:paraId="63C88A3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ushtrimi i aktivitetit në një hapësirë më të madhe se ajo e përcaktuar në leje;</w:t>
      </w:r>
    </w:p>
    <w:p w14:paraId="1F6B152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instalimi i pajisjeve pa leje;</w:t>
      </w:r>
    </w:p>
    <w:p w14:paraId="6A185E3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mosmirëmbajtja e pajisjeve, kur kjo dëmton ose cenon estetikën e qytetit ose përbën rrezik për jetën dhe shëndetin e qytetarëve;</w:t>
      </w:r>
    </w:p>
    <w:p w14:paraId="43E2B839" w14:textId="067A074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proofErr w:type="spellStart"/>
      <w:r w:rsidRPr="008F51C3">
        <w:rPr>
          <w:rFonts w:ascii="Garamond" w:hAnsi="Garamond" w:cs="Times New Roman"/>
          <w:noProof w:val="0"/>
          <w:sz w:val="24"/>
          <w:szCs w:val="24"/>
        </w:rPr>
        <w:t>mosmbajtja</w:t>
      </w:r>
      <w:proofErr w:type="spellEnd"/>
      <w:r w:rsidRPr="008F51C3">
        <w:rPr>
          <w:rFonts w:ascii="Garamond" w:hAnsi="Garamond" w:cs="Times New Roman"/>
          <w:noProof w:val="0"/>
          <w:sz w:val="24"/>
          <w:szCs w:val="24"/>
        </w:rPr>
        <w:t xml:space="preserve"> e higjienës në hapësirën e shfrytëzuar;</w:t>
      </w:r>
    </w:p>
    <w:p w14:paraId="6BC2398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w:t>
      </w:r>
      <w:proofErr w:type="spellStart"/>
      <w:r w:rsidRPr="008F51C3">
        <w:rPr>
          <w:rFonts w:ascii="Garamond" w:hAnsi="Garamond" w:cs="Times New Roman"/>
          <w:noProof w:val="0"/>
          <w:sz w:val="24"/>
          <w:szCs w:val="24"/>
        </w:rPr>
        <w:t>mosshlyerja</w:t>
      </w:r>
      <w:proofErr w:type="spellEnd"/>
      <w:r w:rsidRPr="008F51C3">
        <w:rPr>
          <w:rFonts w:ascii="Garamond" w:hAnsi="Garamond" w:cs="Times New Roman"/>
          <w:noProof w:val="0"/>
          <w:sz w:val="24"/>
          <w:szCs w:val="24"/>
        </w:rPr>
        <w:t xml:space="preserve"> e tarifës së zënies brenda afateve të përcaktuara; </w:t>
      </w:r>
    </w:p>
    <w:p w14:paraId="15269DB5" w14:textId="21F45F4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dh)vazhdimi i aktivitetit pas mbarimit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afatit të lejes ose pas anulimit të saj; </w:t>
      </w:r>
    </w:p>
    <w:p w14:paraId="057CE75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shfrytëzimi i hapësirës për një aktivitet tjetër nga ai i lejuar;</w:t>
      </w:r>
    </w:p>
    <w:p w14:paraId="23C301F8" w14:textId="12757ED8"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vendosja e barrierave që pengojnë qarkullimin dhe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w:t>
      </w:r>
    </w:p>
    <w:p w14:paraId="0B2F3E05" w14:textId="77777777" w:rsidR="001B51AD" w:rsidRPr="008F51C3" w:rsidRDefault="001B51A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2E6AFEC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noProof w:val="0"/>
          <w:sz w:val="24"/>
          <w:szCs w:val="24"/>
        </w:rPr>
        <w:t xml:space="preserve">KREU </w:t>
      </w:r>
      <w:proofErr w:type="spellStart"/>
      <w:r w:rsidRPr="008F51C3">
        <w:rPr>
          <w:rFonts w:ascii="Garamond" w:hAnsi="Garamond" w:cs="Times New Roman"/>
          <w:noProof w:val="0"/>
          <w:sz w:val="24"/>
          <w:szCs w:val="24"/>
        </w:rPr>
        <w:t>IV</w:t>
      </w:r>
      <w:proofErr w:type="spellEnd"/>
    </w:p>
    <w:p w14:paraId="59BC5A7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noProof w:val="0"/>
          <w:sz w:val="24"/>
          <w:szCs w:val="24"/>
        </w:rPr>
        <w:t>SHFRYTËZIMI I HAPËSIRAVE PUBLIKE PËR EKSPOZIMIN E NJË KATEGORIE TË KUFIZUAR MALLRASH JASHTË NJËSISË SË TREGTIMIT</w:t>
      </w:r>
    </w:p>
    <w:p w14:paraId="29E7D9C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3E9A90DE"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26</w:t>
      </w:r>
    </w:p>
    <w:p w14:paraId="4AB46BDD"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Përshkrimi i përgjithshëm i aktivitetit</w:t>
      </w:r>
    </w:p>
    <w:p w14:paraId="069AE79D" w14:textId="77777777" w:rsidR="001B51AD" w:rsidRPr="008F51C3" w:rsidRDefault="001B51AD"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p>
    <w:p w14:paraId="7FB41BD7"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Në këtë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përcaktohen rregullat, kriteret dhe procedurat për shfrytëzimin e hapësirës publike për ekspozimin e një kategorie të kufizuar mallrash nga subjektet tregtare, jashtë ambienteve të njësisë së tregtimit, me synim lehtësimin e </w:t>
      </w:r>
      <w:proofErr w:type="spellStart"/>
      <w:r w:rsidRPr="008F51C3">
        <w:rPr>
          <w:rFonts w:ascii="Garamond" w:hAnsi="Garamond" w:cs="Times New Roman"/>
          <w:noProof w:val="0"/>
          <w:sz w:val="24"/>
          <w:szCs w:val="24"/>
        </w:rPr>
        <w:t>aksesit</w:t>
      </w:r>
      <w:proofErr w:type="spellEnd"/>
      <w:r w:rsidRPr="008F51C3">
        <w:rPr>
          <w:rFonts w:ascii="Garamond" w:hAnsi="Garamond" w:cs="Times New Roman"/>
          <w:noProof w:val="0"/>
          <w:sz w:val="24"/>
          <w:szCs w:val="24"/>
        </w:rPr>
        <w:t xml:space="preserve"> të klientëve, gjallërimin e jetës urbane dhe përdorimin e kontrolluar të hapësirës publike. </w:t>
      </w:r>
    </w:p>
    <w:p w14:paraId="3B9D14F2"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2. Shfrytëzimi i hapësirës publike për këtë qëllim duhet të kryhet në përputhje me standardet e sigurisë dhe estetikës urbane, duke respektuar lëvizjen e lirë të qytetarëve dhe pa cenuar integritetin funksional të hapësirës publike.</w:t>
      </w:r>
    </w:p>
    <w:p w14:paraId="27D948C1" w14:textId="77777777" w:rsidR="008B4603" w:rsidRPr="008F51C3" w:rsidRDefault="008B4603"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14395BE9" w14:textId="1C63484C"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27</w:t>
      </w:r>
    </w:p>
    <w:p w14:paraId="7787C4D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Aktivitetet e lejuara në hapësirën publike</w:t>
      </w:r>
    </w:p>
    <w:p w14:paraId="2E9886F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2C7D7CA1"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Lejohet ekspozimi në hapësirat publike i objekteve që, për nga natyra dhe përmasat e tyre, nuk cenojnë lëvizjen e qytetarëve, sigurinë publike dhe estetikën urbane. Këto përfshijnë, por nuk kufizohen vetëm në:</w:t>
      </w:r>
    </w:p>
    <w:p w14:paraId="6523055A"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fruta dhe perime të freskëta;</w:t>
      </w:r>
    </w:p>
    <w:p w14:paraId="0B9137DF"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lule dhe bimësi dekorative;</w:t>
      </w:r>
    </w:p>
    <w:p w14:paraId="5D19283F"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libra, revista dhe artikuj të ngjashëm;</w:t>
      </w:r>
    </w:p>
    <w:p w14:paraId="2929E89B" w14:textId="408FCE5B"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produkte artizanale dhe </w:t>
      </w:r>
      <w:proofErr w:type="spellStart"/>
      <w:r w:rsidRPr="008F51C3">
        <w:rPr>
          <w:rFonts w:ascii="Garamond" w:hAnsi="Garamond" w:cs="Times New Roman"/>
          <w:noProof w:val="0"/>
          <w:sz w:val="24"/>
          <w:szCs w:val="24"/>
        </w:rPr>
        <w:t>suvenire</w:t>
      </w:r>
      <w:proofErr w:type="spellEnd"/>
      <w:r w:rsidRPr="008F51C3">
        <w:rPr>
          <w:rFonts w:ascii="Garamond" w:hAnsi="Garamond" w:cs="Times New Roman"/>
          <w:noProof w:val="0"/>
          <w:sz w:val="24"/>
          <w:szCs w:val="24"/>
        </w:rPr>
        <w:t xml:space="preserve"> të vogla;</w:t>
      </w:r>
    </w:p>
    <w:p w14:paraId="47CD557B"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artikuj të përditshëm të konsumit të përmasave të vogla, që shërbejnë si plotësim i aktivitetit tregtar të njësisë.</w:t>
      </w:r>
    </w:p>
    <w:p w14:paraId="2B551AFD"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Ekspozimi i mallrave bëhet vetëm në funksion të shërbimit ndaj klientëve të njësisë përkatëse dhe nuk përbën zgjerim të aktivitetit tregtar përtej profilit të miratuar në lejen e ushtrimit të aktivitetit.</w:t>
      </w:r>
    </w:p>
    <w:p w14:paraId="7AF92470" w14:textId="77777777" w:rsidR="006E06E6" w:rsidRPr="008F51C3" w:rsidRDefault="006E06E6"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42F7D64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28</w:t>
      </w:r>
    </w:p>
    <w:p w14:paraId="38E4F3F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Pajisjet e lejuara dhe kriteret teknike</w:t>
      </w:r>
    </w:p>
    <w:p w14:paraId="426FC962" w14:textId="77777777" w:rsidR="006E06E6" w:rsidRPr="008F51C3" w:rsidRDefault="006E06E6" w:rsidP="00342CC1">
      <w:pPr>
        <w:tabs>
          <w:tab w:val="left" w:pos="360"/>
          <w:tab w:val="left" w:pos="420"/>
        </w:tabs>
        <w:autoSpaceDE w:val="0"/>
        <w:autoSpaceDN w:val="0"/>
        <w:adjustRightInd w:val="0"/>
        <w:spacing w:after="0" w:line="240" w:lineRule="auto"/>
        <w:ind w:firstLine="284"/>
        <w:rPr>
          <w:rFonts w:ascii="Garamond" w:hAnsi="Garamond" w:cs="Times New Roman"/>
          <w:noProof w:val="0"/>
          <w:sz w:val="24"/>
          <w:szCs w:val="24"/>
        </w:rPr>
      </w:pPr>
    </w:p>
    <w:p w14:paraId="558D8419" w14:textId="77777777" w:rsidR="00342CC1" w:rsidRPr="008F51C3" w:rsidRDefault="00342CC1" w:rsidP="00342CC1">
      <w:pPr>
        <w:tabs>
          <w:tab w:val="left" w:pos="360"/>
          <w:tab w:val="left" w:pos="420"/>
        </w:tabs>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1. Pajisjet e lejuara për ekspozim përfshijnë, por nuk kufizohen vetëm në:</w:t>
      </w:r>
    </w:p>
    <w:p w14:paraId="3111A892"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rafte, stenda ose banakë të çmontueshëm dhe të </w:t>
      </w:r>
      <w:proofErr w:type="spellStart"/>
      <w:r w:rsidRPr="008F51C3">
        <w:rPr>
          <w:rFonts w:ascii="Garamond" w:hAnsi="Garamond" w:cs="Times New Roman"/>
          <w:noProof w:val="0"/>
          <w:sz w:val="24"/>
          <w:szCs w:val="24"/>
        </w:rPr>
        <w:t>vetëqëndrueshëm</w:t>
      </w:r>
      <w:proofErr w:type="spellEnd"/>
      <w:r w:rsidRPr="008F51C3">
        <w:rPr>
          <w:rFonts w:ascii="Garamond" w:hAnsi="Garamond" w:cs="Times New Roman"/>
          <w:noProof w:val="0"/>
          <w:sz w:val="24"/>
          <w:szCs w:val="24"/>
        </w:rPr>
        <w:t>, të punuar me materiale të harmonizuara me hapësirën publike;</w:t>
      </w:r>
    </w:p>
    <w:p w14:paraId="0D7CBBB0"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kosha ose enë të lehta për fruta, perime apo lule;</w:t>
      </w:r>
    </w:p>
    <w:p w14:paraId="05390FD4"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stenda vertikale të ulëta për libra e revista; </w:t>
      </w:r>
    </w:p>
    <w:p w14:paraId="7920F707" w14:textId="6D8BD1E0"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elemente hijezuese të lëvizshme dhe të çmontueshme, të palidhura me fasadën e objektit dhe me </w:t>
      </w:r>
      <w:proofErr w:type="spellStart"/>
      <w:r w:rsidRPr="008F51C3">
        <w:rPr>
          <w:rFonts w:ascii="Garamond" w:hAnsi="Garamond" w:cs="Times New Roman"/>
          <w:noProof w:val="0"/>
          <w:sz w:val="24"/>
          <w:szCs w:val="24"/>
        </w:rPr>
        <w:t>impakt</w:t>
      </w:r>
      <w:proofErr w:type="spellEnd"/>
      <w:r w:rsidRPr="008F51C3">
        <w:rPr>
          <w:rFonts w:ascii="Garamond" w:hAnsi="Garamond" w:cs="Times New Roman"/>
          <w:noProof w:val="0"/>
          <w:sz w:val="24"/>
          <w:szCs w:val="24"/>
        </w:rPr>
        <w:t xml:space="preserve"> vizual</w:t>
      </w:r>
      <w:r w:rsidR="00121EED" w:rsidRPr="008F51C3">
        <w:rPr>
          <w:rFonts w:ascii="Garamond" w:hAnsi="Garamond"/>
          <w:sz w:val="24"/>
        </w:rPr>
        <w:t xml:space="preserve"> </w:t>
      </w:r>
      <w:r w:rsidRPr="008F51C3">
        <w:rPr>
          <w:rFonts w:ascii="Garamond" w:hAnsi="Garamond" w:cs="Times New Roman"/>
          <w:noProof w:val="0"/>
          <w:sz w:val="24"/>
          <w:szCs w:val="24"/>
        </w:rPr>
        <w:t>të ulët.</w:t>
      </w:r>
    </w:p>
    <w:p w14:paraId="00B1BE8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Pajisjet duhet të plotësojnë kriteret teknike, si më poshtë vijon: </w:t>
      </w:r>
    </w:p>
    <w:p w14:paraId="3DE72BF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Të mos fiksohen në tokë ose në fasadë; </w:t>
      </w:r>
    </w:p>
    <w:p w14:paraId="688E844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Të kenë lartësi maksimale deri në 100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kur vendosen në hapësirë të lirë dhe deri në 180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kur mbështeten në fasadë;</w:t>
      </w:r>
    </w:p>
    <w:p w14:paraId="3E75DCD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Të vendosen jo më larg se 1 (një) metër nga fasada e njësisë tregtare;</w:t>
      </w:r>
    </w:p>
    <w:p w14:paraId="4AA68C75" w14:textId="27FF6960"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Të jenë të ndërtuara me materiale </w:t>
      </w:r>
      <w:proofErr w:type="spellStart"/>
      <w:r w:rsidRPr="008F51C3">
        <w:rPr>
          <w:rFonts w:ascii="Garamond" w:hAnsi="Garamond" w:cs="Times New Roman"/>
          <w:noProof w:val="0"/>
          <w:sz w:val="24"/>
          <w:szCs w:val="24"/>
        </w:rPr>
        <w:t>rezistente</w:t>
      </w:r>
      <w:proofErr w:type="spellEnd"/>
      <w:r w:rsidRPr="008F51C3">
        <w:rPr>
          <w:rFonts w:ascii="Garamond" w:hAnsi="Garamond" w:cs="Times New Roman"/>
          <w:noProof w:val="0"/>
          <w:sz w:val="24"/>
          <w:szCs w:val="24"/>
        </w:rPr>
        <w:t xml:space="preserve"> dhe estetike dhe të jenë të mirëmbajtura rregullisht;</w:t>
      </w:r>
    </w:p>
    <w:p w14:paraId="7267489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Të mos krijojnë pengesa ose barrierë për qarkullimin e këmbësorëve dhe për qasjen në hapësirat publike;</w:t>
      </w:r>
    </w:p>
    <w:p w14:paraId="7F5955E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Të respektojnë distancat minimale të përcaktuara për përdorimin e hapësirës publike, sikundër përcaktohen në këtë rregullore.</w:t>
      </w:r>
    </w:p>
    <w:p w14:paraId="2142231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Subjekti që shfrytëzon hapësirën publike është i detyruar: </w:t>
      </w:r>
    </w:p>
    <w:p w14:paraId="0147FF0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të afishojë qartë çmimet e produkteve të ekspozuara;</w:t>
      </w:r>
    </w:p>
    <w:p w14:paraId="421027D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të ruajë higjienën e zonës së shfrytëzuar dhe të sigurojë mirëmbajtjen e saj gjatë gjithë kohës së ushtrimit të aktivitetit; </w:t>
      </w:r>
    </w:p>
    <w:p w14:paraId="00D5D4C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për artikujt ushqimorë, të pajiset me vërtetim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 dhe librezën shëndetësore për punonjësit;</w:t>
      </w:r>
    </w:p>
    <w:p w14:paraId="264FA70A" w14:textId="0C7A4A0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të grumbullojë mbetjet në vendet e caktuara dhe t’i largojë ato menjëherë pas përfundimit të orarit të punës;</w:t>
      </w:r>
    </w:p>
    <w:p w14:paraId="58C7E39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të mos depozitojë mallra rezervë, ambalazhe ose pajisje ndihmëse jashtë hapësirës së lejuar. </w:t>
      </w:r>
    </w:p>
    <w:p w14:paraId="07728BE8"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4. Respektimi i kritereve të përcaktuara në këtë nen verifikohet nga struktura përgjegjëse e bashkisë për administrimin e hapësirave publike si dhe nga organet e tjera mbikëqyrëse, sipas fushës së tyre të kompetencës. </w:t>
      </w:r>
    </w:p>
    <w:p w14:paraId="13DFAF0C" w14:textId="77777777" w:rsidR="008B4603" w:rsidRPr="008F51C3" w:rsidRDefault="008B4603"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506E0B10" w14:textId="55C8CFFB"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29</w:t>
      </w:r>
    </w:p>
    <w:p w14:paraId="28AB3F1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 e shfrytëzimit të hapësirës publike dhe distancat</w:t>
      </w:r>
    </w:p>
    <w:p w14:paraId="4CA09D90" w14:textId="77777777" w:rsidR="006E06E6" w:rsidRPr="008F51C3" w:rsidRDefault="006E06E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48C9845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Masa maksimale e lejuar për shfrytëzimin e hapësirës publike përcaktohet sipas llojit të hapësirës, si më poshtë vijon:</w:t>
      </w:r>
    </w:p>
    <w:p w14:paraId="75E6CE1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Trotuaret: Deri në 30% të gjerësisë së trotuarit, duke garantuar një gjerësi minimale prej 200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për lëvizjen e lirë të këmbësorëve. </w:t>
      </w:r>
    </w:p>
    <w:p w14:paraId="327CB241" w14:textId="4A772405"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Sheshet: Deri në 30% të thellësisë së sheshit, por jo më shumë se</w:t>
      </w:r>
      <w:r w:rsidR="00121EED" w:rsidRPr="008F51C3">
        <w:rPr>
          <w:rFonts w:ascii="Garamond" w:hAnsi="Garamond"/>
          <w:sz w:val="24"/>
        </w:rPr>
        <w:t xml:space="preserve"> </w:t>
      </w:r>
      <w:r w:rsidRPr="008F51C3">
        <w:rPr>
          <w:rFonts w:ascii="Garamond" w:hAnsi="Garamond" w:cs="Times New Roman"/>
          <w:noProof w:val="0"/>
          <w:sz w:val="24"/>
          <w:szCs w:val="24"/>
        </w:rPr>
        <w:t xml:space="preserve">10 (dhjetë) m thellësi </w:t>
      </w:r>
      <w:proofErr w:type="spellStart"/>
      <w:r w:rsidRPr="008F51C3">
        <w:rPr>
          <w:rFonts w:ascii="Garamond" w:hAnsi="Garamond" w:cs="Times New Roman"/>
          <w:noProof w:val="0"/>
          <w:sz w:val="24"/>
          <w:szCs w:val="24"/>
        </w:rPr>
        <w:t>frontazhi</w:t>
      </w:r>
      <w:proofErr w:type="spellEnd"/>
      <w:r w:rsidRPr="008F51C3">
        <w:rPr>
          <w:rFonts w:ascii="Garamond" w:hAnsi="Garamond" w:cs="Times New Roman"/>
          <w:noProof w:val="0"/>
          <w:sz w:val="24"/>
          <w:szCs w:val="24"/>
        </w:rPr>
        <w:t xml:space="preserve">, paralel me fasadën e objektit, duke garantuar një hapësirë minimale prej 200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për lëvizjen e lirë të këmbësorëve. </w:t>
      </w:r>
    </w:p>
    <w:p w14:paraId="74CF2B1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çdo rast, nuk lejohet bllokimi i korridoreve të qarkullimit ose i hyrjeve publike apo objekteve të emergjencës.</w:t>
      </w:r>
    </w:p>
    <w:p w14:paraId="4AB6375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Subjektet duhet të marrin parasysh pengesat ekzistuese në terren, si gropat e pemëve, bordurat dhe elementet e tjera urbane ekzistues.</w:t>
      </w:r>
    </w:p>
    <w:p w14:paraId="4B76518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Përjashtimisht, në rastet kur ekziston një projekt specifik i miratuar nga autoritetet përgjegjëse, zbatohen kushtet dhe distancat e përcaktuara në atë projekt.</w:t>
      </w:r>
    </w:p>
    <w:p w14:paraId="1522C672" w14:textId="77777777" w:rsidR="006E06E6" w:rsidRPr="008F51C3" w:rsidRDefault="006E06E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7223B67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30</w:t>
      </w:r>
    </w:p>
    <w:p w14:paraId="5F1ADB4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Dokumentacioni dhe procedura e aplikimit për leje</w:t>
      </w:r>
    </w:p>
    <w:p w14:paraId="245AFE8C"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p>
    <w:p w14:paraId="51E40CD6"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Subjekti, që kërkon të shfrytëzojë hapësirën publike në funksion të ekspozimit të mallrave jashtë njësisë së tregtimit, duhet të pajiset me leje nga bashkia, nëpërmjet aplikimit në seksionin përkatës në portalin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w:t>
      </w:r>
    </w:p>
    <w:p w14:paraId="34CD4EA0" w14:textId="57ADAB1B"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w:t>
      </w:r>
      <w:r w:rsidR="00121EED" w:rsidRPr="008F51C3">
        <w:rPr>
          <w:rFonts w:ascii="Garamond" w:hAnsi="Garamond"/>
          <w:sz w:val="24"/>
        </w:rPr>
        <w:t xml:space="preserve"> </w:t>
      </w:r>
      <w:r w:rsidRPr="008F51C3">
        <w:rPr>
          <w:rFonts w:ascii="Garamond" w:hAnsi="Garamond" w:cs="Times New Roman"/>
          <w:noProof w:val="0"/>
          <w:sz w:val="24"/>
          <w:szCs w:val="24"/>
        </w:rPr>
        <w:t xml:space="preserve">Subjekti paraqet në seksionin përkatës të portalit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 kërkesën për aplikim, të shoqëruar me dokumentacionin e mëposhtëm:</w:t>
      </w:r>
    </w:p>
    <w:p w14:paraId="434E24A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Kërkesën për aplikim, të plotësuar sipas formularit tip;</w:t>
      </w:r>
    </w:p>
    <w:p w14:paraId="27E0A39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 xml:space="preserve"> që pasqyron gjendjen ekzistuese dhe atë të propozuar, i pajisur me legjendën përkatëse dhe i integruar në kontekstin urban;</w:t>
      </w:r>
    </w:p>
    <w:p w14:paraId="6FF07C9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Planimetrinë, pamjet dhe prerjet e projektit, të firmosura dhe të vulosura nga projektues të licencuar, të cilat duhet t’u përmbahen me rigorozitet parametrave të vendosur në këtë rregullore;</w:t>
      </w:r>
    </w:p>
    <w:p w14:paraId="77E7C70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 Licencën dhe deklaratën e përgjegjësisë profesionale të projektuesit të dokumentacionit teknik;</w:t>
      </w:r>
    </w:p>
    <w:p w14:paraId="11CB373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Fotot e gjendjes ekzistuese në të gjitha orientimet ku të jetë i qartë konteksti urban;</w:t>
      </w:r>
    </w:p>
    <w:p w14:paraId="3C12844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dh)Dokumentet e pronësisë ose kontratën e qirasë të njësisë tregtare;</w:t>
      </w:r>
    </w:p>
    <w:p w14:paraId="2D68D02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Dokumentin e identifikimit të subjektit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 ;</w:t>
      </w:r>
    </w:p>
    <w:p w14:paraId="29069C3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 Vërtetimin që nuk ka detyrime tatimore të papaguara ndaj administratës.</w:t>
      </w:r>
    </w:p>
    <w:p w14:paraId="7DA3FCB0" w14:textId="3C8A1C1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Individët mund të aplikojnë me letërnjoftim elektronik vetëm për aktivitete të përkohshme artizanale, kulturore ose rekreative pa natyrë tregtare.</w:t>
      </w:r>
      <w:r w:rsidR="00121EED" w:rsidRPr="008F51C3">
        <w:rPr>
          <w:rFonts w:ascii="Garamond" w:hAnsi="Garamond"/>
          <w:sz w:val="24"/>
        </w:rPr>
        <w:t xml:space="preserve"> </w:t>
      </w:r>
    </w:p>
    <w:p w14:paraId="1721DECE" w14:textId="1964DD80"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Struktura përgjegjëse kryen vlerësimin paraprak të dokumentacionit brenda</w:t>
      </w:r>
      <w:r w:rsidR="00121EED" w:rsidRPr="008F51C3">
        <w:rPr>
          <w:rFonts w:ascii="Garamond" w:hAnsi="Garamond"/>
          <w:sz w:val="24"/>
        </w:rPr>
        <w:t xml:space="preserve"> </w:t>
      </w:r>
      <w:r w:rsidRPr="008F51C3">
        <w:rPr>
          <w:rFonts w:ascii="Garamond" w:hAnsi="Garamond" w:cs="Times New Roman"/>
          <w:noProof w:val="0"/>
          <w:sz w:val="24"/>
          <w:szCs w:val="24"/>
        </w:rPr>
        <w:t xml:space="preserve">7 (shtatë) ditëve dhe njofton subjektin për çdo mungesë. Struktura përgjegjëse duhet të sigurojë vlerësim të paanshëm të aplikimeve, duke shmangur çdo konflikt interesi. </w:t>
      </w:r>
    </w:p>
    <w:p w14:paraId="096D49D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Shqyrtimi i aplikimit dhe vendimmarrja përfundimtare realizohet brenda 15 (pesëmbëdhjetë) ditëve kalendarike nga momenti i dorëzimit të dokumentacionit të plotë. Pas miratimit të aplikimit, bashkia lëshon faturën ose dokumentin zyrtar për pagesën e tarifës, në përputhje me legjislacionin fiskal në fuqi.</w:t>
      </w:r>
    </w:p>
    <w:p w14:paraId="40B6C87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6. Leja për shfrytëzimin e hapësirës publike, së bashku me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/planimetrinë, afishohet nga subjekti në një vend të dukshëm në ambientet e aktivitetit.</w:t>
      </w:r>
    </w:p>
    <w:p w14:paraId="3F359E1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6FF249D"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31</w:t>
      </w:r>
    </w:p>
    <w:p w14:paraId="052C545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Afati dhe rinovimi i lejes</w:t>
      </w:r>
    </w:p>
    <w:p w14:paraId="10ACFF2D" w14:textId="77777777" w:rsidR="006E06E6" w:rsidRPr="008F51C3" w:rsidRDefault="006E06E6" w:rsidP="00342CC1">
      <w:pPr>
        <w:tabs>
          <w:tab w:val="left" w:pos="280"/>
          <w:tab w:val="left" w:pos="560"/>
        </w:tabs>
        <w:autoSpaceDE w:val="0"/>
        <w:autoSpaceDN w:val="0"/>
        <w:adjustRightInd w:val="0"/>
        <w:spacing w:after="0" w:line="240" w:lineRule="auto"/>
        <w:ind w:firstLine="284"/>
        <w:jc w:val="both"/>
        <w:rPr>
          <w:rFonts w:ascii="Garamond" w:hAnsi="Garamond" w:cs="Times New Roman"/>
          <w:noProof w:val="0"/>
          <w:sz w:val="24"/>
          <w:szCs w:val="24"/>
        </w:rPr>
      </w:pPr>
    </w:p>
    <w:p w14:paraId="57C62C33" w14:textId="77777777" w:rsidR="00342CC1" w:rsidRPr="008F51C3" w:rsidRDefault="00342CC1" w:rsidP="00342CC1">
      <w:pPr>
        <w:tabs>
          <w:tab w:val="left" w:pos="28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Leja për këtë kategori aktivitetesh ka një afat maksimal deri në 1 (një) vit dhe mund të rinovohet pas përfundimit të këtij afati, në përputhje me kushtet dhe kriteret e përcaktuara në këtë rregullore </w:t>
      </w:r>
    </w:p>
    <w:p w14:paraId="689A8BF9" w14:textId="77777777" w:rsidR="00342CC1" w:rsidRPr="008F51C3" w:rsidRDefault="00342CC1" w:rsidP="00342CC1">
      <w:pPr>
        <w:tabs>
          <w:tab w:val="left" w:pos="28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Këshilli bashkiak miraton lejet për shfrytëzimin e hapësirave publike në rastet kur afati i kërkuar i lejes nga </w:t>
      </w:r>
      <w:proofErr w:type="spellStart"/>
      <w:r w:rsidRPr="008F51C3">
        <w:rPr>
          <w:rFonts w:ascii="Garamond" w:hAnsi="Garamond" w:cs="Times New Roman"/>
          <w:noProof w:val="0"/>
          <w:sz w:val="24"/>
          <w:szCs w:val="24"/>
        </w:rPr>
        <w:t>aplikuesi</w:t>
      </w:r>
      <w:proofErr w:type="spellEnd"/>
      <w:r w:rsidRPr="008F51C3">
        <w:rPr>
          <w:rFonts w:ascii="Garamond" w:hAnsi="Garamond" w:cs="Times New Roman"/>
          <w:noProof w:val="0"/>
          <w:sz w:val="24"/>
          <w:szCs w:val="24"/>
        </w:rPr>
        <w:t xml:space="preserve"> është mbi 1 (një) vit por jo me shumë se 5 (pesë) vjet. Miratimi i tyre duhet bërë sipas tarifave të miratuara dhe bazuar në raportet e hartuara nga sektorët përgjegjës për shqyrtimin e aplikimeve në bashki.</w:t>
      </w:r>
    </w:p>
    <w:p w14:paraId="0BF8BB6F" w14:textId="77777777" w:rsidR="00342CC1" w:rsidRPr="008F51C3" w:rsidRDefault="00342CC1" w:rsidP="00342CC1">
      <w:pPr>
        <w:tabs>
          <w:tab w:val="left" w:pos="28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Me kërkesë të subjektit, leja mund të jetë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por jo më pak se 3 (tre) muaj.</w:t>
      </w:r>
    </w:p>
    <w:p w14:paraId="603B3AFC" w14:textId="77777777" w:rsidR="00342CC1" w:rsidRPr="008F51C3" w:rsidRDefault="00342CC1" w:rsidP="00342CC1">
      <w:pPr>
        <w:tabs>
          <w:tab w:val="left" w:pos="28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Rinovimi kërkohet jo më vonë se 3 (tre) muaj para përfundimit të afatit.</w:t>
      </w:r>
    </w:p>
    <w:p w14:paraId="5B52AF16" w14:textId="77777777" w:rsidR="00342CC1" w:rsidRPr="008F51C3" w:rsidRDefault="00342CC1" w:rsidP="00342CC1">
      <w:pPr>
        <w:tabs>
          <w:tab w:val="left" w:pos="28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Rinovimi i lejes nuk është automatik, por varet nga verifikimi i përmbushjes së kushteve të lejes së mëparshme, shlyerjes së detyrimeve tatimore dhe moskryerjes së shkeljeve të kësaj rregulloreje.</w:t>
      </w:r>
    </w:p>
    <w:p w14:paraId="0E13BB28" w14:textId="77777777" w:rsidR="00342CC1" w:rsidRPr="008F51C3" w:rsidRDefault="00342CC1" w:rsidP="00342CC1">
      <w:pPr>
        <w:tabs>
          <w:tab w:val="left" w:pos="28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Leja mund të pezullohet ose të revokohet edhe para afatit të saj, në rast shkeljesh të kushteve të përcaktuara në këtë rregullore ose në legjislacionin sektorial.</w:t>
      </w:r>
    </w:p>
    <w:p w14:paraId="25FFB10B"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5D37BFB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32</w:t>
      </w:r>
    </w:p>
    <w:p w14:paraId="3EC2F60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Ndalimet</w:t>
      </w:r>
    </w:p>
    <w:p w14:paraId="5865FC08" w14:textId="77777777" w:rsidR="006E06E6" w:rsidRPr="008F51C3" w:rsidRDefault="006E06E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5B82984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Shfrytëzimi i hapësirës publike ndalohet në rastet kur: </w:t>
      </w:r>
    </w:p>
    <w:p w14:paraId="3C1969D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bëhet pengesë për shikimin e </w:t>
      </w:r>
      <w:proofErr w:type="spellStart"/>
      <w:r w:rsidRPr="008F51C3">
        <w:rPr>
          <w:rFonts w:ascii="Garamond" w:hAnsi="Garamond" w:cs="Times New Roman"/>
          <w:noProof w:val="0"/>
          <w:sz w:val="24"/>
          <w:szCs w:val="24"/>
        </w:rPr>
        <w:t>sinjalisitikës</w:t>
      </w:r>
      <w:proofErr w:type="spellEnd"/>
      <w:r w:rsidRPr="008F51C3">
        <w:rPr>
          <w:rFonts w:ascii="Garamond" w:hAnsi="Garamond" w:cs="Times New Roman"/>
          <w:noProof w:val="0"/>
          <w:sz w:val="24"/>
          <w:szCs w:val="24"/>
        </w:rPr>
        <w:t xml:space="preserve"> rrugore;</w:t>
      </w:r>
    </w:p>
    <w:p w14:paraId="35FE027F" w14:textId="4D9238FD"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w:t>
      </w:r>
      <w:r w:rsidR="00121EED" w:rsidRPr="008F51C3">
        <w:rPr>
          <w:rFonts w:ascii="Garamond" w:hAnsi="Garamond"/>
          <w:sz w:val="24"/>
        </w:rPr>
        <w:t xml:space="preserve"> </w:t>
      </w:r>
      <w:r w:rsidRPr="008F51C3">
        <w:rPr>
          <w:rFonts w:ascii="Garamond" w:hAnsi="Garamond" w:cs="Times New Roman"/>
          <w:noProof w:val="0"/>
          <w:sz w:val="24"/>
          <w:szCs w:val="24"/>
        </w:rPr>
        <w:t>dëmton dhe cenon dekorin/estetikën e qytetit;</w:t>
      </w:r>
    </w:p>
    <w:p w14:paraId="6CB28E1D" w14:textId="7DA1124E"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w:t>
      </w:r>
      <w:r w:rsidR="00121EED" w:rsidRPr="008F51C3">
        <w:rPr>
          <w:rFonts w:ascii="Garamond" w:hAnsi="Garamond"/>
          <w:sz w:val="24"/>
        </w:rPr>
        <w:t xml:space="preserve"> </w:t>
      </w:r>
      <w:r w:rsidRPr="008F51C3">
        <w:rPr>
          <w:rFonts w:ascii="Garamond" w:hAnsi="Garamond" w:cs="Times New Roman"/>
          <w:noProof w:val="0"/>
          <w:sz w:val="24"/>
          <w:szCs w:val="24"/>
        </w:rPr>
        <w:t>bie në kundërshtim me interesat e komunitetit;</w:t>
      </w:r>
    </w:p>
    <w:p w14:paraId="1902CF6C" w14:textId="274836B8"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bie në kundërshtim me distancën e sigurisë me stacionet e karburanteve, e cila nuk mund të jetë më pak se 5 m distancë nga zona e shërbimit;</w:t>
      </w:r>
    </w:p>
    <w:p w14:paraId="1BDC107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në hapësirat përpara Monumenteve të Kulturës, duhet të jetë një hapësirë e konsiderueshme e cila të mos pengojë shikimin e monumentit;</w:t>
      </w:r>
    </w:p>
    <w:p w14:paraId="647081D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dh)në hapësirat me vlera të larta historike, me karakteristika të veçanta mund të jepet leje vetëm kur garantohet lëvizja e lirë e këmbësorëve dhe në përputhje me legjislacionin;</w:t>
      </w:r>
    </w:p>
    <w:p w14:paraId="4B32026D" w14:textId="1867F86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w:t>
      </w:r>
      <w:r w:rsidR="00121EED" w:rsidRPr="008F51C3">
        <w:rPr>
          <w:rFonts w:ascii="Garamond" w:hAnsi="Garamond"/>
          <w:sz w:val="24"/>
        </w:rPr>
        <w:t xml:space="preserve"> </w:t>
      </w:r>
      <w:r w:rsidRPr="008F51C3">
        <w:rPr>
          <w:rFonts w:ascii="Garamond" w:hAnsi="Garamond" w:cs="Times New Roman"/>
          <w:noProof w:val="0"/>
          <w:sz w:val="24"/>
          <w:szCs w:val="24"/>
        </w:rPr>
        <w:t>në kryqëzimet ku nuk ka semafor, shfrytëzimi i hapësirës publike bëhet vetëm jashtë trekëndëshit të shikimit;</w:t>
      </w:r>
    </w:p>
    <w:p w14:paraId="5893E9F6" w14:textId="67B14CCD"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në një distancë 3 m në afërsi të rampave apo shkallëve që përdorën për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nuk lejohet përdorimi i hapësirës publike;</w:t>
      </w:r>
    </w:p>
    <w:p w14:paraId="3D835E74" w14:textId="17DC35F5"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f)</w:t>
      </w:r>
      <w:r w:rsidR="00121EED" w:rsidRPr="008F51C3">
        <w:rPr>
          <w:rFonts w:ascii="Garamond" w:hAnsi="Garamond"/>
          <w:sz w:val="24"/>
        </w:rPr>
        <w:t xml:space="preserve"> </w:t>
      </w:r>
      <w:r w:rsidRPr="008F51C3">
        <w:rPr>
          <w:rFonts w:ascii="Garamond" w:hAnsi="Garamond" w:cs="Times New Roman"/>
          <w:noProof w:val="0"/>
          <w:sz w:val="24"/>
          <w:szCs w:val="24"/>
        </w:rPr>
        <w:t>bllokon korridoret e qarkullimit ose hyrjet publike dhe/ose emergjente dhe tejkalon masën maksimale të lejuar për shfrytëzim.</w:t>
      </w:r>
    </w:p>
    <w:p w14:paraId="73CB6B0B"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5DF3042" w14:textId="77777777" w:rsidR="008B4603" w:rsidRPr="008F51C3" w:rsidRDefault="008B4603"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672EE551" w14:textId="77777777" w:rsidR="008B4603" w:rsidRPr="008F51C3" w:rsidRDefault="008B4603"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5DD67C35" w14:textId="3E4B3B4E"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33</w:t>
      </w:r>
    </w:p>
    <w:p w14:paraId="0867D6C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Mirëmbajtja</w:t>
      </w:r>
    </w:p>
    <w:p w14:paraId="12A805E9" w14:textId="77777777" w:rsidR="003624A6" w:rsidRPr="008F51C3" w:rsidRDefault="003624A6" w:rsidP="00342CC1">
      <w:pPr>
        <w:tabs>
          <w:tab w:val="left" w:pos="420"/>
          <w:tab w:val="left" w:pos="560"/>
        </w:tabs>
        <w:autoSpaceDE w:val="0"/>
        <w:autoSpaceDN w:val="0"/>
        <w:adjustRightInd w:val="0"/>
        <w:spacing w:after="0" w:line="240" w:lineRule="auto"/>
        <w:ind w:firstLine="284"/>
        <w:jc w:val="both"/>
        <w:rPr>
          <w:rFonts w:ascii="Garamond" w:hAnsi="Garamond" w:cs="Times New Roman"/>
          <w:noProof w:val="0"/>
          <w:sz w:val="24"/>
          <w:szCs w:val="24"/>
        </w:rPr>
      </w:pPr>
    </w:p>
    <w:p w14:paraId="52F77F27" w14:textId="77777777" w:rsidR="00342CC1" w:rsidRPr="008F51C3" w:rsidRDefault="00342CC1" w:rsidP="00342CC1">
      <w:pPr>
        <w:tabs>
          <w:tab w:val="left" w:pos="42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Subjekti detyrohet të mbajë pastër në mënyrë periodike, sipas udhëzimeve të bashkisë, hapësirën e shfrytëzuar dhe rrezen prej 5 (pesë) metrash përreth saj. </w:t>
      </w:r>
    </w:p>
    <w:p w14:paraId="7BD5EE41" w14:textId="2A5BCD2F" w:rsidR="00342CC1" w:rsidRPr="008F51C3" w:rsidRDefault="00342CC1" w:rsidP="00342CC1">
      <w:pPr>
        <w:tabs>
          <w:tab w:val="left" w:pos="420"/>
          <w:tab w:val="left" w:pos="5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Pajisjet duhet të mirëmbahen në gjendje estetike dhe funksionale, duke u </w:t>
      </w:r>
      <w:r w:rsidR="008B4603" w:rsidRPr="008F51C3">
        <w:rPr>
          <w:rFonts w:ascii="Garamond" w:hAnsi="Garamond" w:cs="Times New Roman"/>
          <w:noProof w:val="0"/>
          <w:sz w:val="24"/>
          <w:szCs w:val="24"/>
        </w:rPr>
        <w:t>zëvendësuar</w:t>
      </w:r>
      <w:r w:rsidRPr="008F51C3">
        <w:rPr>
          <w:rFonts w:ascii="Garamond" w:hAnsi="Garamond" w:cs="Times New Roman"/>
          <w:noProof w:val="0"/>
          <w:sz w:val="24"/>
          <w:szCs w:val="24"/>
        </w:rPr>
        <w:t xml:space="preserve"> menjëherë në rast dëmtimi. </w:t>
      </w:r>
    </w:p>
    <w:p w14:paraId="592233D0" w14:textId="77777777" w:rsidR="00342CC1" w:rsidRPr="008F51C3" w:rsidRDefault="00342CC1" w:rsidP="00342CC1">
      <w:pPr>
        <w:tabs>
          <w:tab w:val="left" w:pos="42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Çdo dëm që i shkaktohet hapësirës publike apo qytetarëve nga aktiviteti që zhvillohet, do t’i faturohet subjektit i cili është i pajisur me leje. Dëmi ekonomik, përfshirë dëmtimin e trotuarit, pemëve </w:t>
      </w:r>
      <w:r w:rsidRPr="008F51C3">
        <w:rPr>
          <w:rFonts w:ascii="Garamond" w:hAnsi="Garamond" w:cs="Times New Roman"/>
          <w:noProof w:val="0"/>
          <w:sz w:val="24"/>
          <w:szCs w:val="24"/>
        </w:rPr>
        <w:lastRenderedPageBreak/>
        <w:t>apo hapësirës së gjelbër do të vlerësohet nga strukturat përkatëse të bashkisë me akt administrativ, në përputhje me aktet e miratuara nga organet kompetente për këtë qëllim.</w:t>
      </w:r>
    </w:p>
    <w:p w14:paraId="102AAAAD"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4FE268D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34</w:t>
      </w:r>
    </w:p>
    <w:p w14:paraId="3BDCF09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Kthimi i hapësirës publike</w:t>
      </w:r>
    </w:p>
    <w:p w14:paraId="26060388"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4FC240DC"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Pas përfundimit të lejes ose në rast të revokimit të saj, subjekti është i detyruar ta lirojë hapësirën publike brenda 5 (pesë) ditëve kalendarike. Gjendja fillestare dokumentohet me procesverbal dhe material fotografik të hartuar nga struktura përgjegjëse e bashkisë në momentin e dhënies së lejes. </w:t>
      </w:r>
    </w:p>
    <w:p w14:paraId="6A3F2A8F"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rast të mosrespektimit të pikës 1 të këtij neni, kostot e rikthimit në gjendjen fillestare i faturohen subjektit dhe ngarkohen si barrë mbi aktivitetin ekonomik që ka shfrytëzuar hapësirën apo mbi çdo subjekt tjetër ekonomik që rezulton juridikisht i lidhur me të, sipas përcaktimeve ligjore në fuqi.</w:t>
      </w:r>
    </w:p>
    <w:p w14:paraId="1450ACB5"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Në rastet kur hapësira publike e </w:t>
      </w:r>
      <w:proofErr w:type="spellStart"/>
      <w:r w:rsidRPr="008F51C3">
        <w:rPr>
          <w:rFonts w:ascii="Garamond" w:hAnsi="Garamond" w:cs="Times New Roman"/>
          <w:noProof w:val="0"/>
          <w:sz w:val="24"/>
          <w:szCs w:val="24"/>
        </w:rPr>
        <w:t>paliruar</w:t>
      </w:r>
      <w:proofErr w:type="spellEnd"/>
      <w:r w:rsidRPr="008F51C3">
        <w:rPr>
          <w:rFonts w:ascii="Garamond" w:hAnsi="Garamond" w:cs="Times New Roman"/>
          <w:noProof w:val="0"/>
          <w:sz w:val="24"/>
          <w:szCs w:val="24"/>
        </w:rPr>
        <w:t xml:space="preserve"> pengon qarkullimin,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 ose cenon sigurinë, bashkia dhe Policia Bashkiake kanë të drejtë të ndërhyjnë menjëherë për lirimin e saj, pa pritur afatin 5-ditor.</w:t>
      </w:r>
    </w:p>
    <w:p w14:paraId="75FE5FC9"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Subjekti është përgjegjës për çdo dëmtim të elementeve të infrastrukturës, gjelbërimit apo pajisjeve publike gjatë procesit të lirimit të hapësirës.</w:t>
      </w:r>
    </w:p>
    <w:p w14:paraId="3AAD9F86"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31CDBB1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35</w:t>
      </w:r>
    </w:p>
    <w:p w14:paraId="3C8FFC6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Detyrimet financiare</w:t>
      </w:r>
    </w:p>
    <w:p w14:paraId="7AD4114D"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34A8B527" w14:textId="504E914D" w:rsidR="00342CC1" w:rsidRPr="008F51C3" w:rsidRDefault="00342CC1"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Tarifa e zënies së </w:t>
      </w:r>
      <w:r w:rsidR="008F51C3" w:rsidRPr="008F51C3">
        <w:rPr>
          <w:rFonts w:ascii="Garamond" w:hAnsi="Garamond" w:cs="Times New Roman"/>
          <w:noProof w:val="0"/>
          <w:sz w:val="24"/>
          <w:szCs w:val="24"/>
        </w:rPr>
        <w:t>hapësirës</w:t>
      </w:r>
      <w:r w:rsidRPr="008F51C3">
        <w:rPr>
          <w:rFonts w:ascii="Garamond" w:hAnsi="Garamond" w:cs="Times New Roman"/>
          <w:noProof w:val="0"/>
          <w:sz w:val="24"/>
          <w:szCs w:val="24"/>
        </w:rPr>
        <w:t xml:space="preserve"> publike përcaktohet sipas sipërfaqes së zënë për metër katror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dhe zonës së qytetit ku ndodhet njësia.</w:t>
      </w:r>
    </w:p>
    <w:p w14:paraId="473A6E83" w14:textId="77777777" w:rsidR="00342CC1" w:rsidRPr="008F51C3" w:rsidRDefault="00342CC1"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Për leje afatgjata, mbi 1 (një) vit, tarifa përcaktohet në kontratë sipas vendimit të këshillit bashkiak në fuqi në momentin e dhënies së lejes.</w:t>
      </w:r>
    </w:p>
    <w:p w14:paraId="27AE6D29" w14:textId="77777777" w:rsidR="00342CC1" w:rsidRPr="008F51C3" w:rsidRDefault="00342CC1"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Të ardhurat nga këto tarifa përdoren ekskluzivisht për investime në infrastrukturën dhe mirëmbajtjen e hapësirave publike, në përputhje me vendimet e buxhetit të miratuara nga këshilli bashkiak.</w:t>
      </w:r>
    </w:p>
    <w:p w14:paraId="699E8201"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0EE3E7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36</w:t>
      </w:r>
    </w:p>
    <w:p w14:paraId="4EDF873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Masat administrative</w:t>
      </w:r>
    </w:p>
    <w:p w14:paraId="70523778"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1D26E5A4" w14:textId="4EFE12A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rastet kur organet inspektuese konstatojnë shkelje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kushteve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përcaktuara në lejen për shfrytëzimin e hapësirës publike, ndaj subjektit do të merren masa administrative, sipas përcaktimeve të ligjit nr.</w:t>
      </w:r>
      <w:r w:rsidR="008F51C3" w:rsidRPr="008F51C3">
        <w:rPr>
          <w:rFonts w:ascii="Garamond" w:hAnsi="Garamond" w:cs="Times New Roman"/>
          <w:noProof w:val="0"/>
          <w:sz w:val="24"/>
          <w:szCs w:val="24"/>
        </w:rPr>
        <w:t xml:space="preserve"> </w:t>
      </w:r>
      <w:r w:rsidRPr="008F51C3">
        <w:rPr>
          <w:rFonts w:ascii="Garamond" w:hAnsi="Garamond" w:cs="Times New Roman"/>
          <w:noProof w:val="0"/>
          <w:sz w:val="24"/>
          <w:szCs w:val="24"/>
        </w:rPr>
        <w:t>107/2014, “Për planifikimin dhe zhvillimin e territorit”, të ndryshuar, të ligjit nr.</w:t>
      </w:r>
      <w:r w:rsidR="008F51C3" w:rsidRPr="008F51C3">
        <w:rPr>
          <w:rFonts w:ascii="Garamond" w:hAnsi="Garamond" w:cs="Times New Roman"/>
          <w:noProof w:val="0"/>
          <w:sz w:val="24"/>
          <w:szCs w:val="24"/>
        </w:rPr>
        <w:t xml:space="preserve"> </w:t>
      </w:r>
      <w:r w:rsidRPr="008F51C3">
        <w:rPr>
          <w:rFonts w:ascii="Garamond" w:hAnsi="Garamond" w:cs="Times New Roman"/>
          <w:noProof w:val="0"/>
          <w:sz w:val="24"/>
          <w:szCs w:val="24"/>
        </w:rPr>
        <w:t>10 279, datë 20.5.2010, “Për kundërvajtjet administrative”, dhe legjislacionit sektorial në fuqi.</w:t>
      </w:r>
    </w:p>
    <w:p w14:paraId="78447F8B" w14:textId="1A02794C"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kuptim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pikës 1 të këtij neni, do të konsiderohen shkelje:</w:t>
      </w:r>
    </w:p>
    <w:p w14:paraId="76DDF5D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ushtrimi i aktivitetit në një hapësirë më të madhe se ajo e përcaktuar në leje; </w:t>
      </w:r>
    </w:p>
    <w:p w14:paraId="3C2C831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instalimi i pajisjeve pa leje;</w:t>
      </w:r>
    </w:p>
    <w:p w14:paraId="12AD97F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mosmirëmbajtja e pajisjeve, kur kjo dëmton/cenon estetiken e qytetit ose përbën rrezik për jetën e qytetarëve;</w:t>
      </w:r>
    </w:p>
    <w:p w14:paraId="28ABC8AE" w14:textId="760EB78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proofErr w:type="spellStart"/>
      <w:r w:rsidRPr="008F51C3">
        <w:rPr>
          <w:rFonts w:ascii="Garamond" w:hAnsi="Garamond" w:cs="Times New Roman"/>
          <w:noProof w:val="0"/>
          <w:sz w:val="24"/>
          <w:szCs w:val="24"/>
        </w:rPr>
        <w:t>mosmbajtja</w:t>
      </w:r>
      <w:proofErr w:type="spellEnd"/>
      <w:r w:rsidRPr="008F51C3">
        <w:rPr>
          <w:rFonts w:ascii="Garamond" w:hAnsi="Garamond" w:cs="Times New Roman"/>
          <w:noProof w:val="0"/>
          <w:sz w:val="24"/>
          <w:szCs w:val="24"/>
        </w:rPr>
        <w:t xml:space="preserve"> pastër e hapësirës së shfrytëzuar; </w:t>
      </w:r>
    </w:p>
    <w:p w14:paraId="613E8EE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w:t>
      </w:r>
      <w:proofErr w:type="spellStart"/>
      <w:r w:rsidRPr="008F51C3">
        <w:rPr>
          <w:rFonts w:ascii="Garamond" w:hAnsi="Garamond" w:cs="Times New Roman"/>
          <w:noProof w:val="0"/>
          <w:sz w:val="24"/>
          <w:szCs w:val="24"/>
        </w:rPr>
        <w:t>mosshlyerja</w:t>
      </w:r>
      <w:proofErr w:type="spellEnd"/>
      <w:r w:rsidRPr="008F51C3">
        <w:rPr>
          <w:rFonts w:ascii="Garamond" w:hAnsi="Garamond" w:cs="Times New Roman"/>
          <w:noProof w:val="0"/>
          <w:sz w:val="24"/>
          <w:szCs w:val="24"/>
        </w:rPr>
        <w:t xml:space="preserve"> e tarifës së zënies së hapësirës publike brenda afateve;</w:t>
      </w:r>
    </w:p>
    <w:p w14:paraId="37FD3000" w14:textId="3C6351A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dh)vazhdimi i aktivitetit edhe pas mbarimit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afatit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 në leje apo pas anulimit të saj; </w:t>
      </w:r>
    </w:p>
    <w:p w14:paraId="0727420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shfrytëzimi i hapësirës për aktivitet tjetër nga ai i lejuar;</w:t>
      </w:r>
    </w:p>
    <w:p w14:paraId="081D9C3B" w14:textId="2DA42A89"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vendosja e barrierave që pengojnë qarkullimin dhe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w:t>
      </w:r>
    </w:p>
    <w:p w14:paraId="72FF3D0D"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44D60FB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noProof w:val="0"/>
          <w:sz w:val="24"/>
          <w:szCs w:val="24"/>
        </w:rPr>
        <w:lastRenderedPageBreak/>
        <w:t>KREU V</w:t>
      </w:r>
    </w:p>
    <w:p w14:paraId="632599D9" w14:textId="77777777" w:rsidR="00342CC1" w:rsidRPr="008F51C3" w:rsidRDefault="00342CC1" w:rsidP="00342CC1">
      <w:pPr>
        <w:autoSpaceDE w:val="0"/>
        <w:autoSpaceDN w:val="0"/>
        <w:adjustRightInd w:val="0"/>
        <w:spacing w:after="0" w:line="240" w:lineRule="auto"/>
        <w:ind w:firstLine="284"/>
        <w:jc w:val="center"/>
        <w:outlineLvl w:val="0"/>
        <w:rPr>
          <w:rFonts w:ascii="Garamond" w:hAnsi="Garamond" w:cs="Times New Roman"/>
          <w:noProof w:val="0"/>
          <w:sz w:val="24"/>
          <w:szCs w:val="24"/>
        </w:rPr>
      </w:pPr>
      <w:r w:rsidRPr="008F51C3">
        <w:rPr>
          <w:rFonts w:ascii="Garamond" w:hAnsi="Garamond" w:cs="Times New Roman"/>
          <w:noProof w:val="0"/>
          <w:sz w:val="24"/>
          <w:szCs w:val="24"/>
        </w:rPr>
        <w:t>SHFRYTËZIMI I HAPËSIRËS PUBLIKE – TREGJE DHE AKTIVITETE AMBULATORE</w:t>
      </w:r>
    </w:p>
    <w:p w14:paraId="348C06C7"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p>
    <w:p w14:paraId="7AECDE2D"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37</w:t>
      </w:r>
    </w:p>
    <w:p w14:paraId="6C14550A"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r w:rsidRPr="008F51C3">
        <w:rPr>
          <w:rFonts w:ascii="Garamond" w:hAnsi="Garamond" w:cs="Times New Roman"/>
          <w:b/>
          <w:bCs/>
          <w:noProof w:val="0"/>
          <w:sz w:val="24"/>
          <w:szCs w:val="24"/>
        </w:rPr>
        <w:t>Përshkrimi i përgjithshëm i aktivitetit</w:t>
      </w:r>
    </w:p>
    <w:p w14:paraId="630F41AA"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5B56F94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Ky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përcakton rregullat, kriteret dhe kushtet për shfrytëzimin e hapësirave publike për zhvillimin e tregjeve dhe aktiviteteve ambulante, me qëllim ofrimin e mallrave dhe shërbimeve për qytetarët, në përputhje me standardet e higjienës, sigurisë, estetikës urbane, si dhe garantimin e lëvizjes së lirë e të pandërprerë të këmbësorëve. Leja është personale, unike dhe e </w:t>
      </w:r>
      <w:proofErr w:type="spellStart"/>
      <w:r w:rsidRPr="008F51C3">
        <w:rPr>
          <w:rFonts w:ascii="Garamond" w:hAnsi="Garamond" w:cs="Times New Roman"/>
          <w:noProof w:val="0"/>
          <w:sz w:val="24"/>
          <w:szCs w:val="24"/>
        </w:rPr>
        <w:t>patransferueshme</w:t>
      </w:r>
      <w:proofErr w:type="spellEnd"/>
      <w:r w:rsidRPr="008F51C3">
        <w:rPr>
          <w:rFonts w:ascii="Garamond" w:hAnsi="Garamond" w:cs="Times New Roman"/>
          <w:noProof w:val="0"/>
          <w:sz w:val="24"/>
          <w:szCs w:val="24"/>
        </w:rPr>
        <w:t xml:space="preserve"> te person</w:t>
      </w:r>
      <w:bookmarkStart w:id="0" w:name="_GoBack"/>
      <w:bookmarkEnd w:id="0"/>
      <w:r w:rsidRPr="008F51C3">
        <w:rPr>
          <w:rFonts w:ascii="Garamond" w:hAnsi="Garamond" w:cs="Times New Roman"/>
          <w:noProof w:val="0"/>
          <w:sz w:val="24"/>
          <w:szCs w:val="24"/>
        </w:rPr>
        <w:t>a apo subjekte të tjera.</w:t>
      </w:r>
    </w:p>
    <w:p w14:paraId="32A66041"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38</w:t>
      </w:r>
    </w:p>
    <w:p w14:paraId="33C76552"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Aktivitetet e lejuara në hapësirën publike</w:t>
      </w:r>
    </w:p>
    <w:p w14:paraId="0386CE1D"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659DE16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hapësirat publike lejohen aktivitetet e mëposhtme:</w:t>
      </w:r>
    </w:p>
    <w:p w14:paraId="74DD5FC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Organizimi i tregjeve të përkohshme ose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xml:space="preserve"> për produkte ushqimore, artizanale, bujqësore dhe mallra të ngjashme;</w:t>
      </w:r>
    </w:p>
    <w:p w14:paraId="6BB0E91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Shitja ambulante e produkteve të lejuara, përmes karrocave, stendave të lëvizshme apo biçikletave tregtare, duke përfshirë fruta, perime, lule, akullore, </w:t>
      </w:r>
      <w:proofErr w:type="spellStart"/>
      <w:r w:rsidRPr="008F51C3">
        <w:rPr>
          <w:rFonts w:ascii="Garamond" w:hAnsi="Garamond" w:cs="Times New Roman"/>
          <w:noProof w:val="0"/>
          <w:sz w:val="24"/>
          <w:szCs w:val="24"/>
        </w:rPr>
        <w:t>suvenire</w:t>
      </w:r>
      <w:proofErr w:type="spellEnd"/>
      <w:r w:rsidRPr="008F51C3">
        <w:rPr>
          <w:rFonts w:ascii="Garamond" w:hAnsi="Garamond" w:cs="Times New Roman"/>
          <w:noProof w:val="0"/>
          <w:sz w:val="24"/>
          <w:szCs w:val="24"/>
        </w:rPr>
        <w:t>, produkte artizanale të vogla dhe të tjera të ngjashme;</w:t>
      </w:r>
    </w:p>
    <w:p w14:paraId="7CEB7C1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Bashkia përcakton paraprakisht hapësirat ku mund të organizohen tregjet, së bashku me perimetrin e zhvillimit dhe skemën e organizimit, të cilat përfshihen si pjesë e dokumentacionit të miratuar të lejes.</w:t>
      </w:r>
    </w:p>
    <w:p w14:paraId="71052D23"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p>
    <w:p w14:paraId="6EA1985D"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r w:rsidRPr="008F51C3">
        <w:rPr>
          <w:rFonts w:ascii="Garamond" w:hAnsi="Garamond" w:cs="Times New Roman"/>
          <w:bCs/>
          <w:noProof w:val="0"/>
          <w:sz w:val="24"/>
          <w:szCs w:val="24"/>
        </w:rPr>
        <w:t>Neni 39</w:t>
      </w:r>
    </w:p>
    <w:p w14:paraId="485F235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Vendosja dhe kriteret teknike të pajisjeve jashtë njësisë së tregtimit</w:t>
      </w:r>
    </w:p>
    <w:p w14:paraId="04DBAEAE"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7AC8F62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Për vendosjen e pajisjeve jashtë njësisë së tregtimit lejohet përdorimi i stendave të çmontueshme dhe të </w:t>
      </w:r>
      <w:proofErr w:type="spellStart"/>
      <w:r w:rsidRPr="008F51C3">
        <w:rPr>
          <w:rFonts w:ascii="Garamond" w:hAnsi="Garamond" w:cs="Times New Roman"/>
          <w:noProof w:val="0"/>
          <w:sz w:val="24"/>
          <w:szCs w:val="24"/>
        </w:rPr>
        <w:t>vetëqëndrueshme</w:t>
      </w:r>
      <w:proofErr w:type="spellEnd"/>
      <w:r w:rsidRPr="008F51C3">
        <w:rPr>
          <w:rFonts w:ascii="Garamond" w:hAnsi="Garamond" w:cs="Times New Roman"/>
          <w:noProof w:val="0"/>
          <w:sz w:val="24"/>
          <w:szCs w:val="24"/>
        </w:rPr>
        <w:t xml:space="preserve">, karrocave portative, biçikletave tregtare, stendave të lëvizshme, si dhe çadrave të diellit dhe hijezuesve të lëvizshëm, pa fiksime në tokë ose fasadë dhe me </w:t>
      </w:r>
      <w:proofErr w:type="spellStart"/>
      <w:r w:rsidRPr="008F51C3">
        <w:rPr>
          <w:rFonts w:ascii="Garamond" w:hAnsi="Garamond" w:cs="Times New Roman"/>
          <w:noProof w:val="0"/>
          <w:sz w:val="24"/>
          <w:szCs w:val="24"/>
        </w:rPr>
        <w:t>impakt</w:t>
      </w:r>
      <w:proofErr w:type="spellEnd"/>
      <w:r w:rsidRPr="008F51C3">
        <w:rPr>
          <w:rFonts w:ascii="Garamond" w:hAnsi="Garamond" w:cs="Times New Roman"/>
          <w:noProof w:val="0"/>
          <w:sz w:val="24"/>
          <w:szCs w:val="24"/>
        </w:rPr>
        <w:t xml:space="preserve"> vizual minimal.</w:t>
      </w:r>
    </w:p>
    <w:p w14:paraId="0A98A8D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Pajisjet duhet të jenë funksionale, të </w:t>
      </w:r>
      <w:proofErr w:type="spellStart"/>
      <w:r w:rsidRPr="008F51C3">
        <w:rPr>
          <w:rFonts w:ascii="Garamond" w:hAnsi="Garamond" w:cs="Times New Roman"/>
          <w:noProof w:val="0"/>
          <w:sz w:val="24"/>
          <w:szCs w:val="24"/>
        </w:rPr>
        <w:t>mirëprezentuara</w:t>
      </w:r>
      <w:proofErr w:type="spellEnd"/>
      <w:r w:rsidRPr="008F51C3">
        <w:rPr>
          <w:rFonts w:ascii="Garamond" w:hAnsi="Garamond" w:cs="Times New Roman"/>
          <w:noProof w:val="0"/>
          <w:sz w:val="24"/>
          <w:szCs w:val="24"/>
        </w:rPr>
        <w:t xml:space="preserve"> </w:t>
      </w:r>
      <w:proofErr w:type="spellStart"/>
      <w:r w:rsidRPr="008F51C3">
        <w:rPr>
          <w:rFonts w:ascii="Garamond" w:hAnsi="Garamond" w:cs="Times New Roman"/>
          <w:noProof w:val="0"/>
          <w:sz w:val="24"/>
          <w:szCs w:val="24"/>
        </w:rPr>
        <w:t>estetikisht</w:t>
      </w:r>
      <w:proofErr w:type="spellEnd"/>
      <w:r w:rsidRPr="008F51C3">
        <w:rPr>
          <w:rFonts w:ascii="Garamond" w:hAnsi="Garamond" w:cs="Times New Roman"/>
          <w:noProof w:val="0"/>
          <w:sz w:val="24"/>
          <w:szCs w:val="24"/>
        </w:rPr>
        <w:t xml:space="preserve">, të çmontueshme dhe të </w:t>
      </w:r>
      <w:proofErr w:type="spellStart"/>
      <w:r w:rsidRPr="008F51C3">
        <w:rPr>
          <w:rFonts w:ascii="Garamond" w:hAnsi="Garamond" w:cs="Times New Roman"/>
          <w:noProof w:val="0"/>
          <w:sz w:val="24"/>
          <w:szCs w:val="24"/>
        </w:rPr>
        <w:t>vetëqëndrueshme</w:t>
      </w:r>
      <w:proofErr w:type="spellEnd"/>
      <w:r w:rsidRPr="008F51C3">
        <w:rPr>
          <w:rFonts w:ascii="Garamond" w:hAnsi="Garamond" w:cs="Times New Roman"/>
          <w:noProof w:val="0"/>
          <w:sz w:val="24"/>
          <w:szCs w:val="24"/>
        </w:rPr>
        <w:t xml:space="preserve"> dhe të mirëmbajtura rregullisht.</w:t>
      </w:r>
    </w:p>
    <w:p w14:paraId="1D92E6A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Lartësia maksimale e stendave nuk duhet të jetë më e madhe se 90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me përjashtim të hijezuesve dhe çadrave të diellit, për të cilët lartësia maksimale lejohet deri në 220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w:t>
      </w:r>
    </w:p>
    <w:p w14:paraId="27A7494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Dimensionet maksimale të karrocave dhe stendave do të kenë gjerësi 1,5 metra dhe gjatësi 2 metra. </w:t>
      </w:r>
    </w:p>
    <w:p w14:paraId="57B2A32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Materialet e pajisjeve duhet të jenë </w:t>
      </w:r>
      <w:proofErr w:type="spellStart"/>
      <w:r w:rsidRPr="008F51C3">
        <w:rPr>
          <w:rFonts w:ascii="Garamond" w:hAnsi="Garamond" w:cs="Times New Roman"/>
          <w:noProof w:val="0"/>
          <w:sz w:val="24"/>
          <w:szCs w:val="24"/>
        </w:rPr>
        <w:t>rezistente</w:t>
      </w:r>
      <w:proofErr w:type="spellEnd"/>
      <w:r w:rsidRPr="008F51C3">
        <w:rPr>
          <w:rFonts w:ascii="Garamond" w:hAnsi="Garamond" w:cs="Times New Roman"/>
          <w:noProof w:val="0"/>
          <w:sz w:val="24"/>
          <w:szCs w:val="24"/>
        </w:rPr>
        <w:t>, higjienike dhe të mirëmbajtura, në mënyrë që të garantojnë sigurinë e përdoruesve dhe të ruajnë estetikën e hapësirës publike.</w:t>
      </w:r>
    </w:p>
    <w:p w14:paraId="7B2AB74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Pajisjet nuk duhet të jenë të fiksuara në tokë ose në fasadën e ndërtesës, duke lejuar lëvizshmërinë dhe vendosjen e përkohshme sipas nevojës së tregtarit dhe rregullave të bashkisë.</w:t>
      </w:r>
    </w:p>
    <w:p w14:paraId="30C63F5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7. Pajisjet nuk duhet të vendosen në hyrjet e banesave ose institucioneve publike dhe duhet të respektojnë distancat minimale, si më poshtë:</w:t>
      </w:r>
    </w:p>
    <w:p w14:paraId="4079B68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jo më afër se 2 metra nga brinja e jashtme e hyrjes së banesave dhe institucioneve publike;</w:t>
      </w:r>
    </w:p>
    <w:p w14:paraId="185BB6B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jo më afër se 5 metra nga hyrjet e emergjencave të spitaleve dhe shërbimeve zjarrfikëse;</w:t>
      </w:r>
    </w:p>
    <w:p w14:paraId="117DD01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jo më afër se 3 metra nga brinja e jashtme e perimetrit të kryqëzimit rrugor apo aksit, semaforët dhe stacionet e transportit publik;</w:t>
      </w:r>
    </w:p>
    <w:p w14:paraId="22A3F57E" w14:textId="47D0FD85"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 ç)</w:t>
      </w:r>
      <w:r w:rsidR="00121EED" w:rsidRPr="008F51C3">
        <w:rPr>
          <w:rFonts w:ascii="Garamond" w:hAnsi="Garamond"/>
          <w:sz w:val="24"/>
        </w:rPr>
        <w:t xml:space="preserve"> </w:t>
      </w:r>
      <w:r w:rsidRPr="008F51C3">
        <w:rPr>
          <w:rFonts w:ascii="Garamond" w:hAnsi="Garamond" w:cs="Times New Roman"/>
          <w:noProof w:val="0"/>
          <w:sz w:val="24"/>
          <w:szCs w:val="24"/>
        </w:rPr>
        <w:t>jo më afër se 1 (një) metër nga elementet e infrastrukturës urbane (stola,</w:t>
      </w:r>
      <w:r w:rsidR="00121EED" w:rsidRPr="008F51C3">
        <w:rPr>
          <w:rFonts w:ascii="Garamond" w:hAnsi="Garamond"/>
          <w:sz w:val="24"/>
        </w:rPr>
        <w:t xml:space="preserve"> </w:t>
      </w:r>
      <w:r w:rsidRPr="008F51C3">
        <w:rPr>
          <w:rFonts w:ascii="Garamond" w:hAnsi="Garamond" w:cs="Times New Roman"/>
          <w:noProof w:val="0"/>
          <w:sz w:val="24"/>
          <w:szCs w:val="24"/>
        </w:rPr>
        <w:t>pemë, kosha mbeturinash, ndriçim publik);</w:t>
      </w:r>
    </w:p>
    <w:p w14:paraId="070DAA0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jo më afër se 10 metra nga monumente kulture dhe objekte të mbrojtura. Në çdo rast </w:t>
      </w:r>
      <w:proofErr w:type="spellStart"/>
      <w:r w:rsidRPr="008F51C3">
        <w:rPr>
          <w:rFonts w:ascii="Garamond" w:hAnsi="Garamond" w:cs="Times New Roman"/>
          <w:noProof w:val="0"/>
          <w:sz w:val="24"/>
          <w:szCs w:val="24"/>
        </w:rPr>
        <w:t>prevalojnë</w:t>
      </w:r>
      <w:proofErr w:type="spellEnd"/>
      <w:r w:rsidRPr="008F51C3">
        <w:rPr>
          <w:rFonts w:ascii="Garamond" w:hAnsi="Garamond" w:cs="Times New Roman"/>
          <w:noProof w:val="0"/>
          <w:sz w:val="24"/>
          <w:szCs w:val="24"/>
        </w:rPr>
        <w:t xml:space="preserve"> përcaktimet e legjislacionit sektorial</w:t>
      </w:r>
    </w:p>
    <w:p w14:paraId="3240C4C8"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p>
    <w:p w14:paraId="79C9F841"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40</w:t>
      </w:r>
    </w:p>
    <w:p w14:paraId="5445E06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Masa e shfrytëzimit të hapësirës publike dhe distancat</w:t>
      </w:r>
    </w:p>
    <w:p w14:paraId="17BDD25E" w14:textId="77777777" w:rsidR="003624A6" w:rsidRPr="008F51C3" w:rsidRDefault="003624A6"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p>
    <w:p w14:paraId="683C0D8E"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Çdo subjekti, që ushtron aktivitet tregtar në hapësirat publike, i lejohet një sipërfaqe maksimale prej:</w:t>
      </w:r>
    </w:p>
    <w:p w14:paraId="62E0DD45"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6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xml:space="preserve"> për pjesëmarrësit në tregjet e përkohshme ose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w:t>
      </w:r>
    </w:p>
    <w:p w14:paraId="6795945A"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4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xml:space="preserve"> për aktivitetet ambulante jashtë tregjeve të organizuara.</w:t>
      </w:r>
    </w:p>
    <w:p w14:paraId="70693D4C"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Organizimi dhe vendosja e stendave, karrocave, biçikletave tregtare dhe pajisjeve të tjera të lejuara bëhet sipas skemës së tregut të miratuar ose të konfirmuar nga bashkia, duke respektuar orientimin dhe pozicionimin e parashikuar në dokumentacionin e lejes.</w:t>
      </w:r>
    </w:p>
    <w:p w14:paraId="10618F70"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Gjithmonë duhet të garantohet një hapësirë minimale prej 200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për lëvizjen e lirë të këmbësorëve, në mënyrë që të sigurohet qarkullim i sigurt dhe i papenguar në zonat e trafikut të këmbësorëve.</w:t>
      </w:r>
    </w:p>
    <w:p w14:paraId="09C874DD"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Mes stendave duhet të krijohen korridore paralele dhe të rregullta, me gjerësi të mjaftueshme për të lejuar qarkullimin e lirë,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e emergjencës dhe evakuimin e sigurt të personave në rast nevoje.</w:t>
      </w:r>
    </w:p>
    <w:p w14:paraId="6A37E619"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Distanca minimale e hapësirës publike në shfrytëzim nga hyrjet e ndërtesave duhet të jetë 3 m, për të garantuar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të papenguar për përdoruesit dhe shërbimet e emergjencës.</w:t>
      </w:r>
    </w:p>
    <w:p w14:paraId="7D83468A"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Distanca minimale e hapësirës publike në shfrytëzim nga stacionet e transportit publik, si ndalesa autobusi ose taksish, duhet të jetë 5 m, për të mos penguar hyrje-daljet dhe për të ruajtur sigurinë e përdoruesve.</w:t>
      </w:r>
    </w:p>
    <w:p w14:paraId="303606D5"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7. Bashkia ka të drejtë të vendosë masa shtesë ose kufizime për hapësirat e veçanta, në përputhje me rregullat e urbanistikës, sigurinë e publikut dhe rregullimin e qarkullimit, si dhe për të siguruar rendin e higjienën në hapësirat publike.</w:t>
      </w:r>
    </w:p>
    <w:p w14:paraId="23B0E608"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547593C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41</w:t>
      </w:r>
    </w:p>
    <w:p w14:paraId="3DB30F1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Dokumentacioni dhe procedura e aplikimit për leje</w:t>
      </w:r>
    </w:p>
    <w:p w14:paraId="19569802"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2A12567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Subjekti i interesuar duhet të paraqesë në seksionin përkatës të portalit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 xml:space="preserve">” kërkesën për të ushtruar tregtinë ambulante në tregjet e përkohshme ose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xml:space="preserve"> e cila duhet të shoqërohet me dokumentacionin vijues:</w:t>
      </w:r>
    </w:p>
    <w:p w14:paraId="1C8C405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Subjekti dorëzon në seksionin përkatës të portalit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w:t>
      </w:r>
    </w:p>
    <w:p w14:paraId="4B8C2D88"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kërkesën për aplikim të plotësuar sipas formularit tip;</w:t>
      </w:r>
    </w:p>
    <w:p w14:paraId="5BBB8688"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 xml:space="preserve"> që pasqyron gjendjen ekzistuese dhe atë të propozuar, i pajisur me legjendën përkatëse dhe i integruar në kontekstin urban;</w:t>
      </w:r>
    </w:p>
    <w:p w14:paraId="4424FE3A"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planimetrinë, pamjet dhe prerjet e projektit, të firmosura dhe të vulosura nga projektues të licencuar, të cilat duhet t’u përmbahen me rigorozitet parametrave të vendosur në këtë rregullore;</w:t>
      </w:r>
    </w:p>
    <w:p w14:paraId="5A39C359"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 licencën dhe deklaratën e përgjegjësisë profesionale të projektuesit të dokumentacionit teknik;</w:t>
      </w:r>
    </w:p>
    <w:p w14:paraId="750803B9" w14:textId="1D9D4FD6"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në rast se aplikohet për të ushtruar aktivitetin në tregje publike, për të cilat bashkia ka një planimetri të miratuar, </w:t>
      </w:r>
      <w:proofErr w:type="spellStart"/>
      <w:r w:rsidRPr="008F51C3">
        <w:rPr>
          <w:rFonts w:ascii="Garamond" w:hAnsi="Garamond" w:cs="Times New Roman"/>
          <w:noProof w:val="0"/>
          <w:sz w:val="24"/>
          <w:szCs w:val="24"/>
        </w:rPr>
        <w:t>aplikanti</w:t>
      </w:r>
      <w:proofErr w:type="spellEnd"/>
      <w:r w:rsidRPr="008F51C3">
        <w:rPr>
          <w:rFonts w:ascii="Garamond" w:hAnsi="Garamond" w:cs="Times New Roman"/>
          <w:noProof w:val="0"/>
          <w:sz w:val="24"/>
          <w:szCs w:val="24"/>
        </w:rPr>
        <w:t xml:space="preserve"> nuk ka detyrimin për </w:t>
      </w:r>
      <w:r w:rsidR="008F51C3" w:rsidRPr="008F51C3">
        <w:rPr>
          <w:rFonts w:ascii="Garamond" w:hAnsi="Garamond" w:cs="Times New Roman"/>
          <w:noProof w:val="0"/>
          <w:sz w:val="24"/>
          <w:szCs w:val="24"/>
        </w:rPr>
        <w:t>dokumentacionin</w:t>
      </w:r>
      <w:r w:rsidRPr="008F51C3">
        <w:rPr>
          <w:rFonts w:ascii="Garamond" w:hAnsi="Garamond" w:cs="Times New Roman"/>
          <w:noProof w:val="0"/>
          <w:sz w:val="24"/>
          <w:szCs w:val="24"/>
        </w:rPr>
        <w:t xml:space="preserve"> e planimetrisë; </w:t>
      </w:r>
    </w:p>
    <w:p w14:paraId="4F83BA9B" w14:textId="4B99454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dh)dokumentin e identifikimit të subjektit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 xml:space="preserve">). Në rast se subjekti nuk është i regjistruar në </w:t>
      </w:r>
      <w:proofErr w:type="spellStart"/>
      <w:r w:rsidRPr="008F51C3">
        <w:rPr>
          <w:rFonts w:ascii="Garamond" w:hAnsi="Garamond" w:cs="Times New Roman"/>
          <w:noProof w:val="0"/>
          <w:sz w:val="24"/>
          <w:szCs w:val="24"/>
        </w:rPr>
        <w:t>QKB</w:t>
      </w:r>
      <w:proofErr w:type="spellEnd"/>
      <w:r w:rsidRPr="008F51C3">
        <w:rPr>
          <w:rFonts w:ascii="Garamond" w:hAnsi="Garamond" w:cs="Times New Roman"/>
          <w:noProof w:val="0"/>
          <w:sz w:val="24"/>
          <w:szCs w:val="24"/>
        </w:rPr>
        <w:t xml:space="preserve"> në momentin e aplikimit për këtë kategori lejeje, mund të vijohet me vlerësimin dhe në rast se aplikimi kualifikohet, pasi të pajiset me leje duhet të dorëzojë në bashki të gjithë </w:t>
      </w:r>
      <w:r w:rsidR="008F51C3" w:rsidRPr="008F51C3">
        <w:rPr>
          <w:rFonts w:ascii="Garamond" w:hAnsi="Garamond" w:cs="Times New Roman"/>
          <w:noProof w:val="0"/>
          <w:sz w:val="24"/>
          <w:szCs w:val="24"/>
        </w:rPr>
        <w:t>dokumentacionin</w:t>
      </w:r>
      <w:r w:rsidRPr="008F51C3">
        <w:rPr>
          <w:rFonts w:ascii="Garamond" w:hAnsi="Garamond" w:cs="Times New Roman"/>
          <w:noProof w:val="0"/>
          <w:sz w:val="24"/>
          <w:szCs w:val="24"/>
        </w:rPr>
        <w:t xml:space="preserve"> tatimor të sipërpërmendur brenda 5 (pesë) ditëve punë nga lëshimi i dokumentit;</w:t>
      </w:r>
    </w:p>
    <w:p w14:paraId="0B9AA374"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e) vërtetimin që nuk ka detyrime tatimore të papaguara ndaj administratës dhe vërtetimin shëndetësor;</w:t>
      </w:r>
    </w:p>
    <w:p w14:paraId="467D5622" w14:textId="379AA76A"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për aktivitetet ekonomike me natyrë të vazhdueshme, është e detyrueshme paraqitja e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 xml:space="preserve">-it; </w:t>
      </w:r>
    </w:p>
    <w:p w14:paraId="515E2AA5"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f) për tregtarët e produkteve ushqimore, vërtetimin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 dhe librezën shëndetësore për punonjësit;</w:t>
      </w:r>
    </w:p>
    <w:p w14:paraId="2496E30B"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g) fotografitë e pajisjes së propozuar për ushtrimin e aktivitetit.</w:t>
      </w:r>
    </w:p>
    <w:p w14:paraId="4B90F47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Struktura përgjegjëse kryen vlerësimin paraprak të dokumentacionit brenda 7 (shtatë) ditëve dhe njofton subjektin për çdo mungesë. Struktura përgjegjëse duhet të sigurojë vlerësim të paanshëm të aplikimeve, duke shmangur çdo konflikt interesi.</w:t>
      </w:r>
    </w:p>
    <w:p w14:paraId="12FE458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Shqyrtimi i aplikimit dhe vendimmarrja përfundimtare realizohet brenda 15 (pesëmbëdhjetë) ditëve kalendarike nga momenti i dorëzimit të dokumentacionit të plotë. Pas miratimit të aplikimit, bashkia lëshon faturën ose dokumentin zyrtar për pagesën e tarifës, në përputhje me legjislacionin fiskal në fuqi.</w:t>
      </w:r>
    </w:p>
    <w:p w14:paraId="3FBF1C6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Leja për shfrytëzimin e hapësirës publike, së bashku me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/planimetrinë, afishohet nga subjekti në një vend të dukshëm në ambientet e aktivitetit.</w:t>
      </w:r>
    </w:p>
    <w:p w14:paraId="21B1374B" w14:textId="77777777" w:rsidR="003624A6" w:rsidRPr="008F51C3" w:rsidRDefault="003624A6"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26A3019A"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42</w:t>
      </w:r>
    </w:p>
    <w:p w14:paraId="5681441D"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Afati i lejes</w:t>
      </w:r>
    </w:p>
    <w:p w14:paraId="381EFE34" w14:textId="77777777" w:rsidR="003624A6" w:rsidRPr="008F51C3" w:rsidRDefault="003624A6"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180AD96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Leja për këtë kategori aktivitetesh ka një afat maksimal deri në 1 (një) vit dhe mund të rinovohet pas përfundimit të këtij afati, në përputhje me kushtet dhe kriteret e përcaktuara në këtë rregullore.</w:t>
      </w:r>
    </w:p>
    <w:p w14:paraId="7343D77A"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Me kërkesë të subjektit, leja mund të jetë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por jo më pak se 3 (tre) muaj.</w:t>
      </w:r>
    </w:p>
    <w:p w14:paraId="0CAE5BF5"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Rinovimi kërkohet jo më vonë se 3 (tre) muaj para përfundimit të afatit.</w:t>
      </w:r>
    </w:p>
    <w:p w14:paraId="180A8A91"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Rinovimi i lejes nuk është automatik, por varet nga verifikimi i përmbushjes së kushteve të lejes së mëparshme, shlyerjes së detyrimeve tatimore dhe moskryerjes së shkeljeve të kësaj rregulloreje.</w:t>
      </w:r>
    </w:p>
    <w:p w14:paraId="677297D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Leja mund të pezullohet ose të revokohet edhe para afatit të saj, në rast shkeljesh të kushteve të përcaktuara në këtë rregullore ose në legjislacionin sektorial.</w:t>
      </w:r>
    </w:p>
    <w:p w14:paraId="32390C85"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p>
    <w:p w14:paraId="51A2213C"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43</w:t>
      </w:r>
    </w:p>
    <w:p w14:paraId="53E1C93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Kufizimet dhe ndalesat në ushtrimin e aktivitetit në tregje dhe aktivitete ambulante</w:t>
      </w:r>
    </w:p>
    <w:p w14:paraId="17F2568C"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46EEF87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Ndalohet shfrytëzimi i hapësirave publike për tregtinë ambulante kur cenon rendin, sigurinë, higjienën ose interesin publik, duke përfshirë, ndër të tjera, dhe rastet e mëposhtme:</w:t>
      </w:r>
    </w:p>
    <w:p w14:paraId="58BF1BF6"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Ushtrimi i aktivitetit jashtë zonave të përcaktuara dhe të miratuara nga bashkia ose pa lejen përkatëse;</w:t>
      </w:r>
    </w:p>
    <w:p w14:paraId="36A09CB0"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Lënia e pajisjeve, stendave ose karrocave jashtë orarit të lejuar të ushtrimit të aktivitetit apo depozitimi i tyre në hapësirën publike pa leje;</w:t>
      </w:r>
    </w:p>
    <w:p w14:paraId="4AA7CA21"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Shitja ambulante pranë shkollave, spitaleve, institucioneve publike, monumenteve të kulturës ose objekteve të sigurisë së lartë ose të tjera ndërtesa të rëndësishme, pa marrë aprovimin/konfirmimin nga institucioni pranë të cilit kërkojnë të ushtrojnë aktivitetin;</w:t>
      </w:r>
    </w:p>
    <w:p w14:paraId="220224B0"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 Çdo veprim që pengon lëvizjen e këmbësorëve, qarkullimin e mjeteve të transportit publik, hyrjen dhe daljen e lirë në ndërtesa ose që krijon rrezik për sigurinë e publikut;</w:t>
      </w:r>
    </w:p>
    <w:p w14:paraId="47463F77"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Përdorimi i pajisjeve ndriçuese, zanore ose reklamave të tjera me </w:t>
      </w:r>
      <w:proofErr w:type="spellStart"/>
      <w:r w:rsidRPr="008F51C3">
        <w:rPr>
          <w:rFonts w:ascii="Garamond" w:hAnsi="Garamond" w:cs="Times New Roman"/>
          <w:noProof w:val="0"/>
          <w:sz w:val="24"/>
          <w:szCs w:val="24"/>
        </w:rPr>
        <w:t>impakt</w:t>
      </w:r>
      <w:proofErr w:type="spellEnd"/>
      <w:r w:rsidRPr="008F51C3">
        <w:rPr>
          <w:rFonts w:ascii="Garamond" w:hAnsi="Garamond" w:cs="Times New Roman"/>
          <w:noProof w:val="0"/>
          <w:sz w:val="24"/>
          <w:szCs w:val="24"/>
        </w:rPr>
        <w:t xml:space="preserve"> të lartë vizual e akustik, të cilat krijojnë ndotje vizuale, ndotje akustike ose shqetësim për komunitetin.</w:t>
      </w:r>
    </w:p>
    <w:p w14:paraId="6CFD95AA"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5763880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44</w:t>
      </w:r>
    </w:p>
    <w:p w14:paraId="206561E9" w14:textId="520382F1" w:rsidR="00342CC1"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Mirëmbajtja dhe përgjegjësitë e subjekteve</w:t>
      </w:r>
    </w:p>
    <w:p w14:paraId="6BC342B2" w14:textId="77777777" w:rsidR="008F51C3" w:rsidRPr="008F51C3" w:rsidRDefault="008F51C3"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C69EF6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1. Mirëmbajtja e zakonshme e infrastrukturës fizike të tregjeve publike, fiks dhe/ose të lëvizshëm, si edhe pastrimi i përgjithshëm i tregut apo i vendit ku është vendosur pajisja ambulante kryhen nga bashkia në përfundim të orarit të tregtimit, pas heqjes së pajisjeve dhe largimit të tregtarëve.</w:t>
      </w:r>
    </w:p>
    <w:p w14:paraId="371302E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Subjektet, që ushtrojnë aktivitetin e tregtisë ambulante, janë të detyruara:</w:t>
      </w:r>
    </w:p>
    <w:p w14:paraId="6F6293A8"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të mbajnë higjienën çdo ditë në hapësirën e shfrytëzuar;</w:t>
      </w:r>
    </w:p>
    <w:p w14:paraId="33C78207"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të mbledhin dhe të largojnë mbetjet pas çdo dite aktiviteti;</w:t>
      </w:r>
    </w:p>
    <w:p w14:paraId="07D412E6"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për aktivitetet ambulante, të kujdesen për hapësirën publike përreth në një rreze prej dy (2) metrash nga fundi i hapësirës së shfrytëzuar;</w:t>
      </w:r>
    </w:p>
    <w:p w14:paraId="6DE5B88D" w14:textId="3B92540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për tregjet, të kujdesen për hapësirën publike përreth në një rreze prej </w:t>
      </w:r>
      <w:r w:rsidR="008F51C3" w:rsidRPr="008F51C3">
        <w:rPr>
          <w:rFonts w:ascii="Garamond" w:hAnsi="Garamond" w:cs="Times New Roman"/>
          <w:noProof w:val="0"/>
          <w:sz w:val="24"/>
          <w:szCs w:val="24"/>
        </w:rPr>
        <w:t>5</w:t>
      </w:r>
      <w:r w:rsidRPr="008F51C3">
        <w:rPr>
          <w:rFonts w:ascii="Garamond" w:hAnsi="Garamond" w:cs="Times New Roman"/>
          <w:noProof w:val="0"/>
          <w:sz w:val="24"/>
          <w:szCs w:val="24"/>
        </w:rPr>
        <w:t xml:space="preserve"> (</w:t>
      </w:r>
      <w:r w:rsidR="008F51C3" w:rsidRPr="008F51C3">
        <w:rPr>
          <w:rFonts w:ascii="Garamond" w:hAnsi="Garamond" w:cs="Times New Roman"/>
          <w:noProof w:val="0"/>
          <w:sz w:val="24"/>
          <w:szCs w:val="24"/>
        </w:rPr>
        <w:t>pesë</w:t>
      </w:r>
      <w:r w:rsidRPr="008F51C3">
        <w:rPr>
          <w:rFonts w:ascii="Garamond" w:hAnsi="Garamond" w:cs="Times New Roman"/>
          <w:noProof w:val="0"/>
          <w:sz w:val="24"/>
          <w:szCs w:val="24"/>
        </w:rPr>
        <w:t>) metrash nga perimetri i stendës;</w:t>
      </w:r>
    </w:p>
    <w:p w14:paraId="20E5DF81"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të sigurojnë mirëmbajtjen estetike dhe funksionale të pajisjeve;</w:t>
      </w:r>
    </w:p>
    <w:p w14:paraId="2DBC0918"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dh)të e mos dëmtojnë infrastrukturën fizike të tregjeve publike dhe të respektojnë sipërfaqen që u është dhënë në përdorim bazuar në lejen e marrë;</w:t>
      </w:r>
    </w:p>
    <w:p w14:paraId="21B59E29"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të mos hedhin mbeturina apo mbetje të çdo lloji në tokë, por duhet t’i grumbullojnë dhe t’i depozitojnë në vendet e caktuara për këtë qëllim.</w:t>
      </w:r>
    </w:p>
    <w:p w14:paraId="4F81467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Bashkia ka të drejtë të ndërmarrë kontrolle periodike për verifikimin e respektimit të këtyre detyrimeve dhe të marrë masa sipas ligjit në fuqi.</w:t>
      </w:r>
    </w:p>
    <w:p w14:paraId="2D790638"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6F054A8"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45</w:t>
      </w:r>
    </w:p>
    <w:p w14:paraId="1CEC815B"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Kthimi i hapësirës publike</w:t>
      </w:r>
    </w:p>
    <w:p w14:paraId="382B4F1C" w14:textId="77777777" w:rsidR="003624A6" w:rsidRPr="008F51C3" w:rsidRDefault="003624A6"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7086B0D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përfundim të afatit të lejes ose në rast të anulimit të saj, subjekti, në varësi të natyrës së aktivitetit (tregtim në tregjet publike fiks dhe/ose të lëvizshëm apo tregtim ambulator), është i detyruar ta lirojë plotësisht hapësirën publike të përdorur dhe ta rikthejë atë në gjendjen e saj fillestare, brenda një afati prej 5 (pesë) ditësh kalendarike nga data e përfundimit ose e njoftimit për anulimin e lejes. Gjendja fillestare dokumentohet me procesverbal dhe material fotografik të hartuar nga struktura përgjegjëse e bashkisë, në momentin e dhënies së lejes.</w:t>
      </w:r>
    </w:p>
    <w:p w14:paraId="7A3B603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Në rast të </w:t>
      </w:r>
      <w:proofErr w:type="spellStart"/>
      <w:r w:rsidRPr="008F51C3">
        <w:rPr>
          <w:rFonts w:ascii="Garamond" w:hAnsi="Garamond" w:cs="Times New Roman"/>
          <w:noProof w:val="0"/>
          <w:sz w:val="24"/>
          <w:szCs w:val="24"/>
        </w:rPr>
        <w:t>mospërmbushjes</w:t>
      </w:r>
      <w:proofErr w:type="spellEnd"/>
      <w:r w:rsidRPr="008F51C3">
        <w:rPr>
          <w:rFonts w:ascii="Garamond" w:hAnsi="Garamond" w:cs="Times New Roman"/>
          <w:noProof w:val="0"/>
          <w:sz w:val="24"/>
          <w:szCs w:val="24"/>
        </w:rPr>
        <w:t xml:space="preserve"> së detyrimit, bashkia do të kryejë vetë rikthimin e hapësirës publike në gjendjen fillestare, duke faturuar kostot e shërbimit ndaj subjektit përkatës. Këto kosto konsiderohen detyrim financiar i detyrueshëm dhe ngarkohen mbi aktivitetin ekonomik të licencuar, si dhe, kur është e aplikueshme, mbi subjektet juridikisht të lidhura me të, deri në shlyerjen e plotë të tyre.</w:t>
      </w:r>
    </w:p>
    <w:p w14:paraId="52E68FF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Në rastet kur hapësira publike e </w:t>
      </w:r>
      <w:proofErr w:type="spellStart"/>
      <w:r w:rsidRPr="008F51C3">
        <w:rPr>
          <w:rFonts w:ascii="Garamond" w:hAnsi="Garamond" w:cs="Times New Roman"/>
          <w:noProof w:val="0"/>
          <w:sz w:val="24"/>
          <w:szCs w:val="24"/>
        </w:rPr>
        <w:t>paliruar</w:t>
      </w:r>
      <w:proofErr w:type="spellEnd"/>
      <w:r w:rsidRPr="008F51C3">
        <w:rPr>
          <w:rFonts w:ascii="Garamond" w:hAnsi="Garamond" w:cs="Times New Roman"/>
          <w:noProof w:val="0"/>
          <w:sz w:val="24"/>
          <w:szCs w:val="24"/>
        </w:rPr>
        <w:t xml:space="preserve"> pengon qarkullimin,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 ose cenon sigurinë, bashkia dhe Policia Bashkiake kanë të drejtë të ndërhyjnë menjëherë për lirimin e saj, pa pritur afatin 5 (pesë)- ditor.</w:t>
      </w:r>
    </w:p>
    <w:p w14:paraId="722DF84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Subjekti është përgjegjës për çdo dëmtim të elementeve të infrastrukturës, gjelbërimit apo pajisjeve publike që shkaktohet gjatë procesit të lirimit të hapësirës.</w:t>
      </w:r>
    </w:p>
    <w:p w14:paraId="689ABE2B" w14:textId="77777777" w:rsidR="003624A6" w:rsidRPr="008F51C3" w:rsidRDefault="003624A6"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137E5390"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46</w:t>
      </w:r>
    </w:p>
    <w:p w14:paraId="705869E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Detyrimet financiare</w:t>
      </w:r>
    </w:p>
    <w:p w14:paraId="0AE43577"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6FE3C8A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Tarifa për zënien e hapësirës publike përcaktohet në bazë të sipërfaqes së zënë, e shprehur në metra katrorë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dhe diferencohet sipas zonës dhe llojit të aktivitetit, duke bërë dallim ndërmjet:</w:t>
      </w:r>
    </w:p>
    <w:p w14:paraId="1095B83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tregjeve të organizuara;</w:t>
      </w:r>
    </w:p>
    <w:p w14:paraId="5AC9C28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aktiviteteve ambulante individuale.</w:t>
      </w:r>
    </w:p>
    <w:p w14:paraId="0938314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Të ardhurat e mbledhura nga kjo tarifë përdoren në mënyrë të dedikuar dhe ekskluzive për mirëmbajtjen, rehabilitimin dhe përmirësimin e tregjeve publike, si dhe të hapësirave përkatëse të destinuara për zhvillimin e këtyre aktiviteteve.</w:t>
      </w:r>
    </w:p>
    <w:p w14:paraId="4BC8074D"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lastRenderedPageBreak/>
        <w:t>Neni 47</w:t>
      </w:r>
    </w:p>
    <w:p w14:paraId="53CCF4E1"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r w:rsidRPr="008F51C3">
        <w:rPr>
          <w:rFonts w:ascii="Garamond" w:hAnsi="Garamond" w:cs="Times New Roman"/>
          <w:b/>
          <w:bCs/>
          <w:noProof w:val="0"/>
          <w:sz w:val="24"/>
          <w:szCs w:val="24"/>
        </w:rPr>
        <w:t>Masat administrative</w:t>
      </w:r>
    </w:p>
    <w:p w14:paraId="78DB48C1"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0F831F55" w14:textId="79A9DDF8"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rastet kur organet inspektuese konstatojnë shkelje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kushteve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përcaktuara në lejen për shfrytëzimin e hapësirës publike, ndaj subjektit do të merren masa administrative, sipas përcaktimeve të ligjit </w:t>
      </w:r>
      <w:proofErr w:type="spellStart"/>
      <w:r w:rsidRPr="008F51C3">
        <w:rPr>
          <w:rFonts w:ascii="Garamond" w:hAnsi="Garamond" w:cs="Times New Roman"/>
          <w:noProof w:val="0"/>
          <w:sz w:val="24"/>
          <w:szCs w:val="24"/>
        </w:rPr>
        <w:t>nr.1</w:t>
      </w:r>
      <w:proofErr w:type="spellEnd"/>
      <w:r w:rsidR="008F51C3">
        <w:rPr>
          <w:rFonts w:ascii="Garamond" w:hAnsi="Garamond" w:cs="Times New Roman"/>
          <w:noProof w:val="0"/>
          <w:sz w:val="24"/>
          <w:szCs w:val="24"/>
        </w:rPr>
        <w:t xml:space="preserve"> </w:t>
      </w:r>
      <w:r w:rsidRPr="008F51C3">
        <w:rPr>
          <w:rFonts w:ascii="Garamond" w:hAnsi="Garamond" w:cs="Times New Roman"/>
          <w:noProof w:val="0"/>
          <w:sz w:val="24"/>
          <w:szCs w:val="24"/>
        </w:rPr>
        <w:t>07/2014, “Për planifikimin dhe zhvillimin e territorit”, të ndryshuar, të ligjit nr.</w:t>
      </w:r>
      <w:r w:rsidR="008F51C3">
        <w:rPr>
          <w:rFonts w:ascii="Garamond" w:hAnsi="Garamond" w:cs="Times New Roman"/>
          <w:noProof w:val="0"/>
          <w:sz w:val="24"/>
          <w:szCs w:val="24"/>
        </w:rPr>
        <w:t xml:space="preserve"> </w:t>
      </w:r>
      <w:r w:rsidRPr="008F51C3">
        <w:rPr>
          <w:rFonts w:ascii="Garamond" w:hAnsi="Garamond" w:cs="Times New Roman"/>
          <w:noProof w:val="0"/>
          <w:sz w:val="24"/>
          <w:szCs w:val="24"/>
        </w:rPr>
        <w:t>10 279, datë 20.5.2010, “Për kundërvajtjet administrative”, dhe të legjislacionit sektorial në fuqi.</w:t>
      </w:r>
    </w:p>
    <w:p w14:paraId="3455C63D" w14:textId="5C0168B8"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kuptim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pikës 1 të këtij neni, do të konsiderohen shkelje:</w:t>
      </w:r>
    </w:p>
    <w:p w14:paraId="59A2DB2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ushtrimi i aktivitetit në një hapësirë më të madhe se ajo e përcaktuar në leje; </w:t>
      </w:r>
    </w:p>
    <w:p w14:paraId="57BDCAC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instalimi i pajisjeve pa leje;</w:t>
      </w:r>
    </w:p>
    <w:p w14:paraId="2718C77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mosmirëmbajtja e pajisjeve, kur kjo dëmton/cenon estetiken e qytetit ose përbën rrezik për jetën e qytetarëve;</w:t>
      </w:r>
    </w:p>
    <w:p w14:paraId="7CA959F9" w14:textId="282A677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proofErr w:type="spellStart"/>
      <w:r w:rsidRPr="008F51C3">
        <w:rPr>
          <w:rFonts w:ascii="Garamond" w:hAnsi="Garamond" w:cs="Times New Roman"/>
          <w:noProof w:val="0"/>
          <w:sz w:val="24"/>
          <w:szCs w:val="24"/>
        </w:rPr>
        <w:t>mosmbajtja</w:t>
      </w:r>
      <w:proofErr w:type="spellEnd"/>
      <w:r w:rsidRPr="008F51C3">
        <w:rPr>
          <w:rFonts w:ascii="Garamond" w:hAnsi="Garamond" w:cs="Times New Roman"/>
          <w:noProof w:val="0"/>
          <w:sz w:val="24"/>
          <w:szCs w:val="24"/>
        </w:rPr>
        <w:t xml:space="preserve"> pastër e hapësirës së shfrytëzuar; </w:t>
      </w:r>
    </w:p>
    <w:p w14:paraId="07EDB0A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w:t>
      </w:r>
      <w:proofErr w:type="spellStart"/>
      <w:r w:rsidRPr="008F51C3">
        <w:rPr>
          <w:rFonts w:ascii="Garamond" w:hAnsi="Garamond" w:cs="Times New Roman"/>
          <w:noProof w:val="0"/>
          <w:sz w:val="24"/>
          <w:szCs w:val="24"/>
        </w:rPr>
        <w:t>mosshlyerja</w:t>
      </w:r>
      <w:proofErr w:type="spellEnd"/>
      <w:r w:rsidRPr="008F51C3">
        <w:rPr>
          <w:rFonts w:ascii="Garamond" w:hAnsi="Garamond" w:cs="Times New Roman"/>
          <w:noProof w:val="0"/>
          <w:sz w:val="24"/>
          <w:szCs w:val="24"/>
        </w:rPr>
        <w:t xml:space="preserve"> e tarifës së zënies së hapësirës publike brenda afateve;</w:t>
      </w:r>
    </w:p>
    <w:p w14:paraId="449FA335" w14:textId="023D0CD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dh)vazhdimi i aktivitetit edhe pas mbarimit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afatit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 në leje apo pas anulimit të saj; </w:t>
      </w:r>
    </w:p>
    <w:p w14:paraId="3B44F13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shfrytëzimi i hapësirës për aktivitet tjetër nga ai i lejuar;</w:t>
      </w:r>
    </w:p>
    <w:p w14:paraId="6D93D851" w14:textId="5F80A318" w:rsidR="00342CC1" w:rsidRPr="008F51C3" w:rsidRDefault="00342CC1" w:rsidP="008F51C3">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vendosja e barrierave që pengojnë qarkullimin dhe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w:t>
      </w:r>
    </w:p>
    <w:p w14:paraId="3DB397C6" w14:textId="77777777" w:rsidR="008F51C3" w:rsidRDefault="008F51C3"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5BDE8872" w14:textId="04B5636A"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noProof w:val="0"/>
          <w:sz w:val="24"/>
          <w:szCs w:val="24"/>
        </w:rPr>
        <w:t xml:space="preserve">KREU </w:t>
      </w:r>
      <w:proofErr w:type="spellStart"/>
      <w:r w:rsidRPr="008F51C3">
        <w:rPr>
          <w:rFonts w:ascii="Garamond" w:hAnsi="Garamond" w:cs="Times New Roman"/>
          <w:noProof w:val="0"/>
          <w:sz w:val="24"/>
          <w:szCs w:val="24"/>
        </w:rPr>
        <w:t>VI</w:t>
      </w:r>
      <w:proofErr w:type="spellEnd"/>
    </w:p>
    <w:p w14:paraId="03256259" w14:textId="2F74F9B9"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noProof w:val="0"/>
          <w:sz w:val="24"/>
          <w:szCs w:val="24"/>
        </w:rPr>
        <w:t xml:space="preserve">SHFRYTËZIMI I DISA HAPËSIRAVE PUBLIKE PËR VENDOSJEN E </w:t>
      </w:r>
      <w:r w:rsidR="008F51C3" w:rsidRPr="008F51C3">
        <w:rPr>
          <w:rFonts w:ascii="Garamond" w:hAnsi="Garamond" w:cs="Times New Roman"/>
          <w:noProof w:val="0"/>
          <w:sz w:val="24"/>
          <w:szCs w:val="24"/>
        </w:rPr>
        <w:t>STRUKTURAVE</w:t>
      </w:r>
      <w:r w:rsidRPr="008F51C3">
        <w:rPr>
          <w:rFonts w:ascii="Garamond" w:hAnsi="Garamond" w:cs="Times New Roman"/>
          <w:noProof w:val="0"/>
          <w:sz w:val="24"/>
          <w:szCs w:val="24"/>
        </w:rPr>
        <w:t xml:space="preserve"> TË LËVIZSHME</w:t>
      </w:r>
    </w:p>
    <w:p w14:paraId="4C3A9725"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7EC543B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48</w:t>
      </w:r>
    </w:p>
    <w:p w14:paraId="70C42CE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Përshkrimi i përgjithshëm i aktivitetit</w:t>
      </w:r>
    </w:p>
    <w:p w14:paraId="30FAACC0" w14:textId="77777777" w:rsidR="003624A6" w:rsidRPr="008F51C3" w:rsidRDefault="003624A6" w:rsidP="00342CC1">
      <w:pPr>
        <w:tabs>
          <w:tab w:val="left" w:pos="360"/>
          <w:tab w:val="left" w:pos="560"/>
        </w:tabs>
        <w:autoSpaceDE w:val="0"/>
        <w:autoSpaceDN w:val="0"/>
        <w:adjustRightInd w:val="0"/>
        <w:spacing w:after="0" w:line="240" w:lineRule="auto"/>
        <w:ind w:firstLine="284"/>
        <w:jc w:val="both"/>
        <w:rPr>
          <w:rFonts w:ascii="Garamond" w:hAnsi="Garamond" w:cs="Times New Roman"/>
          <w:noProof w:val="0"/>
          <w:sz w:val="24"/>
          <w:szCs w:val="24"/>
        </w:rPr>
      </w:pPr>
    </w:p>
    <w:p w14:paraId="1BC202B7" w14:textId="77777777" w:rsidR="00342CC1" w:rsidRPr="008F51C3" w:rsidRDefault="00342CC1" w:rsidP="00342CC1">
      <w:pPr>
        <w:tabs>
          <w:tab w:val="left" w:pos="36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Ky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përcakton kushtet dhe rregullat për vendosjen e strukturave të përkohshme të lëvizshme</w:t>
      </w:r>
      <w:r w:rsidRPr="008F51C3">
        <w:rPr>
          <w:rFonts w:ascii="Garamond" w:hAnsi="Garamond" w:cs="Times New Roman"/>
          <w:b/>
          <w:bCs/>
          <w:noProof w:val="0"/>
          <w:sz w:val="24"/>
          <w:szCs w:val="24"/>
        </w:rPr>
        <w:t xml:space="preserve"> </w:t>
      </w:r>
      <w:r w:rsidRPr="008F51C3">
        <w:rPr>
          <w:rFonts w:ascii="Garamond" w:hAnsi="Garamond" w:cs="Times New Roman"/>
          <w:noProof w:val="0"/>
          <w:sz w:val="24"/>
          <w:szCs w:val="24"/>
        </w:rPr>
        <w:t>në hapësira publike të përcaktuara nga bashkia, me qëllim ofrimin e shërbimeve ose mallrave për qytetarët, në përputhje me legjislacionin në fuqi, pa cenuar lëvizjen e lirë të këmbësorëve, higjienën, sigurinë dhe estetikën e hapësirës publike.</w:t>
      </w:r>
    </w:p>
    <w:p w14:paraId="7CEEEC76" w14:textId="77777777" w:rsidR="00342CC1" w:rsidRPr="008F51C3" w:rsidRDefault="00342CC1" w:rsidP="00342CC1">
      <w:pPr>
        <w:tabs>
          <w:tab w:val="left" w:pos="360"/>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Vendosja e strukturave të lëvizshme ndalohet në:</w:t>
      </w:r>
    </w:p>
    <w:p w14:paraId="74F25DBB"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kryqëzime rrugësh, ku pengohet fushëpamja ose siguria e qarkullimit;</w:t>
      </w:r>
    </w:p>
    <w:p w14:paraId="1102BA4F"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pjesën e jashtme të trotuarit, buzë rrugës, me shpinë nga rruga;</w:t>
      </w:r>
    </w:p>
    <w:p w14:paraId="30B2276A"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hapësira ku, brenda një rrezeje prej 200 (dyqind) metrash, funksionojnë shërbime të ngjashme në struktura të përhershme;</w:t>
      </w:r>
    </w:p>
    <w:p w14:paraId="3D9EE89F"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 ) zona të shpallura me interes kulturor, historik ose turistik, ku instalimi i tyre bie ndesh me mbrojtjen e peizazhit dhe estetikën urbane, përveç rasteve të miratuara me vendim të posaçëm nga bashkia;</w:t>
      </w:r>
    </w:p>
    <w:p w14:paraId="144EF0CF"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zonë që ka të miratuar një leje zhvillimi ose ndërtimi nga </w:t>
      </w:r>
      <w:proofErr w:type="spellStart"/>
      <w:r w:rsidRPr="008F51C3">
        <w:rPr>
          <w:rFonts w:ascii="Garamond" w:hAnsi="Garamond" w:cs="Times New Roman"/>
          <w:noProof w:val="0"/>
          <w:sz w:val="24"/>
          <w:szCs w:val="24"/>
        </w:rPr>
        <w:t>KKTU</w:t>
      </w:r>
      <w:proofErr w:type="spellEnd"/>
      <w:r w:rsidRPr="008F51C3">
        <w:rPr>
          <w:rFonts w:ascii="Garamond" w:hAnsi="Garamond" w:cs="Times New Roman"/>
          <w:noProof w:val="0"/>
          <w:sz w:val="24"/>
          <w:szCs w:val="24"/>
        </w:rPr>
        <w:t>-ja.</w:t>
      </w:r>
    </w:p>
    <w:p w14:paraId="3378EEE5"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p>
    <w:p w14:paraId="41719BC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49</w:t>
      </w:r>
    </w:p>
    <w:p w14:paraId="3E724AA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Aktivitetet e lejuara në hapësirën publike</w:t>
      </w:r>
    </w:p>
    <w:p w14:paraId="41A5EFCF"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15EDB291"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Në strukturat e lëvizshme të vendosura në hapësira publike lejohet:</w:t>
      </w:r>
    </w:p>
    <w:p w14:paraId="5AE81A66"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shitja e gazetave, librave, revistave dhe materialeve të ngjashme;</w:t>
      </w:r>
    </w:p>
    <w:p w14:paraId="15499DF7" w14:textId="5E38AA62"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shitja e produkteve të vogla ushqimore të paketuara;</w:t>
      </w:r>
      <w:r w:rsidR="00121EED" w:rsidRPr="008F51C3">
        <w:rPr>
          <w:rFonts w:ascii="Garamond" w:hAnsi="Garamond"/>
          <w:sz w:val="24"/>
        </w:rPr>
        <w:t xml:space="preserve"> </w:t>
      </w:r>
    </w:p>
    <w:p w14:paraId="443DB737"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shitja e </w:t>
      </w:r>
      <w:proofErr w:type="spellStart"/>
      <w:r w:rsidRPr="008F51C3">
        <w:rPr>
          <w:rFonts w:ascii="Garamond" w:hAnsi="Garamond" w:cs="Times New Roman"/>
          <w:noProof w:val="0"/>
          <w:sz w:val="24"/>
          <w:szCs w:val="24"/>
        </w:rPr>
        <w:t>suvenireve</w:t>
      </w:r>
      <w:proofErr w:type="spellEnd"/>
      <w:r w:rsidRPr="008F51C3">
        <w:rPr>
          <w:rFonts w:ascii="Garamond" w:hAnsi="Garamond" w:cs="Times New Roman"/>
          <w:noProof w:val="0"/>
          <w:sz w:val="24"/>
          <w:szCs w:val="24"/>
        </w:rPr>
        <w:t>, kartolinave, artikujve artizanalë dhe produkteve të ngjashme;</w:t>
      </w:r>
    </w:p>
    <w:p w14:paraId="0EAA9273" w14:textId="332020F2"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ofrimi i shërbimeve të vogla </w:t>
      </w:r>
      <w:proofErr w:type="spellStart"/>
      <w:r w:rsidRPr="008F51C3">
        <w:rPr>
          <w:rFonts w:ascii="Garamond" w:hAnsi="Garamond" w:cs="Times New Roman"/>
          <w:noProof w:val="0"/>
          <w:sz w:val="24"/>
          <w:szCs w:val="24"/>
        </w:rPr>
        <w:t>asistuese</w:t>
      </w:r>
      <w:proofErr w:type="spellEnd"/>
      <w:r w:rsidRPr="008F51C3">
        <w:rPr>
          <w:rFonts w:ascii="Garamond" w:hAnsi="Garamond" w:cs="Times New Roman"/>
          <w:noProof w:val="0"/>
          <w:sz w:val="24"/>
          <w:szCs w:val="24"/>
        </w:rPr>
        <w:t>, përfshirë informacion turistik dhe shitje të biletave të transportit urban.</w:t>
      </w:r>
      <w:r w:rsidR="00121EED" w:rsidRPr="008F51C3">
        <w:rPr>
          <w:rFonts w:ascii="Garamond" w:hAnsi="Garamond"/>
          <w:sz w:val="24"/>
        </w:rPr>
        <w:t xml:space="preserve"> </w:t>
      </w:r>
    </w:p>
    <w:p w14:paraId="34755C47" w14:textId="77777777" w:rsidR="00F5009D" w:rsidRDefault="00F5009D"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40C0F49C" w14:textId="30F4A54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50</w:t>
      </w:r>
    </w:p>
    <w:p w14:paraId="4574CC4E"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Pajisjet e lejuara, format, materialet dhe ngjyrat</w:t>
      </w:r>
    </w:p>
    <w:p w14:paraId="2CCE98B0"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0CC4754D"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Strukturat duhet të jenë të lëvizshme, të çmontueshme dhe të </w:t>
      </w:r>
      <w:proofErr w:type="spellStart"/>
      <w:r w:rsidRPr="008F51C3">
        <w:rPr>
          <w:rFonts w:ascii="Garamond" w:hAnsi="Garamond" w:cs="Times New Roman"/>
          <w:noProof w:val="0"/>
          <w:sz w:val="24"/>
          <w:szCs w:val="24"/>
        </w:rPr>
        <w:t>vetëqëndrueshme</w:t>
      </w:r>
      <w:proofErr w:type="spellEnd"/>
      <w:r w:rsidRPr="008F51C3">
        <w:rPr>
          <w:rFonts w:ascii="Garamond" w:hAnsi="Garamond" w:cs="Times New Roman"/>
          <w:noProof w:val="0"/>
          <w:sz w:val="24"/>
          <w:szCs w:val="24"/>
        </w:rPr>
        <w:t>.</w:t>
      </w:r>
    </w:p>
    <w:p w14:paraId="67D4CAE2"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Dimensionet maksimale:</w:t>
      </w:r>
    </w:p>
    <w:p w14:paraId="69783DFB" w14:textId="77777777" w:rsidR="00342CC1" w:rsidRPr="008F51C3" w:rsidRDefault="00342CC1" w:rsidP="00342CC1">
      <w:pPr>
        <w:tabs>
          <w:tab w:val="left" w:pos="720"/>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Gjatësi: 2,5 m;</w:t>
      </w:r>
    </w:p>
    <w:p w14:paraId="44EEA604" w14:textId="77777777" w:rsidR="00342CC1" w:rsidRPr="008F51C3" w:rsidRDefault="00342CC1" w:rsidP="00342CC1">
      <w:pPr>
        <w:tabs>
          <w:tab w:val="left" w:pos="720"/>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Gjerësi: 1,5 m;</w:t>
      </w:r>
    </w:p>
    <w:p w14:paraId="1263CD82" w14:textId="729CA792" w:rsidR="00342CC1" w:rsidRPr="008F51C3" w:rsidRDefault="00342CC1" w:rsidP="00342CC1">
      <w:pPr>
        <w:tabs>
          <w:tab w:val="left" w:pos="720"/>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Lartësi: </w:t>
      </w:r>
      <w:r w:rsidRPr="00F5009D">
        <w:rPr>
          <w:rFonts w:ascii="Garamond" w:hAnsi="Garamond" w:cs="Times New Roman"/>
          <w:noProof w:val="0"/>
          <w:sz w:val="24"/>
          <w:szCs w:val="24"/>
          <w:highlight w:val="yellow"/>
        </w:rPr>
        <w:t>2, m</w:t>
      </w:r>
      <w:r w:rsidRPr="008F51C3">
        <w:rPr>
          <w:rFonts w:ascii="Garamond" w:hAnsi="Garamond" w:cs="Times New Roman"/>
          <w:noProof w:val="0"/>
          <w:sz w:val="24"/>
          <w:szCs w:val="24"/>
        </w:rPr>
        <w:t>.</w:t>
      </w:r>
      <w:r w:rsidR="00121EED" w:rsidRPr="008F51C3">
        <w:rPr>
          <w:rFonts w:ascii="Garamond" w:hAnsi="Garamond"/>
          <w:sz w:val="24"/>
        </w:rPr>
        <w:t xml:space="preserve"> </w:t>
      </w:r>
    </w:p>
    <w:p w14:paraId="19CFB6D7"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Strukturat duhet të kenë dizajn uniform, sipas modelit ose modeleve të miratuara nga bashkia.</w:t>
      </w:r>
    </w:p>
    <w:p w14:paraId="50A61BF0"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Materialet duhet të jenë të qëndrueshme, </w:t>
      </w:r>
      <w:proofErr w:type="spellStart"/>
      <w:r w:rsidRPr="008F51C3">
        <w:rPr>
          <w:rFonts w:ascii="Garamond" w:hAnsi="Garamond" w:cs="Times New Roman"/>
          <w:noProof w:val="0"/>
          <w:sz w:val="24"/>
          <w:szCs w:val="24"/>
        </w:rPr>
        <w:t>rezistente</w:t>
      </w:r>
      <w:proofErr w:type="spellEnd"/>
      <w:r w:rsidRPr="008F51C3">
        <w:rPr>
          <w:rFonts w:ascii="Garamond" w:hAnsi="Garamond" w:cs="Times New Roman"/>
          <w:noProof w:val="0"/>
          <w:sz w:val="24"/>
          <w:szCs w:val="24"/>
        </w:rPr>
        <w:t xml:space="preserve"> ndaj kushteve atmosferike dhe me </w:t>
      </w:r>
      <w:proofErr w:type="spellStart"/>
      <w:r w:rsidRPr="008F51C3">
        <w:rPr>
          <w:rFonts w:ascii="Garamond" w:hAnsi="Garamond" w:cs="Times New Roman"/>
          <w:noProof w:val="0"/>
          <w:sz w:val="24"/>
          <w:szCs w:val="24"/>
        </w:rPr>
        <w:t>impakt</w:t>
      </w:r>
      <w:proofErr w:type="spellEnd"/>
      <w:r w:rsidRPr="008F51C3">
        <w:rPr>
          <w:rFonts w:ascii="Garamond" w:hAnsi="Garamond" w:cs="Times New Roman"/>
          <w:noProof w:val="0"/>
          <w:sz w:val="24"/>
          <w:szCs w:val="24"/>
        </w:rPr>
        <w:t xml:space="preserve"> vizual minimal. </w:t>
      </w:r>
    </w:p>
    <w:p w14:paraId="0F8AAB1F"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Ngjyrat dhe grafika duhet të jenë neutrale dhe të harmonizuara me mjedisin.</w:t>
      </w:r>
    </w:p>
    <w:p w14:paraId="55D36B13"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6. Tregtimi i produkteve duhet të kryhet brenda strukturave ose në fasadën e saj të jashtme, pa elemente shtesë në hapësirën publike, si frigoriferë, tavolina, stola, depozitime malli, gjeneratorë apo pajisje ndihmëse të tjera. Të gjitha pajisjet funksionale, përfshirë frigoriferët dhe elementet e reklamës, duhet të jenë të </w:t>
      </w:r>
      <w:proofErr w:type="spellStart"/>
      <w:r w:rsidRPr="008F51C3">
        <w:rPr>
          <w:rFonts w:ascii="Garamond" w:hAnsi="Garamond" w:cs="Times New Roman"/>
          <w:noProof w:val="0"/>
          <w:sz w:val="24"/>
          <w:szCs w:val="24"/>
        </w:rPr>
        <w:t>inkorporuara</w:t>
      </w:r>
      <w:proofErr w:type="spellEnd"/>
      <w:r w:rsidRPr="008F51C3">
        <w:rPr>
          <w:rFonts w:ascii="Garamond" w:hAnsi="Garamond" w:cs="Times New Roman"/>
          <w:noProof w:val="0"/>
          <w:sz w:val="24"/>
          <w:szCs w:val="24"/>
        </w:rPr>
        <w:t xml:space="preserve"> brenda kioskës dhe nuk lejohet tejkalimi i dimensioneve maksimale, të përcaktuara në këtë nen. </w:t>
      </w:r>
    </w:p>
    <w:p w14:paraId="2ABF953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51</w:t>
      </w:r>
    </w:p>
    <w:p w14:paraId="12CB31C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 e shfrytëzimit të hapësirës publike dhe distancat</w:t>
      </w:r>
    </w:p>
    <w:p w14:paraId="18404807"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7517EDA3" w14:textId="1561D9B6"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Struktura e lëvizshme vendoset vetëm në hapësirat e përcaktuara paraprakisht nga bashkia dhe sipas plan</w:t>
      </w:r>
      <w:r w:rsidR="00F5009D">
        <w:rPr>
          <w:rFonts w:ascii="Garamond" w:hAnsi="Garamond" w:cs="Times New Roman"/>
          <w:noProof w:val="0"/>
          <w:sz w:val="24"/>
          <w:szCs w:val="24"/>
        </w:rPr>
        <w:t>-</w:t>
      </w:r>
      <w:r w:rsidRPr="008F51C3">
        <w:rPr>
          <w:rFonts w:ascii="Garamond" w:hAnsi="Garamond" w:cs="Times New Roman"/>
          <w:noProof w:val="0"/>
          <w:sz w:val="24"/>
          <w:szCs w:val="24"/>
        </w:rPr>
        <w:t xml:space="preserve">vendosjes së miratuar nga bashkia dhe të </w:t>
      </w:r>
      <w:proofErr w:type="spellStart"/>
      <w:r w:rsidRPr="008F51C3">
        <w:rPr>
          <w:rFonts w:ascii="Garamond" w:hAnsi="Garamond" w:cs="Times New Roman"/>
          <w:noProof w:val="0"/>
          <w:sz w:val="24"/>
          <w:szCs w:val="24"/>
        </w:rPr>
        <w:t>konfimuar</w:t>
      </w:r>
      <w:proofErr w:type="spellEnd"/>
      <w:r w:rsidRPr="008F51C3">
        <w:rPr>
          <w:rFonts w:ascii="Garamond" w:hAnsi="Garamond" w:cs="Times New Roman"/>
          <w:noProof w:val="0"/>
          <w:sz w:val="24"/>
          <w:szCs w:val="24"/>
        </w:rPr>
        <w:t xml:space="preserve"> nga Agjencia e Zhvillimit të Territorit.</w:t>
      </w:r>
    </w:p>
    <w:p w14:paraId="32046FCA"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Hapësira e zënë nga një strukturë e lëvizshme nuk mund të kalojë 6 (gjashtë)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xml:space="preserve"> dhe duhet të jetë në përputhje me tipologjinë e miratuar, me përmasa sipas pikës 2, të nenit 51, të kësaj rregulloreje. Streha e saj nuk lejohet të dalë më shumë se 50 centimetra nga trupi i saj, ndërsa sipërfaqja e reklamës nuk mund të kalojë sipërfaqen më shumë se 1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xml:space="preserve"> dhe duhet të jetë e integruar në strukturë.</w:t>
      </w:r>
    </w:p>
    <w:p w14:paraId="6F416FAC"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Shfrytëzimi i hapësirës publike nuk mund të jetë më shumë se 30 (njëzet e pesë) % e gjerësisë së trotuarit ose hapësirës publike ku vendoset.</w:t>
      </w:r>
    </w:p>
    <w:p w14:paraId="3C660AC7"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Duhet të garantohet gjithmonë një hapësirë minimale prej 2 (dy) metrash për lëvizjen e lirë të këmbësorëve.</w:t>
      </w:r>
    </w:p>
    <w:p w14:paraId="31B84059"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Distanca minimale:</w:t>
      </w:r>
    </w:p>
    <w:p w14:paraId="048957D3"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nga hyrjet e ndërtesave: 3 (tre) m;</w:t>
      </w:r>
    </w:p>
    <w:p w14:paraId="23FAE3B0"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nga stacionet e transportit publik dhe </w:t>
      </w:r>
      <w:proofErr w:type="spellStart"/>
      <w:r w:rsidRPr="008F51C3">
        <w:rPr>
          <w:rFonts w:ascii="Garamond" w:hAnsi="Garamond" w:cs="Times New Roman"/>
          <w:noProof w:val="0"/>
          <w:sz w:val="24"/>
          <w:szCs w:val="24"/>
        </w:rPr>
        <w:t>korsitë</w:t>
      </w:r>
      <w:proofErr w:type="spellEnd"/>
      <w:r w:rsidRPr="008F51C3">
        <w:rPr>
          <w:rFonts w:ascii="Garamond" w:hAnsi="Garamond" w:cs="Times New Roman"/>
          <w:noProof w:val="0"/>
          <w:sz w:val="24"/>
          <w:szCs w:val="24"/>
        </w:rPr>
        <w:t xml:space="preserve"> e biçikletave: 5 (pesë) m;</w:t>
      </w:r>
    </w:p>
    <w:p w14:paraId="6AFDACF4" w14:textId="2F02E3FB"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midis strukturave duhet të ketë një hapësirë 100 (njëqind) </w:t>
      </w:r>
      <w:r w:rsidR="00F5009D">
        <w:rPr>
          <w:rFonts w:ascii="Garamond" w:hAnsi="Garamond" w:cs="Times New Roman"/>
          <w:noProof w:val="0"/>
          <w:sz w:val="24"/>
          <w:szCs w:val="24"/>
        </w:rPr>
        <w:t>–</w:t>
      </w:r>
      <w:r w:rsidRPr="008F51C3">
        <w:rPr>
          <w:rFonts w:ascii="Garamond" w:hAnsi="Garamond" w:cs="Times New Roman"/>
          <w:noProof w:val="0"/>
          <w:sz w:val="24"/>
          <w:szCs w:val="24"/>
        </w:rPr>
        <w:t xml:space="preserve"> 200 (dyqind) m, në varësi të zonës, e përcaktuar sipas rastit, për të shmangur grumbullimin dhe mbipopullimin e hapësirave publike.</w:t>
      </w:r>
    </w:p>
    <w:p w14:paraId="20E0FA90"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71F92BC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52</w:t>
      </w:r>
    </w:p>
    <w:p w14:paraId="7F110D0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Dokumentacioni dhe procedura e aplikimit për leje</w:t>
      </w:r>
    </w:p>
    <w:p w14:paraId="4C2D346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7D3F7D0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Subjekti, që kërkon të shfrytëzojë hapësirën publike për vendosjen e strukturave të lëvizshme, paraqet në seksionin përkatës të portalit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 dokumentacionin e mëposhtëm:</w:t>
      </w:r>
    </w:p>
    <w:p w14:paraId="07AC3ED4" w14:textId="77777777" w:rsidR="00342CC1" w:rsidRPr="008F51C3" w:rsidRDefault="00342CC1" w:rsidP="00342CC1">
      <w:pPr>
        <w:tabs>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Kërkesën sipas formularit tip;</w:t>
      </w:r>
    </w:p>
    <w:p w14:paraId="75F2F100" w14:textId="77777777" w:rsidR="00342CC1" w:rsidRPr="008F51C3" w:rsidRDefault="00342CC1" w:rsidP="00342CC1">
      <w:pPr>
        <w:tabs>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 xml:space="preserve"> që pasqyron gjendjen ekzistuese dhe atë të propozuar, i pajisur me legjendën përkatëse dhe i integruar në kontekstin urban;</w:t>
      </w:r>
    </w:p>
    <w:p w14:paraId="041490BA" w14:textId="77777777" w:rsidR="00342CC1" w:rsidRPr="008F51C3" w:rsidRDefault="00342CC1" w:rsidP="00342CC1">
      <w:pPr>
        <w:tabs>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Planimetrinë, pamje dhe prerje të projektit, të firmosura dhe të vulosura nga projektues të licencuar, të cilat duhet t’u përmbahen me rigorozitet parametrave të vendosur në këtë rregullore;</w:t>
      </w:r>
    </w:p>
    <w:p w14:paraId="2400EFA3" w14:textId="7ED58D10" w:rsidR="00342CC1" w:rsidRPr="008F51C3" w:rsidRDefault="00342CC1" w:rsidP="00342CC1">
      <w:pPr>
        <w:tabs>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b/>
          <w:sz w:val="24"/>
        </w:rPr>
        <w:t xml:space="preserve"> </w:t>
      </w:r>
      <w:proofErr w:type="spellStart"/>
      <w:r w:rsidRPr="008F51C3">
        <w:rPr>
          <w:rFonts w:ascii="Garamond" w:hAnsi="Garamond" w:cs="Times New Roman"/>
          <w:noProof w:val="0"/>
          <w:sz w:val="24"/>
          <w:szCs w:val="24"/>
        </w:rPr>
        <w:t>Rendera</w:t>
      </w:r>
      <w:proofErr w:type="spellEnd"/>
      <w:r w:rsidRPr="008F51C3">
        <w:rPr>
          <w:rFonts w:ascii="Garamond" w:hAnsi="Garamond" w:cs="Times New Roman"/>
          <w:noProof w:val="0"/>
          <w:sz w:val="24"/>
          <w:szCs w:val="24"/>
        </w:rPr>
        <w:t>, në të cilat përcaktohet tipologjia e strukturës, materialet e përdorura, ngjyrat dhe logoja;</w:t>
      </w:r>
    </w:p>
    <w:p w14:paraId="52F5FF4E" w14:textId="77777777" w:rsidR="00342CC1" w:rsidRPr="008F51C3" w:rsidRDefault="00342CC1" w:rsidP="00342CC1">
      <w:pPr>
        <w:tabs>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d) Fotografitë</w:t>
      </w:r>
      <w:r w:rsidRPr="008F51C3">
        <w:rPr>
          <w:rFonts w:ascii="Garamond" w:hAnsi="Garamond" w:cs="Times New Roman"/>
          <w:b/>
          <w:bCs/>
          <w:noProof w:val="0"/>
          <w:sz w:val="24"/>
          <w:szCs w:val="24"/>
        </w:rPr>
        <w:t xml:space="preserve"> </w:t>
      </w:r>
      <w:r w:rsidRPr="008F51C3">
        <w:rPr>
          <w:rFonts w:ascii="Garamond" w:hAnsi="Garamond" w:cs="Times New Roman"/>
          <w:noProof w:val="0"/>
          <w:sz w:val="24"/>
          <w:szCs w:val="24"/>
        </w:rPr>
        <w:t xml:space="preserve">dhe përshkrimin teknik të strukturës së propozuar, ku të pasqyrohet qartë konteksti urban, përfshirë objektet ekzistuese përreth, hapësirat publike të kalimit, gjelbërimin, </w:t>
      </w:r>
      <w:proofErr w:type="spellStart"/>
      <w:r w:rsidRPr="008F51C3">
        <w:rPr>
          <w:rFonts w:ascii="Garamond" w:hAnsi="Garamond" w:cs="Times New Roman"/>
          <w:noProof w:val="0"/>
          <w:sz w:val="24"/>
          <w:szCs w:val="24"/>
        </w:rPr>
        <w:t>korsinë</w:t>
      </w:r>
      <w:proofErr w:type="spellEnd"/>
      <w:r w:rsidRPr="008F51C3">
        <w:rPr>
          <w:rFonts w:ascii="Garamond" w:hAnsi="Garamond" w:cs="Times New Roman"/>
          <w:noProof w:val="0"/>
          <w:sz w:val="24"/>
          <w:szCs w:val="24"/>
        </w:rPr>
        <w:t xml:space="preserve"> e biçikletave dhe detaje urbane si kosha mbeturinash e tabela </w:t>
      </w:r>
      <w:proofErr w:type="spellStart"/>
      <w:r w:rsidRPr="008F51C3">
        <w:rPr>
          <w:rFonts w:ascii="Garamond" w:hAnsi="Garamond" w:cs="Times New Roman"/>
          <w:noProof w:val="0"/>
          <w:sz w:val="24"/>
          <w:szCs w:val="24"/>
        </w:rPr>
        <w:t>sinjalistike</w:t>
      </w:r>
      <w:proofErr w:type="spellEnd"/>
      <w:r w:rsidRPr="008F51C3">
        <w:rPr>
          <w:rFonts w:ascii="Garamond" w:hAnsi="Garamond" w:cs="Times New Roman"/>
          <w:noProof w:val="0"/>
          <w:sz w:val="24"/>
          <w:szCs w:val="24"/>
        </w:rPr>
        <w:t>. Po ashtu, të paraqitet tipologjia, duke përfshirë dizajnin, materialet, ngjyrat dhe logot, në përputhje me këtë rregullore dhe/ose studimin e miratuar më parë nga bashkia;</w:t>
      </w:r>
    </w:p>
    <w:p w14:paraId="42502AED" w14:textId="77777777" w:rsidR="00342CC1" w:rsidRPr="008F51C3" w:rsidRDefault="00342CC1" w:rsidP="00342CC1">
      <w:pPr>
        <w:tabs>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dh)Licencat dhe deklaratat e përgjegjësisë profesionale të projektuesit të dokumentacionit teknik;</w:t>
      </w:r>
    </w:p>
    <w:p w14:paraId="188BACE7" w14:textId="77777777" w:rsidR="00342CC1" w:rsidRPr="008F51C3" w:rsidRDefault="00342CC1" w:rsidP="00342CC1">
      <w:pPr>
        <w:tabs>
          <w:tab w:val="left" w:pos="90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e) Projektin elektrik, që shërben për instalimet elektrike të njësisë, i cili duhet të shoqërohet me kontratën për furnizimin me energji elektrike të lidhur me </w:t>
      </w:r>
      <w:proofErr w:type="spellStart"/>
      <w:r w:rsidRPr="008F51C3">
        <w:rPr>
          <w:rFonts w:ascii="Garamond" w:hAnsi="Garamond" w:cs="Times New Roman"/>
          <w:noProof w:val="0"/>
          <w:sz w:val="24"/>
          <w:szCs w:val="24"/>
        </w:rPr>
        <w:t>OSSHE</w:t>
      </w:r>
      <w:proofErr w:type="spellEnd"/>
      <w:r w:rsidRPr="008F51C3">
        <w:rPr>
          <w:rFonts w:ascii="Garamond" w:hAnsi="Garamond" w:cs="Times New Roman"/>
          <w:noProof w:val="0"/>
          <w:sz w:val="24"/>
          <w:szCs w:val="24"/>
        </w:rPr>
        <w:t>;</w:t>
      </w:r>
    </w:p>
    <w:p w14:paraId="4174D57C" w14:textId="2957BC2B" w:rsidR="00342CC1" w:rsidRPr="008F51C3" w:rsidRDefault="00342CC1" w:rsidP="00342CC1">
      <w:pPr>
        <w:tabs>
          <w:tab w:val="left" w:pos="900"/>
          <w:tab w:val="left" w:pos="98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Dokumentin e </w:t>
      </w:r>
      <w:proofErr w:type="spellStart"/>
      <w:r w:rsidRPr="008F51C3">
        <w:rPr>
          <w:rFonts w:ascii="Garamond" w:hAnsi="Garamond" w:cs="Times New Roman"/>
          <w:noProof w:val="0"/>
          <w:sz w:val="24"/>
          <w:szCs w:val="24"/>
        </w:rPr>
        <w:t>identitifikimi</w:t>
      </w:r>
      <w:proofErr w:type="spellEnd"/>
      <w:r w:rsidRPr="008F51C3">
        <w:rPr>
          <w:rFonts w:ascii="Garamond" w:hAnsi="Garamond" w:cs="Times New Roman"/>
          <w:noProof w:val="0"/>
          <w:sz w:val="24"/>
          <w:szCs w:val="24"/>
        </w:rPr>
        <w:t xml:space="preserve"> të subjektit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w:t>
      </w:r>
      <w:r w:rsidR="00121EED" w:rsidRPr="008F51C3">
        <w:rPr>
          <w:rFonts w:ascii="Garamond" w:hAnsi="Garamond"/>
          <w:sz w:val="24"/>
        </w:rPr>
        <w:t xml:space="preserve"> </w:t>
      </w:r>
    </w:p>
    <w:p w14:paraId="3A2EDF66" w14:textId="77777777" w:rsidR="00342CC1" w:rsidRPr="008F51C3" w:rsidRDefault="00342CC1" w:rsidP="00342CC1">
      <w:pPr>
        <w:tabs>
          <w:tab w:val="left" w:pos="900"/>
          <w:tab w:val="left" w:pos="98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f) Vërtetimin për pagimin e të gjitha detyrimeve tatimore;</w:t>
      </w:r>
    </w:p>
    <w:p w14:paraId="333D0E5E" w14:textId="77777777" w:rsidR="00342CC1" w:rsidRPr="008F51C3" w:rsidRDefault="00342CC1" w:rsidP="00342CC1">
      <w:pPr>
        <w:tabs>
          <w:tab w:val="left" w:pos="900"/>
          <w:tab w:val="left" w:pos="98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g) Për aktivitete me produkte ushqimore të paketuara (jo përgatitje ushqimesh) është e detyrueshme paraqitja e vërtetimit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-sanitare, si dhe e librezës për çdo punonjës që do të punojë.</w:t>
      </w:r>
    </w:p>
    <w:p w14:paraId="324E7D0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Struktura përgjegjëse verifikon dokumentacionin brenda 7 (shtatë) ditëve dhe njofton subjektin për çdo mungesë. Struktura përgjegjëse duhet të sigurojë vlerësim të paanshëm të aplikimeve, duke shmangur çdo konflikt interesi.</w:t>
      </w:r>
    </w:p>
    <w:p w14:paraId="081E816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Shqyrtimi i aplikimit dhe vendimmarrja përfundimtare mbi miratimin ose refuzimin e kërkesës bëhet nga organi kompetent i bashkisë brenda 15 (pesëmbëdhjetë) ditëve kalendarike nga dorëzimi i dokumentacionit të plotë.</w:t>
      </w:r>
    </w:p>
    <w:p w14:paraId="155737CB" w14:textId="25DA8EB2"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Në rastet kur parashikohet vendosja e karrigeve, subjekti është i detyruar të depozitojë një deklaratë noteriale, ku të përcaktojë mbjelljen e 1 peme për tavolinë,</w:t>
      </w:r>
      <w:r w:rsidR="00121EED" w:rsidRPr="008F51C3">
        <w:rPr>
          <w:rFonts w:ascii="Garamond" w:hAnsi="Garamond"/>
          <w:sz w:val="24"/>
        </w:rPr>
        <w:t xml:space="preserve"> </w:t>
      </w:r>
      <w:r w:rsidRPr="008F51C3">
        <w:rPr>
          <w:rFonts w:ascii="Garamond" w:hAnsi="Garamond" w:cs="Times New Roman"/>
          <w:noProof w:val="0"/>
          <w:sz w:val="24"/>
          <w:szCs w:val="24"/>
        </w:rPr>
        <w:t>sipas rregullave të përcaktuara në legjislacionin sektorial në fuqi, duke kontribuuar kështu në rritjen e fondit të gjelbërimit të bashkisë.</w:t>
      </w:r>
    </w:p>
    <w:p w14:paraId="4E042563"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Leja për shfrytëzimin e hapësirës publike, së bashku me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/planimetrinë, afishohet nga subjekti në një vend të dukshëm në ambientet e aktivitetit. Projekti elektrik afishohet nga subjekti në një vend të dukshëm në ambientet e aktivitetit.</w:t>
      </w:r>
    </w:p>
    <w:p w14:paraId="101B1B1D"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7AEBDA55" w14:textId="77777777" w:rsidR="00342CC1" w:rsidRPr="00F5009D"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F5009D">
        <w:rPr>
          <w:rFonts w:ascii="Garamond" w:hAnsi="Garamond" w:cs="Times New Roman"/>
          <w:noProof w:val="0"/>
          <w:sz w:val="24"/>
          <w:szCs w:val="24"/>
        </w:rPr>
        <w:t>Neni 53</w:t>
      </w:r>
    </w:p>
    <w:p w14:paraId="4523F4ED" w14:textId="1CF0E363" w:rsidR="00342CC1"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Afati i lejes</w:t>
      </w:r>
    </w:p>
    <w:p w14:paraId="60500037" w14:textId="77777777" w:rsidR="00F5009D" w:rsidRPr="008F51C3" w:rsidRDefault="00F5009D"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0F78004B"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Leja për këtë kategori aktivitetesh ka një afat maksimal deri në 1 (një) vit dhe mund të rinovohet pas përfundimit të këtij afati, në përputhje me kushtet dhe kriteret e përcaktuara në këtë rregullore.</w:t>
      </w:r>
    </w:p>
    <w:p w14:paraId="09AFE8B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Këshilli bashkiak miraton lejet për shfrytëzimin e hapësirave publike në rastet kur afati i kërkuar i lejes nga </w:t>
      </w:r>
      <w:proofErr w:type="spellStart"/>
      <w:r w:rsidRPr="008F51C3">
        <w:rPr>
          <w:rFonts w:ascii="Garamond" w:hAnsi="Garamond" w:cs="Times New Roman"/>
          <w:noProof w:val="0"/>
          <w:sz w:val="24"/>
          <w:szCs w:val="24"/>
        </w:rPr>
        <w:t>aplikuesi</w:t>
      </w:r>
      <w:proofErr w:type="spellEnd"/>
      <w:r w:rsidRPr="008F51C3">
        <w:rPr>
          <w:rFonts w:ascii="Garamond" w:hAnsi="Garamond" w:cs="Times New Roman"/>
          <w:noProof w:val="0"/>
          <w:sz w:val="24"/>
          <w:szCs w:val="24"/>
        </w:rPr>
        <w:t xml:space="preserve"> është mbi 1 (një) vit, por jo më shumë se 5 (pesë) vjet. Miratimi i tyre duhet bërë sipas tarifave të miratuara dhe bazuar në raportet e hartuara nga sektorët përgjegjës për shqyrtimin e aplikimeve në bashki.</w:t>
      </w:r>
    </w:p>
    <w:p w14:paraId="3C7F28B8"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Për aktivitete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afati i lejes nuk mund të jetë më pak se 3 (tre) muaj.</w:t>
      </w:r>
    </w:p>
    <w:p w14:paraId="7549E0D3"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Rinovimi kërkohet të paktën 3 (tre) muaj para skadimit të lejes.</w:t>
      </w:r>
    </w:p>
    <w:p w14:paraId="2E42F18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Rinovimi i lejes nuk është automatik, por varet nga verifikimi i përmbushjes së kushteve të lejes së mëparshme, shlyerjes së detyrimeve tatimore dhe moskryerjes së shkeljeve të kësaj rregulloreje.</w:t>
      </w:r>
    </w:p>
    <w:p w14:paraId="5938405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Leja mund të pezullohet ose të revokohet edhe para afatit të saj, në rast shkeljesh të kushteve të përcaktuara në këtë rregullore ose në legjislacionin sektorial.</w:t>
      </w:r>
    </w:p>
    <w:p w14:paraId="5E08952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A4EF3AE" w14:textId="77777777" w:rsidR="00342CC1" w:rsidRPr="00523C94"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523C94">
        <w:rPr>
          <w:rFonts w:ascii="Garamond" w:hAnsi="Garamond" w:cs="Times New Roman"/>
          <w:noProof w:val="0"/>
          <w:sz w:val="24"/>
          <w:szCs w:val="24"/>
        </w:rPr>
        <w:t>Neni 54</w:t>
      </w:r>
    </w:p>
    <w:p w14:paraId="11E70D0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Ndalimet</w:t>
      </w:r>
    </w:p>
    <w:p w14:paraId="67EB0BC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3F2F830C" w14:textId="6E35BDA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Shfrytëzimi i hapësirës publike ndalohet në rastet</w:t>
      </w:r>
      <w:r w:rsidR="00523C94">
        <w:rPr>
          <w:rFonts w:ascii="Garamond" w:hAnsi="Garamond" w:cs="Times New Roman"/>
          <w:noProof w:val="0"/>
          <w:sz w:val="24"/>
          <w:szCs w:val="24"/>
        </w:rPr>
        <w:t>,</w:t>
      </w:r>
      <w:r w:rsidRPr="008F51C3">
        <w:rPr>
          <w:rFonts w:ascii="Garamond" w:hAnsi="Garamond" w:cs="Times New Roman"/>
          <w:noProof w:val="0"/>
          <w:sz w:val="24"/>
          <w:szCs w:val="24"/>
        </w:rPr>
        <w:t xml:space="preserve"> kur: </w:t>
      </w:r>
    </w:p>
    <w:p w14:paraId="1CC32E3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bëhet pengesë për shikimin e </w:t>
      </w:r>
      <w:proofErr w:type="spellStart"/>
      <w:r w:rsidRPr="008F51C3">
        <w:rPr>
          <w:rFonts w:ascii="Garamond" w:hAnsi="Garamond" w:cs="Times New Roman"/>
          <w:noProof w:val="0"/>
          <w:sz w:val="24"/>
          <w:szCs w:val="24"/>
        </w:rPr>
        <w:t>sinjalisitikës</w:t>
      </w:r>
      <w:proofErr w:type="spellEnd"/>
      <w:r w:rsidRPr="008F51C3">
        <w:rPr>
          <w:rFonts w:ascii="Garamond" w:hAnsi="Garamond" w:cs="Times New Roman"/>
          <w:noProof w:val="0"/>
          <w:sz w:val="24"/>
          <w:szCs w:val="24"/>
        </w:rPr>
        <w:t xml:space="preserve"> rrugore;</w:t>
      </w:r>
    </w:p>
    <w:p w14:paraId="06D0B91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dëmton dhe cenon dekorin/estetikën e qytetit;</w:t>
      </w:r>
    </w:p>
    <w:p w14:paraId="105886C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bie në kundërshtim me interesat e komunitetit;</w:t>
      </w:r>
    </w:p>
    <w:p w14:paraId="2F379D0B" w14:textId="4CA10AAB"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ç)</w:t>
      </w:r>
      <w:r w:rsidR="00121EED" w:rsidRPr="008F51C3">
        <w:rPr>
          <w:rFonts w:ascii="Garamond" w:hAnsi="Garamond"/>
          <w:sz w:val="24"/>
        </w:rPr>
        <w:t xml:space="preserve"> </w:t>
      </w:r>
      <w:r w:rsidRPr="008F51C3">
        <w:rPr>
          <w:rFonts w:ascii="Garamond" w:hAnsi="Garamond" w:cs="Times New Roman"/>
          <w:noProof w:val="0"/>
          <w:sz w:val="24"/>
          <w:szCs w:val="24"/>
        </w:rPr>
        <w:t>bie në kundërshtim me distancën e sigurisë me stacionet e karburanteve e cila nuk mund të jetë më pak se 5 m distancë nga zona e shërbimit;</w:t>
      </w:r>
    </w:p>
    <w:p w14:paraId="0390888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në hapësirat përpara Monumenteve të Kulturës nuk ruhet një hapësirë e konsiderueshme e cila garanton </w:t>
      </w:r>
      <w:proofErr w:type="spellStart"/>
      <w:r w:rsidRPr="008F51C3">
        <w:rPr>
          <w:rFonts w:ascii="Garamond" w:hAnsi="Garamond" w:cs="Times New Roman"/>
          <w:noProof w:val="0"/>
          <w:sz w:val="24"/>
          <w:szCs w:val="24"/>
        </w:rPr>
        <w:t>mospengimin</w:t>
      </w:r>
      <w:proofErr w:type="spellEnd"/>
      <w:r w:rsidRPr="008F51C3">
        <w:rPr>
          <w:rFonts w:ascii="Garamond" w:hAnsi="Garamond" w:cs="Times New Roman"/>
          <w:noProof w:val="0"/>
          <w:sz w:val="24"/>
          <w:szCs w:val="24"/>
        </w:rPr>
        <w:t xml:space="preserve"> e shikimit të monumentit;</w:t>
      </w:r>
    </w:p>
    <w:p w14:paraId="5AD2CBE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dh)realizohet përpara institucioneve publike;</w:t>
      </w:r>
    </w:p>
    <w:p w14:paraId="63E6535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realizohet në hapësirat me vlera të larta historike, me karakteristika të veçanta, përveçse në rastet kur jepet leje që garanton lëvizjen e lirë të këmbësorëve, në përputhje me legjislacionin në fuqi;</w:t>
      </w:r>
    </w:p>
    <w:p w14:paraId="1617D6F9" w14:textId="59233150"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realizohet në kryqëzimet me dhe pa semafor. Në këto raste shfrytëzimi i hapësirës publike bëhet vetëm jashtë trekëndëshit të shikimit;</w:t>
      </w:r>
    </w:p>
    <w:p w14:paraId="2B9EC1E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f) realizohet në një distancë tre (3) m në afërsi të rampave apo shkallëve që përdorën për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w:t>
      </w:r>
    </w:p>
    <w:p w14:paraId="0482BF8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g) realizohet vendosja e tyre në zona të gjelbëruara të qytetit.</w:t>
      </w:r>
    </w:p>
    <w:p w14:paraId="26F9448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43C6BD4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55</w:t>
      </w:r>
    </w:p>
    <w:p w14:paraId="3A57CBD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Mirëmbajtja</w:t>
      </w:r>
    </w:p>
    <w:p w14:paraId="55330344"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2111289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Subjekti, i cili është pajisur me leje për shfrytëzimin e hapësirës publike, duhet:</w:t>
      </w:r>
    </w:p>
    <w:p w14:paraId="2A4ED70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të garantojë pastrimin e përditshëm të hapësirës publike të shfrytëzuar; </w:t>
      </w:r>
    </w:p>
    <w:p w14:paraId="2D9B63B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të kryejë mirëmbajtjen periodike, sipas udhëzimeve të bashkisë, të hapësirës publike brenda një rrezeje prej 10 metrash nga kufiri i hapësirës së shfrytëzueshme, në përputhje me pamjen estetike të qytetit dhe të ruajë gjendjen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-sanitare;</w:t>
      </w:r>
    </w:p>
    <w:p w14:paraId="3D4DEE60" w14:textId="1EB937FD"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të mirëmbajë pajisjet në </w:t>
      </w:r>
      <w:proofErr w:type="spellStart"/>
      <w:r w:rsidRPr="008F51C3">
        <w:rPr>
          <w:rFonts w:ascii="Garamond" w:hAnsi="Garamond" w:cs="Times New Roman"/>
          <w:noProof w:val="0"/>
          <w:sz w:val="24"/>
          <w:szCs w:val="24"/>
        </w:rPr>
        <w:t>efiçencë</w:t>
      </w:r>
      <w:proofErr w:type="spellEnd"/>
      <w:r w:rsidRPr="008F51C3">
        <w:rPr>
          <w:rFonts w:ascii="Garamond" w:hAnsi="Garamond" w:cs="Times New Roman"/>
          <w:noProof w:val="0"/>
          <w:sz w:val="24"/>
          <w:szCs w:val="24"/>
        </w:rPr>
        <w:t xml:space="preserve"> të plotë dhe të mos vendosë asnjë send tjetër, përveç atyre të miratuara në lejen për ushtrim aktiviteti (kutia ambalazhi etj</w:t>
      </w:r>
      <w:r w:rsidR="00523C94">
        <w:rPr>
          <w:rFonts w:ascii="Garamond" w:hAnsi="Garamond" w:cs="Times New Roman"/>
          <w:noProof w:val="0"/>
          <w:sz w:val="24"/>
          <w:szCs w:val="24"/>
        </w:rPr>
        <w:t>.</w:t>
      </w:r>
      <w:r w:rsidRPr="008F51C3">
        <w:rPr>
          <w:rFonts w:ascii="Garamond" w:hAnsi="Garamond" w:cs="Times New Roman"/>
          <w:noProof w:val="0"/>
          <w:sz w:val="24"/>
          <w:szCs w:val="24"/>
        </w:rPr>
        <w:t>).</w:t>
      </w:r>
    </w:p>
    <w:p w14:paraId="3BE0A7E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Çdo dëm, që i shkaktohet hapësirës publike apo qytetarëve nga aktiviteti që zhvillohet, do t’i faturohet subjektit, i cili është i pajisur me leje. Dëmi ekonomik, përfshirë dëmtimin e trotuarit, pemëve apo hapësirës së gjelbër, do të vlerësohet nga strukturat përkatëse të bashkisë me akt administrativ, në përputhje me aktet e miratuara nga organet kompetente për këtë qëllim.</w:t>
      </w:r>
    </w:p>
    <w:p w14:paraId="3495CD5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71F3519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56</w:t>
      </w:r>
    </w:p>
    <w:p w14:paraId="1E8D85D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Kthimi i hapësirës publike</w:t>
      </w:r>
    </w:p>
    <w:p w14:paraId="36545250"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5BE68C4B"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përfundim ose në rast të anulimit të lejes, subjekti është i detyruar ta lirojë hapësirën publike dhe ta kthejë atë në gjendjen fillestare brenda 5 (pesë) ditëve kalendarike. Gjithashtu, hapësira publike duhet të lirohet në çdo rast kur strukturat përkatëse të bashkisë duhet të kryejnë punime në interes të qytetit ose për mirëmbajtje.</w:t>
      </w:r>
    </w:p>
    <w:p w14:paraId="36A1132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Në rast të </w:t>
      </w:r>
      <w:proofErr w:type="spellStart"/>
      <w:r w:rsidRPr="008F51C3">
        <w:rPr>
          <w:rFonts w:ascii="Garamond" w:hAnsi="Garamond" w:cs="Times New Roman"/>
          <w:noProof w:val="0"/>
          <w:sz w:val="24"/>
          <w:szCs w:val="24"/>
        </w:rPr>
        <w:t>mospërmbushjes</w:t>
      </w:r>
      <w:proofErr w:type="spellEnd"/>
      <w:r w:rsidRPr="008F51C3">
        <w:rPr>
          <w:rFonts w:ascii="Garamond" w:hAnsi="Garamond" w:cs="Times New Roman"/>
          <w:noProof w:val="0"/>
          <w:sz w:val="24"/>
          <w:szCs w:val="24"/>
        </w:rPr>
        <w:t xml:space="preserve"> së detyrimit, bashkia do të kryejë vetë rikthimin e hapësirës publike në gjendjen fillestare, duke faturuar kostot e shërbimit ndaj subjektit përkatës. Këto kosto konsiderohen detyrim financiar i detyrueshëm dhe ngarkohen mbi aktivitetin ekonomik të licencuar, si dhe, kur është e aplikueshme, mbi subjektet juridikisht të lidhura me të, deri në shlyerjen e plotë të tyre.</w:t>
      </w:r>
    </w:p>
    <w:p w14:paraId="5C68AD5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Në rastet kur hapësira publike e </w:t>
      </w:r>
      <w:proofErr w:type="spellStart"/>
      <w:r w:rsidRPr="008F51C3">
        <w:rPr>
          <w:rFonts w:ascii="Garamond" w:hAnsi="Garamond" w:cs="Times New Roman"/>
          <w:noProof w:val="0"/>
          <w:sz w:val="24"/>
          <w:szCs w:val="24"/>
        </w:rPr>
        <w:t>paliruar</w:t>
      </w:r>
      <w:proofErr w:type="spellEnd"/>
      <w:r w:rsidRPr="008F51C3">
        <w:rPr>
          <w:rFonts w:ascii="Garamond" w:hAnsi="Garamond" w:cs="Times New Roman"/>
          <w:noProof w:val="0"/>
          <w:sz w:val="24"/>
          <w:szCs w:val="24"/>
        </w:rPr>
        <w:t xml:space="preserve"> pengon qarkullimin,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 ose cenon pasigurinë, bashkia dhe Policia Bashkiake kanë të drejtë të ndërhyjnë menjëherë për lirimin e saj, pa pritur afatin 5 (pesë)- ditor.</w:t>
      </w:r>
    </w:p>
    <w:p w14:paraId="36CDB05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Subjekti është përgjegjës për çdo dëmtim të elementeve të infrastrukturës, gjelbërimit apo pajisjeve publike gjatë procesit të lirimit të hapësirës.</w:t>
      </w:r>
    </w:p>
    <w:p w14:paraId="0BF341D1"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E30AF9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57</w:t>
      </w:r>
    </w:p>
    <w:p w14:paraId="7CCD045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Detyrimet financiare</w:t>
      </w:r>
    </w:p>
    <w:p w14:paraId="602BE780" w14:textId="42A59EAE"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1. Tarifa e zënies së hapësirës publike përcaktohet sipas sipërfaqes së zënë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dhe zonës së qytetit ku ndodhet njësia, përditësimit nga këshilli bashkiak, në bazë të ligjit nr.</w:t>
      </w:r>
      <w:r w:rsidR="00523C94">
        <w:rPr>
          <w:rFonts w:ascii="Garamond" w:hAnsi="Garamond" w:cs="Times New Roman"/>
          <w:noProof w:val="0"/>
          <w:sz w:val="24"/>
          <w:szCs w:val="24"/>
        </w:rPr>
        <w:t xml:space="preserve"> </w:t>
      </w:r>
      <w:r w:rsidRPr="008F51C3">
        <w:rPr>
          <w:rFonts w:ascii="Garamond" w:hAnsi="Garamond" w:cs="Times New Roman"/>
          <w:noProof w:val="0"/>
          <w:sz w:val="24"/>
          <w:szCs w:val="24"/>
        </w:rPr>
        <w:t>9632, datë 30.10.2006, “Për sistemin e taksave vendore”, të ndryshuar.</w:t>
      </w:r>
    </w:p>
    <w:p w14:paraId="0F5D0361"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Për lejet më shumë se 1 /një) vit, tarifa fillestare përcaktohet në kontratë sipas vendimit të këshillit bashkiak në fuqi në momentin e dhënies së lejes.</w:t>
      </w:r>
    </w:p>
    <w:p w14:paraId="7E57469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753C5BC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58</w:t>
      </w:r>
    </w:p>
    <w:p w14:paraId="2799FFC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Masat administrative</w:t>
      </w:r>
    </w:p>
    <w:p w14:paraId="59F5E2A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49045849" w14:textId="3B52086C"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rastet kur organet inspektuese konstatojnë shkelje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kushteve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përcaktuara në lejen për shfrytëzimin e hapësirës publike, ndaj subjektit do të merren masa administrative, sipas përcaktimeve të ligjit nr.</w:t>
      </w:r>
      <w:r w:rsidR="00523C94">
        <w:rPr>
          <w:rFonts w:ascii="Garamond" w:hAnsi="Garamond" w:cs="Times New Roman"/>
          <w:noProof w:val="0"/>
          <w:sz w:val="24"/>
          <w:szCs w:val="24"/>
        </w:rPr>
        <w:t xml:space="preserve"> </w:t>
      </w:r>
      <w:r w:rsidRPr="008F51C3">
        <w:rPr>
          <w:rFonts w:ascii="Garamond" w:hAnsi="Garamond" w:cs="Times New Roman"/>
          <w:noProof w:val="0"/>
          <w:sz w:val="24"/>
          <w:szCs w:val="24"/>
        </w:rPr>
        <w:t>107/2014, “Për planifikimin dhe zhvillimin e territorit”, të ndryshuar, të ligjit nr.</w:t>
      </w:r>
      <w:r w:rsidR="00523C94">
        <w:rPr>
          <w:rFonts w:ascii="Garamond" w:hAnsi="Garamond" w:cs="Times New Roman"/>
          <w:noProof w:val="0"/>
          <w:sz w:val="24"/>
          <w:szCs w:val="24"/>
        </w:rPr>
        <w:t xml:space="preserve"> </w:t>
      </w:r>
      <w:r w:rsidRPr="008F51C3">
        <w:rPr>
          <w:rFonts w:ascii="Garamond" w:hAnsi="Garamond" w:cs="Times New Roman"/>
          <w:noProof w:val="0"/>
          <w:sz w:val="24"/>
          <w:szCs w:val="24"/>
        </w:rPr>
        <w:t>10 279, datë 20.5.2010, “Për kundërvajtjet administrative”, dhe legjislacionit sektorial në fuqi.</w:t>
      </w:r>
    </w:p>
    <w:p w14:paraId="46BBD6E4" w14:textId="23F7111D"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kuptim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pikës 1 të këtij neni, do të konsiderohen shkelje:</w:t>
      </w:r>
    </w:p>
    <w:p w14:paraId="2F2FB1A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ushtrimi i aktivitetit në një hapësirë më të madhe se ajo e përcaktuar në leje; </w:t>
      </w:r>
    </w:p>
    <w:p w14:paraId="53BF692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instalimi i pajisjeve pa leje;</w:t>
      </w:r>
    </w:p>
    <w:p w14:paraId="7131BEF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mosmirëmbajtja e pajisjeve, kur kjo dëmton/cenon estetiken e qytetit ose përbën rrezik për jetën e qytetarëve;</w:t>
      </w:r>
    </w:p>
    <w:p w14:paraId="1C7782EA" w14:textId="3627B92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proofErr w:type="spellStart"/>
      <w:r w:rsidRPr="008F51C3">
        <w:rPr>
          <w:rFonts w:ascii="Garamond" w:hAnsi="Garamond" w:cs="Times New Roman"/>
          <w:noProof w:val="0"/>
          <w:sz w:val="24"/>
          <w:szCs w:val="24"/>
        </w:rPr>
        <w:t>mosmbajtja</w:t>
      </w:r>
      <w:proofErr w:type="spellEnd"/>
      <w:r w:rsidRPr="008F51C3">
        <w:rPr>
          <w:rFonts w:ascii="Garamond" w:hAnsi="Garamond" w:cs="Times New Roman"/>
          <w:noProof w:val="0"/>
          <w:sz w:val="24"/>
          <w:szCs w:val="24"/>
        </w:rPr>
        <w:t xml:space="preserve"> pastër e hapësirës së shfrytëzuar; </w:t>
      </w:r>
    </w:p>
    <w:p w14:paraId="2FE6109E" w14:textId="246AB0CD"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w:t>
      </w:r>
      <w:proofErr w:type="spellStart"/>
      <w:r w:rsidRPr="008F51C3">
        <w:rPr>
          <w:rFonts w:ascii="Garamond" w:hAnsi="Garamond" w:cs="Times New Roman"/>
          <w:noProof w:val="0"/>
          <w:sz w:val="24"/>
          <w:szCs w:val="24"/>
        </w:rPr>
        <w:t>mosshlyerja</w:t>
      </w:r>
      <w:proofErr w:type="spellEnd"/>
      <w:r w:rsidRPr="008F51C3">
        <w:rPr>
          <w:rFonts w:ascii="Garamond" w:hAnsi="Garamond" w:cs="Times New Roman"/>
          <w:noProof w:val="0"/>
          <w:sz w:val="24"/>
          <w:szCs w:val="24"/>
        </w:rPr>
        <w:t xml:space="preserve"> e tarifës së zën</w:t>
      </w:r>
      <w:r w:rsidR="00523C94">
        <w:rPr>
          <w:rFonts w:ascii="Garamond" w:hAnsi="Garamond" w:cs="Times New Roman"/>
          <w:noProof w:val="0"/>
          <w:sz w:val="24"/>
          <w:szCs w:val="24"/>
        </w:rPr>
        <w:t>ie</w:t>
      </w:r>
      <w:r w:rsidRPr="008F51C3">
        <w:rPr>
          <w:rFonts w:ascii="Garamond" w:hAnsi="Garamond" w:cs="Times New Roman"/>
          <w:noProof w:val="0"/>
          <w:sz w:val="24"/>
          <w:szCs w:val="24"/>
        </w:rPr>
        <w:t xml:space="preserve">s së hapësirës publike brenda afateve; </w:t>
      </w:r>
    </w:p>
    <w:p w14:paraId="28184D6C" w14:textId="3C0D81BB"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vazhdimi i aktivitetit edhe pas mbarimit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afatit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 në leje apo pas anulimit të saj; </w:t>
      </w:r>
    </w:p>
    <w:p w14:paraId="475F01C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shfrytëzimi i hapësirës për aktivitet tjetër nga ai i lejuar;</w:t>
      </w:r>
    </w:p>
    <w:p w14:paraId="22D3E518" w14:textId="2CF801DD"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vendosja e barrierave që pengojnë qarkullimin dhe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w:t>
      </w:r>
    </w:p>
    <w:p w14:paraId="36088D3B"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11EDD2A" w14:textId="77777777" w:rsidR="00342CC1" w:rsidRPr="00523C94"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523C94">
        <w:rPr>
          <w:rFonts w:ascii="Garamond" w:hAnsi="Garamond" w:cs="Times New Roman"/>
          <w:noProof w:val="0"/>
          <w:sz w:val="24"/>
          <w:szCs w:val="24"/>
        </w:rPr>
        <w:t xml:space="preserve">KREU </w:t>
      </w:r>
      <w:proofErr w:type="spellStart"/>
      <w:r w:rsidRPr="00523C94">
        <w:rPr>
          <w:rFonts w:ascii="Garamond" w:hAnsi="Garamond" w:cs="Times New Roman"/>
          <w:noProof w:val="0"/>
          <w:sz w:val="24"/>
          <w:szCs w:val="24"/>
        </w:rPr>
        <w:t>VII</w:t>
      </w:r>
      <w:proofErr w:type="spellEnd"/>
    </w:p>
    <w:p w14:paraId="181747BC" w14:textId="77777777" w:rsidR="00342CC1" w:rsidRPr="00523C94"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523C94">
        <w:rPr>
          <w:rFonts w:ascii="Garamond" w:hAnsi="Garamond" w:cs="Times New Roman"/>
          <w:noProof w:val="0"/>
          <w:sz w:val="24"/>
          <w:szCs w:val="24"/>
        </w:rPr>
        <w:t xml:space="preserve">SHFRYTËZIMI I HAPËSIRAVE PUBLIKE PËR VENDOSJEN E STRUKTURAVE REKLAMUESE (STRUKTURA TË TIPIT </w:t>
      </w:r>
      <w:proofErr w:type="spellStart"/>
      <w:r w:rsidRPr="00523C94">
        <w:rPr>
          <w:rFonts w:ascii="Garamond" w:hAnsi="Garamond" w:cs="Times New Roman"/>
          <w:i/>
          <w:iCs/>
          <w:noProof w:val="0"/>
          <w:sz w:val="24"/>
          <w:szCs w:val="24"/>
        </w:rPr>
        <w:t>CITY</w:t>
      </w:r>
      <w:proofErr w:type="spellEnd"/>
      <w:r w:rsidRPr="00523C94">
        <w:rPr>
          <w:rFonts w:ascii="Garamond" w:hAnsi="Garamond" w:cs="Times New Roman"/>
          <w:i/>
          <w:iCs/>
          <w:noProof w:val="0"/>
          <w:sz w:val="24"/>
          <w:szCs w:val="24"/>
        </w:rPr>
        <w:t xml:space="preserve"> </w:t>
      </w:r>
      <w:proofErr w:type="spellStart"/>
      <w:r w:rsidRPr="00523C94">
        <w:rPr>
          <w:rFonts w:ascii="Garamond" w:hAnsi="Garamond" w:cs="Times New Roman"/>
          <w:i/>
          <w:iCs/>
          <w:noProof w:val="0"/>
          <w:sz w:val="24"/>
          <w:szCs w:val="24"/>
        </w:rPr>
        <w:t>LIGHT</w:t>
      </w:r>
      <w:proofErr w:type="spellEnd"/>
      <w:r w:rsidRPr="00523C94">
        <w:rPr>
          <w:rFonts w:ascii="Garamond" w:hAnsi="Garamond" w:cs="Times New Roman"/>
          <w:noProof w:val="0"/>
          <w:sz w:val="24"/>
          <w:szCs w:val="24"/>
        </w:rPr>
        <w:t xml:space="preserve"> DHE TABELAT REKLAMUESE </w:t>
      </w:r>
      <w:proofErr w:type="spellStart"/>
      <w:r w:rsidRPr="00523C94">
        <w:rPr>
          <w:rFonts w:ascii="Garamond" w:hAnsi="Garamond" w:cs="Times New Roman"/>
          <w:i/>
          <w:iCs/>
          <w:noProof w:val="0"/>
          <w:sz w:val="24"/>
          <w:szCs w:val="24"/>
        </w:rPr>
        <w:t>LED</w:t>
      </w:r>
      <w:proofErr w:type="spellEnd"/>
      <w:r w:rsidRPr="00523C94">
        <w:rPr>
          <w:rFonts w:ascii="Garamond" w:hAnsi="Garamond" w:cs="Times New Roman"/>
          <w:noProof w:val="0"/>
          <w:sz w:val="24"/>
          <w:szCs w:val="24"/>
        </w:rPr>
        <w:t>)</w:t>
      </w:r>
    </w:p>
    <w:p w14:paraId="5027C8F8" w14:textId="77777777" w:rsidR="00342CC1" w:rsidRPr="00523C94"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2155B6FD"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59</w:t>
      </w:r>
    </w:p>
    <w:p w14:paraId="7059BE7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Përshkrimi i përgjithshëm i aktivitetit</w:t>
      </w:r>
    </w:p>
    <w:p w14:paraId="3DEC7156"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32C4BA3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Ky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përcakton rregullat dhe kushtet për mënyrën e shfrytëzimit të hapësirave publike nga subjektet që ushtrojnë aktivitete reklamuese ose që synojnë të reklamojnë biznesin e tyre përmes vendosjes së strukturave reklamuese të tipit </w:t>
      </w:r>
      <w:proofErr w:type="spellStart"/>
      <w:r w:rsidRPr="008F51C3">
        <w:rPr>
          <w:rFonts w:ascii="Garamond" w:hAnsi="Garamond" w:cs="Times New Roman"/>
          <w:i/>
          <w:iCs/>
          <w:noProof w:val="0"/>
          <w:sz w:val="24"/>
          <w:szCs w:val="24"/>
        </w:rPr>
        <w:t>City</w:t>
      </w:r>
      <w:proofErr w:type="spellEnd"/>
      <w:r w:rsidRPr="008F51C3">
        <w:rPr>
          <w:rFonts w:ascii="Garamond" w:hAnsi="Garamond" w:cs="Times New Roman"/>
          <w:i/>
          <w:iCs/>
          <w:noProof w:val="0"/>
          <w:sz w:val="24"/>
          <w:szCs w:val="24"/>
        </w:rPr>
        <w:t xml:space="preserve"> </w:t>
      </w:r>
      <w:proofErr w:type="spellStart"/>
      <w:r w:rsidRPr="008F51C3">
        <w:rPr>
          <w:rFonts w:ascii="Garamond" w:hAnsi="Garamond" w:cs="Times New Roman"/>
          <w:i/>
          <w:iCs/>
          <w:noProof w:val="0"/>
          <w:sz w:val="24"/>
          <w:szCs w:val="24"/>
        </w:rPr>
        <w:t>Light</w:t>
      </w:r>
      <w:proofErr w:type="spellEnd"/>
      <w:r w:rsidRPr="008F51C3">
        <w:rPr>
          <w:rFonts w:ascii="Garamond" w:hAnsi="Garamond" w:cs="Times New Roman"/>
          <w:i/>
          <w:iCs/>
          <w:noProof w:val="0"/>
          <w:sz w:val="24"/>
          <w:szCs w:val="24"/>
        </w:rPr>
        <w:t xml:space="preserve"> </w:t>
      </w:r>
      <w:r w:rsidRPr="008F51C3">
        <w:rPr>
          <w:rFonts w:ascii="Garamond" w:hAnsi="Garamond" w:cs="Times New Roman"/>
          <w:noProof w:val="0"/>
          <w:sz w:val="24"/>
          <w:szCs w:val="24"/>
        </w:rPr>
        <w:t xml:space="preserve">dhe tabelave reklamuese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noProof w:val="0"/>
          <w:sz w:val="24"/>
          <w:szCs w:val="24"/>
        </w:rPr>
        <w:t xml:space="preserve"> në hapësira publike, me qëllim informimin dhe promovimin e shërbimeve apo produkteve, duke ruajtur estetikën, sigurinë dhe funksionalitetin e hapësirës publike.</w:t>
      </w:r>
    </w:p>
    <w:p w14:paraId="4027F4B8" w14:textId="2C0D66E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Vendosja e tabelave reklamuese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noProof w:val="0"/>
          <w:sz w:val="24"/>
          <w:szCs w:val="24"/>
        </w:rPr>
        <w:t xml:space="preserve"> lejohet vetëm në vendet e paracaktuara nga bashkia, mbi bazën e një plan</w:t>
      </w:r>
      <w:r w:rsidR="00523C94">
        <w:rPr>
          <w:rFonts w:ascii="Garamond" w:hAnsi="Garamond" w:cs="Times New Roman"/>
          <w:noProof w:val="0"/>
          <w:sz w:val="24"/>
          <w:szCs w:val="24"/>
        </w:rPr>
        <w:t>-</w:t>
      </w:r>
      <w:r w:rsidRPr="008F51C3">
        <w:rPr>
          <w:rFonts w:ascii="Garamond" w:hAnsi="Garamond" w:cs="Times New Roman"/>
          <w:noProof w:val="0"/>
          <w:sz w:val="24"/>
          <w:szCs w:val="24"/>
        </w:rPr>
        <w:t>vendosjeje të miratuar, e cila hartohet në përputhje me parimet e Kodit Rrugor dhe aktet nënligjore në zbatim të tij, për të garantuar sigurinë e qarkullimit të automjeteve dhe këmbësorëve, duke shmangur çdo rrezik shpërqendrimi vizual ose pengesë që mund të dëmtojë sigurinë rrugore.</w:t>
      </w:r>
    </w:p>
    <w:p w14:paraId="57E4078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Vendosja e strukturave reklamuese </w:t>
      </w:r>
      <w:proofErr w:type="spellStart"/>
      <w:r w:rsidRPr="008F51C3">
        <w:rPr>
          <w:rFonts w:ascii="Garamond" w:hAnsi="Garamond" w:cs="Times New Roman"/>
          <w:i/>
          <w:iCs/>
          <w:noProof w:val="0"/>
          <w:sz w:val="24"/>
          <w:szCs w:val="24"/>
        </w:rPr>
        <w:t>City</w:t>
      </w:r>
      <w:proofErr w:type="spellEnd"/>
      <w:r w:rsidRPr="008F51C3">
        <w:rPr>
          <w:rFonts w:ascii="Garamond" w:hAnsi="Garamond" w:cs="Times New Roman"/>
          <w:i/>
          <w:iCs/>
          <w:noProof w:val="0"/>
          <w:sz w:val="24"/>
          <w:szCs w:val="24"/>
        </w:rPr>
        <w:t xml:space="preserve"> </w:t>
      </w:r>
      <w:proofErr w:type="spellStart"/>
      <w:r w:rsidRPr="008F51C3">
        <w:rPr>
          <w:rFonts w:ascii="Garamond" w:hAnsi="Garamond" w:cs="Times New Roman"/>
          <w:i/>
          <w:iCs/>
          <w:noProof w:val="0"/>
          <w:sz w:val="24"/>
          <w:szCs w:val="24"/>
        </w:rPr>
        <w:t>Light</w:t>
      </w:r>
      <w:proofErr w:type="spellEnd"/>
      <w:r w:rsidRPr="008F51C3">
        <w:rPr>
          <w:rFonts w:ascii="Garamond" w:hAnsi="Garamond" w:cs="Times New Roman"/>
          <w:noProof w:val="0"/>
          <w:sz w:val="24"/>
          <w:szCs w:val="24"/>
        </w:rPr>
        <w:t xml:space="preserve"> nuk lejohet në hapësirat që kufizohen me monumente kulture ose zona të mbrojtura, përveç rasteve të parashikuara shprehimisht nga legjislacioni në fuqi apo me </w:t>
      </w:r>
      <w:proofErr w:type="spellStart"/>
      <w:r w:rsidRPr="008F51C3">
        <w:rPr>
          <w:rFonts w:ascii="Garamond" w:hAnsi="Garamond" w:cs="Times New Roman"/>
          <w:noProof w:val="0"/>
          <w:sz w:val="24"/>
          <w:szCs w:val="24"/>
        </w:rPr>
        <w:t>dakordësinë</w:t>
      </w:r>
      <w:proofErr w:type="spellEnd"/>
      <w:r w:rsidRPr="008F51C3">
        <w:rPr>
          <w:rFonts w:ascii="Garamond" w:hAnsi="Garamond" w:cs="Times New Roman"/>
          <w:noProof w:val="0"/>
          <w:sz w:val="24"/>
          <w:szCs w:val="24"/>
        </w:rPr>
        <w:t xml:space="preserve"> e institucioneve përgjegjëse për zonat e mbrojtura dhe monumentet e kulturës. Të gjitha strukturat duhet të respektojnë normat e ndriçimit të përcaktuara nga bashkia, me qëllim shmangien e ndotjes vizuale dhe dritore.</w:t>
      </w:r>
    </w:p>
    <w:p w14:paraId="62022B06"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0839629E"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lastRenderedPageBreak/>
        <w:t>Neni 60</w:t>
      </w:r>
    </w:p>
    <w:p w14:paraId="1C890E4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Aktivitetet e lejuara në hapësirën publike</w:t>
      </w:r>
    </w:p>
    <w:p w14:paraId="50F5B38D"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7CF6086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Për garantimin e një veprimtarie reklamuese të rregullt, në përputhje me standardet ligjore, estetike dhe të sigurisë publike, në vendosjen dhe përdorimin e strukturave reklamuese në hapësirat publike lejohet:</w:t>
      </w:r>
    </w:p>
    <w:p w14:paraId="05AE467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vendosja e strukturave reklamuese të tipit </w:t>
      </w:r>
      <w:proofErr w:type="spellStart"/>
      <w:r w:rsidRPr="008F51C3">
        <w:rPr>
          <w:rFonts w:ascii="Garamond" w:hAnsi="Garamond" w:cs="Times New Roman"/>
          <w:i/>
          <w:iCs/>
          <w:noProof w:val="0"/>
          <w:sz w:val="24"/>
          <w:szCs w:val="24"/>
        </w:rPr>
        <w:t>City</w:t>
      </w:r>
      <w:proofErr w:type="spellEnd"/>
      <w:r w:rsidRPr="008F51C3">
        <w:rPr>
          <w:rFonts w:ascii="Garamond" w:hAnsi="Garamond" w:cs="Times New Roman"/>
          <w:i/>
          <w:iCs/>
          <w:noProof w:val="0"/>
          <w:sz w:val="24"/>
          <w:szCs w:val="24"/>
        </w:rPr>
        <w:t xml:space="preserve"> </w:t>
      </w:r>
      <w:proofErr w:type="spellStart"/>
      <w:r w:rsidRPr="008F51C3">
        <w:rPr>
          <w:rFonts w:ascii="Garamond" w:hAnsi="Garamond" w:cs="Times New Roman"/>
          <w:i/>
          <w:iCs/>
          <w:noProof w:val="0"/>
          <w:sz w:val="24"/>
          <w:szCs w:val="24"/>
        </w:rPr>
        <w:t>Light</w:t>
      </w:r>
      <w:proofErr w:type="spellEnd"/>
      <w:r w:rsidRPr="008F51C3">
        <w:rPr>
          <w:rFonts w:ascii="Garamond" w:hAnsi="Garamond" w:cs="Times New Roman"/>
          <w:noProof w:val="0"/>
          <w:sz w:val="24"/>
          <w:szCs w:val="24"/>
        </w:rPr>
        <w:t>;</w:t>
      </w:r>
    </w:p>
    <w:p w14:paraId="09D3243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vendosja e tabelave reklamuese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noProof w:val="0"/>
          <w:sz w:val="24"/>
          <w:szCs w:val="24"/>
        </w:rPr>
        <w:t xml:space="preserve"> me përmbajtje dinamike, në përputhje me standardet teknike dhe estetike të miratuara nga bashkia.</w:t>
      </w:r>
    </w:p>
    <w:p w14:paraId="0421470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këto struktura lejohet reklamimi i produkteve, shërbimeve, si dhe aktiviteteve kulturore, sportive, sociale dhe tregtare, në respektim të legjislacionit në fuqi dhe të akteve nënligjore përkatëse.</w:t>
      </w:r>
    </w:p>
    <w:p w14:paraId="0BAE5A05"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3AC0251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61</w:t>
      </w:r>
    </w:p>
    <w:p w14:paraId="785AE04E"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Pajisjet e lejuara, format, materialet dhe ngjyrat</w:t>
      </w:r>
    </w:p>
    <w:p w14:paraId="515BF616"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4FFC9D9B"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Lejohet përdorimi i pajisjeve reklamuese sipas specifikimeve teknike të mëposhtme:</w:t>
      </w:r>
    </w:p>
    <w:p w14:paraId="29372790"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Struktura </w:t>
      </w:r>
      <w:proofErr w:type="spellStart"/>
      <w:r w:rsidRPr="008F51C3">
        <w:rPr>
          <w:rFonts w:ascii="Garamond" w:hAnsi="Garamond" w:cs="Times New Roman"/>
          <w:i/>
          <w:iCs/>
          <w:noProof w:val="0"/>
          <w:sz w:val="24"/>
          <w:szCs w:val="24"/>
        </w:rPr>
        <w:t>City</w:t>
      </w:r>
      <w:proofErr w:type="spellEnd"/>
      <w:r w:rsidRPr="008F51C3">
        <w:rPr>
          <w:rFonts w:ascii="Garamond" w:hAnsi="Garamond" w:cs="Times New Roman"/>
          <w:i/>
          <w:iCs/>
          <w:noProof w:val="0"/>
          <w:sz w:val="24"/>
          <w:szCs w:val="24"/>
        </w:rPr>
        <w:t xml:space="preserve"> </w:t>
      </w:r>
      <w:proofErr w:type="spellStart"/>
      <w:r w:rsidRPr="008F51C3">
        <w:rPr>
          <w:rFonts w:ascii="Garamond" w:hAnsi="Garamond" w:cs="Times New Roman"/>
          <w:i/>
          <w:iCs/>
          <w:noProof w:val="0"/>
          <w:sz w:val="24"/>
          <w:szCs w:val="24"/>
        </w:rPr>
        <w:t>Light</w:t>
      </w:r>
      <w:proofErr w:type="spellEnd"/>
      <w:r w:rsidRPr="008F51C3">
        <w:rPr>
          <w:rFonts w:ascii="Garamond" w:hAnsi="Garamond" w:cs="Times New Roman"/>
          <w:noProof w:val="0"/>
          <w:sz w:val="24"/>
          <w:szCs w:val="24"/>
        </w:rPr>
        <w:t xml:space="preserve"> me dimensione standarde deri në 1,2 m gjerësi dhe 2,2 m lartësi.</w:t>
      </w:r>
    </w:p>
    <w:p w14:paraId="43F59A80"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Tabelat reklamuese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noProof w:val="0"/>
          <w:sz w:val="24"/>
          <w:szCs w:val="24"/>
        </w:rPr>
        <w:t xml:space="preserve"> me sipërfaqe maksimale 6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w:t>
      </w:r>
    </w:p>
    <w:p w14:paraId="4034FC83"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Materiale </w:t>
      </w:r>
      <w:proofErr w:type="spellStart"/>
      <w:r w:rsidRPr="008F51C3">
        <w:rPr>
          <w:rFonts w:ascii="Garamond" w:hAnsi="Garamond" w:cs="Times New Roman"/>
          <w:noProof w:val="0"/>
          <w:sz w:val="24"/>
          <w:szCs w:val="24"/>
        </w:rPr>
        <w:t>rezistente</w:t>
      </w:r>
      <w:proofErr w:type="spellEnd"/>
      <w:r w:rsidRPr="008F51C3">
        <w:rPr>
          <w:rFonts w:ascii="Garamond" w:hAnsi="Garamond" w:cs="Times New Roman"/>
          <w:noProof w:val="0"/>
          <w:sz w:val="24"/>
          <w:szCs w:val="24"/>
        </w:rPr>
        <w:t xml:space="preserve"> ndaj kushteve atmosferike dhe vandalizmit, të cilat garantojnë qëndrueshmëri dhe siguri gjatë gjithë kohëzgjatjes së përdorimit.</w:t>
      </w:r>
    </w:p>
    <w:p w14:paraId="4BC80987" w14:textId="416C4132"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Ndriçimi i strukturave reklamuese duhet të jetë i kontrolluar dhe i drejtuar vetëm mbi sipërfaqen e reklamës, në mënyrë që të shmangë verbimin, shpërqendrimin ose çdo rrezik për qarkullimin e automjeteve dhe këmbësorëve. Në rastin e ekraneve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noProof w:val="0"/>
          <w:sz w:val="24"/>
          <w:szCs w:val="24"/>
        </w:rPr>
        <w:t xml:space="preserve"> ose pajisjeve digjitale, intensiteti i dritës duhet të rregullohet sipas standardeve teknike të miratuara dhe ndërrimi i imazheve nuk duhet të jetë më i shpeshtë se një herë çdo 8–10 sekonda. Ngjyrat, grafikët dhe përmbajtja vizuale e pajisjeve duhet të jenë në harmoni me hapësirën urbane, duke respektuar standardet estetike dhe mjedisore të miratuara nga Bashkia.</w:t>
      </w:r>
    </w:p>
    <w:p w14:paraId="54225503"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Çdo ndryshim, modifikim ose përdorim i pajisjeve jashtë specifikimeve të mësipërme duhet të miratohet paraprakisht nga bashkia, në përputhje me aktet nënligjore dhe rregulloret teknike në fuqi.</w:t>
      </w:r>
    </w:p>
    <w:p w14:paraId="44242D2E"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3AE6166D"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62</w:t>
      </w:r>
    </w:p>
    <w:p w14:paraId="27F72FD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 e shfrytëzimit të hapësirës publike dhe distancat</w:t>
      </w:r>
    </w:p>
    <w:p w14:paraId="50F2EF38"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2D02651" w14:textId="71BCB14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Vendosja e strukturave reklamuese lejohet vetëm në hapësirat e përcaktuara dhe të miratuara nga bashkia, në përputhje me plan</w:t>
      </w:r>
      <w:r w:rsidR="00147ED4">
        <w:rPr>
          <w:rFonts w:ascii="Garamond" w:hAnsi="Garamond" w:cs="Times New Roman"/>
          <w:noProof w:val="0"/>
          <w:sz w:val="24"/>
          <w:szCs w:val="24"/>
        </w:rPr>
        <w:t>-</w:t>
      </w:r>
      <w:r w:rsidRPr="008F51C3">
        <w:rPr>
          <w:rFonts w:ascii="Garamond" w:hAnsi="Garamond" w:cs="Times New Roman"/>
          <w:noProof w:val="0"/>
          <w:sz w:val="24"/>
          <w:szCs w:val="24"/>
        </w:rPr>
        <w:t>vendosjen e miratuar dhe standardet teknike e estetike në fuqi. Për të garantuar qarkullimin e sigurt të këmbësorëve dhe automjeteve, si dhe për të respektuar rendin urban, vendosen distancat minimale, si më poshtë:</w:t>
      </w:r>
    </w:p>
    <w:p w14:paraId="565AA54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Distanca minimale nga trotuari ose hapësira publike e kalueshme është 200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w:t>
      </w:r>
    </w:p>
    <w:p w14:paraId="6E8362F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Distanca minimale nga kryqëzimet rrugore është 20 m. Distanca minimale nga hyrjet e ndërtesave publike dhe stacionet e transportit publik është 5 m.</w:t>
      </w:r>
    </w:p>
    <w:p w14:paraId="4177A2B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Distanca minimale midis dy strukturave reklamuese të njëjta ose të ngjashme: 500 m. Strukturat duhet të kenë lartësi minimale 60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mbi nivelin e trotuarit dhe maksimale 3,5 m nga toka.</w:t>
      </w:r>
    </w:p>
    <w:p w14:paraId="25A97D47" w14:textId="710DE0B2"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 ç)</w:t>
      </w:r>
      <w:r w:rsidR="00121EED" w:rsidRPr="008F51C3">
        <w:rPr>
          <w:rFonts w:ascii="Garamond" w:hAnsi="Garamond"/>
          <w:sz w:val="24"/>
        </w:rPr>
        <w:t xml:space="preserve"> </w:t>
      </w:r>
      <w:r w:rsidRPr="008F51C3">
        <w:rPr>
          <w:rFonts w:ascii="Garamond" w:hAnsi="Garamond" w:cs="Times New Roman"/>
          <w:noProof w:val="0"/>
          <w:sz w:val="24"/>
          <w:szCs w:val="24"/>
        </w:rPr>
        <w:t xml:space="preserve">Ndriçimi maksimal i lejuar i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noProof w:val="0"/>
          <w:sz w:val="24"/>
          <w:szCs w:val="24"/>
        </w:rPr>
        <w:t xml:space="preserve">-ve nuk duhet të tejkalojë 300 </w:t>
      </w:r>
      <w:proofErr w:type="spellStart"/>
      <w:r w:rsidRPr="008F51C3">
        <w:rPr>
          <w:rFonts w:ascii="Garamond" w:hAnsi="Garamond" w:cs="Times New Roman"/>
          <w:noProof w:val="0"/>
          <w:sz w:val="24"/>
          <w:szCs w:val="24"/>
        </w:rPr>
        <w:t>cd</w:t>
      </w:r>
      <w:proofErr w:type="spellEnd"/>
      <w:r w:rsidRPr="008F51C3">
        <w:rPr>
          <w:rFonts w:ascii="Garamond" w:hAnsi="Garamond" w:cs="Times New Roman"/>
          <w:noProof w:val="0"/>
          <w:sz w:val="24"/>
          <w:szCs w:val="24"/>
        </w:rPr>
        <w:t>/</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xml:space="preserve"> gjatë natës dhe 5000 </w:t>
      </w:r>
      <w:proofErr w:type="spellStart"/>
      <w:r w:rsidRPr="008F51C3">
        <w:rPr>
          <w:rFonts w:ascii="Garamond" w:hAnsi="Garamond" w:cs="Times New Roman"/>
          <w:noProof w:val="0"/>
          <w:sz w:val="24"/>
          <w:szCs w:val="24"/>
        </w:rPr>
        <w:t>cd</w:t>
      </w:r>
      <w:proofErr w:type="spellEnd"/>
      <w:r w:rsidRPr="008F51C3">
        <w:rPr>
          <w:rFonts w:ascii="Garamond" w:hAnsi="Garamond" w:cs="Times New Roman"/>
          <w:noProof w:val="0"/>
          <w:sz w:val="24"/>
          <w:szCs w:val="24"/>
        </w:rPr>
        <w:t>/</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xml:space="preserve"> gjatë ditës.</w:t>
      </w:r>
    </w:p>
    <w:p w14:paraId="7237D4D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çdo rast, shfrytëzimi i hapësirës publike nga strukturat reklamuese nuk mund të tejkalojë 30% të gjerësisë së trotuarit ose hapësirës publike të kalueshme, për të ruajtur qarkullimin normal dhe sigurinë e përdoruesve. Në çdo rast, duhet të mbetet të paktën 1,5–2 m hapësirë e lirë kalimi.</w:t>
      </w:r>
    </w:p>
    <w:p w14:paraId="62EE652C"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EAC340E"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lastRenderedPageBreak/>
        <w:t>Neni 63</w:t>
      </w:r>
    </w:p>
    <w:p w14:paraId="5F55EC9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Dokumentacioni dhe procedura e aplikimit për leje</w:t>
      </w:r>
    </w:p>
    <w:p w14:paraId="7E61CE64"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0937D05C" w14:textId="3C71FC15"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Subjekti që kërkon të shfrytëzojë hapësirën publike për vendosjen e strukturave reklamuese (struktura të tipit </w:t>
      </w:r>
      <w:proofErr w:type="spellStart"/>
      <w:r w:rsidRPr="008F51C3">
        <w:rPr>
          <w:rFonts w:ascii="Garamond" w:hAnsi="Garamond" w:cs="Times New Roman"/>
          <w:i/>
          <w:iCs/>
          <w:noProof w:val="0"/>
          <w:sz w:val="24"/>
          <w:szCs w:val="24"/>
        </w:rPr>
        <w:t>City</w:t>
      </w:r>
      <w:proofErr w:type="spellEnd"/>
      <w:r w:rsidRPr="008F51C3">
        <w:rPr>
          <w:rFonts w:ascii="Garamond" w:hAnsi="Garamond" w:cs="Times New Roman"/>
          <w:i/>
          <w:iCs/>
          <w:noProof w:val="0"/>
          <w:sz w:val="24"/>
          <w:szCs w:val="24"/>
        </w:rPr>
        <w:t xml:space="preserve"> </w:t>
      </w:r>
      <w:proofErr w:type="spellStart"/>
      <w:r w:rsidRPr="008F51C3">
        <w:rPr>
          <w:rFonts w:ascii="Garamond" w:hAnsi="Garamond" w:cs="Times New Roman"/>
          <w:i/>
          <w:iCs/>
          <w:noProof w:val="0"/>
          <w:sz w:val="24"/>
          <w:szCs w:val="24"/>
        </w:rPr>
        <w:t>Light</w:t>
      </w:r>
      <w:proofErr w:type="spellEnd"/>
      <w:r w:rsidRPr="008F51C3">
        <w:rPr>
          <w:rFonts w:ascii="Garamond" w:hAnsi="Garamond" w:cs="Times New Roman"/>
          <w:noProof w:val="0"/>
          <w:sz w:val="24"/>
          <w:szCs w:val="24"/>
        </w:rPr>
        <w:t xml:space="preserve"> dhe tabela reklamuese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i/>
          <w:iCs/>
          <w:noProof w:val="0"/>
          <w:sz w:val="24"/>
          <w:szCs w:val="24"/>
        </w:rPr>
        <w:t>)</w:t>
      </w:r>
      <w:r w:rsidRPr="008F51C3">
        <w:rPr>
          <w:rFonts w:ascii="Garamond" w:hAnsi="Garamond" w:cs="Times New Roman"/>
          <w:noProof w:val="0"/>
          <w:sz w:val="24"/>
          <w:szCs w:val="24"/>
        </w:rPr>
        <w:t>, duhet të</w:t>
      </w:r>
      <w:r w:rsidR="00121EED" w:rsidRPr="008F51C3">
        <w:rPr>
          <w:rFonts w:ascii="Garamond" w:hAnsi="Garamond"/>
          <w:sz w:val="24"/>
        </w:rPr>
        <w:t xml:space="preserve"> </w:t>
      </w:r>
      <w:r w:rsidRPr="008F51C3">
        <w:rPr>
          <w:rFonts w:ascii="Garamond" w:hAnsi="Garamond" w:cs="Times New Roman"/>
          <w:noProof w:val="0"/>
          <w:sz w:val="24"/>
          <w:szCs w:val="24"/>
        </w:rPr>
        <w:t xml:space="preserve">aplikojë në seksionin përkatës në portalin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w:t>
      </w:r>
    </w:p>
    <w:p w14:paraId="3D4120F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Aplikimi shoqërohet me dokumentacionin, si më poshtë:</w:t>
      </w:r>
    </w:p>
    <w:p w14:paraId="069B029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Kërkesën për plotësimin e formularit tip;</w:t>
      </w:r>
    </w:p>
    <w:p w14:paraId="03BE562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 xml:space="preserve"> që pasqyron gjendjen ekzistuese dhe atë të propozuar, i integruar në kontekstin urban dhe të identifikojë lokacionin e saktë të vendosjes së reklamës dhe i pajisur me legjendën përkatëse;</w:t>
      </w:r>
    </w:p>
    <w:p w14:paraId="37FC226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Planimetrinë, pamjet dhe prerjet e projektit, si dhe skicat përkatëse duhet të paraqesin qartë dimensionet e reklamës, materialet e përdorura dhe pamjet përkatëse. Të gjitha dokumentet duhet të jenë të firmosura dhe të vulosura nga një projektues i licencuar dhe të përmbushin me rigorozitet parametrat e përcaktuar në këtë rregullore;</w:t>
      </w:r>
    </w:p>
    <w:p w14:paraId="5EC1D75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 Licencën dhe deklaratën e përgjegjësisë profesionale të projektuesit të dokumentacionit teknik;</w:t>
      </w:r>
    </w:p>
    <w:p w14:paraId="4D6FD8D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w:t>
      </w:r>
      <w:proofErr w:type="spellStart"/>
      <w:r w:rsidRPr="008F51C3">
        <w:rPr>
          <w:rFonts w:ascii="Garamond" w:hAnsi="Garamond" w:cs="Times New Roman"/>
          <w:noProof w:val="0"/>
          <w:sz w:val="24"/>
          <w:szCs w:val="24"/>
        </w:rPr>
        <w:t>Renderat</w:t>
      </w:r>
      <w:proofErr w:type="spellEnd"/>
      <w:r w:rsidRPr="008F51C3">
        <w:rPr>
          <w:rFonts w:ascii="Garamond" w:hAnsi="Garamond" w:cs="Times New Roman"/>
          <w:noProof w:val="0"/>
          <w:sz w:val="24"/>
          <w:szCs w:val="24"/>
        </w:rPr>
        <w:t xml:space="preserve"> duhet të jenë të qarta të pasuruara me specifikimet e materialeve të përdorura, duke pasqyruar veçmas pamjen ballore dhe pamjet anësore, dhe çdo </w:t>
      </w:r>
      <w:proofErr w:type="spellStart"/>
      <w:r w:rsidRPr="008F51C3">
        <w:rPr>
          <w:rFonts w:ascii="Garamond" w:hAnsi="Garamond" w:cs="Times New Roman"/>
          <w:noProof w:val="0"/>
          <w:sz w:val="24"/>
          <w:szCs w:val="24"/>
        </w:rPr>
        <w:t>render</w:t>
      </w:r>
      <w:proofErr w:type="spellEnd"/>
      <w:r w:rsidRPr="008F51C3">
        <w:rPr>
          <w:rFonts w:ascii="Garamond" w:hAnsi="Garamond" w:cs="Times New Roman"/>
          <w:noProof w:val="0"/>
          <w:sz w:val="24"/>
          <w:szCs w:val="24"/>
        </w:rPr>
        <w:t xml:space="preserve"> duhet të përmbajë datën e kryerjes së tij.</w:t>
      </w:r>
    </w:p>
    <w:p w14:paraId="56DF541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Specifikimet teknike të pajisjes, duke përfshirë dimensionet, materialet dhe sistemin e ndriçimit.</w:t>
      </w:r>
    </w:p>
    <w:p w14:paraId="50AA3DA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e) Dokumentin e kontratës, të paraqitur nga subjekti </w:t>
      </w:r>
      <w:proofErr w:type="spellStart"/>
      <w:r w:rsidRPr="008F51C3">
        <w:rPr>
          <w:rFonts w:ascii="Garamond" w:hAnsi="Garamond" w:cs="Times New Roman"/>
          <w:noProof w:val="0"/>
          <w:sz w:val="24"/>
          <w:szCs w:val="24"/>
        </w:rPr>
        <w:t>aplikant</w:t>
      </w:r>
      <w:proofErr w:type="spellEnd"/>
      <w:r w:rsidRPr="008F51C3">
        <w:rPr>
          <w:rFonts w:ascii="Garamond" w:hAnsi="Garamond" w:cs="Times New Roman"/>
          <w:noProof w:val="0"/>
          <w:sz w:val="24"/>
          <w:szCs w:val="24"/>
        </w:rPr>
        <w:t xml:space="preserve"> për lidhjen me energjinë elektrike, i lidhur me institucionin përkatës (</w:t>
      </w:r>
      <w:proofErr w:type="spellStart"/>
      <w:r w:rsidRPr="008F51C3">
        <w:rPr>
          <w:rFonts w:ascii="Garamond" w:hAnsi="Garamond" w:cs="Times New Roman"/>
          <w:noProof w:val="0"/>
          <w:sz w:val="24"/>
          <w:szCs w:val="24"/>
        </w:rPr>
        <w:t>OSSHE</w:t>
      </w:r>
      <w:proofErr w:type="spellEnd"/>
      <w:r w:rsidRPr="008F51C3">
        <w:rPr>
          <w:rFonts w:ascii="Garamond" w:hAnsi="Garamond" w:cs="Times New Roman"/>
          <w:noProof w:val="0"/>
          <w:sz w:val="24"/>
          <w:szCs w:val="24"/>
        </w:rPr>
        <w:t>), që vërteton mundësinë e furnizimit të sigurt dhe ligjor të njësisë përkatëse.</w:t>
      </w:r>
    </w:p>
    <w:p w14:paraId="2E0C82E4" w14:textId="7BE08F5C"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Dokumentin e identifikimit të subjektit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 xml:space="preserve">). </w:t>
      </w:r>
    </w:p>
    <w:p w14:paraId="3106406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f) Vërtetimin për pagesën e detyrimeve tatimore.</w:t>
      </w:r>
    </w:p>
    <w:p w14:paraId="57E114D1" w14:textId="2CEF288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Struktura përgjegjëse kryen vlerësimin paraprak të dokumentacionit brenda 7 (shtatë)</w:t>
      </w:r>
      <w:r w:rsidR="00121EED" w:rsidRPr="008F51C3">
        <w:rPr>
          <w:rFonts w:ascii="Garamond" w:hAnsi="Garamond"/>
          <w:sz w:val="24"/>
        </w:rPr>
        <w:t xml:space="preserve"> </w:t>
      </w:r>
      <w:r w:rsidRPr="008F51C3">
        <w:rPr>
          <w:rFonts w:ascii="Garamond" w:hAnsi="Garamond" w:cs="Times New Roman"/>
          <w:noProof w:val="0"/>
          <w:sz w:val="24"/>
          <w:szCs w:val="24"/>
        </w:rPr>
        <w:t>ditëve</w:t>
      </w:r>
      <w:r w:rsidR="00121EED" w:rsidRPr="008F51C3">
        <w:rPr>
          <w:rFonts w:ascii="Garamond" w:hAnsi="Garamond"/>
          <w:sz w:val="24"/>
        </w:rPr>
        <w:t xml:space="preserve"> </w:t>
      </w:r>
      <w:r w:rsidRPr="008F51C3">
        <w:rPr>
          <w:rFonts w:ascii="Garamond" w:hAnsi="Garamond" w:cs="Times New Roman"/>
          <w:noProof w:val="0"/>
          <w:sz w:val="24"/>
          <w:szCs w:val="24"/>
        </w:rPr>
        <w:t xml:space="preserve">dhe njofton subjektin për çdo mungesë. </w:t>
      </w:r>
    </w:p>
    <w:p w14:paraId="70E8839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Struktura përgjegjëse duhet të sigurojë vlerësim të paanshëm të aplikimeve, duke shmangur çdo konflikt interesi.</w:t>
      </w:r>
    </w:p>
    <w:p w14:paraId="230E419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Shqyrtimi i aplikimit dhe vendimmarrja përfundimtare realizohet brenda 15 (pesëmbëdhjetë) ditëve kalendarike nga momenti i dorëzimit të dokumentacionit të plotë.</w:t>
      </w:r>
    </w:p>
    <w:p w14:paraId="74F79ED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6. Subjektet kulturore dhe sociale mund të aplikojnë përmes një kërkese të thjeshtuar, duke përdorur formularin standard për aktivitete kulturore, sportive, humanitare, sociale ose publike pa qëllim fitimi. Bashkë me kërkesën duhet të dorëzohet një përshkrim i shkurtër i aktivitetit dhe kohëzgjatja e tij. Vendimi për këto aplikime jepet brenda 5 (pesë) ditëve kalendarike, nëpërmjet një procedure të përshpejtuar. </w:t>
      </w:r>
    </w:p>
    <w:p w14:paraId="5A96700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7. Subjektet, që pajisen me leje për shfrytëzimin e hapësirës publike për vendosjen e tabelave reklamuese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noProof w:val="0"/>
          <w:sz w:val="24"/>
          <w:szCs w:val="24"/>
        </w:rPr>
        <w:t xml:space="preserve"> dhe që bashkëpunojnë me bashkinë, duke ofruar reklama dhe mesazhe </w:t>
      </w:r>
      <w:proofErr w:type="spellStart"/>
      <w:r w:rsidRPr="008F51C3">
        <w:rPr>
          <w:rFonts w:ascii="Garamond" w:hAnsi="Garamond" w:cs="Times New Roman"/>
          <w:noProof w:val="0"/>
          <w:sz w:val="24"/>
          <w:szCs w:val="24"/>
        </w:rPr>
        <w:t>sensibilizuese</w:t>
      </w:r>
      <w:proofErr w:type="spellEnd"/>
      <w:r w:rsidRPr="008F51C3">
        <w:rPr>
          <w:rFonts w:ascii="Garamond" w:hAnsi="Garamond" w:cs="Times New Roman"/>
          <w:noProof w:val="0"/>
          <w:sz w:val="24"/>
          <w:szCs w:val="24"/>
        </w:rPr>
        <w:t xml:space="preserve">, </w:t>
      </w:r>
      <w:proofErr w:type="spellStart"/>
      <w:r w:rsidRPr="008F51C3">
        <w:rPr>
          <w:rFonts w:ascii="Garamond" w:hAnsi="Garamond" w:cs="Times New Roman"/>
          <w:noProof w:val="0"/>
          <w:sz w:val="24"/>
          <w:szCs w:val="24"/>
        </w:rPr>
        <w:t>promovuese</w:t>
      </w:r>
      <w:proofErr w:type="spellEnd"/>
      <w:r w:rsidRPr="008F51C3">
        <w:rPr>
          <w:rFonts w:ascii="Garamond" w:hAnsi="Garamond" w:cs="Times New Roman"/>
          <w:noProof w:val="0"/>
          <w:sz w:val="24"/>
          <w:szCs w:val="24"/>
        </w:rPr>
        <w:t xml:space="preserve"> të </w:t>
      </w:r>
      <w:proofErr w:type="spellStart"/>
      <w:r w:rsidRPr="008F51C3">
        <w:rPr>
          <w:rFonts w:ascii="Garamond" w:hAnsi="Garamond" w:cs="Times New Roman"/>
          <w:noProof w:val="0"/>
          <w:sz w:val="24"/>
          <w:szCs w:val="24"/>
        </w:rPr>
        <w:t>eventeve</w:t>
      </w:r>
      <w:proofErr w:type="spellEnd"/>
      <w:r w:rsidRPr="008F51C3">
        <w:rPr>
          <w:rFonts w:ascii="Garamond" w:hAnsi="Garamond" w:cs="Times New Roman"/>
          <w:noProof w:val="0"/>
          <w:sz w:val="24"/>
          <w:szCs w:val="24"/>
        </w:rPr>
        <w:t xml:space="preserve"> në qytet ose informuese për shërbimet në komunitet, mund të përjashtohen nga pagesa e tarifës ose t’u aplikohen lehtësira të tjera sipas vendimit të këshillit bashkiak.</w:t>
      </w:r>
    </w:p>
    <w:p w14:paraId="5854C489"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4704AF9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64</w:t>
      </w:r>
    </w:p>
    <w:p w14:paraId="19D1C67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Afatet e lejes për shfrytëzimin e hapësirës publike</w:t>
      </w:r>
    </w:p>
    <w:p w14:paraId="1FB7B86C" w14:textId="77777777" w:rsidR="003624A6" w:rsidRPr="008F51C3" w:rsidRDefault="003624A6"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p>
    <w:p w14:paraId="662ABE01"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Leja për këtë kategori ka një afat maksimal deri në 1 (një) vit dhe mund të rinovohet pas përfundimit të këtij afati, në përputhje me kushtet dhe kriteret e përcaktuara në këtë rregullore </w:t>
      </w:r>
    </w:p>
    <w:p w14:paraId="10C8241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Me kërkesë të subjektit </w:t>
      </w:r>
      <w:proofErr w:type="spellStart"/>
      <w:r w:rsidRPr="008F51C3">
        <w:rPr>
          <w:rFonts w:ascii="Garamond" w:hAnsi="Garamond" w:cs="Times New Roman"/>
          <w:noProof w:val="0"/>
          <w:sz w:val="24"/>
          <w:szCs w:val="24"/>
        </w:rPr>
        <w:t>aplikues</w:t>
      </w:r>
      <w:proofErr w:type="spellEnd"/>
      <w:r w:rsidRPr="008F51C3">
        <w:rPr>
          <w:rFonts w:ascii="Garamond" w:hAnsi="Garamond" w:cs="Times New Roman"/>
          <w:noProof w:val="0"/>
          <w:sz w:val="24"/>
          <w:szCs w:val="24"/>
        </w:rPr>
        <w:t xml:space="preserve">, leja mund të lëshohet edhe për periudha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me afat jo më pak se 3 (tre) muaj.</w:t>
      </w:r>
    </w:p>
    <w:p w14:paraId="691DB6F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3. Rinovimi i lejes duhet të kërkohet të paktën 30 (tridhjetë) ditë para skadimit të afatit të lejes aktuale. Leja është e </w:t>
      </w:r>
      <w:proofErr w:type="spellStart"/>
      <w:r w:rsidRPr="008F51C3">
        <w:rPr>
          <w:rFonts w:ascii="Garamond" w:hAnsi="Garamond" w:cs="Times New Roman"/>
          <w:noProof w:val="0"/>
          <w:sz w:val="24"/>
          <w:szCs w:val="24"/>
        </w:rPr>
        <w:t>rinovueshme</w:t>
      </w:r>
      <w:proofErr w:type="spellEnd"/>
      <w:r w:rsidRPr="008F51C3">
        <w:rPr>
          <w:rFonts w:ascii="Garamond" w:hAnsi="Garamond" w:cs="Times New Roman"/>
          <w:noProof w:val="0"/>
          <w:sz w:val="24"/>
          <w:szCs w:val="24"/>
        </w:rPr>
        <w:t xml:space="preserve"> vetëm pas verifikimit të kushteve dhe respektimit të detyrimeve. Në rast të mosparaqitjes së kërkesës për rinovim brenda këtij afati, leja konsiderohet e përfunduar dhe subjekti detyrohet të heqë strukturat reklamuese brenda 15 (pesëmbëdhjetë) ditësh nga data e skadimit.</w:t>
      </w:r>
    </w:p>
    <w:p w14:paraId="3400DA1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Për aktivitetet kulturore dhe sociale afati i lejes caktohet sipas kohëzgjatjes së aktivitetit, por nuk mund të jetë më shumë se 6 (gjashtë) muaj. Këto leje janë pa të drejtë rinovimi automatik dhe për çdo aktivitet të ri duhet të bëhet aplikim i veçantë.</w:t>
      </w:r>
    </w:p>
    <w:p w14:paraId="1FBAFB8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634FF76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65</w:t>
      </w:r>
    </w:p>
    <w:p w14:paraId="0DD22AD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Veprimtari të ndaluara</w:t>
      </w:r>
    </w:p>
    <w:p w14:paraId="52C160F4"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5FB13FFD" w14:textId="6DF3BF4D"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Ndalohet vendosja dhe përdorimi i strukturave reklamuese në kundërshtim me</w:t>
      </w:r>
      <w:r w:rsidR="00121EED" w:rsidRPr="008F51C3">
        <w:rPr>
          <w:rFonts w:ascii="Garamond" w:hAnsi="Garamond"/>
          <w:sz w:val="24"/>
        </w:rPr>
        <w:t xml:space="preserve"> </w:t>
      </w:r>
      <w:r w:rsidRPr="008F51C3">
        <w:rPr>
          <w:rFonts w:ascii="Garamond" w:hAnsi="Garamond" w:cs="Times New Roman"/>
          <w:noProof w:val="0"/>
          <w:sz w:val="24"/>
          <w:szCs w:val="24"/>
        </w:rPr>
        <w:t>legjislacionin në fuqi dhe rregulloret e bashkisë, duke përfshirë, por pa u kufizuar, në rastet e mëposhtme:</w:t>
      </w:r>
    </w:p>
    <w:p w14:paraId="2DF0B47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Kur bëhet pengesë për shikimin e </w:t>
      </w:r>
      <w:proofErr w:type="spellStart"/>
      <w:r w:rsidRPr="008F51C3">
        <w:rPr>
          <w:rFonts w:ascii="Garamond" w:hAnsi="Garamond" w:cs="Times New Roman"/>
          <w:noProof w:val="0"/>
          <w:sz w:val="24"/>
          <w:szCs w:val="24"/>
        </w:rPr>
        <w:t>sinjalistikës</w:t>
      </w:r>
      <w:proofErr w:type="spellEnd"/>
      <w:r w:rsidRPr="008F51C3">
        <w:rPr>
          <w:rFonts w:ascii="Garamond" w:hAnsi="Garamond" w:cs="Times New Roman"/>
          <w:noProof w:val="0"/>
          <w:sz w:val="24"/>
          <w:szCs w:val="24"/>
        </w:rPr>
        <w:t xml:space="preserve"> rrugore;</w:t>
      </w:r>
    </w:p>
    <w:p w14:paraId="0647EDC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Dëmton dhe cenon dekorin/estetikën e qytetit;</w:t>
      </w:r>
    </w:p>
    <w:p w14:paraId="1078EB9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Bie në kundërshtim me interesat e komunitetit;</w:t>
      </w:r>
    </w:p>
    <w:p w14:paraId="09F3D276" w14:textId="3AFEE682"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Bie në kundërshtim me distancën e sigurisë me stacionet e karburanteve, e cila nuk mund të jetë më pak se 5 m distancë nga zona e shërbimit;</w:t>
      </w:r>
    </w:p>
    <w:p w14:paraId="69DDA5F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Në hapësirat përpara Monumenteve të Kulturës, duhet të jetë një hapësirë e konsiderueshme e cila të mos pengojë shikimin e monumentit;</w:t>
      </w:r>
    </w:p>
    <w:p w14:paraId="773528A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Ndalohet vendosja e tyre përpara institucionit publik, vetëm në rastet kur tabela është në shërbim të institucionit;</w:t>
      </w:r>
    </w:p>
    <w:p w14:paraId="4D64AD4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Në hapësirat me vlera të larta historike, me karakteristika të veçanta mund të jepet leje vetëm kur garantohet lëvizja e lirë e këmbësorëve dhe në përputhje me legjislacionin;</w:t>
      </w:r>
    </w:p>
    <w:p w14:paraId="2A57B81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 Në kryqëzimet ku nuk ka semafor shfrytëzimi i hapësirës publike bëhet vetëm jashtë trekëndëshit të shikimit;</w:t>
      </w:r>
    </w:p>
    <w:p w14:paraId="023DE82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f) Në një distancë 3 m në afërsi të rampave apo shkallëve që përdoren për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nuk lejohet përdorimi i hapësirës publike;</w:t>
      </w:r>
    </w:p>
    <w:p w14:paraId="1C00EB6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g) Kur promovojnë produkte të duhanit, alkoolit ose me përmbajtje të paligjshme;</w:t>
      </w:r>
    </w:p>
    <w:p w14:paraId="6A548FB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gj) Kur vendosja e strukturave reklamuese bëhet pa miratimin dhe lejen përkatëse nga bashkia;</w:t>
      </w:r>
    </w:p>
    <w:p w14:paraId="491A252A" w14:textId="6EEB0986"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h) Në rastin e vendosjes së strukturave reklamuese në hapësira publike që nuk janë të përcaktuara ose në kundërshtim me plan</w:t>
      </w:r>
      <w:r w:rsidR="00147ED4">
        <w:rPr>
          <w:rFonts w:ascii="Garamond" w:hAnsi="Garamond" w:cs="Times New Roman"/>
          <w:noProof w:val="0"/>
          <w:sz w:val="24"/>
          <w:szCs w:val="24"/>
        </w:rPr>
        <w:t>-</w:t>
      </w:r>
      <w:r w:rsidRPr="008F51C3">
        <w:rPr>
          <w:rFonts w:ascii="Garamond" w:hAnsi="Garamond" w:cs="Times New Roman"/>
          <w:noProof w:val="0"/>
          <w:sz w:val="24"/>
          <w:szCs w:val="24"/>
        </w:rPr>
        <w:t>vendosjen e miratuar nga bashkia.</w:t>
      </w:r>
    </w:p>
    <w:p w14:paraId="0B10934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i) Në rastin e përdorimit të ndriçimit të strukturave në mënyrë verbuese ose që mund të krijojë rrezik për sigurinë e qarkullimit të automjeteve dhe këmbësorëve;</w:t>
      </w:r>
    </w:p>
    <w:p w14:paraId="15EDD3A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j) Në rastin e reklamimit të përmbajtjeve me karakter diskriminues, ofendues, pornografik apo që nxisin urrejtje, dhunë ose </w:t>
      </w:r>
      <w:proofErr w:type="spellStart"/>
      <w:r w:rsidRPr="008F51C3">
        <w:rPr>
          <w:rFonts w:ascii="Garamond" w:hAnsi="Garamond" w:cs="Times New Roman"/>
          <w:noProof w:val="0"/>
          <w:sz w:val="24"/>
          <w:szCs w:val="24"/>
        </w:rPr>
        <w:t>intolerancë</w:t>
      </w:r>
      <w:proofErr w:type="spellEnd"/>
      <w:r w:rsidRPr="008F51C3">
        <w:rPr>
          <w:rFonts w:ascii="Garamond" w:hAnsi="Garamond" w:cs="Times New Roman"/>
          <w:noProof w:val="0"/>
          <w:sz w:val="24"/>
          <w:szCs w:val="24"/>
        </w:rPr>
        <w:t xml:space="preserve"> mbi baza racore, etnike, fetare, gjinore apo politike;</w:t>
      </w:r>
    </w:p>
    <w:p w14:paraId="5FDE23A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k) Në rastin e reklamimit të produkteve, shërbimeve ose aktiviteteve të paligjshme, diskriminuese si dhe çdo përmbajtje që bie ndesh me rendin publik, moralin shoqëror dhe sigurinë publike;</w:t>
      </w:r>
    </w:p>
    <w:p w14:paraId="680ACA6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l) Në rastin e vendosjes dhe përdorimit të pajisjeve ndihmëse, materialeve apo elementeve shtesë të paautorizuara jashtë strukturës reklamuese të miratuar;</w:t>
      </w:r>
    </w:p>
    <w:p w14:paraId="0102F01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ll) Në rastin e vendosjes së strukturave reklamuese që prodhojnë tinguj, mesazhe zanore, efekte të lëvizshme ose teknologji të tjera </w:t>
      </w:r>
      <w:proofErr w:type="spellStart"/>
      <w:r w:rsidRPr="008F51C3">
        <w:rPr>
          <w:rFonts w:ascii="Garamond" w:hAnsi="Garamond" w:cs="Times New Roman"/>
          <w:noProof w:val="0"/>
          <w:sz w:val="24"/>
          <w:szCs w:val="24"/>
        </w:rPr>
        <w:t>shpërqendruese</w:t>
      </w:r>
      <w:proofErr w:type="spellEnd"/>
      <w:r w:rsidRPr="008F51C3">
        <w:rPr>
          <w:rFonts w:ascii="Garamond" w:hAnsi="Garamond" w:cs="Times New Roman"/>
          <w:noProof w:val="0"/>
          <w:sz w:val="24"/>
          <w:szCs w:val="24"/>
        </w:rPr>
        <w:t>, të paautorizuara nga bashkia;</w:t>
      </w:r>
    </w:p>
    <w:p w14:paraId="68C157B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m) Në rastin e vendosjes së reklamave me përmbajtje politike jashtë periudhave të përcaktuara ligjërisht për fushata zgjedhore;</w:t>
      </w:r>
    </w:p>
    <w:p w14:paraId="5C4E7AD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n) Në afërsi të monumenteve të kulturës, zonave historike, objekteve të kultit dhe hapësirave brenda zonave të mbrojtura mjedisore, përveç rasteve kur lejohet shprehimisht nga legjislacioni në fuqi ose kur jep </w:t>
      </w:r>
      <w:proofErr w:type="spellStart"/>
      <w:r w:rsidRPr="008F51C3">
        <w:rPr>
          <w:rFonts w:ascii="Garamond" w:hAnsi="Garamond" w:cs="Times New Roman"/>
          <w:noProof w:val="0"/>
          <w:sz w:val="24"/>
          <w:szCs w:val="24"/>
        </w:rPr>
        <w:t>dakordësinë</w:t>
      </w:r>
      <w:proofErr w:type="spellEnd"/>
      <w:r w:rsidRPr="008F51C3">
        <w:rPr>
          <w:rFonts w:ascii="Garamond" w:hAnsi="Garamond" w:cs="Times New Roman"/>
          <w:noProof w:val="0"/>
          <w:sz w:val="24"/>
          <w:szCs w:val="24"/>
        </w:rPr>
        <w:t xml:space="preserve"> organi përgjegjës.</w:t>
      </w:r>
    </w:p>
    <w:p w14:paraId="49CA94D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2. Çdo shkelje sipas përcaktimit të pikës 1, të këtij neni, mund të sjellë masa administrative sipas legjislacionit në fuqi, përfshirë heqjen e strukturës dhe gjobitjen e subjektit </w:t>
      </w:r>
      <w:proofErr w:type="spellStart"/>
      <w:r w:rsidRPr="008F51C3">
        <w:rPr>
          <w:rFonts w:ascii="Garamond" w:hAnsi="Garamond" w:cs="Times New Roman"/>
          <w:noProof w:val="0"/>
          <w:sz w:val="24"/>
          <w:szCs w:val="24"/>
        </w:rPr>
        <w:t>aplikues</w:t>
      </w:r>
      <w:proofErr w:type="spellEnd"/>
      <w:r w:rsidRPr="008F51C3">
        <w:rPr>
          <w:rFonts w:ascii="Garamond" w:hAnsi="Garamond" w:cs="Times New Roman"/>
          <w:noProof w:val="0"/>
          <w:sz w:val="24"/>
          <w:szCs w:val="24"/>
        </w:rPr>
        <w:t>.</w:t>
      </w:r>
    </w:p>
    <w:p w14:paraId="7BBCF20A"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A9E661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66</w:t>
      </w:r>
    </w:p>
    <w:p w14:paraId="49BF4EF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Mirëmbajtja e strukturave reklamuese</w:t>
      </w:r>
    </w:p>
    <w:p w14:paraId="4B44D53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2AB53C8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Subjektet, që zotërojnë ose shfrytëzojnë struktura reklamuese, janë të detyruara:</w:t>
      </w:r>
    </w:p>
    <w:p w14:paraId="05E0102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të sigurojnë pastrimin dhe mirëmbajtjen periodike të strukturave reklamuese, në mënyrë që të mbahen në gjendje të përshtatshme estetike, funksionale dhe të sigurta për publikun;</w:t>
      </w:r>
    </w:p>
    <w:p w14:paraId="7FD8DE2A" w14:textId="317F8EAE"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të kontrollojnë në mënyrë të rregullt funksionimin e ndriçimit dhe të zëvendësojnë menjëherë pajisjet e dëmtuara ose të amortizuara, për të garantuar sigurinë vizuale dhe energj</w:t>
      </w:r>
      <w:r w:rsidR="00147ED4">
        <w:rPr>
          <w:rFonts w:ascii="Garamond" w:hAnsi="Garamond" w:cs="Times New Roman"/>
          <w:noProof w:val="0"/>
          <w:sz w:val="24"/>
          <w:szCs w:val="24"/>
        </w:rPr>
        <w:t>e</w:t>
      </w:r>
      <w:r w:rsidRPr="008F51C3">
        <w:rPr>
          <w:rFonts w:ascii="Garamond" w:hAnsi="Garamond" w:cs="Times New Roman"/>
          <w:noProof w:val="0"/>
          <w:sz w:val="24"/>
          <w:szCs w:val="24"/>
        </w:rPr>
        <w:t>tike;</w:t>
      </w:r>
    </w:p>
    <w:p w14:paraId="3DCFF95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të kujdesen për hapësirën përreth strukturës reklamuese, në një rreze prej të paktën 2 metrash, duke përfshirë pastrimin, heqjen e mbeturinave dhe ruajtjen e qarkullimit të lirë të këmbësorëve;</w:t>
      </w:r>
    </w:p>
    <w:p w14:paraId="6E9CDFF5" w14:textId="5FDDD4AE"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 ç)</w:t>
      </w:r>
      <w:r w:rsidR="00121EED" w:rsidRPr="008F51C3">
        <w:rPr>
          <w:rFonts w:ascii="Garamond" w:hAnsi="Garamond"/>
          <w:sz w:val="24"/>
        </w:rPr>
        <w:t xml:space="preserve"> </w:t>
      </w:r>
      <w:r w:rsidRPr="008F51C3">
        <w:rPr>
          <w:rFonts w:ascii="Garamond" w:hAnsi="Garamond" w:cs="Times New Roman"/>
          <w:noProof w:val="0"/>
          <w:sz w:val="24"/>
          <w:szCs w:val="24"/>
        </w:rPr>
        <w:t>të ndërrojnë menjëherë strukturat që janë të dëmtuara, të paqëndrueshme ose që paraqesin rrezik për qytetarët, në mënyrë që të shmanget çdo incident ose aksident;</w:t>
      </w:r>
    </w:p>
    <w:p w14:paraId="1348AF0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të paraqesin pranë bashkisë raport teknik të certifikuar mbi sigurinë dhe qëndrueshmërinë e strukturës, të paktën një herë në 12 (dymbëdhjetë) muaj.</w:t>
      </w:r>
    </w:p>
    <w:p w14:paraId="6670085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Për çdo shkelje të detyrimeve të përcaktuara në këtë nen zbatohen masat administrative sipas legjislacionit në fuqi dhe rregulloreve të bashkisë, përfshirë heqjen e strukturës dhe/apo gjobitjen e subjektit </w:t>
      </w:r>
      <w:proofErr w:type="spellStart"/>
      <w:r w:rsidRPr="008F51C3">
        <w:rPr>
          <w:rFonts w:ascii="Garamond" w:hAnsi="Garamond" w:cs="Times New Roman"/>
          <w:noProof w:val="0"/>
          <w:sz w:val="24"/>
          <w:szCs w:val="24"/>
        </w:rPr>
        <w:t>aplikues</w:t>
      </w:r>
      <w:proofErr w:type="spellEnd"/>
      <w:r w:rsidRPr="008F51C3">
        <w:rPr>
          <w:rFonts w:ascii="Garamond" w:hAnsi="Garamond" w:cs="Times New Roman"/>
          <w:noProof w:val="0"/>
          <w:sz w:val="24"/>
          <w:szCs w:val="24"/>
        </w:rPr>
        <w:t>.</w:t>
      </w:r>
    </w:p>
    <w:p w14:paraId="72FCFF8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xml:space="preserve"> të këtij detyrimi, të gjitha kostot e heqjes, pastrimit dhe rikthimit të hapësirës publike i faturohen subjektit </w:t>
      </w:r>
      <w:proofErr w:type="spellStart"/>
      <w:r w:rsidRPr="008F51C3">
        <w:rPr>
          <w:rFonts w:ascii="Garamond" w:hAnsi="Garamond" w:cs="Times New Roman"/>
          <w:noProof w:val="0"/>
          <w:sz w:val="24"/>
          <w:szCs w:val="24"/>
        </w:rPr>
        <w:t>aplikues</w:t>
      </w:r>
      <w:proofErr w:type="spellEnd"/>
      <w:r w:rsidRPr="008F51C3">
        <w:rPr>
          <w:rFonts w:ascii="Garamond" w:hAnsi="Garamond" w:cs="Times New Roman"/>
          <w:noProof w:val="0"/>
          <w:sz w:val="24"/>
          <w:szCs w:val="24"/>
        </w:rPr>
        <w:t xml:space="preserve"> si detyrim financiar i menjëhershëm, duke u ngarkuar mbi aktivitetin ekonomik përkatës.</w:t>
      </w:r>
    </w:p>
    <w:p w14:paraId="6EE36C3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Bashkia ka të drejtë të ndërmarrë menjëherë veprimet e nevojshme administrative për rikthimin e hapësirës publike, përfshirë heqjen e strukturave nga vetë bashkia ose nga subjekte të kontraktuara prej saj, me koston që i faturohet drejtpërdrejt subjektit.</w:t>
      </w:r>
    </w:p>
    <w:p w14:paraId="25BAED7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F34E1B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67</w:t>
      </w:r>
    </w:p>
    <w:p w14:paraId="7AC33FF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Kthimi i hapësirës publike</w:t>
      </w:r>
    </w:p>
    <w:p w14:paraId="2F7A639D"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54C596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përfundim ose me revokimin e lejes për shfrytëzimin e hapësirës publike, subjekti është i detyruar të heqë menjëherë strukturën reklamuese dhe të kthejë hapësirën publike në gjendjen e saj fillestare, brenda një afati prej 5 (pesë) ditëve kalendarike nga data e përfundimit ose anulimit të lejes.</w:t>
      </w:r>
    </w:p>
    <w:p w14:paraId="5D0D7B7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xml:space="preserve"> të këtij detyrimi, të gjitha kostot e heqjes, pastrimit dhe rikthimit të hapësirës publike i faturohen subjektit </w:t>
      </w:r>
      <w:proofErr w:type="spellStart"/>
      <w:r w:rsidRPr="008F51C3">
        <w:rPr>
          <w:rFonts w:ascii="Garamond" w:hAnsi="Garamond" w:cs="Times New Roman"/>
          <w:noProof w:val="0"/>
          <w:sz w:val="24"/>
          <w:szCs w:val="24"/>
        </w:rPr>
        <w:t>aplikues</w:t>
      </w:r>
      <w:proofErr w:type="spellEnd"/>
      <w:r w:rsidRPr="008F51C3">
        <w:rPr>
          <w:rFonts w:ascii="Garamond" w:hAnsi="Garamond" w:cs="Times New Roman"/>
          <w:noProof w:val="0"/>
          <w:sz w:val="24"/>
          <w:szCs w:val="24"/>
        </w:rPr>
        <w:t xml:space="preserve"> dhe ngarkohen si barrë financiare e menjëhershme mbi aktivitetin ekonomik përkatës.</w:t>
      </w:r>
    </w:p>
    <w:p w14:paraId="6946318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Bashkia ka të drejtë të ndërmarrë menjëherë veprimet e nevojshme administrative për rikthimin e hapësirës publike, përfshirë heqjen e strukturave nga vetë bashkia ose nga subjekte të kontraktuara prej saj, me koston që i faturohet drejtpërdrejt subjektit. Shkelja e detyrimeve të përcaktuara në këtë nen mund të shoqërohet me masat administrative sipas legjislacionit në fuqi dhe rregulloreve të bashkisë, përfshirë gjobitjen dhe pezullimin ose anulimin e të gjitha lejeve të tjera aktive të subjektit si dhe ndalimin e dhënies së lejeve të reja për një periudhë deri në 3 (tre) vjet.</w:t>
      </w:r>
    </w:p>
    <w:p w14:paraId="44E83708"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B93FFF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68</w:t>
      </w:r>
    </w:p>
    <w:p w14:paraId="17CF098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Tarifa e shfrytëzimit të hapësirës publike për struktura reklamuese</w:t>
      </w:r>
    </w:p>
    <w:p w14:paraId="7CACA03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58B053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Tarifa për zënien e hapësirës publike për strukturat reklamuese përcaktohet në bazë të parametrave të mëposhtëm:</w:t>
      </w:r>
    </w:p>
    <w:p w14:paraId="4154FC4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a) Tipi i strukturës reklamuese (p.sh., </w:t>
      </w:r>
      <w:proofErr w:type="spellStart"/>
      <w:r w:rsidRPr="008F51C3">
        <w:rPr>
          <w:rFonts w:ascii="Garamond" w:hAnsi="Garamond" w:cs="Times New Roman"/>
          <w:i/>
          <w:iCs/>
          <w:noProof w:val="0"/>
          <w:sz w:val="24"/>
          <w:szCs w:val="24"/>
        </w:rPr>
        <w:t>City</w:t>
      </w:r>
      <w:proofErr w:type="spellEnd"/>
      <w:r w:rsidRPr="008F51C3">
        <w:rPr>
          <w:rFonts w:ascii="Garamond" w:hAnsi="Garamond" w:cs="Times New Roman"/>
          <w:i/>
          <w:iCs/>
          <w:noProof w:val="0"/>
          <w:sz w:val="24"/>
          <w:szCs w:val="24"/>
        </w:rPr>
        <w:t xml:space="preserve"> </w:t>
      </w:r>
      <w:proofErr w:type="spellStart"/>
      <w:r w:rsidRPr="008F51C3">
        <w:rPr>
          <w:rFonts w:ascii="Garamond" w:hAnsi="Garamond" w:cs="Times New Roman"/>
          <w:i/>
          <w:iCs/>
          <w:noProof w:val="0"/>
          <w:sz w:val="24"/>
          <w:szCs w:val="24"/>
        </w:rPr>
        <w:t>Light</w:t>
      </w:r>
      <w:proofErr w:type="spellEnd"/>
      <w:r w:rsidRPr="008F51C3">
        <w:rPr>
          <w:rFonts w:ascii="Garamond" w:hAnsi="Garamond" w:cs="Times New Roman"/>
          <w:noProof w:val="0"/>
          <w:sz w:val="24"/>
          <w:szCs w:val="24"/>
        </w:rPr>
        <w:t xml:space="preserve"> ose tabela </w:t>
      </w:r>
      <w:proofErr w:type="spellStart"/>
      <w:r w:rsidRPr="008F51C3">
        <w:rPr>
          <w:rFonts w:ascii="Garamond" w:hAnsi="Garamond" w:cs="Times New Roman"/>
          <w:noProof w:val="0"/>
          <w:sz w:val="24"/>
          <w:szCs w:val="24"/>
        </w:rPr>
        <w:t>LED</w:t>
      </w:r>
      <w:proofErr w:type="spellEnd"/>
      <w:r w:rsidRPr="008F51C3">
        <w:rPr>
          <w:rFonts w:ascii="Garamond" w:hAnsi="Garamond" w:cs="Times New Roman"/>
          <w:noProof w:val="0"/>
          <w:sz w:val="24"/>
          <w:szCs w:val="24"/>
        </w:rPr>
        <w:t>).</w:t>
      </w:r>
    </w:p>
    <w:p w14:paraId="745E368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Sipërfaqja e zënë nga struktura reklamuese, e matur në metra katrorë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w:t>
      </w:r>
    </w:p>
    <w:p w14:paraId="5D5FE9D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Zona e qytetit ku vendoset struktura, duke marrë parasysh intensitetin e qarkullimit dhe rëndësinë urbanistike të vendndodhjes.</w:t>
      </w:r>
    </w:p>
    <w:p w14:paraId="439A812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Diferencimi i tarifave sipas kategorisë së reklamimit përcaktohet në bazë të natyrës së aktivitetit, si më poshtë:</w:t>
      </w:r>
    </w:p>
    <w:p w14:paraId="1959507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Për reklamimin komercial aplikohet tarifa e plotë e cila rishikohet dhe përditësohet nga këshilli.</w:t>
      </w:r>
    </w:p>
    <w:p w14:paraId="126FDD6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Për reklamimin kulturor dhe social aplikohet një tarifë simbolike ose e reduktuar deri në 80% të tarifës bazë, sipas vendimit të këshillit bashkiak dhe në përputhje me karakterin jofitimprurës të aktivitetit.</w:t>
      </w:r>
    </w:p>
    <w:p w14:paraId="688CECB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Reklamimi i aktiviteteve të bashkisë dhe institucioneve publike, të cilat përfshijnë njoftimet publike, fushatat informuese, paralajmërimet emergjente dhe informacione të tjera me interes qytetar, përjashtohen nga </w:t>
      </w:r>
      <w:proofErr w:type="spellStart"/>
      <w:r w:rsidRPr="008F51C3">
        <w:rPr>
          <w:rFonts w:ascii="Garamond" w:hAnsi="Garamond" w:cs="Times New Roman"/>
          <w:noProof w:val="0"/>
          <w:sz w:val="24"/>
          <w:szCs w:val="24"/>
        </w:rPr>
        <w:t>tarifimi</w:t>
      </w:r>
      <w:proofErr w:type="spellEnd"/>
      <w:r w:rsidRPr="008F51C3">
        <w:rPr>
          <w:rFonts w:ascii="Garamond" w:hAnsi="Garamond" w:cs="Times New Roman"/>
          <w:noProof w:val="0"/>
          <w:sz w:val="24"/>
          <w:szCs w:val="24"/>
        </w:rPr>
        <w:t>.</w:t>
      </w:r>
    </w:p>
    <w:p w14:paraId="0162FD5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Të ardhurat e </w:t>
      </w:r>
      <w:proofErr w:type="spellStart"/>
      <w:r w:rsidRPr="008F51C3">
        <w:rPr>
          <w:rFonts w:ascii="Garamond" w:hAnsi="Garamond" w:cs="Times New Roman"/>
          <w:noProof w:val="0"/>
          <w:sz w:val="24"/>
          <w:szCs w:val="24"/>
        </w:rPr>
        <w:t>gjeneruara</w:t>
      </w:r>
      <w:proofErr w:type="spellEnd"/>
      <w:r w:rsidRPr="008F51C3">
        <w:rPr>
          <w:rFonts w:ascii="Garamond" w:hAnsi="Garamond" w:cs="Times New Roman"/>
          <w:noProof w:val="0"/>
          <w:sz w:val="24"/>
          <w:szCs w:val="24"/>
        </w:rPr>
        <w:t xml:space="preserve"> nga </w:t>
      </w:r>
      <w:proofErr w:type="spellStart"/>
      <w:r w:rsidRPr="008F51C3">
        <w:rPr>
          <w:rFonts w:ascii="Garamond" w:hAnsi="Garamond" w:cs="Times New Roman"/>
          <w:noProof w:val="0"/>
          <w:sz w:val="24"/>
          <w:szCs w:val="24"/>
        </w:rPr>
        <w:t>tarifimi</w:t>
      </w:r>
      <w:proofErr w:type="spellEnd"/>
      <w:r w:rsidRPr="008F51C3">
        <w:rPr>
          <w:rFonts w:ascii="Garamond" w:hAnsi="Garamond" w:cs="Times New Roman"/>
          <w:noProof w:val="0"/>
          <w:sz w:val="24"/>
          <w:szCs w:val="24"/>
        </w:rPr>
        <w:t xml:space="preserve"> i strukturave reklamuese përdoren ekskluzivisht për investime në përmirësimin e infrastrukturës publike dhe mirëmbajtjen e hapësirave ku vendosen strukturat reklamuese, sipas programit të miratuar nga bashkia dhe pasqyrohen në buxhetin vjetor të bashkisë.</w:t>
      </w:r>
    </w:p>
    <w:p w14:paraId="4D9D643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Bashkia ka të drejtën të rishikojë tarifat në çdo kohë, duke marrë parasysh ndryshimet në tregun e reklamimit, kostot operative dhe nevojat e mirëmbajtjes së hapësirave publike, në përputhje me vendimet e këshillit bashkiak.</w:t>
      </w:r>
    </w:p>
    <w:p w14:paraId="2A1A96FB"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591EE9E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69</w:t>
      </w:r>
    </w:p>
    <w:p w14:paraId="12014BF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Masat administrative</w:t>
      </w:r>
    </w:p>
    <w:p w14:paraId="56CD24C4"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70856B6" w14:textId="50EEB4F1"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rastet kur organet inspektuese konstatojnë shkelje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kushteve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përcaktuara në lejen për shfrytëzimin e hapësirës publike, ndaj subjektit do të merren masa administrative, sipas përcaktimeve të ligjit </w:t>
      </w:r>
      <w:r w:rsidRPr="00BC5B76">
        <w:rPr>
          <w:rFonts w:ascii="Garamond" w:hAnsi="Garamond" w:cs="Times New Roman"/>
          <w:noProof w:val="0"/>
          <w:sz w:val="24"/>
          <w:szCs w:val="24"/>
          <w:highlight w:val="yellow"/>
        </w:rPr>
        <w:t>nr.</w:t>
      </w:r>
      <w:r w:rsidR="00BC5B76" w:rsidRPr="00BC5B76">
        <w:rPr>
          <w:rFonts w:ascii="Garamond" w:hAnsi="Garamond" w:cs="Times New Roman"/>
          <w:noProof w:val="0"/>
          <w:sz w:val="24"/>
          <w:szCs w:val="24"/>
          <w:highlight w:val="yellow"/>
        </w:rPr>
        <w:t xml:space="preserve"> </w:t>
      </w:r>
      <w:r w:rsidRPr="00BC5B76">
        <w:rPr>
          <w:rFonts w:ascii="Garamond" w:hAnsi="Garamond" w:cs="Times New Roman"/>
          <w:noProof w:val="0"/>
          <w:sz w:val="24"/>
          <w:szCs w:val="24"/>
          <w:highlight w:val="yellow"/>
        </w:rPr>
        <w:t>107/,</w:t>
      </w:r>
      <w:r w:rsidRPr="008F51C3">
        <w:rPr>
          <w:rFonts w:ascii="Garamond" w:hAnsi="Garamond" w:cs="Times New Roman"/>
          <w:noProof w:val="0"/>
          <w:sz w:val="24"/>
          <w:szCs w:val="24"/>
        </w:rPr>
        <w:t xml:space="preserve"> “Për planifikimin dhe zhvillimin e territorit”, të ndryshuar, të ligjit nr.</w:t>
      </w:r>
      <w:r w:rsidR="00BC5B76">
        <w:rPr>
          <w:rFonts w:ascii="Garamond" w:hAnsi="Garamond" w:cs="Times New Roman"/>
          <w:noProof w:val="0"/>
          <w:sz w:val="24"/>
          <w:szCs w:val="24"/>
        </w:rPr>
        <w:t xml:space="preserve"> </w:t>
      </w:r>
      <w:r w:rsidRPr="008F51C3">
        <w:rPr>
          <w:rFonts w:ascii="Garamond" w:hAnsi="Garamond" w:cs="Times New Roman"/>
          <w:noProof w:val="0"/>
          <w:sz w:val="24"/>
          <w:szCs w:val="24"/>
        </w:rPr>
        <w:t>10 279, datë 20.5.2010, “Për kundërvajtjet administrative”, dhe të legjislacionit sektorial në fuqi.</w:t>
      </w:r>
    </w:p>
    <w:p w14:paraId="35F33FFC"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çdo rast, struktura qendrore për inspektimin dhe/ose struktura inspektuese ka të drejtë të sekuestrojë strukturat reklamuese të vendosura në kundërshtim me ligjin dhe t’i depozitojë në magazinat bashkiake deri në shlyerjen e detyrimeve financiare nga subjekti.</w:t>
      </w:r>
    </w:p>
    <w:p w14:paraId="4FEA8568" w14:textId="5C34EDAD"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Leja për zhvillimin e aktivitetit</w:t>
      </w:r>
      <w:r w:rsidR="00121EED" w:rsidRPr="008F51C3">
        <w:rPr>
          <w:rFonts w:ascii="Garamond" w:hAnsi="Garamond"/>
          <w:sz w:val="24"/>
        </w:rPr>
        <w:t xml:space="preserve"> </w:t>
      </w:r>
      <w:r w:rsidRPr="008F51C3">
        <w:rPr>
          <w:rFonts w:ascii="Garamond" w:hAnsi="Garamond" w:cs="Times New Roman"/>
          <w:noProof w:val="0"/>
          <w:sz w:val="24"/>
          <w:szCs w:val="24"/>
        </w:rPr>
        <w:t>pezullohet deri në korrigjimin e shkeljes, por jo më shumë se 45 (dyzet e pesë) ditë kalendarike nga data e vendosjes së pezullimit.</w:t>
      </w:r>
    </w:p>
    <w:p w14:paraId="730CBEF8" w14:textId="276F0F3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Në rast se, pas përfundimit të afatit maksimal të pezullimit të parashikuar në pikën 3, të këtij neni, shkelja nuk është korrigjuar, organi përgjegjës merr vendim për anulimin e lejes së shfrytëzimit dhe strukturat reklamuese të subjektit sekuestrohen dhe hiqen nga hapësira publike. Pas anulimit të lejes, subjekti ndalohet të paraqesë kërkesë për një leje të re për një periudhë 2</w:t>
      </w:r>
      <w:r w:rsidR="00E75884" w:rsidRPr="008F51C3">
        <w:rPr>
          <w:rFonts w:ascii="Garamond" w:hAnsi="Garamond" w:cs="Times New Roman"/>
          <w:noProof w:val="0"/>
          <w:sz w:val="24"/>
          <w:szCs w:val="24"/>
        </w:rPr>
        <w:t>-vjeçare</w:t>
      </w:r>
      <w:r w:rsidRPr="008F51C3">
        <w:rPr>
          <w:rFonts w:ascii="Garamond" w:hAnsi="Garamond" w:cs="Times New Roman"/>
          <w:noProof w:val="0"/>
          <w:sz w:val="24"/>
          <w:szCs w:val="24"/>
        </w:rPr>
        <w:t xml:space="preserve"> (dyvjeçare</w:t>
      </w:r>
      <w:r w:rsidR="00E75884">
        <w:rPr>
          <w:rFonts w:ascii="Garamond" w:hAnsi="Garamond" w:cs="Times New Roman"/>
          <w:noProof w:val="0"/>
          <w:sz w:val="24"/>
          <w:szCs w:val="24"/>
        </w:rPr>
        <w:t>)</w:t>
      </w:r>
      <w:r w:rsidRPr="008F51C3">
        <w:rPr>
          <w:rFonts w:ascii="Garamond" w:hAnsi="Garamond" w:cs="Times New Roman"/>
          <w:noProof w:val="0"/>
          <w:sz w:val="24"/>
          <w:szCs w:val="24"/>
        </w:rPr>
        <w:t>, duke llogaritur nga data e hyrjes në fuqi të vendimit të anulimit.</w:t>
      </w:r>
    </w:p>
    <w:p w14:paraId="4B072847"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Masat administrative të përcaktuara në këtë nen zbatohen pa dëmtuar të drejtat e palëve të treta dhe në përputhje me legjislacionin në fuqi, duke përfshirë mundësinë e ankimit sipas procedurave administrative, të parashikuara nga ligji.</w:t>
      </w:r>
    </w:p>
    <w:p w14:paraId="6CA1131E"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Në rast se shkelja ndodh në një zonë që ka status së veçantë, masës administrative do t’i shtohen detyrimet e përcaktuara edhe nga legjislacioni sektorial.</w:t>
      </w:r>
    </w:p>
    <w:p w14:paraId="7A67523E"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8CB0789" w14:textId="77777777" w:rsidR="00342CC1" w:rsidRPr="0009492D"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09492D">
        <w:rPr>
          <w:rFonts w:ascii="Garamond" w:hAnsi="Garamond" w:cs="Times New Roman"/>
          <w:noProof w:val="0"/>
          <w:sz w:val="24"/>
          <w:szCs w:val="24"/>
        </w:rPr>
        <w:t xml:space="preserve">KREU </w:t>
      </w:r>
      <w:proofErr w:type="spellStart"/>
      <w:r w:rsidRPr="0009492D">
        <w:rPr>
          <w:rFonts w:ascii="Garamond" w:hAnsi="Garamond" w:cs="Times New Roman"/>
          <w:noProof w:val="0"/>
          <w:sz w:val="24"/>
          <w:szCs w:val="24"/>
        </w:rPr>
        <w:t>VIII</w:t>
      </w:r>
      <w:proofErr w:type="spellEnd"/>
    </w:p>
    <w:p w14:paraId="4FED0C14" w14:textId="77777777" w:rsidR="00342CC1" w:rsidRPr="0009492D"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09492D">
        <w:rPr>
          <w:rFonts w:ascii="Garamond" w:hAnsi="Garamond" w:cs="Times New Roman"/>
          <w:noProof w:val="0"/>
          <w:sz w:val="24"/>
          <w:szCs w:val="24"/>
        </w:rPr>
        <w:t>SHFRYTËZIMI I HAPËSIRAVE PUBLIKE – FASADA PËR VENDOSJEN E TABELAVE REKLAMUESE</w:t>
      </w:r>
    </w:p>
    <w:p w14:paraId="53F53807" w14:textId="77777777" w:rsidR="00342CC1" w:rsidRPr="008F51C3" w:rsidRDefault="00342CC1" w:rsidP="00342CC1">
      <w:pPr>
        <w:autoSpaceDE w:val="0"/>
        <w:autoSpaceDN w:val="0"/>
        <w:adjustRightInd w:val="0"/>
        <w:spacing w:after="0" w:line="240" w:lineRule="auto"/>
        <w:ind w:firstLine="284"/>
        <w:rPr>
          <w:rFonts w:ascii="Garamond" w:hAnsi="Garamond" w:cs="Times New Roman"/>
          <w:b/>
          <w:bCs/>
          <w:noProof w:val="0"/>
          <w:sz w:val="24"/>
          <w:szCs w:val="24"/>
        </w:rPr>
      </w:pPr>
    </w:p>
    <w:p w14:paraId="0173397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lastRenderedPageBreak/>
        <w:t>Neni 70</w:t>
      </w:r>
    </w:p>
    <w:p w14:paraId="3C6F4FC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Përshkrimi i përgjithshëm i aktivitetit</w:t>
      </w:r>
    </w:p>
    <w:p w14:paraId="1555950A"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0F43619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Ky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përcakton rregullat dhe kushtet për vendosjen e tabelave reklamuese në fasadat e ndërtesave që kufizojnë hapësirat publike, në përputhje me legjislacionin sektorial në fuqi. Qëllimi i këtij është promovimi i produkteve, shërbimeve ose aktiviteteve, duke garantuar:</w:t>
      </w:r>
    </w:p>
    <w:p w14:paraId="2703F091"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sigurinë e përdoruesve të hapësirave publike;</w:t>
      </w:r>
    </w:p>
    <w:p w14:paraId="5D30B72D"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ruajtjen e estetikës urbane dhe të integritetit vizual të qytetit;</w:t>
      </w:r>
    </w:p>
    <w:p w14:paraId="30F024A5" w14:textId="77777777" w:rsidR="00342CC1" w:rsidRPr="008F51C3" w:rsidRDefault="00342CC1" w:rsidP="00342CC1">
      <w:pPr>
        <w:tabs>
          <w:tab w:val="left" w:pos="360"/>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integritetin e fasadave dhe elementeve arkitektonike ekzistuese.</w:t>
      </w:r>
    </w:p>
    <w:p w14:paraId="07BAABFB"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Fasadat e ndërtesave, që kufizojnë trotuaret, sheshet, rrugët dhe çdo hapësirë tjetër publike, konsiderohen pjesë e hapësirës publike për shkak të ndikimit të tyre të drejtpërdrejtë në imazhin urban, perceptimin qytetar dhe sigurinë e lëvizjes. Për këtë arsye, shfrytëzimi i tyre për qëllime reklamuese rregullohet nga kjo rregullore, njësoj si çdo element tjetër i hapësirës publike.</w:t>
      </w:r>
    </w:p>
    <w:p w14:paraId="1F646E17"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Vendosja e tabelave reklamuese në fasada bëhet vetëm me leje të posaçme të lëshuar nga bashkia dhe sipas kritereve të miratuara në aktet nënligjore sektoriale;</w:t>
      </w:r>
    </w:p>
    <w:p w14:paraId="6AE01AC8"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Ndalohet dëmtimi i elementeve arkitektonike të fasadës (dritare, ballkone, relieve, dekorime), si dhe vendosja e reklamave në fasadat e ndërtesave të mbrojtura si monument kulture, përveç rasteve të miratuara shprehimisht nga autoritetet përgjegjëse.</w:t>
      </w:r>
    </w:p>
    <w:p w14:paraId="32704DDD"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967DDA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71</w:t>
      </w:r>
    </w:p>
    <w:p w14:paraId="40AECBE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Aktivitetet e lejuara</w:t>
      </w:r>
    </w:p>
    <w:p w14:paraId="0CD1F36E"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6D747C81" w14:textId="7863013E"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Lejohet vendosja e tabelave reklamuese në fasada</w:t>
      </w:r>
      <w:r w:rsidR="0009492D">
        <w:rPr>
          <w:rFonts w:ascii="Garamond" w:hAnsi="Garamond" w:cs="Times New Roman"/>
          <w:noProof w:val="0"/>
          <w:sz w:val="24"/>
          <w:szCs w:val="24"/>
        </w:rPr>
        <w:t>,</w:t>
      </w:r>
      <w:r w:rsidRPr="008F51C3">
        <w:rPr>
          <w:rFonts w:ascii="Garamond" w:hAnsi="Garamond" w:cs="Times New Roman"/>
          <w:noProof w:val="0"/>
          <w:sz w:val="24"/>
          <w:szCs w:val="24"/>
        </w:rPr>
        <w:t xml:space="preserve"> për:</w:t>
      </w:r>
    </w:p>
    <w:p w14:paraId="28D94DE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promovimin e produkteve dhe shërbimeve tregtare;</w:t>
      </w:r>
    </w:p>
    <w:p w14:paraId="338DBC0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promovimin e aktiviteteve kulturore, sociale, sportive dhe publike;</w:t>
      </w:r>
    </w:p>
    <w:p w14:paraId="5F734C1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njoftimet e institucioneve publike dhe bashkive për interesa qytetare.</w:t>
      </w:r>
    </w:p>
    <w:p w14:paraId="653A9EE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Ndalohet vendosja e tabelave që:</w:t>
      </w:r>
    </w:p>
    <w:p w14:paraId="14EF565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promovojnë produkte të duhanit, alkoolit ose me përmbajtje të paligjshme;</w:t>
      </w:r>
    </w:p>
    <w:p w14:paraId="3CCF3D1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shfaqin përmbajtje diskriminuese, të dhunshme, pornografike apo që cenojnë rendin dhe moralin publik;</w:t>
      </w:r>
    </w:p>
    <w:p w14:paraId="75666E4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mbulojnë elemente arkitektonike të fasadave me vlerë historike ose kulturore, pa miratimin e institucionit përgjegjës për trashëgiminë kulturore.</w:t>
      </w:r>
    </w:p>
    <w:p w14:paraId="75A136A3" w14:textId="758EF736"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vendosen në fasadat e ndërtesave të banuara pa miratimin e administratorit të ndërtesës dhe në përputhje me ligjin për administrimin e bashkëpronësisë; </w:t>
      </w:r>
    </w:p>
    <w:p w14:paraId="44BA08D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përmbajnë mesazhe politike jashtë periudhave të përcaktuara ligjërisht për fushatat zgjedhore;</w:t>
      </w:r>
    </w:p>
    <w:p w14:paraId="2FF31E0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dh)përdorin ndriçim verbues ose efekte dinamike që krijojnë rrezik për sigurinë rrugore ose shqetësim për banorët, në referim të standardeve të përcaktuara për tabelat reklamuese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i/>
          <w:iCs/>
          <w:noProof w:val="0"/>
          <w:sz w:val="24"/>
          <w:szCs w:val="24"/>
        </w:rPr>
        <w:t xml:space="preserve"> </w:t>
      </w:r>
      <w:r w:rsidRPr="008F51C3">
        <w:rPr>
          <w:rFonts w:ascii="Garamond" w:hAnsi="Garamond" w:cs="Times New Roman"/>
          <w:noProof w:val="0"/>
          <w:sz w:val="24"/>
          <w:szCs w:val="24"/>
        </w:rPr>
        <w:t xml:space="preserve">dhe </w:t>
      </w:r>
      <w:proofErr w:type="spellStart"/>
      <w:r w:rsidRPr="008F51C3">
        <w:rPr>
          <w:rFonts w:ascii="Garamond" w:hAnsi="Garamond" w:cs="Times New Roman"/>
          <w:i/>
          <w:iCs/>
          <w:noProof w:val="0"/>
          <w:sz w:val="24"/>
          <w:szCs w:val="24"/>
        </w:rPr>
        <w:t>City</w:t>
      </w:r>
      <w:proofErr w:type="spellEnd"/>
      <w:r w:rsidRPr="008F51C3">
        <w:rPr>
          <w:rFonts w:ascii="Garamond" w:hAnsi="Garamond" w:cs="Times New Roman"/>
          <w:i/>
          <w:iCs/>
          <w:noProof w:val="0"/>
          <w:sz w:val="24"/>
          <w:szCs w:val="24"/>
        </w:rPr>
        <w:t xml:space="preserve"> </w:t>
      </w:r>
      <w:proofErr w:type="spellStart"/>
      <w:r w:rsidRPr="008F51C3">
        <w:rPr>
          <w:rFonts w:ascii="Garamond" w:hAnsi="Garamond" w:cs="Times New Roman"/>
          <w:i/>
          <w:iCs/>
          <w:noProof w:val="0"/>
          <w:sz w:val="24"/>
          <w:szCs w:val="24"/>
        </w:rPr>
        <w:t>Light</w:t>
      </w:r>
      <w:proofErr w:type="spellEnd"/>
      <w:r w:rsidRPr="008F51C3">
        <w:rPr>
          <w:rFonts w:ascii="Garamond" w:hAnsi="Garamond" w:cs="Times New Roman"/>
          <w:i/>
          <w:iCs/>
          <w:noProof w:val="0"/>
          <w:sz w:val="24"/>
          <w:szCs w:val="24"/>
        </w:rPr>
        <w:t>.</w:t>
      </w:r>
    </w:p>
    <w:p w14:paraId="1CD3527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72</w:t>
      </w:r>
    </w:p>
    <w:p w14:paraId="720FCFA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Pajisjet e lejuara, format, materialet dhe ngjyrat</w:t>
      </w:r>
    </w:p>
    <w:p w14:paraId="639F63B5" w14:textId="77777777" w:rsidR="003624A6" w:rsidRPr="008F51C3" w:rsidRDefault="003624A6" w:rsidP="00342CC1">
      <w:pPr>
        <w:tabs>
          <w:tab w:val="left" w:pos="720"/>
          <w:tab w:val="left" w:pos="800"/>
          <w:tab w:val="left" w:pos="2880"/>
        </w:tabs>
        <w:autoSpaceDE w:val="0"/>
        <w:autoSpaceDN w:val="0"/>
        <w:adjustRightInd w:val="0"/>
        <w:spacing w:after="0" w:line="240" w:lineRule="auto"/>
        <w:ind w:firstLine="284"/>
        <w:rPr>
          <w:rFonts w:ascii="Garamond" w:hAnsi="Garamond" w:cs="Times New Roman"/>
          <w:noProof w:val="0"/>
          <w:sz w:val="24"/>
          <w:szCs w:val="24"/>
        </w:rPr>
      </w:pPr>
    </w:p>
    <w:p w14:paraId="74C10FC3" w14:textId="77777777" w:rsidR="00342CC1" w:rsidRPr="008F51C3" w:rsidRDefault="00342CC1" w:rsidP="00342CC1">
      <w:pPr>
        <w:tabs>
          <w:tab w:val="left" w:pos="720"/>
          <w:tab w:val="left" w:pos="800"/>
          <w:tab w:val="left" w:pos="2880"/>
        </w:tabs>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1. Tabelat duhet të jenë:</w:t>
      </w:r>
    </w:p>
    <w:p w14:paraId="2D869318" w14:textId="77777777" w:rsidR="00342CC1" w:rsidRPr="008F51C3" w:rsidRDefault="00342CC1" w:rsidP="00342CC1">
      <w:pPr>
        <w:tabs>
          <w:tab w:val="left" w:pos="720"/>
          <w:tab w:val="left" w:pos="800"/>
          <w:tab w:val="left" w:pos="288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të ngjitura ose të varura në fasadë, sipas dimensioneve të miratuara nga bashka, pa tejkaluar 30% të sipërfaqes së fasadës përkatëse dhe jo më shumë se 10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xml:space="preserve"> për tabelë;</w:t>
      </w:r>
    </w:p>
    <w:p w14:paraId="1EC5BEE3" w14:textId="77777777" w:rsidR="00342CC1" w:rsidRPr="008F51C3" w:rsidRDefault="00342CC1" w:rsidP="00342CC1">
      <w:pPr>
        <w:tabs>
          <w:tab w:val="left" w:pos="720"/>
          <w:tab w:val="left" w:pos="800"/>
          <w:tab w:val="left" w:pos="288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të vendosura në një lartësi minimale prej 2,5 metrash mbi nivelin e trotuarit ose hapësirës së kalueshme me ndriçim të brendshëm ose të jashtëm me intensitet të kufizuar, </w:t>
      </w:r>
      <w:proofErr w:type="spellStart"/>
      <w:r w:rsidRPr="008F51C3">
        <w:rPr>
          <w:rFonts w:ascii="Garamond" w:hAnsi="Garamond" w:cs="Times New Roman"/>
          <w:noProof w:val="0"/>
          <w:sz w:val="24"/>
          <w:szCs w:val="24"/>
        </w:rPr>
        <w:t>joverbues</w:t>
      </w:r>
      <w:proofErr w:type="spellEnd"/>
      <w:r w:rsidRPr="008F51C3">
        <w:rPr>
          <w:rFonts w:ascii="Garamond" w:hAnsi="Garamond" w:cs="Times New Roman"/>
          <w:noProof w:val="0"/>
          <w:sz w:val="24"/>
          <w:szCs w:val="24"/>
        </w:rPr>
        <w:t xml:space="preserve"> dhe të fikura automatikisht gjatë orarit të ndaluar, të përcaktuar nga bashkia;</w:t>
      </w:r>
    </w:p>
    <w:p w14:paraId="2338C2AA" w14:textId="77777777" w:rsidR="00342CC1" w:rsidRPr="008F51C3" w:rsidRDefault="00342CC1" w:rsidP="00342CC1">
      <w:pPr>
        <w:tabs>
          <w:tab w:val="left" w:pos="720"/>
          <w:tab w:val="left" w:pos="800"/>
          <w:tab w:val="left" w:pos="288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c) të ndërtuara me material </w:t>
      </w:r>
      <w:proofErr w:type="spellStart"/>
      <w:r w:rsidRPr="008F51C3">
        <w:rPr>
          <w:rFonts w:ascii="Garamond" w:hAnsi="Garamond" w:cs="Times New Roman"/>
          <w:noProof w:val="0"/>
          <w:sz w:val="24"/>
          <w:szCs w:val="24"/>
        </w:rPr>
        <w:t>rezistent</w:t>
      </w:r>
      <w:proofErr w:type="spellEnd"/>
      <w:r w:rsidRPr="008F51C3">
        <w:rPr>
          <w:rFonts w:ascii="Garamond" w:hAnsi="Garamond" w:cs="Times New Roman"/>
          <w:noProof w:val="0"/>
          <w:sz w:val="24"/>
          <w:szCs w:val="24"/>
        </w:rPr>
        <w:t xml:space="preserve"> ndaj kushteve atmosferike, të papërshkueshme nga zjarri, të lehta dhe të </w:t>
      </w:r>
      <w:proofErr w:type="spellStart"/>
      <w:r w:rsidRPr="008F51C3">
        <w:rPr>
          <w:rFonts w:ascii="Garamond" w:hAnsi="Garamond" w:cs="Times New Roman"/>
          <w:noProof w:val="0"/>
          <w:sz w:val="24"/>
          <w:szCs w:val="24"/>
        </w:rPr>
        <w:t>mirëmbajtshme</w:t>
      </w:r>
      <w:proofErr w:type="spellEnd"/>
      <w:r w:rsidRPr="008F51C3">
        <w:rPr>
          <w:rFonts w:ascii="Garamond" w:hAnsi="Garamond" w:cs="Times New Roman"/>
          <w:noProof w:val="0"/>
          <w:sz w:val="24"/>
          <w:szCs w:val="24"/>
        </w:rPr>
        <w:t>, që nuk dëmtojnë fasadën.</w:t>
      </w:r>
    </w:p>
    <w:p w14:paraId="5390B013" w14:textId="08AECC01" w:rsidR="00342CC1" w:rsidRPr="008F51C3" w:rsidRDefault="00342CC1" w:rsidP="00342CC1">
      <w:pPr>
        <w:tabs>
          <w:tab w:val="left" w:pos="720"/>
          <w:tab w:val="left" w:pos="800"/>
          <w:tab w:val="left" w:pos="288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me instalime elektrike të fshehura dhe të certifikuara sipas standardeve të sigurisë elektrike. Ngjyrat dhe dizajni i elementeve fizike të tabelave duhet të harmonizohen me pamjen e përgjithshme të ndërtesës dhe mjedisit përreth dhe nuk lejohet përdorimi i ngjyrave fluoreshente, verbuese ose që krijojnë shpërqendrim vizual.</w:t>
      </w:r>
    </w:p>
    <w:p w14:paraId="70BFAB3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Nuk lejohet vendosja e strukturave ndihmëse jashtë vëllimit të tabelës, si korniza metalike të rënda, gjeneratorë, kabllo të dukshëm apo elemente të tjera që prishin integritetin estetik dhe arkitektonik të fasadës.</w:t>
      </w:r>
    </w:p>
    <w:p w14:paraId="0417F61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73</w:t>
      </w:r>
    </w:p>
    <w:p w14:paraId="264857C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 dhe distancat</w:t>
      </w:r>
    </w:p>
    <w:p w14:paraId="405C2018"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29481867" w14:textId="09338EC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Tabela reklamuese vendosen në fasadat e ndërtesave ose në vendet e përcaktuara nga bashkia, në përputhje me plan</w:t>
      </w:r>
      <w:r w:rsidR="0009492D">
        <w:rPr>
          <w:rFonts w:ascii="Garamond" w:hAnsi="Garamond" w:cs="Times New Roman"/>
          <w:noProof w:val="0"/>
          <w:sz w:val="24"/>
          <w:szCs w:val="24"/>
        </w:rPr>
        <w:t>-</w:t>
      </w:r>
      <w:r w:rsidRPr="008F51C3">
        <w:rPr>
          <w:rFonts w:ascii="Garamond" w:hAnsi="Garamond" w:cs="Times New Roman"/>
          <w:noProof w:val="0"/>
          <w:sz w:val="24"/>
          <w:szCs w:val="24"/>
        </w:rPr>
        <w:t>vendosjen dhe kriteret e miratuara prej saj.</w:t>
      </w:r>
    </w:p>
    <w:p w14:paraId="4DDCFF8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Sipërfaqja maksimale e tabelës nuk duhet të kalojë 30 (tridhjetë) % të sipërfaqes së fasadës ku vendoset. </w:t>
      </w:r>
    </w:p>
    <w:p w14:paraId="3243F5A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Tabela nuk duhet të mbulojë dritare, ballkone, elemente arkitektonike dekorative apo hapësira ajrimi.</w:t>
      </w:r>
    </w:p>
    <w:p w14:paraId="7432C03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Kur njësitë tregtare ndodhen pranë njëra-tjetrës dhe tabelat vendosen ngjitur ose me afërsi të madhe, madhësia dhe forma e përgjithshme e tabelave duhet të jenë të ngjashme me elemente dalluese vetëm brenda përmbajtjes së secilës tabelë. Për raste të tilla, bashkia harton dhe publikon udhëzime konkrete për unifikimin e tyre.</w:t>
      </w:r>
    </w:p>
    <w:p w14:paraId="5A049D3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Tabela nuk mund të dalë më shumë se 30 (tridhjetë)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nga fasada dhe duhet të vendoset në një lartësi minimale prej 2,5 metrash nga niveli i trotuarit ose hapësirës së kalueshme.</w:t>
      </w:r>
    </w:p>
    <w:p w14:paraId="7E108A2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Distanca minimale ndërmjet dy tabelave në të njëjtën fasadë duhet të jetë jo më pak se 1 metër, përveç rasteve kur kërkohet unifikim nga bashkia.</w:t>
      </w:r>
    </w:p>
    <w:p w14:paraId="5B91742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7. Për tabelat e dukshme nga rruga, parashikimet e Kodit Rrugor dhe akteve sektoriale, për sigurinë e qarkullimit kanë përparësi.</w:t>
      </w:r>
    </w:p>
    <w:p w14:paraId="7620EE0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74</w:t>
      </w:r>
    </w:p>
    <w:p w14:paraId="68586CC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Dokumentacioni dhe procedura e aplikimit për leje</w:t>
      </w:r>
    </w:p>
    <w:p w14:paraId="2352711A"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2CC9C59E"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 xml:space="preserve">1. Subjekti, që kërkon vendosjen e tabelave reklamuese në fasadat e ndërtesave, paraqet aplikimin në seksionin përkatës në portalin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w:t>
      </w:r>
    </w:p>
    <w:p w14:paraId="53AF09B3"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2. Aplikimi shoqërohet me dokumentacionin, si më poshtë:</w:t>
      </w:r>
    </w:p>
    <w:p w14:paraId="7D1406E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Kërkesën sipas formularit TIP;</w:t>
      </w:r>
    </w:p>
    <w:p w14:paraId="045A5EF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 xml:space="preserve"> që pasqyron gjendjen ekzistuese dhe atë të propozuar, i pajisur me legjendën përkatëse dhe i integruar në kontekstin urban;</w:t>
      </w:r>
    </w:p>
    <w:p w14:paraId="19FA958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Projektin teknik dhe </w:t>
      </w:r>
      <w:proofErr w:type="spellStart"/>
      <w:r w:rsidRPr="008F51C3">
        <w:rPr>
          <w:rFonts w:ascii="Garamond" w:hAnsi="Garamond" w:cs="Times New Roman"/>
          <w:noProof w:val="0"/>
          <w:sz w:val="24"/>
          <w:szCs w:val="24"/>
        </w:rPr>
        <w:t>rendera</w:t>
      </w:r>
      <w:proofErr w:type="spellEnd"/>
      <w:r w:rsidRPr="008F51C3">
        <w:rPr>
          <w:rFonts w:ascii="Garamond" w:hAnsi="Garamond" w:cs="Times New Roman"/>
          <w:noProof w:val="0"/>
          <w:sz w:val="24"/>
          <w:szCs w:val="24"/>
        </w:rPr>
        <w:t xml:space="preserve"> të qarta të pasuruara me specifikimet e materialeve të përdorura të tabelës reklamuese të propozuar;</w:t>
      </w:r>
    </w:p>
    <w:p w14:paraId="3D474DC9" w14:textId="34D4FFBB"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 ç)</w:t>
      </w:r>
      <w:r w:rsidR="00121EED" w:rsidRPr="008F51C3">
        <w:rPr>
          <w:rFonts w:ascii="Garamond" w:hAnsi="Garamond"/>
          <w:sz w:val="24"/>
        </w:rPr>
        <w:t xml:space="preserve"> </w:t>
      </w:r>
      <w:r w:rsidRPr="008F51C3">
        <w:rPr>
          <w:rFonts w:ascii="Garamond" w:hAnsi="Garamond" w:cs="Times New Roman"/>
          <w:noProof w:val="0"/>
          <w:sz w:val="24"/>
          <w:szCs w:val="24"/>
        </w:rPr>
        <w:t>Skicat</w:t>
      </w:r>
      <w:r w:rsidRPr="008F51C3">
        <w:rPr>
          <w:rFonts w:ascii="Garamond" w:hAnsi="Garamond" w:cs="Times New Roman"/>
          <w:b/>
          <w:bCs/>
          <w:noProof w:val="0"/>
          <w:sz w:val="24"/>
          <w:szCs w:val="24"/>
        </w:rPr>
        <w:t xml:space="preserve"> </w:t>
      </w:r>
      <w:r w:rsidRPr="008F51C3">
        <w:rPr>
          <w:rFonts w:ascii="Garamond" w:hAnsi="Garamond" w:cs="Times New Roman"/>
          <w:noProof w:val="0"/>
          <w:sz w:val="24"/>
          <w:szCs w:val="24"/>
        </w:rPr>
        <w:t>të cilat duhet të tregojnë qartë dimensionet e reklamës, materialet e përdorura dhe pamjet përkatëse;</w:t>
      </w:r>
    </w:p>
    <w:p w14:paraId="737FE78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Licencën dhe deklaratën e përgjegjësisë profesionale të projektuesit të dokumentacionit teknik;</w:t>
      </w:r>
    </w:p>
    <w:p w14:paraId="0CE1A872" w14:textId="67CF527E"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Lejen e shfrytëzimit nga pronari i ndërtesës (nëse subjekti nuk është pronari) ose administratori sipas ligjit nr.</w:t>
      </w:r>
      <w:r w:rsidR="0009492D">
        <w:rPr>
          <w:rFonts w:ascii="Garamond" w:hAnsi="Garamond" w:cs="Times New Roman"/>
          <w:noProof w:val="0"/>
          <w:sz w:val="24"/>
          <w:szCs w:val="24"/>
        </w:rPr>
        <w:t xml:space="preserve"> </w:t>
      </w:r>
      <w:r w:rsidRPr="008F51C3">
        <w:rPr>
          <w:rFonts w:ascii="Garamond" w:hAnsi="Garamond" w:cs="Times New Roman"/>
          <w:noProof w:val="0"/>
          <w:sz w:val="24"/>
          <w:szCs w:val="24"/>
        </w:rPr>
        <w:t>55/2025, “Për administrimin e bashkëpronësisë në ndërtesa”;</w:t>
      </w:r>
    </w:p>
    <w:p w14:paraId="4807C9B2" w14:textId="6A6379B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w:t>
      </w:r>
      <w:r w:rsidR="00121EED" w:rsidRPr="008F51C3">
        <w:rPr>
          <w:rFonts w:ascii="Garamond" w:hAnsi="Garamond"/>
          <w:sz w:val="24"/>
        </w:rPr>
        <w:t xml:space="preserve">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-in dhe vërtetimin për pagesën e detyrimeve tatimore;</w:t>
      </w:r>
    </w:p>
    <w:p w14:paraId="6DD198E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i. Individët mund të aplikojnë me letërnjoftim elektronik vetëm për aktivitete të përkohshme, artizanale, kulturore ose rekreative pa natyrë tregtare;</w:t>
      </w:r>
    </w:p>
    <w:p w14:paraId="1CE42E6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roofErr w:type="spellStart"/>
      <w:r w:rsidRPr="008F51C3">
        <w:rPr>
          <w:rFonts w:ascii="Garamond" w:hAnsi="Garamond" w:cs="Times New Roman"/>
          <w:noProof w:val="0"/>
          <w:sz w:val="24"/>
          <w:szCs w:val="24"/>
        </w:rPr>
        <w:t>ii</w:t>
      </w:r>
      <w:proofErr w:type="spellEnd"/>
      <w:r w:rsidRPr="008F51C3">
        <w:rPr>
          <w:rFonts w:ascii="Garamond" w:hAnsi="Garamond" w:cs="Times New Roman"/>
          <w:noProof w:val="0"/>
          <w:sz w:val="24"/>
          <w:szCs w:val="24"/>
        </w:rPr>
        <w:t xml:space="preserve">. Për aktivitetet ekonomike me natyrë të vazhdueshme, është e detyrueshme paraqitja e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-it.</w:t>
      </w:r>
    </w:p>
    <w:p w14:paraId="78D45CA9" w14:textId="0540E741"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ë)</w:t>
      </w:r>
      <w:r w:rsidR="00121EED" w:rsidRPr="008F51C3">
        <w:rPr>
          <w:rFonts w:ascii="Garamond" w:hAnsi="Garamond"/>
          <w:sz w:val="24"/>
        </w:rPr>
        <w:t xml:space="preserve"> </w:t>
      </w:r>
      <w:r w:rsidRPr="008F51C3">
        <w:rPr>
          <w:rFonts w:ascii="Garamond" w:hAnsi="Garamond" w:cs="Times New Roman"/>
          <w:noProof w:val="0"/>
          <w:sz w:val="24"/>
          <w:szCs w:val="24"/>
        </w:rPr>
        <w:t xml:space="preserve">Dokumentin e kontratës të paraqitur nga subjekti </w:t>
      </w:r>
      <w:proofErr w:type="spellStart"/>
      <w:r w:rsidRPr="008F51C3">
        <w:rPr>
          <w:rFonts w:ascii="Garamond" w:hAnsi="Garamond" w:cs="Times New Roman"/>
          <w:noProof w:val="0"/>
          <w:sz w:val="24"/>
          <w:szCs w:val="24"/>
        </w:rPr>
        <w:t>aplikues</w:t>
      </w:r>
      <w:proofErr w:type="spellEnd"/>
      <w:r w:rsidRPr="008F51C3">
        <w:rPr>
          <w:rFonts w:ascii="Garamond" w:hAnsi="Garamond" w:cs="Times New Roman"/>
          <w:noProof w:val="0"/>
          <w:sz w:val="24"/>
          <w:szCs w:val="24"/>
        </w:rPr>
        <w:t xml:space="preserve"> për lidhjen me energjinë elektrike, i lidhur me institucionin përkatës (</w:t>
      </w:r>
      <w:proofErr w:type="spellStart"/>
      <w:r w:rsidRPr="008F51C3">
        <w:rPr>
          <w:rFonts w:ascii="Garamond" w:hAnsi="Garamond" w:cs="Times New Roman"/>
          <w:noProof w:val="0"/>
          <w:sz w:val="24"/>
          <w:szCs w:val="24"/>
        </w:rPr>
        <w:t>OSSHE</w:t>
      </w:r>
      <w:proofErr w:type="spellEnd"/>
      <w:r w:rsidRPr="008F51C3">
        <w:rPr>
          <w:rFonts w:ascii="Garamond" w:hAnsi="Garamond" w:cs="Times New Roman"/>
          <w:noProof w:val="0"/>
          <w:sz w:val="24"/>
          <w:szCs w:val="24"/>
        </w:rPr>
        <w:t>), që vërteton mundësinë e furnizimit të sigurt dhe ligjor të njësisë përkatëse.</w:t>
      </w:r>
    </w:p>
    <w:p w14:paraId="05F3B14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Struktura përgjegjëse kryen vlerësimin paraprak të dokumentacionit brenda 7 (shtatë) ditëve dhe njofton subjektin për çdo mungesë. Struktura përgjegjëse duhet të sigurojë vlerësim të paanshëm të aplikimeve, duke shmangur çdo konflikt interesi.</w:t>
      </w:r>
    </w:p>
    <w:p w14:paraId="70E51AF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Shqyrtimi i aplikimit dhe vendimmarrja përfundimtare realizohet brenda 15 (pesëmbëdhjetë) ditëve kalendarike nga momenti i dorëzimit të dokumentacionit të plotë.</w:t>
      </w:r>
    </w:p>
    <w:p w14:paraId="2047EFE3"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2CAAB0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75</w:t>
      </w:r>
    </w:p>
    <w:p w14:paraId="340F59D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Afati i lejes</w:t>
      </w:r>
    </w:p>
    <w:p w14:paraId="4BF79A4D"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74E7681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Leja për këtë kategori ka një afat maksimal deri në 1 (një) vit dhe mund të rinovohet pas përfundimit të këtij afati, në përputhje me kushtet dhe kriteret e përcaktuara në këtë rregullore. </w:t>
      </w:r>
    </w:p>
    <w:p w14:paraId="6C913EA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Këshilli bashkiak miraton lejet për shfrytëzimin e hapësirave publike në rastet kur afati i kërkuar i lejes nga </w:t>
      </w:r>
      <w:proofErr w:type="spellStart"/>
      <w:r w:rsidRPr="008F51C3">
        <w:rPr>
          <w:rFonts w:ascii="Garamond" w:hAnsi="Garamond" w:cs="Times New Roman"/>
          <w:noProof w:val="0"/>
          <w:sz w:val="24"/>
          <w:szCs w:val="24"/>
        </w:rPr>
        <w:t>aplikuesi</w:t>
      </w:r>
      <w:proofErr w:type="spellEnd"/>
      <w:r w:rsidRPr="008F51C3">
        <w:rPr>
          <w:rFonts w:ascii="Garamond" w:hAnsi="Garamond" w:cs="Times New Roman"/>
          <w:noProof w:val="0"/>
          <w:sz w:val="24"/>
          <w:szCs w:val="24"/>
        </w:rPr>
        <w:t xml:space="preserve"> është mbi 1 (një) vit, por jo më shumë se 5 (pesë) vjet. Miratimi i tyre duhet bërë sipas tarifave të miratuara dhe bazuar në raportet e hartuara nga sektorët përgjegjës për shqyrtimin e aplikimeve në bashki.</w:t>
      </w:r>
    </w:p>
    <w:p w14:paraId="1B1E6AA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Lejet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xml:space="preserve"> nuk mund të jenë më pak se 3 (tre) muaj.</w:t>
      </w:r>
    </w:p>
    <w:p w14:paraId="78EE99F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Rinovimi i lejes kërkohet të paktën 3 (tre) muaj para skadimit të saj.</w:t>
      </w:r>
    </w:p>
    <w:p w14:paraId="7495073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Rinovimi i lejes jepet vetëm pas verifikimit nga bashkia të gjendjes së fasadës dhe respektimit të kushteve të lejes ekzistuese.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xml:space="preserve"> të kushteve, kërkesa për rinovim refuzohet dhe subjekti nuk ka të drejtë të aplikojë për një leje të re për një periudhë 3 (tre)-vjeçare nga data e refuzimit.</w:t>
      </w:r>
    </w:p>
    <w:p w14:paraId="1441F630"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418E4E0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76</w:t>
      </w:r>
    </w:p>
    <w:p w14:paraId="0B53498B" w14:textId="77777777" w:rsidR="00342CC1" w:rsidRPr="008F51C3" w:rsidRDefault="00342CC1" w:rsidP="00342CC1">
      <w:pPr>
        <w:tabs>
          <w:tab w:val="left" w:pos="720"/>
        </w:tabs>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Ndalimet</w:t>
      </w:r>
    </w:p>
    <w:p w14:paraId="1539106C"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4937B82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Shfrytëzimi i hapësirës publike ndalohet në këto raste: </w:t>
      </w:r>
    </w:p>
    <w:p w14:paraId="79A1985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Kur bëhet pengesë për shikimin e </w:t>
      </w:r>
      <w:proofErr w:type="spellStart"/>
      <w:r w:rsidRPr="008F51C3">
        <w:rPr>
          <w:rFonts w:ascii="Garamond" w:hAnsi="Garamond" w:cs="Times New Roman"/>
          <w:noProof w:val="0"/>
          <w:sz w:val="24"/>
          <w:szCs w:val="24"/>
        </w:rPr>
        <w:t>sinjalistikës</w:t>
      </w:r>
      <w:proofErr w:type="spellEnd"/>
      <w:r w:rsidRPr="008F51C3">
        <w:rPr>
          <w:rFonts w:ascii="Garamond" w:hAnsi="Garamond" w:cs="Times New Roman"/>
          <w:noProof w:val="0"/>
          <w:sz w:val="24"/>
          <w:szCs w:val="24"/>
        </w:rPr>
        <w:t xml:space="preserve"> rrugore;</w:t>
      </w:r>
    </w:p>
    <w:p w14:paraId="475E6DC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Dëmton dhe cenon dekorin/estetikën e qytetit;</w:t>
      </w:r>
    </w:p>
    <w:p w14:paraId="0CA6C81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Bie në kundërshtim me interesat e komunitetit;</w:t>
      </w:r>
    </w:p>
    <w:p w14:paraId="755798F5" w14:textId="25F45B91"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Bie në kundërshtim me distancën e sigurisë me stacionet e karburanteve, e cila nuk mund të jetë më pak se 5 m distancë nga zona e shërbimit;</w:t>
      </w:r>
    </w:p>
    <w:p w14:paraId="3C93F77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Në hapësirat përpara Monumenteve të Kulturës, duhet të jetë një hapësirë e konsiderueshme e cila të mos pengojë shikimin e monumentit;</w:t>
      </w:r>
    </w:p>
    <w:p w14:paraId="1388C7C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Ndalohet vendosja e tyre përpara institucionit publik vetëm në rastet kur tabela është në shërbim të institucionit;</w:t>
      </w:r>
    </w:p>
    <w:p w14:paraId="0164DE5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Në hapësirat me vlera të larta historike, me karakteristika të veçanta mund të jepet leje vetëm kur garantohet lëvizja e lirë e këmbësorëve dhe në përputhje me legjislacionin;</w:t>
      </w:r>
    </w:p>
    <w:p w14:paraId="15B22FD5" w14:textId="2A6990E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Në kryqëzimet ku nuk ka semafor shfrytëzimi i hapësirës publike bëhet vetëm jashtë trekëndëshit të shikimit;</w:t>
      </w:r>
    </w:p>
    <w:p w14:paraId="6FE1C6C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f) Në një distancë 3 m në afërsi të rampave apo shkallëve që përdoren për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nuk lejohet përdorimi i hapësirës publike</w:t>
      </w:r>
    </w:p>
    <w:p w14:paraId="4392F7A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g) Kur promovojnë produkte të duhanit, alkoolit ose me përmbajtje të paligjshme.</w:t>
      </w:r>
    </w:p>
    <w:p w14:paraId="7833849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6B72037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77</w:t>
      </w:r>
    </w:p>
    <w:p w14:paraId="0FFC0D6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Mirëmbajtja</w:t>
      </w:r>
    </w:p>
    <w:p w14:paraId="539AF72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Subjektet janë të detyruara:</w:t>
      </w:r>
    </w:p>
    <w:p w14:paraId="7B0902C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a) të mirëmbajnë tabelat dhe fasadën ku janë vendosur;</w:t>
      </w:r>
    </w:p>
    <w:p w14:paraId="23BCD4E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të sigurojnë funksionimin normal të ndriçimit, pa cenuar sigurinë e qarkullimit;</w:t>
      </w:r>
    </w:p>
    <w:p w14:paraId="1E3F78F5" w14:textId="2EE9F0B3"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w:t>
      </w:r>
      <w:r w:rsidR="00121EED" w:rsidRPr="008F51C3">
        <w:rPr>
          <w:rFonts w:ascii="Garamond" w:hAnsi="Garamond"/>
          <w:sz w:val="24"/>
        </w:rPr>
        <w:t xml:space="preserve"> </w:t>
      </w:r>
      <w:r w:rsidRPr="008F51C3">
        <w:rPr>
          <w:rFonts w:ascii="Garamond" w:hAnsi="Garamond" w:cs="Times New Roman"/>
          <w:noProof w:val="0"/>
          <w:sz w:val="24"/>
          <w:szCs w:val="24"/>
        </w:rPr>
        <w:t>të riparojnë ose të heqin menjëherë tabelat e dëmtuara ose të amortizuara.</w:t>
      </w:r>
    </w:p>
    <w:p w14:paraId="041011D8" w14:textId="5FC3CEA1"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të kryejnë kontrolle periodike të sigurisë teknike të tabelave jo më rrallë se një herë në vit, duke mbajtur dokumentacion të posaçëm;</w:t>
      </w:r>
    </w:p>
    <w:p w14:paraId="77893FD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rast mosmirëmbajtjeje, bashkia ka të drejtë të ndërhyjë për riparimin ose heqjen e tabelës, me koston e ngarkuar subjektit.</w:t>
      </w:r>
    </w:p>
    <w:p w14:paraId="67631A0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5FEA99B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78</w:t>
      </w:r>
    </w:p>
    <w:p w14:paraId="4618088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Kthimi i hapësirës publike</w:t>
      </w:r>
    </w:p>
    <w:p w14:paraId="230AFC7B"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7784B653" w14:textId="75DADAE4"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përfundim ose me revokimin e lejes, subjekti është i detyruar të heqë tabelën dhe të kthejë fasadën dhe hapësirën publike përreth në gjendjen fillestare brenda</w:t>
      </w:r>
      <w:r w:rsidR="00121EED" w:rsidRPr="008F51C3">
        <w:rPr>
          <w:rFonts w:ascii="Garamond" w:hAnsi="Garamond"/>
          <w:sz w:val="24"/>
        </w:rPr>
        <w:t xml:space="preserve"> </w:t>
      </w:r>
      <w:r w:rsidRPr="008F51C3">
        <w:rPr>
          <w:rFonts w:ascii="Garamond" w:hAnsi="Garamond" w:cs="Times New Roman"/>
          <w:noProof w:val="0"/>
          <w:sz w:val="24"/>
          <w:szCs w:val="24"/>
        </w:rPr>
        <w:t>5 (pesë) ditëve kalendarike.</w:t>
      </w:r>
    </w:p>
    <w:p w14:paraId="39537E78"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xml:space="preserve">, kostot e rikthimit i faturohen subjektit dhe ngarkohen si barrë mbi aktivitetin ekonomik përkatës ose bashkia mund të përdorë garancinë bankare ose sigurimin e kontratës së depozituar nga subjekti për mbulimin e këtyre kostove. </w:t>
      </w:r>
    </w:p>
    <w:p w14:paraId="5327A639"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3320B06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79</w:t>
      </w:r>
    </w:p>
    <w:p w14:paraId="081B1A4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Detyrimet financiare</w:t>
      </w:r>
    </w:p>
    <w:p w14:paraId="12CC19F8" w14:textId="77777777" w:rsidR="003624A6" w:rsidRPr="008F51C3" w:rsidRDefault="003624A6"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p>
    <w:p w14:paraId="3B0D0274"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Tarifa për zënien e hapësirës publike për tabelat reklamuese përcaktohet sipas:</w:t>
      </w:r>
    </w:p>
    <w:p w14:paraId="7D24014A"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sipërfaqes totale të tabelës;</w:t>
      </w:r>
    </w:p>
    <w:p w14:paraId="69527C53"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zonës së qytetit ku ndodhet ndërtesa/fasada;</w:t>
      </w:r>
    </w:p>
    <w:p w14:paraId="1C787384" w14:textId="07FE1671"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natyrës së </w:t>
      </w:r>
      <w:r w:rsidR="009505B4" w:rsidRPr="008F51C3">
        <w:rPr>
          <w:rFonts w:ascii="Garamond" w:hAnsi="Garamond" w:cs="Times New Roman"/>
          <w:noProof w:val="0"/>
          <w:sz w:val="24"/>
          <w:szCs w:val="24"/>
        </w:rPr>
        <w:t>aktivitetit</w:t>
      </w:r>
      <w:r w:rsidRPr="008F51C3">
        <w:rPr>
          <w:rFonts w:ascii="Garamond" w:hAnsi="Garamond" w:cs="Times New Roman"/>
          <w:noProof w:val="0"/>
          <w:sz w:val="24"/>
          <w:szCs w:val="24"/>
        </w:rPr>
        <w:t xml:space="preserve"> reklamues (komercial, kulturor, social ose institucional).</w:t>
      </w:r>
    </w:p>
    <w:p w14:paraId="53F44FF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Diferencimi i tarifave kryhet, si më poshtë:</w:t>
      </w:r>
    </w:p>
    <w:p w14:paraId="5EAD9039"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Për reklamimin komercial aplikohet tarifa e plotë;</w:t>
      </w:r>
    </w:p>
    <w:p w14:paraId="4382C973"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Për reklamimin kulturor dhe social aplikohet tarifë simbolike ose e reduktuar deri në 80 (tetëdhjetë) %, sipas vendimit të këshillit bashkiak. </w:t>
      </w:r>
    </w:p>
    <w:p w14:paraId="0B772C74"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Reklamimi për aktivitete të bashkisë dhe institucioneve publike përjashtohet nga </w:t>
      </w:r>
      <w:proofErr w:type="spellStart"/>
      <w:r w:rsidRPr="008F51C3">
        <w:rPr>
          <w:rFonts w:ascii="Garamond" w:hAnsi="Garamond" w:cs="Times New Roman"/>
          <w:noProof w:val="0"/>
          <w:sz w:val="24"/>
          <w:szCs w:val="24"/>
        </w:rPr>
        <w:t>tarifimi</w:t>
      </w:r>
      <w:proofErr w:type="spellEnd"/>
      <w:r w:rsidRPr="008F51C3">
        <w:rPr>
          <w:rFonts w:ascii="Garamond" w:hAnsi="Garamond" w:cs="Times New Roman"/>
          <w:noProof w:val="0"/>
          <w:sz w:val="24"/>
          <w:szCs w:val="24"/>
        </w:rPr>
        <w:t xml:space="preserve"> dhe realizohet për njoftime publike, fushata informuese ose paralajmërime emergjente.</w:t>
      </w:r>
    </w:p>
    <w:p w14:paraId="75F1124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3C578AE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80</w:t>
      </w:r>
    </w:p>
    <w:p w14:paraId="0578C10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Masat administrative</w:t>
      </w:r>
    </w:p>
    <w:p w14:paraId="0491B563"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64E83EE6" w14:textId="209A3922"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rastet kur organet inspektuese konstatojnë shkelje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kushteve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përcaktuara në lejen për shfrytëzimin e hapësirës publike, ndaj subjektit do të merren masa administrative, sipas përcaktimeve të ligjit nr.</w:t>
      </w:r>
      <w:r w:rsidR="009505B4">
        <w:rPr>
          <w:rFonts w:ascii="Garamond" w:hAnsi="Garamond" w:cs="Times New Roman"/>
          <w:noProof w:val="0"/>
          <w:sz w:val="24"/>
          <w:szCs w:val="24"/>
        </w:rPr>
        <w:t xml:space="preserve"> </w:t>
      </w:r>
      <w:r w:rsidRPr="008F51C3">
        <w:rPr>
          <w:rFonts w:ascii="Garamond" w:hAnsi="Garamond" w:cs="Times New Roman"/>
          <w:noProof w:val="0"/>
          <w:sz w:val="24"/>
          <w:szCs w:val="24"/>
        </w:rPr>
        <w:t>107/2014, “Për planifikimin dhe zhvillimin e territorit”, të ndryshuar, të ligjit nr.</w:t>
      </w:r>
      <w:r w:rsidR="009505B4">
        <w:rPr>
          <w:rFonts w:ascii="Garamond" w:hAnsi="Garamond" w:cs="Times New Roman"/>
          <w:noProof w:val="0"/>
          <w:sz w:val="24"/>
          <w:szCs w:val="24"/>
        </w:rPr>
        <w:t xml:space="preserve"> </w:t>
      </w:r>
      <w:r w:rsidRPr="008F51C3">
        <w:rPr>
          <w:rFonts w:ascii="Garamond" w:hAnsi="Garamond" w:cs="Times New Roman"/>
          <w:noProof w:val="0"/>
          <w:sz w:val="24"/>
          <w:szCs w:val="24"/>
        </w:rPr>
        <w:t>10 279, datë 20.5.2010, “Për kundërvajtjet administrative”, dhe të legjislacionit sektorial në fuqi.</w:t>
      </w:r>
    </w:p>
    <w:p w14:paraId="3CC1F6A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çdo rast, struktura qendrore për inspektimin dhe/ose struktura inspektuese ka të drejtë të sekuestrojë strukturat reklamuese, të vendosura në kundërshtim me ligjin, dhe t’i depozitojë në magazinat bashkiake deri në shlyerjen e detyrimeve financiare nga subjekti.</w:t>
      </w:r>
    </w:p>
    <w:p w14:paraId="781FB96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Zbatimi i këtyre masave nuk përjashton përgjegjësinë penale ose civile të subjektit, nëse nga shkeljet është shkaktuar dëm ndaj personave, automjeteve apo pasurisë publike/private.</w:t>
      </w:r>
    </w:p>
    <w:p w14:paraId="7419B89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Në rast </w:t>
      </w:r>
      <w:proofErr w:type="spellStart"/>
      <w:r w:rsidRPr="008F51C3">
        <w:rPr>
          <w:rFonts w:ascii="Garamond" w:hAnsi="Garamond" w:cs="Times New Roman"/>
          <w:noProof w:val="0"/>
          <w:sz w:val="24"/>
          <w:szCs w:val="24"/>
        </w:rPr>
        <w:t>mosreagimi</w:t>
      </w:r>
      <w:proofErr w:type="spellEnd"/>
      <w:r w:rsidRPr="008F51C3">
        <w:rPr>
          <w:rFonts w:ascii="Garamond" w:hAnsi="Garamond" w:cs="Times New Roman"/>
          <w:noProof w:val="0"/>
          <w:sz w:val="24"/>
          <w:szCs w:val="24"/>
        </w:rPr>
        <w:t xml:space="preserve"> brenda afatit të dhënë, aktiviteti në hapësirën publike të zënë pezullohet deri në korrigjimin e shkeljes, por jo më shumë se 45 (dyzet e pesë) ditë.</w:t>
      </w:r>
    </w:p>
    <w:p w14:paraId="19CAFD47" w14:textId="578E8C5D" w:rsidR="00342CC1"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Nëse shkelja nuk korrigjohet brenda afatit të pezullimit, leja për shfrytëzimin e hapësirës publike anulohet, tabela sekuestrohet dhe hiqet me shpenzimet e subjektit, dhe subjekti ndalohet të </w:t>
      </w:r>
      <w:proofErr w:type="spellStart"/>
      <w:r w:rsidRPr="008F51C3">
        <w:rPr>
          <w:rFonts w:ascii="Garamond" w:hAnsi="Garamond" w:cs="Times New Roman"/>
          <w:noProof w:val="0"/>
          <w:sz w:val="24"/>
          <w:szCs w:val="24"/>
        </w:rPr>
        <w:t>riaplikojë</w:t>
      </w:r>
      <w:proofErr w:type="spellEnd"/>
      <w:r w:rsidRPr="008F51C3">
        <w:rPr>
          <w:rFonts w:ascii="Garamond" w:hAnsi="Garamond" w:cs="Times New Roman"/>
          <w:noProof w:val="0"/>
          <w:sz w:val="24"/>
          <w:szCs w:val="24"/>
        </w:rPr>
        <w:t xml:space="preserve"> për një periudhë 2 (dy)-vjeçare nga data e anulimit.</w:t>
      </w:r>
    </w:p>
    <w:p w14:paraId="12ABC2C6" w14:textId="77777777" w:rsidR="009505B4" w:rsidRPr="008F51C3" w:rsidRDefault="009505B4"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B635BD8" w14:textId="77777777" w:rsidR="00342CC1" w:rsidRPr="009505B4" w:rsidRDefault="00342CC1" w:rsidP="00342CC1">
      <w:pPr>
        <w:autoSpaceDE w:val="0"/>
        <w:autoSpaceDN w:val="0"/>
        <w:adjustRightInd w:val="0"/>
        <w:spacing w:after="0" w:line="240" w:lineRule="auto"/>
        <w:ind w:firstLine="284"/>
        <w:jc w:val="center"/>
        <w:outlineLvl w:val="0"/>
        <w:rPr>
          <w:rFonts w:ascii="Garamond" w:hAnsi="Garamond" w:cs="Times New Roman"/>
          <w:noProof w:val="0"/>
          <w:sz w:val="24"/>
          <w:szCs w:val="24"/>
        </w:rPr>
      </w:pPr>
      <w:r w:rsidRPr="009505B4">
        <w:rPr>
          <w:rFonts w:ascii="Garamond" w:hAnsi="Garamond" w:cs="Times New Roman"/>
          <w:noProof w:val="0"/>
          <w:sz w:val="24"/>
          <w:szCs w:val="24"/>
        </w:rPr>
        <w:lastRenderedPageBreak/>
        <w:t xml:space="preserve">KREU </w:t>
      </w:r>
      <w:proofErr w:type="spellStart"/>
      <w:r w:rsidRPr="009505B4">
        <w:rPr>
          <w:rFonts w:ascii="Garamond" w:hAnsi="Garamond" w:cs="Times New Roman"/>
          <w:noProof w:val="0"/>
          <w:sz w:val="24"/>
          <w:szCs w:val="24"/>
        </w:rPr>
        <w:t>IX</w:t>
      </w:r>
      <w:proofErr w:type="spellEnd"/>
    </w:p>
    <w:p w14:paraId="4DC73925" w14:textId="77777777" w:rsidR="00342CC1" w:rsidRPr="009505B4" w:rsidRDefault="00342CC1" w:rsidP="00342CC1">
      <w:pPr>
        <w:autoSpaceDE w:val="0"/>
        <w:autoSpaceDN w:val="0"/>
        <w:adjustRightInd w:val="0"/>
        <w:spacing w:after="0" w:line="240" w:lineRule="auto"/>
        <w:ind w:firstLine="284"/>
        <w:jc w:val="center"/>
        <w:outlineLvl w:val="0"/>
        <w:rPr>
          <w:rFonts w:ascii="Garamond" w:hAnsi="Garamond" w:cs="Times New Roman"/>
          <w:noProof w:val="0"/>
          <w:sz w:val="24"/>
          <w:szCs w:val="24"/>
        </w:rPr>
      </w:pPr>
      <w:r w:rsidRPr="009505B4">
        <w:rPr>
          <w:rFonts w:ascii="Garamond" w:hAnsi="Garamond" w:cs="Times New Roman"/>
          <w:noProof w:val="0"/>
          <w:sz w:val="24"/>
          <w:szCs w:val="24"/>
        </w:rPr>
        <w:t>SHFRYTËZIMI I HAPËSIRAVE PUBLIKE PËR ZHVILLIMIN E PANAIREVE DHE VENDOSJA E VEPRAVE ARTISTIKE DHE PËRKUJTIMORE</w:t>
      </w:r>
    </w:p>
    <w:p w14:paraId="6EE82BD0" w14:textId="77777777" w:rsidR="00342CC1" w:rsidRPr="009505B4" w:rsidRDefault="00342CC1" w:rsidP="00342CC1">
      <w:pPr>
        <w:autoSpaceDE w:val="0"/>
        <w:autoSpaceDN w:val="0"/>
        <w:adjustRightInd w:val="0"/>
        <w:spacing w:after="0" w:line="240" w:lineRule="auto"/>
        <w:ind w:firstLine="284"/>
        <w:outlineLvl w:val="2"/>
        <w:rPr>
          <w:rFonts w:ascii="Garamond" w:hAnsi="Garamond" w:cs="Times New Roman"/>
          <w:noProof w:val="0"/>
          <w:sz w:val="24"/>
          <w:szCs w:val="24"/>
        </w:rPr>
      </w:pPr>
    </w:p>
    <w:p w14:paraId="5BE5AF91"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81</w:t>
      </w:r>
    </w:p>
    <w:p w14:paraId="158D21D3"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Përshkrimi i përgjithshëm i aktivitetit</w:t>
      </w:r>
    </w:p>
    <w:p w14:paraId="62574E74"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4A6997D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Ky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përcakton kushtet dhe rregullat për shfrytëzimin e hapësirave publike për organizimin e panaireve të përkohshme, të cilat mund të kenë karakter tregtar, kulturor, artizanal, gastronomik, turistik, </w:t>
      </w:r>
      <w:proofErr w:type="spellStart"/>
      <w:r w:rsidRPr="008F51C3">
        <w:rPr>
          <w:rFonts w:ascii="Garamond" w:hAnsi="Garamond" w:cs="Times New Roman"/>
          <w:noProof w:val="0"/>
          <w:sz w:val="24"/>
          <w:szCs w:val="24"/>
        </w:rPr>
        <w:t>promovues</w:t>
      </w:r>
      <w:proofErr w:type="spellEnd"/>
      <w:r w:rsidRPr="008F51C3">
        <w:rPr>
          <w:rFonts w:ascii="Garamond" w:hAnsi="Garamond" w:cs="Times New Roman"/>
          <w:noProof w:val="0"/>
          <w:sz w:val="24"/>
          <w:szCs w:val="24"/>
        </w:rPr>
        <w:t xml:space="preserve"> apo të ofrimit të shërbimeve të ndryshme. Panairet kanë gjithmonë karakter të përkohshëm dhe nuk mund të zgjasin më shumë se 30 (tridhjetë) ditë kalendarike.</w:t>
      </w:r>
    </w:p>
    <w:p w14:paraId="4FF251C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Panairet zhvillohen kryesisht në hapësirat e paracaktuara dhe të miratuara nga bashkia, në përputhje me një plan organizimi të detajuar, i cili siguron respektimin e standardeve të sigurisë dhe evakuimit, garanton lëvizjen e lirë dhe të papenguar të qytetarëve, si dhe ruajtjen e integritetit e të funksionalitetit të hapësirës publike.</w:t>
      </w:r>
    </w:p>
    <w:p w14:paraId="1E37BD6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Me kërkesë të organizatorëve, zhvillimi i panaireve mund të lejohet edhe në hapësira të tjera jo të paracaktuara, vetëm pas marrjes së një konfirmimi paraprak dhe të posaçëm nga bashkia. Ky konfirmim jepet mbi bazën e shqyrtimit dhe miratimit të një projekti që vlerëson dhe garanton kushtet e sigurisë, funksionalitetit, qarkullimit të qytetarëve, estetikës dhe mbrojtjes së interesit publik në hapësirat e përfshira.</w:t>
      </w:r>
    </w:p>
    <w:p w14:paraId="7B3F9EF7" w14:textId="77777777" w:rsidR="009505B4" w:rsidRDefault="009505B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5B6A9D51" w14:textId="625BEA7D"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82</w:t>
      </w:r>
    </w:p>
    <w:p w14:paraId="2422186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Aktivitetet e lejuara dhe të ndaluara</w:t>
      </w:r>
    </w:p>
    <w:p w14:paraId="4B0ED114"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277C5C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Lejohet organizimi i panaireve të përkohshme për zhvillimin e aktiviteteve të ndryshme tregtare, artizanale, gastronomike, si dhe panaireve të librit, artit, turizmit dhe kulturës. Përveç këtyre, mund të organizohen panaire me qëllim promovimin e aktiviteteve shoqërore, sociale, kulturore, si dhe aktivitete që lidhen me promovimin e arkitekturës në zhvillimin e territorit, në përputhje me legjislacionin në fuqi dhe me kriteret e sigurisë e të funksionalitetit të hapësirës publike.</w:t>
      </w:r>
    </w:p>
    <w:p w14:paraId="17EC4C0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Nuk lejohet organizimi i panaireve që përfshijnë tregtimin ose ekspozimin e produkteve të paligjshme ose të paregjistruara, si dhe të produkteve që mund të cenojnë shëndetin publik pa miratime të vlefshme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-sanitare. Gjithashtu, ndalohet zhvillimi i panaireve ose veprimtarive që cenojnë rendin publik, sigurinë, funksionalitetin ose estetikën e hapësirës publike, duke respektuar normat ligjore dhe rregulloret vendore në fuqi.</w:t>
      </w:r>
    </w:p>
    <w:p w14:paraId="5F2C5F8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Panairet në zona historike, monumente kulture ose në hapësira brenda zonave të mbrojtura mjedisore lejohen vetëm për qëllime kulturore/artizanale/turistike, për qëllime mjedisore apo për promovim të zonave të mbrojtura mjedisore, si dhe për aktivitete që lidhen me promovimin e arkitekturës në zhvillimin e territorit, që është miratuar paraprakisht nga institucionet përgjegjëse sipas fushës konkrete të përgjegjësisë.</w:t>
      </w:r>
    </w:p>
    <w:p w14:paraId="048128F1" w14:textId="77777777" w:rsidR="009505B4" w:rsidRDefault="009505B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4458F151" w14:textId="52C2569A"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83</w:t>
      </w:r>
    </w:p>
    <w:p w14:paraId="232E8A44"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Pajisjet e lejuara, format, materialet dhe ngjyrat</w:t>
      </w:r>
    </w:p>
    <w:p w14:paraId="4B7B2460"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4E2F504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Pajisjet dhe elementet, që përdoren në organizimin e panaireve të përkohshme, duhet të jenë të përkohshme, të çmontueshme dhe të harmonizuara me hapësirën publike. Lejohen, ndër të tjera, stenda dhe struktura të çmontueshme, çadra dielli ose tenda të lëvizshme (struktura të përkohshme që mund të vendosen dhe të hiqen lehtësisht, të sigurta dhe të stabilizuara, me dimensione të përshtatshme për aktivitetin dhe që nuk pengojnë qarkullimin e publikut), si dhe platforma të përkohshme për prezantime, me lartësi maksimale prej 50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Materialet e përdorura duhet të jenë </w:t>
      </w:r>
      <w:proofErr w:type="spellStart"/>
      <w:r w:rsidRPr="008F51C3">
        <w:rPr>
          <w:rFonts w:ascii="Garamond" w:hAnsi="Garamond" w:cs="Times New Roman"/>
          <w:noProof w:val="0"/>
          <w:sz w:val="24"/>
          <w:szCs w:val="24"/>
        </w:rPr>
        <w:lastRenderedPageBreak/>
        <w:t>rezistente</w:t>
      </w:r>
      <w:proofErr w:type="spellEnd"/>
      <w:r w:rsidRPr="008F51C3">
        <w:rPr>
          <w:rFonts w:ascii="Garamond" w:hAnsi="Garamond" w:cs="Times New Roman"/>
          <w:noProof w:val="0"/>
          <w:sz w:val="24"/>
          <w:szCs w:val="24"/>
        </w:rPr>
        <w:t xml:space="preserve"> ndaj kushteve atmosferike dhe zjarrit, estetike dhe të përshtatura me arkitekturën dhe peizazhin urban.</w:t>
      </w:r>
    </w:p>
    <w:p w14:paraId="08270EE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Arkitektura e pajisjeve dhe vendosja e përgjithshme duhet të jenë të dizajnuara me kujdes, në harmoni me ambientin përreth, objektet ekzistuese dhe peizazhin urban. Stendat dhe elementet e panairit nuk duhet të krijojnë ndotje vizuale apo të cenojnë imazhin e hapësirës publike, por duhet të kontribuojnë në krijimin e një atmosfere funksionale, tërheqëse dhe të rregullt.</w:t>
      </w:r>
    </w:p>
    <w:p w14:paraId="5D748C3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Reklamimi dhe promovimi i panairit lejohet vetëm brenda hapësirës së panairit, përmes </w:t>
      </w:r>
      <w:proofErr w:type="spellStart"/>
      <w:r w:rsidRPr="008F51C3">
        <w:rPr>
          <w:rFonts w:ascii="Garamond" w:hAnsi="Garamond" w:cs="Times New Roman"/>
          <w:noProof w:val="0"/>
          <w:sz w:val="24"/>
          <w:szCs w:val="24"/>
        </w:rPr>
        <w:t>posterave</w:t>
      </w:r>
      <w:proofErr w:type="spellEnd"/>
      <w:r w:rsidRPr="008F51C3">
        <w:rPr>
          <w:rFonts w:ascii="Garamond" w:hAnsi="Garamond" w:cs="Times New Roman"/>
          <w:noProof w:val="0"/>
          <w:sz w:val="24"/>
          <w:szCs w:val="24"/>
        </w:rPr>
        <w:t xml:space="preserve">, tabelave ose elementeve dekorative të përkohshme, të çmontueshme, me dimensione të kufizuara dhe të miratuara paraprakisht nga bashkia. Vendosja e materialeve </w:t>
      </w:r>
      <w:proofErr w:type="spellStart"/>
      <w:r w:rsidRPr="008F51C3">
        <w:rPr>
          <w:rFonts w:ascii="Garamond" w:hAnsi="Garamond" w:cs="Times New Roman"/>
          <w:noProof w:val="0"/>
          <w:sz w:val="24"/>
          <w:szCs w:val="24"/>
        </w:rPr>
        <w:t>promovuese</w:t>
      </w:r>
      <w:proofErr w:type="spellEnd"/>
      <w:r w:rsidRPr="008F51C3">
        <w:rPr>
          <w:rFonts w:ascii="Garamond" w:hAnsi="Garamond" w:cs="Times New Roman"/>
          <w:noProof w:val="0"/>
          <w:sz w:val="24"/>
          <w:szCs w:val="24"/>
        </w:rPr>
        <w:t xml:space="preserve"> jashtë hapësirës së panairit, përfshirë përdorimin e ekraneve </w:t>
      </w:r>
      <w:proofErr w:type="spellStart"/>
      <w:r w:rsidRPr="008F51C3">
        <w:rPr>
          <w:rFonts w:ascii="Garamond" w:hAnsi="Garamond" w:cs="Times New Roman"/>
          <w:i/>
          <w:iCs/>
          <w:noProof w:val="0"/>
          <w:sz w:val="24"/>
          <w:szCs w:val="24"/>
        </w:rPr>
        <w:t>LED</w:t>
      </w:r>
      <w:proofErr w:type="spellEnd"/>
      <w:r w:rsidRPr="008F51C3">
        <w:rPr>
          <w:rFonts w:ascii="Garamond" w:hAnsi="Garamond" w:cs="Times New Roman"/>
          <w:i/>
          <w:iCs/>
          <w:noProof w:val="0"/>
          <w:sz w:val="24"/>
          <w:szCs w:val="24"/>
        </w:rPr>
        <w:t>,</w:t>
      </w:r>
      <w:r w:rsidRPr="008F51C3">
        <w:rPr>
          <w:rFonts w:ascii="Garamond" w:hAnsi="Garamond" w:cs="Times New Roman"/>
          <w:noProof w:val="0"/>
          <w:sz w:val="24"/>
          <w:szCs w:val="24"/>
        </w:rPr>
        <w:t xml:space="preserve"> projektorëve apo pajisjeve zanore, mund të kryhet vetëm pas marrjes së një lejeje të veçantë nga bashkia. Parkimi i automjeteve dhe logjistika e furnizimit duhet të parashikohen në projektin e panairit dhe të miratohen paraprakisht nga bashkia. Shkarkimi i mallrave lejohet vetëm në zonat e përcaktuara, pa penguar lëvizjen e këmbësorëve dhe pa komprometuar funksionalitetin e hapësirës publike. Automjetet e furnizimit duhet të largohen menjëherë pas kryerjes së shkarkimit. Çdo panair duhet të ketë një plan sigurie dhe evakuimi, të miratuar nga bashkia, i cili përfshin rrugët e evakuimit, pikat e grumbullimit, hyrje-daljet për mjetet e emergjencës dhe masat e parashikuara për menaxhimin e situatave të jashtëzakonshme.</w:t>
      </w:r>
    </w:p>
    <w:p w14:paraId="5B33E5F5" w14:textId="77777777" w:rsidR="003624A6" w:rsidRPr="008F51C3" w:rsidRDefault="003624A6"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7109C8E2"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84</w:t>
      </w:r>
    </w:p>
    <w:p w14:paraId="1F6C80FC"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Masa e shfrytëzimit të hapësirës publike dhe distancat</w:t>
      </w:r>
    </w:p>
    <w:p w14:paraId="209D1931" w14:textId="77777777" w:rsidR="003624A6" w:rsidRPr="008F51C3" w:rsidRDefault="003624A6"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45DC37E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Sipërfaqja e hapësirës publike e cila shfrytëzohet për organizimin e panairit përcaktohet në planin e detajuar të panairit, i cili duhet të miratohet paraprakisht nga bashkia. Gjatë organizimit të panairit, duhet të sigurohet një korridor minimal prej 300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për qarkullimin e këmbësorëve. Mes rreshtave të stendave duhet të krijohen korridore paralele, të cilat mundësojnë lëvizjen e lirë dhe daljen emergjente të qytetarëve.</w:t>
      </w:r>
    </w:p>
    <w:p w14:paraId="2C588CB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Organizatori është i detyruar të hartojë dhe të zbatojë një plan sigurie dhe emergjencash, i cili përfshin, ndër të tjera,:</w:t>
      </w:r>
    </w:p>
    <w:p w14:paraId="5C1B9B2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krijimin e korridoreve të qarta dhe të dukshme për dalje emergjente, të pajisura me </w:t>
      </w:r>
      <w:proofErr w:type="spellStart"/>
      <w:r w:rsidRPr="008F51C3">
        <w:rPr>
          <w:rFonts w:ascii="Garamond" w:hAnsi="Garamond" w:cs="Times New Roman"/>
          <w:noProof w:val="0"/>
          <w:sz w:val="24"/>
          <w:szCs w:val="24"/>
        </w:rPr>
        <w:t>sinjalistikë</w:t>
      </w:r>
      <w:proofErr w:type="spellEnd"/>
      <w:r w:rsidRPr="008F51C3">
        <w:rPr>
          <w:rFonts w:ascii="Garamond" w:hAnsi="Garamond" w:cs="Times New Roman"/>
          <w:noProof w:val="0"/>
          <w:sz w:val="24"/>
          <w:szCs w:val="24"/>
        </w:rPr>
        <w:t xml:space="preserve"> të miratuar;</w:t>
      </w:r>
    </w:p>
    <w:p w14:paraId="2A1D04D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vendosjen e pikave të ndihmës së shpejtë dhe pajisjeve të fikjes së zjarrit në vendet e përcaktuara;</w:t>
      </w:r>
    </w:p>
    <w:p w14:paraId="36503AE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bashkëpunimin me Policinë Bashkiake dhe shërbimin zjarrfikës për sigurimin e zbatimit të masave të emergjencës;</w:t>
      </w:r>
    </w:p>
    <w:p w14:paraId="3EF04E44" w14:textId="680C45F3"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 ç)</w:t>
      </w:r>
      <w:r w:rsidR="00121EED" w:rsidRPr="008F51C3">
        <w:rPr>
          <w:rFonts w:ascii="Garamond" w:hAnsi="Garamond"/>
          <w:sz w:val="24"/>
        </w:rPr>
        <w:t xml:space="preserve"> </w:t>
      </w:r>
      <w:r w:rsidRPr="008F51C3">
        <w:rPr>
          <w:rFonts w:ascii="Garamond" w:hAnsi="Garamond" w:cs="Times New Roman"/>
          <w:noProof w:val="0"/>
          <w:sz w:val="24"/>
          <w:szCs w:val="24"/>
        </w:rPr>
        <w:t>sigurimin e personelit të trajnuar për menaxhimin e situatave emergjente dhe evakuimin e qytetarëve në mënyrë të sigurt dhe të organizuar;</w:t>
      </w:r>
    </w:p>
    <w:p w14:paraId="23F74FD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pajisjen me një sigurim civil të detyrueshëm për mbulimin e dëmeve të mundshme ndaj qytetarëve dhe hapësirës publike.</w:t>
      </w:r>
    </w:p>
    <w:p w14:paraId="61BE8302"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p>
    <w:p w14:paraId="64B4BB64"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85</w:t>
      </w:r>
    </w:p>
    <w:p w14:paraId="0485D91A"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Procedura e aplikimit për leje</w:t>
      </w:r>
    </w:p>
    <w:p w14:paraId="1DE671E5"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2CAC218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Aplikimi për lejen e organizimit të panairit duhet të bëhet të paktën 45 (dyzet e pesë) ditë para datës së planifikuar të zhvillimit të tij. Kërkesa duhet të dorëzohet në seksionin përkatës të portalit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 nëpërmjet formularit standard të përcaktuar nga bashkia dhe duhet të përfshijë dokumentacionin e mëposhtëm:</w:t>
      </w:r>
    </w:p>
    <w:p w14:paraId="62900360" w14:textId="6A0C549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Plan</w:t>
      </w:r>
      <w:r w:rsidR="009505B4">
        <w:rPr>
          <w:rFonts w:ascii="Garamond" w:hAnsi="Garamond" w:cs="Times New Roman"/>
          <w:noProof w:val="0"/>
          <w:sz w:val="24"/>
          <w:szCs w:val="24"/>
        </w:rPr>
        <w:t>-</w:t>
      </w:r>
      <w:r w:rsidRPr="008F51C3">
        <w:rPr>
          <w:rFonts w:ascii="Garamond" w:hAnsi="Garamond" w:cs="Times New Roman"/>
          <w:noProof w:val="0"/>
          <w:sz w:val="24"/>
          <w:szCs w:val="24"/>
        </w:rPr>
        <w:t>vendosjen e detajuar të panairit, me shënimin e stendave, korridoreve dhe hapësirave shërbyese; Çdo stendë duhet të paraqitet në plan, prerje dhe pamje, duke treguar llojin e saj dhe dimensionet e të gjitha elementeve përkatëse.</w:t>
      </w:r>
    </w:p>
    <w:p w14:paraId="49DE5BF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b)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 xml:space="preserve">, i cili duhet të pasqyrojë gjendjen ekzistuese dhe atë të propozuar, të pajisur me legjendën përkatëse, dhe të jetë i pasuruar me elementet dhe kontekstin urban. Çdo element i pasqyruar në </w:t>
      </w:r>
      <w:proofErr w:type="spellStart"/>
      <w:r w:rsidRPr="008F51C3">
        <w:rPr>
          <w:rFonts w:ascii="Garamond" w:hAnsi="Garamond" w:cs="Times New Roman"/>
          <w:noProof w:val="0"/>
          <w:sz w:val="24"/>
          <w:szCs w:val="24"/>
        </w:rPr>
        <w:t>genplan</w:t>
      </w:r>
      <w:proofErr w:type="spellEnd"/>
      <w:r w:rsidRPr="008F51C3">
        <w:rPr>
          <w:rFonts w:ascii="Garamond" w:hAnsi="Garamond" w:cs="Times New Roman"/>
          <w:noProof w:val="0"/>
          <w:sz w:val="24"/>
          <w:szCs w:val="24"/>
        </w:rPr>
        <w:t xml:space="preserve"> duhet të jetë i dimensionuar saktë. </w:t>
      </w:r>
    </w:p>
    <w:p w14:paraId="727A96E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Pamjen 3-</w:t>
      </w:r>
      <w:proofErr w:type="spellStart"/>
      <w:r w:rsidRPr="008F51C3">
        <w:rPr>
          <w:rFonts w:ascii="Garamond" w:hAnsi="Garamond" w:cs="Times New Roman"/>
          <w:noProof w:val="0"/>
          <w:sz w:val="24"/>
          <w:szCs w:val="24"/>
        </w:rPr>
        <w:t>dimensionale</w:t>
      </w:r>
      <w:proofErr w:type="spellEnd"/>
      <w:r w:rsidRPr="008F51C3">
        <w:rPr>
          <w:rFonts w:ascii="Garamond" w:hAnsi="Garamond" w:cs="Times New Roman"/>
          <w:noProof w:val="0"/>
          <w:sz w:val="24"/>
          <w:szCs w:val="24"/>
        </w:rPr>
        <w:t xml:space="preserve"> dhe fotomontazhe të projektit të panairit, të </w:t>
      </w:r>
      <w:proofErr w:type="spellStart"/>
      <w:r w:rsidRPr="008F51C3">
        <w:rPr>
          <w:rFonts w:ascii="Garamond" w:hAnsi="Garamond" w:cs="Times New Roman"/>
          <w:noProof w:val="0"/>
          <w:sz w:val="24"/>
          <w:szCs w:val="24"/>
        </w:rPr>
        <w:t>pasururara</w:t>
      </w:r>
      <w:proofErr w:type="spellEnd"/>
      <w:r w:rsidRPr="008F51C3">
        <w:rPr>
          <w:rFonts w:ascii="Garamond" w:hAnsi="Garamond" w:cs="Times New Roman"/>
          <w:noProof w:val="0"/>
          <w:sz w:val="24"/>
          <w:szCs w:val="24"/>
        </w:rPr>
        <w:t xml:space="preserve"> me specifikimet e materialeve të përdorura, i cili duhet të jetë i punuar dhe i firmosur nga projektues i licencuar në këtë fushë dhe duhet t’ju përmbahet me rigorozitet parametrave të vendosur në këtë rregullore;</w:t>
      </w:r>
    </w:p>
    <w:p w14:paraId="63FCE287" w14:textId="39E4757C"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Licencën dhe deklaratën e përgjegjësisë profesionale të projektuesit të dokumentacionit teknik;</w:t>
      </w:r>
    </w:p>
    <w:p w14:paraId="778B4C8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Përshkrimin e aktivitetit, listën e ekspozuesve, oraret e funksionimit, skicën e evakuimit dhe kohëzgjatjen e zhvillimit;</w:t>
      </w:r>
    </w:p>
    <w:p w14:paraId="3604B29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dh)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-in dhe vërtetimin për pagesën e detyrimeve tatimore;</w:t>
      </w:r>
    </w:p>
    <w:p w14:paraId="6D43032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e) Vërtetimin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 xml:space="preserve">-sanitare për aktivitetet ushqimore, ku produktet ushqimore duhet të ekspozohen në një lartësi minimale prej 50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nga toka;</w:t>
      </w:r>
    </w:p>
    <w:p w14:paraId="3EDD860D" w14:textId="0C7BF9B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Planin e sigurisë, evakuimit dhe menaxhimit të mbetjeve.</w:t>
      </w:r>
    </w:p>
    <w:p w14:paraId="536C7D4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Në rast se për të njëjtin vend dhe periudhë aplikojnë më shumë organizatorë, përzgjedhja e organizatorit bëhet nga një komision i posaçëm i ngritur nga bashkia, mbi bazën e kritereve të miratuara paraprakisht, duke marrë në konsideratë sigurinë publike, estetikën, ndikimin kulturor e social dhe menaxhimin e qëndrueshëm të panairit. Vlerësimi kryhet mbi bazën e një sistemi pikësh dhe </w:t>
      </w:r>
      <w:proofErr w:type="spellStart"/>
      <w:r w:rsidRPr="008F51C3">
        <w:rPr>
          <w:rFonts w:ascii="Garamond" w:hAnsi="Garamond" w:cs="Times New Roman"/>
          <w:noProof w:val="0"/>
          <w:sz w:val="24"/>
          <w:szCs w:val="24"/>
        </w:rPr>
        <w:t>formalizohet</w:t>
      </w:r>
      <w:proofErr w:type="spellEnd"/>
      <w:r w:rsidRPr="008F51C3">
        <w:rPr>
          <w:rFonts w:ascii="Garamond" w:hAnsi="Garamond" w:cs="Times New Roman"/>
          <w:noProof w:val="0"/>
          <w:sz w:val="24"/>
          <w:szCs w:val="24"/>
        </w:rPr>
        <w:t xml:space="preserve"> me procesverbal. Subjekti i shpallur fitues njoftohet zyrtarisht, ndërsa rezultatet bëhen publike për transparencë.</w:t>
      </w:r>
    </w:p>
    <w:p w14:paraId="5C3F36D2" w14:textId="77777777" w:rsidR="009505B4" w:rsidRDefault="009505B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040E3355" w14:textId="76169AD8"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86</w:t>
      </w:r>
    </w:p>
    <w:p w14:paraId="2FD3FC00"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Afati i lejes</w:t>
      </w:r>
    </w:p>
    <w:p w14:paraId="727767B6"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69D2978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Afati maksimal i lejes për organizimin e një panairi të përkohshëm është 30 (tridhjetë) ditë kalendarike. Për aktivitete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xml:space="preserve"> të përsëritura, leja mund të jepet deri në dy herë brenda vitit. Leja nuk mund të tejkalojë kohëzgjatjen e aktivitetit të përcaktuar në kërkesën e dorëzuar nga organizatori.</w:t>
      </w:r>
    </w:p>
    <w:p w14:paraId="4F0C950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Leja përcakton gjithashtu orarin e përditshëm të zhvillimit të panairit. </w:t>
      </w:r>
    </w:p>
    <w:p w14:paraId="30BDE5B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Rinovimi i lejes duhet të kërkohet të paktën 30 (tridhjetë) ditë para skadimit të saj dhe jepet vetëm pas verifikimit nga bashkia se organizatori ka respektuar të gjitha kushtet e përcaktuara në lejen ekzistuese. Në rast shkeljesh të përsëritura, subjekti nuk ka të drejtë të aplikojë për një leje të re për një periudhë deri në 2 (dy) vjet.</w:t>
      </w:r>
    </w:p>
    <w:p w14:paraId="718EEB61" w14:textId="77777777" w:rsidR="009505B4" w:rsidRDefault="009505B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0CD0CFB0" w14:textId="77777777" w:rsidR="009505B4" w:rsidRDefault="009505B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6DD50E77" w14:textId="77777777" w:rsidR="009505B4" w:rsidRDefault="009505B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7DE9A88E" w14:textId="77777777" w:rsidR="009505B4" w:rsidRDefault="009505B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00236658" w14:textId="2198CC7D"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87</w:t>
      </w:r>
    </w:p>
    <w:p w14:paraId="6919F9E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Ndalimet dhe kufizimet në shfrytëzimin e hapësirës publike</w:t>
      </w:r>
    </w:p>
    <w:p w14:paraId="2495457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0D97156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Ndalohet zhvillimi i panaireve në hapësira publike pa marrë më parë lejen për shfrytëzimin e hapësirës publike për qëllime të këtij aktiviteti.</w:t>
      </w:r>
    </w:p>
    <w:p w14:paraId="781D50E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Nuk lejohet mbipopullimi i hapësirës publike përtej sipërfaqes së përcaktuar në planin e miratuar të panairit. Organizatori është i detyruar të largojë të gjitha pajisjet dhe strukturat e përdorura menjëherë pas përfundimit të aktivitetit, në mënyrë që të mos pengohet qarkullimi i qytetarëve dhe të ruhet integriteti i hapësirës publike.</w:t>
      </w:r>
    </w:p>
    <w:p w14:paraId="17B5C67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Përdorimi i ndriçimit të shndritshëm, verbues ose që krijon ndotje vizuale, si dhe përdorimi i aparaturave </w:t>
      </w:r>
      <w:proofErr w:type="spellStart"/>
      <w:r w:rsidRPr="008F51C3">
        <w:rPr>
          <w:rFonts w:ascii="Garamond" w:hAnsi="Garamond" w:cs="Times New Roman"/>
          <w:noProof w:val="0"/>
          <w:sz w:val="24"/>
          <w:szCs w:val="24"/>
        </w:rPr>
        <w:t>fonike</w:t>
      </w:r>
      <w:proofErr w:type="spellEnd"/>
      <w:r w:rsidRPr="008F51C3">
        <w:rPr>
          <w:rFonts w:ascii="Garamond" w:hAnsi="Garamond" w:cs="Times New Roman"/>
          <w:noProof w:val="0"/>
          <w:sz w:val="24"/>
          <w:szCs w:val="24"/>
        </w:rPr>
        <w:t xml:space="preserve"> me volum që tejkalon normat e lejuara dhe shkakton shqetësim publik, është i ndaluar. </w:t>
      </w:r>
    </w:p>
    <w:p w14:paraId="338BE2E7" w14:textId="089877E1"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Ndalohet përpunimi i ushqimeve të përgatitura në vend pa përmbushur kushtet </w:t>
      </w:r>
      <w:proofErr w:type="spellStart"/>
      <w:r w:rsidRPr="008F51C3">
        <w:rPr>
          <w:rFonts w:ascii="Garamond" w:hAnsi="Garamond" w:cs="Times New Roman"/>
          <w:noProof w:val="0"/>
          <w:sz w:val="24"/>
          <w:szCs w:val="24"/>
        </w:rPr>
        <w:t>higji</w:t>
      </w:r>
      <w:r w:rsidRPr="009505B4">
        <w:rPr>
          <w:rFonts w:ascii="Garamond" w:hAnsi="Garamond" w:cs="Times New Roman"/>
          <w:noProof w:val="0"/>
          <w:sz w:val="24"/>
          <w:szCs w:val="24"/>
          <w:highlight w:val="yellow"/>
        </w:rPr>
        <w:t>e</w:t>
      </w:r>
      <w:r w:rsidR="009505B4" w:rsidRPr="009505B4">
        <w:rPr>
          <w:rFonts w:ascii="Garamond" w:hAnsi="Garamond" w:cs="Times New Roman"/>
          <w:noProof w:val="0"/>
          <w:sz w:val="24"/>
          <w:szCs w:val="24"/>
          <w:highlight w:val="yellow"/>
        </w:rPr>
        <w:t>niko</w:t>
      </w:r>
      <w:proofErr w:type="spellEnd"/>
      <w:r w:rsidRPr="008F51C3">
        <w:rPr>
          <w:rFonts w:ascii="Garamond" w:hAnsi="Garamond" w:cs="Times New Roman"/>
          <w:noProof w:val="0"/>
          <w:sz w:val="24"/>
          <w:szCs w:val="24"/>
        </w:rPr>
        <w:t>-sanitare të miratuara, në mënyrë që të shmanget ndotja dhe rreziku për shëndetin publik.</w:t>
      </w:r>
    </w:p>
    <w:p w14:paraId="188C94A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Ndalohet zhvillimi i panaireve në zonat e mbrojtura historike ose kulturore pa lejen e posaçme të institucioneve përkatëse. Në këto zona lejohen vetëm aktivitete me karakter artizanal, kulturor, turistik ose për promovimin e arkitekturës.</w:t>
      </w:r>
    </w:p>
    <w:p w14:paraId="6430AC1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6. Ndalohet vendosja e materialeve ose mesazheve që nxisin dhunë, diskriminim ose urrejtje ose përmbajnë propagandë në kundërshtim me ligjin.</w:t>
      </w:r>
    </w:p>
    <w:p w14:paraId="3A4759EE"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5E51DC4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88</w:t>
      </w:r>
    </w:p>
    <w:p w14:paraId="057D2B7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Mirëmbajtja e hapësirës publike dhe menaxhimi i mbetjeve gjatë panaireve</w:t>
      </w:r>
    </w:p>
    <w:p w14:paraId="2DF98EF5" w14:textId="77777777" w:rsidR="003624A6" w:rsidRPr="008F51C3" w:rsidRDefault="003624A6" w:rsidP="00342CC1">
      <w:pPr>
        <w:autoSpaceDE w:val="0"/>
        <w:autoSpaceDN w:val="0"/>
        <w:adjustRightInd w:val="0"/>
        <w:spacing w:after="0" w:line="240" w:lineRule="auto"/>
        <w:ind w:firstLine="284"/>
        <w:jc w:val="both"/>
        <w:rPr>
          <w:rFonts w:ascii="Garamond" w:hAnsi="Garamond" w:cs="Times New Roman"/>
          <w:noProof w:val="0"/>
          <w:sz w:val="24"/>
          <w:szCs w:val="24"/>
        </w:rPr>
      </w:pPr>
    </w:p>
    <w:p w14:paraId="59EE2A3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Organizatori i panairit është i detyruar të sigurojë mirëmbajtjen dhe pastrimin e hapësirës publike gjatë gjithë kohëzgjatjes së panairit dhe menjëherë pas përfundimit të tij. Ai duhet të kujdeset për hapësirën publike përreth panairit, në një rreze prej të paktën 10 metrash nga perimetri i zonës së shfrytëzuar ose më shumë sipas përcaktimit të bashkisë, në varësi të madhësisë së panairit, llojit të aktivitetit dhe fluksit të vizitorëve.</w:t>
      </w:r>
    </w:p>
    <w:p w14:paraId="20D6585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Grumbullimi dhe largimi i mbetjeve duhet të kryhen çdo ditë, si dhe sa herë që arrihet kapaciteti maksimal i </w:t>
      </w:r>
      <w:proofErr w:type="spellStart"/>
      <w:r w:rsidRPr="008F51C3">
        <w:rPr>
          <w:rFonts w:ascii="Garamond" w:hAnsi="Garamond" w:cs="Times New Roman"/>
          <w:noProof w:val="0"/>
          <w:sz w:val="24"/>
          <w:szCs w:val="24"/>
        </w:rPr>
        <w:t>venddepozitimit</w:t>
      </w:r>
      <w:proofErr w:type="spellEnd"/>
      <w:r w:rsidRPr="008F51C3">
        <w:rPr>
          <w:rFonts w:ascii="Garamond" w:hAnsi="Garamond" w:cs="Times New Roman"/>
          <w:noProof w:val="0"/>
          <w:sz w:val="24"/>
          <w:szCs w:val="24"/>
        </w:rPr>
        <w:t xml:space="preserve"> të përkohshëm të mbetjeve, sipas projektit të miratuar nga bashkia. Organizatori është i detyruar të sigurojë që mbetjet dhe </w:t>
      </w:r>
      <w:proofErr w:type="spellStart"/>
      <w:r w:rsidRPr="008F51C3">
        <w:rPr>
          <w:rFonts w:ascii="Garamond" w:hAnsi="Garamond" w:cs="Times New Roman"/>
          <w:noProof w:val="0"/>
          <w:sz w:val="24"/>
          <w:szCs w:val="24"/>
        </w:rPr>
        <w:t>venddepozitimet</w:t>
      </w:r>
      <w:proofErr w:type="spellEnd"/>
      <w:r w:rsidRPr="008F51C3">
        <w:rPr>
          <w:rFonts w:ascii="Garamond" w:hAnsi="Garamond" w:cs="Times New Roman"/>
          <w:noProof w:val="0"/>
          <w:sz w:val="24"/>
          <w:szCs w:val="24"/>
        </w:rPr>
        <w:t xml:space="preserve"> e tyre të ruajnë një imazh pastërtie dhe higjienik gjatë gjithë ditës dhe për gjithë kohëzgjatjen e aktivitetit, në përputhje me standardet e sigurisë, higjienës dhe estetikës urbane.</w:t>
      </w:r>
    </w:p>
    <w:p w14:paraId="5A07218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Organizatori është i detyruar të vendosë kosha të diferencuar për mbeturina organike, plastike, letër dhe metal, duke respektuar standardet e riciklimit dhe higjienës. Mbetjet dhe </w:t>
      </w:r>
      <w:proofErr w:type="spellStart"/>
      <w:r w:rsidRPr="008F51C3">
        <w:rPr>
          <w:rFonts w:ascii="Garamond" w:hAnsi="Garamond" w:cs="Times New Roman"/>
          <w:noProof w:val="0"/>
          <w:sz w:val="24"/>
          <w:szCs w:val="24"/>
        </w:rPr>
        <w:t>venddepozitimet</w:t>
      </w:r>
      <w:proofErr w:type="spellEnd"/>
      <w:r w:rsidRPr="008F51C3">
        <w:rPr>
          <w:rFonts w:ascii="Garamond" w:hAnsi="Garamond" w:cs="Times New Roman"/>
          <w:noProof w:val="0"/>
          <w:sz w:val="24"/>
          <w:szCs w:val="24"/>
        </w:rPr>
        <w:t xml:space="preserve"> e tyre duhet të ruajnë një imazh pastërtie dhe higjienik gjatë gjithë ditës, në përputhje me standardet e sigurisë dhe estetikës urbane.</w:t>
      </w:r>
    </w:p>
    <w:p w14:paraId="5E9ED6F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Organizatori duhet të ketë marrëveshje me një subjekt të licencuar për menaxhimin dhe transportin e mbetjeve.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xml:space="preserve"> të detyrimeve të këtij neni, bashkia ndërhyn për pastrimin dhe kostot i faturohen organizatorit, duke u zbritur nga garancia financiare e depozituar prej tij.</w:t>
      </w:r>
    </w:p>
    <w:p w14:paraId="4104FCF5" w14:textId="77777777" w:rsidR="009505B4" w:rsidRDefault="009505B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0EA8C8A6" w14:textId="07F444ED"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89</w:t>
      </w:r>
    </w:p>
    <w:p w14:paraId="7C264DC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 xml:space="preserve">Kthimi i hapësirës publike </w:t>
      </w:r>
    </w:p>
    <w:p w14:paraId="64821A4A" w14:textId="77777777" w:rsidR="003624A6" w:rsidRPr="008F51C3" w:rsidRDefault="003624A6" w:rsidP="003624A6">
      <w:pPr>
        <w:autoSpaceDE w:val="0"/>
        <w:autoSpaceDN w:val="0"/>
        <w:adjustRightInd w:val="0"/>
        <w:spacing w:after="0" w:line="240" w:lineRule="auto"/>
        <w:ind w:firstLine="284"/>
        <w:jc w:val="both"/>
        <w:rPr>
          <w:rFonts w:ascii="Garamond" w:hAnsi="Garamond" w:cs="Times New Roman"/>
          <w:noProof w:val="0"/>
          <w:sz w:val="24"/>
          <w:szCs w:val="24"/>
        </w:rPr>
      </w:pPr>
    </w:p>
    <w:p w14:paraId="6E376AD0" w14:textId="0B273833" w:rsidR="00342CC1" w:rsidRPr="008F51C3" w:rsidRDefault="00342CC1" w:rsidP="003624A6">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w:t>
      </w:r>
      <w:r w:rsidR="00121EED" w:rsidRPr="008F51C3">
        <w:rPr>
          <w:rFonts w:ascii="Garamond" w:hAnsi="Garamond"/>
          <w:sz w:val="24"/>
        </w:rPr>
        <w:t xml:space="preserve"> </w:t>
      </w:r>
      <w:r w:rsidRPr="008F51C3">
        <w:rPr>
          <w:rFonts w:ascii="Garamond" w:hAnsi="Garamond" w:cs="Times New Roman"/>
          <w:noProof w:val="0"/>
          <w:sz w:val="24"/>
          <w:szCs w:val="24"/>
        </w:rPr>
        <w:t>Organizatori është i detyruar të kryejë pastrimin bazik të hapësirës (largimin e mbetjeve të dukshme dhe të mbetjeve ushqimore) brenda 1 (një) ore nga mbyllja e aktivitetit. Pastrimi përfundimtar, përfshirë larjen dhe dezinfektimin kur është e nevojshme, duhet të kryhet brenda 4 (katër) orëve nga mbyllja e aktivitetit dhe në çdo rast jo më vonë se ora 6:00 e ditës pasuese.</w:t>
      </w:r>
    </w:p>
    <w:p w14:paraId="5F0996E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xml:space="preserve"> të këtij detyrimi, të gjitha kostot e rikthimit të hapësirës në gjendjen fillestare i faturohen organizatorit dhe ngarkohen si barrë financiare mbi aktivitetin ekonomik përkatës. Bashkia ka të drejtë të ndërmarrë të gjitha masat e nevojshme për zbatimin e këtij detyrimi, përfshirë edhe procedurat e ekzekutimit të kostove të rikthimit sipas ligjit në fuqi.</w:t>
      </w:r>
    </w:p>
    <w:p w14:paraId="0DEF5179" w14:textId="77777777" w:rsidR="003624A6" w:rsidRPr="008F51C3" w:rsidRDefault="003624A6"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311546DB"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90</w:t>
      </w:r>
    </w:p>
    <w:p w14:paraId="184C065E"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Detyrimet financiare dhe tarifat për zënien e hapësirës publike</w:t>
      </w:r>
    </w:p>
    <w:p w14:paraId="379D109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F91BBB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Tarifa për zënien e hapësirës publike gjatë organizimit të panaireve përcaktohet nga bashkia dhe llogaritet në bazë të faktorëve të mëposhtëm:</w:t>
      </w:r>
    </w:p>
    <w:p w14:paraId="34DBD71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Sipërfaqja e zënë nga panairi (në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w:t>
      </w:r>
    </w:p>
    <w:p w14:paraId="70D7653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Kohëzgjatja e zhvillimit të panairit;</w:t>
      </w:r>
    </w:p>
    <w:p w14:paraId="1253FE3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Zona e qytetit ku zhvillohet panairi.</w:t>
      </w:r>
    </w:p>
    <w:p w14:paraId="3B4BBBF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Diferencimi i tarifave:</w:t>
      </w:r>
    </w:p>
    <w:p w14:paraId="63772A4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Për panairet komerciale aplikohet tarifa e plotë;</w:t>
      </w:r>
    </w:p>
    <w:p w14:paraId="6D9ECCE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Për panairet kulturore, artizanale dhe sociale aplikohet tarifë e reduktuar, sipas vendimit të këshillit bashkiak, në përputhje me interesin publik dhe karakterin jofitimprurës të aktivitetit;</w:t>
      </w:r>
    </w:p>
    <w:p w14:paraId="00286AB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c) Panairet e organizuara nga bashkia dhe institucionet publike përjashtohen nga </w:t>
      </w:r>
      <w:proofErr w:type="spellStart"/>
      <w:r w:rsidRPr="008F51C3">
        <w:rPr>
          <w:rFonts w:ascii="Garamond" w:hAnsi="Garamond" w:cs="Times New Roman"/>
          <w:noProof w:val="0"/>
          <w:sz w:val="24"/>
          <w:szCs w:val="24"/>
        </w:rPr>
        <w:t>tarifimi</w:t>
      </w:r>
      <w:proofErr w:type="spellEnd"/>
      <w:r w:rsidRPr="008F51C3">
        <w:rPr>
          <w:rFonts w:ascii="Garamond" w:hAnsi="Garamond" w:cs="Times New Roman"/>
          <w:noProof w:val="0"/>
          <w:sz w:val="24"/>
          <w:szCs w:val="24"/>
        </w:rPr>
        <w:t>.</w:t>
      </w:r>
    </w:p>
    <w:p w14:paraId="2993381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Të ardhurat e </w:t>
      </w:r>
      <w:proofErr w:type="spellStart"/>
      <w:r w:rsidRPr="008F51C3">
        <w:rPr>
          <w:rFonts w:ascii="Garamond" w:hAnsi="Garamond" w:cs="Times New Roman"/>
          <w:noProof w:val="0"/>
          <w:sz w:val="24"/>
          <w:szCs w:val="24"/>
        </w:rPr>
        <w:t>gjeneruara</w:t>
      </w:r>
      <w:proofErr w:type="spellEnd"/>
      <w:r w:rsidRPr="008F51C3">
        <w:rPr>
          <w:rFonts w:ascii="Garamond" w:hAnsi="Garamond" w:cs="Times New Roman"/>
          <w:noProof w:val="0"/>
          <w:sz w:val="24"/>
          <w:szCs w:val="24"/>
        </w:rPr>
        <w:t xml:space="preserve"> nga tarifat e shfrytëzimit të hapësirës publike destinohen ekskluzivisht për përmirësimin, mirëmbajtjen dhe zhvillimin e hapësirave publike në qytet. Bashkia publikon çdo vit një raport mbi përdorimin e këtyre të ardhurave për transparencë ndaj komunitetit.</w:t>
      </w:r>
    </w:p>
    <w:p w14:paraId="0FDC828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Pagesa e tarifës për zënien e hapësirës publike dhe depozitimi i garancisë financiare janë kushte të domosdoshme për lëshimin e lejes së panairit.</w:t>
      </w:r>
    </w:p>
    <w:p w14:paraId="19879284" w14:textId="77777777" w:rsidR="007F3DFD" w:rsidRPr="008F51C3" w:rsidRDefault="007F3DF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10C8AE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91</w:t>
      </w:r>
    </w:p>
    <w:p w14:paraId="5939753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Vendosja e veprave artistike dhe përkujtimore në hapësirat publike</w:t>
      </w:r>
    </w:p>
    <w:p w14:paraId="0C51B844" w14:textId="77777777" w:rsidR="007F3DFD" w:rsidRPr="008F51C3" w:rsidRDefault="007F3DFD" w:rsidP="00342CC1">
      <w:pPr>
        <w:autoSpaceDE w:val="0"/>
        <w:autoSpaceDN w:val="0"/>
        <w:adjustRightInd w:val="0"/>
        <w:spacing w:after="0" w:line="240" w:lineRule="auto"/>
        <w:ind w:firstLine="284"/>
        <w:jc w:val="both"/>
        <w:rPr>
          <w:rFonts w:ascii="Garamond" w:hAnsi="Garamond" w:cs="Times New Roman"/>
          <w:noProof w:val="0"/>
          <w:sz w:val="24"/>
          <w:szCs w:val="24"/>
        </w:rPr>
      </w:pPr>
    </w:p>
    <w:p w14:paraId="3616B10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Vendosja e veprave artistike dhe përkujtimore në hapësirat publike të territorit të bashkisë lejohet me qëllim promovimin e kulturës, estetikës urbane dhe identitetit lokal, në përputhje me rregullat e përcaktuara në këtë rregullore dhe legjislacionin në fuqi.</w:t>
      </w:r>
    </w:p>
    <w:p w14:paraId="1F91B5A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Aplikimi për vendosjen e veprave artistike dhe përkujtimore në hapësirat publike kryhet në sistemin elektronik unik nga institucione publike, institucione kulturore, arsimore ose subjekte të tjera të autorizuara, e shoqëruar me dokumentacionin përkatës teknik dhe artistik, përfshirë përshkrimin e veprës, autorësinë, materialet, përmasat dhe vendndodhjen e propozuar.</w:t>
      </w:r>
    </w:p>
    <w:p w14:paraId="33F2A14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Bashkia, nëpërmjet strukturave përgjegjëse, shqyrton kërkesën, duke vlerësuar përputhshmërinë me kriteret urbanistike, arkitektonike, kulturore dhe të sigurisë publike, si dhe ndikimin në mjedisin përreth. Në kuadër të këtij shqyrtimi, bashkia siguron marrjen e miratimit përkatës nga komisioni për artin në hapësirat publike, në përputhje me legjislacionin sektorial në fuqi. Mungesa e këtij miratimi sjell refuzimin e aplikimit për shfrytëzimin e hapësirës publike.</w:t>
      </w:r>
    </w:p>
    <w:p w14:paraId="7E222A4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Vendosja e veprave artistike dhe përkujtimore miratohet nga kryetari i bashkisë për lejet me afat deri në 1 (një) vit. Këshilli bashkiak miraton lejet për shfrytëzimin e hapësirave publike për vendosjen e veprave artistike dhe përkujtimore në hapësirat publike në rastet kur afati i kërkuar i lejes nga </w:t>
      </w:r>
      <w:proofErr w:type="spellStart"/>
      <w:r w:rsidRPr="008F51C3">
        <w:rPr>
          <w:rFonts w:ascii="Garamond" w:hAnsi="Garamond" w:cs="Times New Roman"/>
          <w:noProof w:val="0"/>
          <w:sz w:val="24"/>
          <w:szCs w:val="24"/>
        </w:rPr>
        <w:t>aplikuesi</w:t>
      </w:r>
      <w:proofErr w:type="spellEnd"/>
      <w:r w:rsidRPr="008F51C3">
        <w:rPr>
          <w:rFonts w:ascii="Garamond" w:hAnsi="Garamond" w:cs="Times New Roman"/>
          <w:noProof w:val="0"/>
          <w:sz w:val="24"/>
          <w:szCs w:val="24"/>
        </w:rPr>
        <w:t xml:space="preserve"> është mbi 1 (një) vit.</w:t>
      </w:r>
    </w:p>
    <w:p w14:paraId="7FBD184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Për rastet kur kërkesa për vendosjen e veprave artistike dhe përkujtimore paraqitet nga institucione publike, nuk aplikohet asnjë tarifë për shfrytëzimin e hapësirës publike.</w:t>
      </w:r>
    </w:p>
    <w:p w14:paraId="145902A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Subjekti kërkues mban përgjegjësi për realizimin, instalimin dhe mirëmbajtjen e veprës së artit, përveç rasteve kur me marrëveshje të veçantë parashikohet ndryshe.</w:t>
      </w:r>
    </w:p>
    <w:p w14:paraId="35C8B18A" w14:textId="57375BE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7. Bashkia ka të drejtë të kërkojë zhvendosjen ose heqjen e veprës artistike ose përkujtimore, në rast se ajo cenon sigurinë publike, rendin urban apo nuk përputhet më me interesin publik, në përputhje me </w:t>
      </w:r>
      <w:r w:rsidR="00525307" w:rsidRPr="008F51C3">
        <w:rPr>
          <w:rFonts w:ascii="Garamond" w:hAnsi="Garamond" w:cs="Times New Roman"/>
          <w:noProof w:val="0"/>
          <w:sz w:val="24"/>
          <w:szCs w:val="24"/>
        </w:rPr>
        <w:t>rregullat</w:t>
      </w:r>
      <w:r w:rsidRPr="008F51C3">
        <w:rPr>
          <w:rFonts w:ascii="Garamond" w:hAnsi="Garamond" w:cs="Times New Roman"/>
          <w:noProof w:val="0"/>
          <w:sz w:val="24"/>
          <w:szCs w:val="24"/>
        </w:rPr>
        <w:t xml:space="preserve"> ligjore në fuqi.</w:t>
      </w:r>
    </w:p>
    <w:p w14:paraId="6F4FDD4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92</w:t>
      </w:r>
    </w:p>
    <w:p w14:paraId="65E937C6"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Masat administrative</w:t>
      </w:r>
    </w:p>
    <w:p w14:paraId="3F0D8351" w14:textId="77777777" w:rsidR="00342CC1" w:rsidRPr="008F51C3" w:rsidRDefault="00342CC1" w:rsidP="00342CC1">
      <w:pPr>
        <w:autoSpaceDE w:val="0"/>
        <w:autoSpaceDN w:val="0"/>
        <w:adjustRightInd w:val="0"/>
        <w:spacing w:after="0" w:line="240" w:lineRule="auto"/>
        <w:ind w:firstLine="284"/>
        <w:rPr>
          <w:rFonts w:ascii="Garamond" w:hAnsi="Garamond" w:cs="Times New Roman"/>
          <w:b/>
          <w:bCs/>
          <w:noProof w:val="0"/>
          <w:sz w:val="24"/>
          <w:szCs w:val="24"/>
        </w:rPr>
      </w:pPr>
    </w:p>
    <w:p w14:paraId="047392D8" w14:textId="58A73C91"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rastet kur organet inspektuese konstatojnë shkelje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kushteve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përcaktuara në lejen për shfrytëzimin e hapësirës publike, ndaj subjektit do të merren masa administrative, sipas përcaktimeve të ligjit nr.</w:t>
      </w:r>
      <w:r w:rsidR="00525307">
        <w:rPr>
          <w:rFonts w:ascii="Garamond" w:hAnsi="Garamond" w:cs="Times New Roman"/>
          <w:noProof w:val="0"/>
          <w:sz w:val="24"/>
          <w:szCs w:val="24"/>
        </w:rPr>
        <w:t xml:space="preserve"> </w:t>
      </w:r>
      <w:r w:rsidRPr="008F51C3">
        <w:rPr>
          <w:rFonts w:ascii="Garamond" w:hAnsi="Garamond" w:cs="Times New Roman"/>
          <w:noProof w:val="0"/>
          <w:sz w:val="24"/>
          <w:szCs w:val="24"/>
        </w:rPr>
        <w:t>107/2014, “Për planifikimin dhe zhvillimin e territorit”, të ndryshuar, të ligjit nr.</w:t>
      </w:r>
      <w:r w:rsidR="00525307">
        <w:rPr>
          <w:rFonts w:ascii="Garamond" w:hAnsi="Garamond" w:cs="Times New Roman"/>
          <w:noProof w:val="0"/>
          <w:sz w:val="24"/>
          <w:szCs w:val="24"/>
        </w:rPr>
        <w:t xml:space="preserve"> </w:t>
      </w:r>
      <w:r w:rsidRPr="008F51C3">
        <w:rPr>
          <w:rFonts w:ascii="Garamond" w:hAnsi="Garamond" w:cs="Times New Roman"/>
          <w:noProof w:val="0"/>
          <w:sz w:val="24"/>
          <w:szCs w:val="24"/>
        </w:rPr>
        <w:t>10 279, datë 20.5.2010, “Për kundërvajtjet administrative”, dhe të legjislacionit sektorial në fuqi.</w:t>
      </w:r>
    </w:p>
    <w:p w14:paraId="60D528D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Masat administrative zbatohen në përputhje me ligjin në fuqi dhe vendimet e bashkisë, me qëllim sigurimin e respektimit të rregullave, sigurisë publike dhe ruajtjes së hapësirës publike.</w:t>
      </w:r>
    </w:p>
    <w:p w14:paraId="6C8C4E57" w14:textId="77777777" w:rsidR="007F3DFD" w:rsidRPr="008F51C3" w:rsidRDefault="007F3DF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5DA64D13" w14:textId="77777777" w:rsidR="00342CC1" w:rsidRPr="00525307"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525307">
        <w:rPr>
          <w:rFonts w:ascii="Garamond" w:hAnsi="Garamond" w:cs="Times New Roman"/>
          <w:noProof w:val="0"/>
          <w:sz w:val="24"/>
          <w:szCs w:val="24"/>
        </w:rPr>
        <w:t>KREU X</w:t>
      </w:r>
    </w:p>
    <w:p w14:paraId="4FE7BA47" w14:textId="77777777" w:rsidR="00342CC1" w:rsidRPr="00525307"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525307">
        <w:rPr>
          <w:rFonts w:ascii="Garamond" w:hAnsi="Garamond" w:cs="Times New Roman"/>
          <w:noProof w:val="0"/>
          <w:sz w:val="24"/>
          <w:szCs w:val="24"/>
        </w:rPr>
        <w:t xml:space="preserve">SHFRYTËZIMI I HAPËSIRAVE PUBLIKE PËR AKTIVITETE </w:t>
      </w:r>
      <w:proofErr w:type="spellStart"/>
      <w:r w:rsidRPr="00525307">
        <w:rPr>
          <w:rFonts w:ascii="Garamond" w:hAnsi="Garamond" w:cs="Times New Roman"/>
          <w:noProof w:val="0"/>
          <w:sz w:val="24"/>
          <w:szCs w:val="24"/>
        </w:rPr>
        <w:t>PROMOVUESE</w:t>
      </w:r>
      <w:proofErr w:type="spellEnd"/>
      <w:r w:rsidRPr="00525307">
        <w:rPr>
          <w:rFonts w:ascii="Garamond" w:hAnsi="Garamond" w:cs="Times New Roman"/>
          <w:noProof w:val="0"/>
          <w:sz w:val="24"/>
          <w:szCs w:val="24"/>
        </w:rPr>
        <w:t>, ARTISTIKE, KULTURORE, AKTIVITETE POLITIKE E TË TJERA</w:t>
      </w:r>
    </w:p>
    <w:p w14:paraId="07E2109C" w14:textId="77777777" w:rsidR="00342CC1" w:rsidRPr="00525307"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06A3E9D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93</w:t>
      </w:r>
    </w:p>
    <w:p w14:paraId="594ECDA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lastRenderedPageBreak/>
        <w:t>Përshkrimi i përgjithshëm i aktivitetit</w:t>
      </w:r>
    </w:p>
    <w:p w14:paraId="3F342C67" w14:textId="77777777" w:rsidR="007F3DFD" w:rsidRPr="008F51C3" w:rsidRDefault="007F3DFD"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p>
    <w:p w14:paraId="4F982FC0"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Ky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rregullon kushtet, kriteret dhe procedurat për shfrytëzimin e hapësirave publike për zhvillimin e aktiviteteve </w:t>
      </w:r>
      <w:proofErr w:type="spellStart"/>
      <w:r w:rsidRPr="008F51C3">
        <w:rPr>
          <w:rFonts w:ascii="Garamond" w:hAnsi="Garamond" w:cs="Times New Roman"/>
          <w:noProof w:val="0"/>
          <w:sz w:val="24"/>
          <w:szCs w:val="24"/>
        </w:rPr>
        <w:t>promovuese</w:t>
      </w:r>
      <w:proofErr w:type="spellEnd"/>
      <w:r w:rsidRPr="008F51C3">
        <w:rPr>
          <w:rFonts w:ascii="Garamond" w:hAnsi="Garamond" w:cs="Times New Roman"/>
          <w:noProof w:val="0"/>
          <w:sz w:val="24"/>
          <w:szCs w:val="24"/>
        </w:rPr>
        <w:t xml:space="preserve">, artistike, kulturore, edukative, sociale, fetare, politike dhe të tjera me ndikim publik. </w:t>
      </w:r>
    </w:p>
    <w:p w14:paraId="1C6CCBC4"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Qëllimi i këtyre aktiviteteve është gjallërimi i jetës qytetare, nxitja e pjesëmarrjes publike dhe shfrytëzimi i hapësirave publike në mënyrë funksionale, të sigurt dhe estetike, në përputhje me integritetin urban dhe interesin e përgjithshëm.</w:t>
      </w:r>
    </w:p>
    <w:p w14:paraId="14D1F114"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Aktivitetet zhvillohen vetëm pas miratimit paraprak të bashkisë dhe në zbatim të kushteve të përcaktuara në këtë rregullore dhe në aktet ligjore e nënligjore përkatëse si dhe me legjislacionin specifik për aktivitete publike, fushatat politike dhe aktivitetet fetare.</w:t>
      </w:r>
    </w:p>
    <w:p w14:paraId="551A3BB2"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Në hapësirat publike me vlera historike, kulturore ose mjedisore të mbrojtura lejohen vetëm aktivitete, të cilat nuk dëmtojnë integritetin dhe karakterin e tyre, duke marrë miratimin paraprak të institucioneve përgjegjëse sipas fushës konkrete të përgjegjësisë. </w:t>
      </w:r>
    </w:p>
    <w:p w14:paraId="6A70F4AD" w14:textId="77777777" w:rsidR="007F3DFD" w:rsidRPr="008F51C3" w:rsidRDefault="007F3DF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A6788F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94</w:t>
      </w:r>
    </w:p>
    <w:p w14:paraId="40FDFF5D" w14:textId="2C4ED335" w:rsidR="00342CC1"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Aktivitetet e lejuara dhe të ndaluara</w:t>
      </w:r>
    </w:p>
    <w:p w14:paraId="67097084" w14:textId="77777777" w:rsidR="00343472" w:rsidRPr="008F51C3" w:rsidRDefault="00343472"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B3A5CE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hapësirat publike lejohen:</w:t>
      </w:r>
    </w:p>
    <w:p w14:paraId="390A62F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aktivitete </w:t>
      </w:r>
      <w:proofErr w:type="spellStart"/>
      <w:r w:rsidRPr="008F51C3">
        <w:rPr>
          <w:rFonts w:ascii="Garamond" w:hAnsi="Garamond" w:cs="Times New Roman"/>
          <w:noProof w:val="0"/>
          <w:sz w:val="24"/>
          <w:szCs w:val="24"/>
        </w:rPr>
        <w:t>promovuese</w:t>
      </w:r>
      <w:proofErr w:type="spellEnd"/>
      <w:r w:rsidRPr="008F51C3">
        <w:rPr>
          <w:rFonts w:ascii="Garamond" w:hAnsi="Garamond" w:cs="Times New Roman"/>
          <w:noProof w:val="0"/>
          <w:sz w:val="24"/>
          <w:szCs w:val="24"/>
        </w:rPr>
        <w:t xml:space="preserve"> për produkte ose shërbime, vetëm nëse janë të parashikuara në lejen e dhënë nga bashkia;</w:t>
      </w:r>
    </w:p>
    <w:p w14:paraId="5E831975" w14:textId="702E771B"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w:t>
      </w:r>
      <w:r w:rsidR="00121EED" w:rsidRPr="008F51C3">
        <w:rPr>
          <w:rFonts w:ascii="Garamond" w:hAnsi="Garamond"/>
          <w:sz w:val="24"/>
        </w:rPr>
        <w:t xml:space="preserve"> </w:t>
      </w:r>
      <w:r w:rsidRPr="008F51C3">
        <w:rPr>
          <w:rFonts w:ascii="Garamond" w:hAnsi="Garamond" w:cs="Times New Roman"/>
          <w:noProof w:val="0"/>
          <w:sz w:val="24"/>
          <w:szCs w:val="24"/>
        </w:rPr>
        <w:t>aktivitete kulturore dhe artistike (koncerte, ekspozita, shfaqje teatrale etj.);</w:t>
      </w:r>
    </w:p>
    <w:p w14:paraId="66749024" w14:textId="74284D98"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w:t>
      </w:r>
      <w:r w:rsidR="00121EED" w:rsidRPr="008F51C3">
        <w:rPr>
          <w:rFonts w:ascii="Garamond" w:hAnsi="Garamond"/>
          <w:sz w:val="24"/>
        </w:rPr>
        <w:t xml:space="preserve"> </w:t>
      </w:r>
      <w:r w:rsidRPr="008F51C3">
        <w:rPr>
          <w:rFonts w:ascii="Garamond" w:hAnsi="Garamond" w:cs="Times New Roman"/>
          <w:noProof w:val="0"/>
          <w:sz w:val="24"/>
          <w:szCs w:val="24"/>
        </w:rPr>
        <w:t>aktivitete argëtuese – lodra;</w:t>
      </w:r>
    </w:p>
    <w:p w14:paraId="20CAB1D6" w14:textId="4935B16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aktivitete sociale dhe fetare;</w:t>
      </w:r>
    </w:p>
    <w:p w14:paraId="1B1522C8" w14:textId="2BE4DAD9"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w:t>
      </w:r>
      <w:r w:rsidR="00121EED" w:rsidRPr="008F51C3">
        <w:rPr>
          <w:rFonts w:ascii="Garamond" w:hAnsi="Garamond"/>
          <w:sz w:val="24"/>
        </w:rPr>
        <w:t xml:space="preserve"> </w:t>
      </w:r>
      <w:r w:rsidRPr="008F51C3">
        <w:rPr>
          <w:rFonts w:ascii="Garamond" w:hAnsi="Garamond" w:cs="Times New Roman"/>
          <w:noProof w:val="0"/>
          <w:sz w:val="24"/>
          <w:szCs w:val="24"/>
        </w:rPr>
        <w:t>aktivitete që lidhen me promovimin e arkitekturës në zhvillimin e territorit;</w:t>
      </w:r>
    </w:p>
    <w:p w14:paraId="14E4037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aktivitete politike (mbledhje, takime, aktivitete publike), në përputhje me legjislacionin për tubimet publike dhe aktivitetet politike;</w:t>
      </w:r>
    </w:p>
    <w:p w14:paraId="0A649CAF" w14:textId="05AC836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w:t>
      </w:r>
      <w:r w:rsidR="00121EED" w:rsidRPr="008F51C3">
        <w:rPr>
          <w:rFonts w:ascii="Garamond" w:hAnsi="Garamond"/>
          <w:sz w:val="24"/>
        </w:rPr>
        <w:t xml:space="preserve"> </w:t>
      </w:r>
      <w:r w:rsidRPr="008F51C3">
        <w:rPr>
          <w:rFonts w:ascii="Garamond" w:hAnsi="Garamond" w:cs="Times New Roman"/>
          <w:noProof w:val="0"/>
          <w:sz w:val="24"/>
          <w:szCs w:val="24"/>
        </w:rPr>
        <w:t>aktivitete të tjera të ngjashme që kontribuojnë në jetën qytetare dhe për të cilat jepet miratim i posaçëm nga bashkia.</w:t>
      </w:r>
    </w:p>
    <w:p w14:paraId="50DB938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Nuk lejohen aktivitete që:</w:t>
      </w:r>
    </w:p>
    <w:p w14:paraId="12B6A2F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cenojnë rendin publik, sigurinë ose qarkullimin e lirë të qytetarëve;</w:t>
      </w:r>
    </w:p>
    <w:p w14:paraId="0396B52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nxisin dhunë, diskriminim ose urrejtje ose përmbajnë propagandë në kundërshtim me ligjin;</w:t>
      </w:r>
    </w:p>
    <w:p w14:paraId="47B131D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vendosin barriera ose struktura të përhershme në hapësirën publike pa miratim;</w:t>
      </w:r>
    </w:p>
    <w:p w14:paraId="73D23C01" w14:textId="463A1F0C"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ushtrojnë shitje apo ekspozim mallrash jashtë tipologjisë së miratuar në leje;</w:t>
      </w:r>
    </w:p>
    <w:p w14:paraId="6354DAF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përdorin pajisje </w:t>
      </w:r>
      <w:proofErr w:type="spellStart"/>
      <w:r w:rsidRPr="008F51C3">
        <w:rPr>
          <w:rFonts w:ascii="Garamond" w:hAnsi="Garamond" w:cs="Times New Roman"/>
          <w:noProof w:val="0"/>
          <w:sz w:val="24"/>
          <w:szCs w:val="24"/>
        </w:rPr>
        <w:t>fonike</w:t>
      </w:r>
      <w:proofErr w:type="spellEnd"/>
      <w:r w:rsidRPr="008F51C3">
        <w:rPr>
          <w:rFonts w:ascii="Garamond" w:hAnsi="Garamond" w:cs="Times New Roman"/>
          <w:noProof w:val="0"/>
          <w:sz w:val="24"/>
          <w:szCs w:val="24"/>
        </w:rPr>
        <w:t xml:space="preserve"> ose ndriçuese që tejkalojnë normat e lejuara dhe shkaktojnë shqetësim publik;</w:t>
      </w:r>
    </w:p>
    <w:p w14:paraId="4960FF1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dh)zhvillohen në zona me vlera historike, arkeologjike ose të gjelbra, në mënyrë të tillë që dëmtojnë integritetin e tyre, pa miratimin e institucioneve përgjegjëse sipas fushës konkrete të përgjegjësisë;</w:t>
      </w:r>
    </w:p>
    <w:p w14:paraId="2926C22A" w14:textId="1F04A1D0"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përdorin materiale të rrezikshme (</w:t>
      </w:r>
      <w:r w:rsidR="00343472" w:rsidRPr="008F51C3">
        <w:rPr>
          <w:rFonts w:ascii="Garamond" w:hAnsi="Garamond" w:cs="Times New Roman"/>
          <w:noProof w:val="0"/>
          <w:sz w:val="24"/>
          <w:szCs w:val="24"/>
        </w:rPr>
        <w:t>fishekzjarrë</w:t>
      </w:r>
      <w:r w:rsidRPr="008F51C3">
        <w:rPr>
          <w:rFonts w:ascii="Garamond" w:hAnsi="Garamond" w:cs="Times New Roman"/>
          <w:noProof w:val="0"/>
          <w:sz w:val="24"/>
          <w:szCs w:val="24"/>
        </w:rPr>
        <w:t>, piroteknikë, substanca ndezëse) pa autorizim të posaçëm nga bashkia dhe organet e sigurisë.</w:t>
      </w:r>
    </w:p>
    <w:p w14:paraId="4EF3908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70FDACD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95</w:t>
      </w:r>
    </w:p>
    <w:p w14:paraId="4EDCADB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Pajisjet dhe elementët e lejuar</w:t>
      </w:r>
    </w:p>
    <w:p w14:paraId="030117D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5BFBEB6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Për zhvillimin e aktiviteteve lejohen:</w:t>
      </w:r>
    </w:p>
    <w:p w14:paraId="6A825131"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skena, podium dhe struktura të përkohshme, të çmontueshme, të certifikuara për stabilitet dhe rezistencë ndaj kushteve atmosferike;</w:t>
      </w:r>
    </w:p>
    <w:p w14:paraId="2471AAEE"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sisteme zëri dhe ndriçimi me volum dhe intensitet, në përputhje me normat ligjore për zhurmat dhe ndotjen akustike, duke shmangur ndriçimin verbues drejt qytetarëve ose trafikut rrugor;</w:t>
      </w:r>
    </w:p>
    <w:p w14:paraId="37B7360B"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c) çadra, stenda dhe elemente </w:t>
      </w:r>
      <w:proofErr w:type="spellStart"/>
      <w:r w:rsidRPr="008F51C3">
        <w:rPr>
          <w:rFonts w:ascii="Garamond" w:hAnsi="Garamond" w:cs="Times New Roman"/>
          <w:noProof w:val="0"/>
          <w:sz w:val="24"/>
          <w:szCs w:val="24"/>
        </w:rPr>
        <w:t>promovuese</w:t>
      </w:r>
      <w:proofErr w:type="spellEnd"/>
      <w:r w:rsidRPr="008F51C3">
        <w:rPr>
          <w:rFonts w:ascii="Garamond" w:hAnsi="Garamond" w:cs="Times New Roman"/>
          <w:noProof w:val="0"/>
          <w:sz w:val="24"/>
          <w:szCs w:val="24"/>
        </w:rPr>
        <w:t xml:space="preserve"> të çmontueshme, të ndërtuara me materiale </w:t>
      </w:r>
      <w:proofErr w:type="spellStart"/>
      <w:r w:rsidRPr="008F51C3">
        <w:rPr>
          <w:rFonts w:ascii="Garamond" w:hAnsi="Garamond" w:cs="Times New Roman"/>
          <w:noProof w:val="0"/>
          <w:sz w:val="24"/>
          <w:szCs w:val="24"/>
        </w:rPr>
        <w:t>rezistente</w:t>
      </w:r>
      <w:proofErr w:type="spellEnd"/>
      <w:r w:rsidRPr="008F51C3">
        <w:rPr>
          <w:rFonts w:ascii="Garamond" w:hAnsi="Garamond" w:cs="Times New Roman"/>
          <w:noProof w:val="0"/>
          <w:sz w:val="24"/>
          <w:szCs w:val="24"/>
        </w:rPr>
        <w:t xml:space="preserve"> ndaj kushteve atmosferike dhe të certifikuara kundër zjarrit;</w:t>
      </w:r>
    </w:p>
    <w:p w14:paraId="0AA105B6" w14:textId="3EC5E946" w:rsidR="00342CC1" w:rsidRPr="008F51C3" w:rsidRDefault="00342CC1" w:rsidP="00342CC1">
      <w:pPr>
        <w:tabs>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materialet e reklamimit vetëm brenda hapësirës së miratuar me leje, në formë të përkohshme;</w:t>
      </w:r>
    </w:p>
    <w:p w14:paraId="5E64D60E" w14:textId="64D0B830"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gjeneratorë ose pajisje ndihmëse energjie vetëm nëse janë të izoluar </w:t>
      </w:r>
      <w:proofErr w:type="spellStart"/>
      <w:r w:rsidRPr="008F51C3">
        <w:rPr>
          <w:rFonts w:ascii="Garamond" w:hAnsi="Garamond" w:cs="Times New Roman"/>
          <w:noProof w:val="0"/>
          <w:sz w:val="24"/>
          <w:szCs w:val="24"/>
        </w:rPr>
        <w:t>akustikisht</w:t>
      </w:r>
      <w:proofErr w:type="spellEnd"/>
      <w:r w:rsidRPr="008F51C3">
        <w:rPr>
          <w:rFonts w:ascii="Garamond" w:hAnsi="Garamond" w:cs="Times New Roman"/>
          <w:noProof w:val="0"/>
          <w:sz w:val="24"/>
          <w:szCs w:val="24"/>
        </w:rPr>
        <w:t xml:space="preserve"> dhe përmbushin standardet mjedisore. Dokumentacioni përkatës dhe lidhjet me energjinë elektrike duhet të verifikohen nga strukturat dhe organet përgjegjëse të kontrollit, sipas kërkesave teknike në fuqi, dhe procedura e miratimit të pajisjeve energj</w:t>
      </w:r>
      <w:r w:rsidR="00343472">
        <w:rPr>
          <w:rFonts w:ascii="Garamond" w:hAnsi="Garamond" w:cs="Times New Roman"/>
          <w:noProof w:val="0"/>
          <w:sz w:val="24"/>
          <w:szCs w:val="24"/>
        </w:rPr>
        <w:t>e</w:t>
      </w:r>
      <w:r w:rsidRPr="008F51C3">
        <w:rPr>
          <w:rFonts w:ascii="Garamond" w:hAnsi="Garamond" w:cs="Times New Roman"/>
          <w:noProof w:val="0"/>
          <w:sz w:val="24"/>
          <w:szCs w:val="24"/>
        </w:rPr>
        <w:t>tike duhet të jetë e qartë dhe e përcaktuar.</w:t>
      </w:r>
    </w:p>
    <w:p w14:paraId="5D74C71A"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Arkitektura dhe vendosja e pajisjeve duhet të jetë estetike, funksionale, e sigurt dhe në harmoni me hapësirën publike dhe objektet përreth. Në hapësirat me vlera historike, kulturore ose mjedisore lejohen vetëm struktura minimale dhe në përputhje me miratimin paraprak të institucioneve përgjegjëse, sipas fushës konkrete të përgjegjësisë.</w:t>
      </w:r>
    </w:p>
    <w:p w14:paraId="64071F7D"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Automjetet e furnizimit dhe materialet shtesë lejohet të qëndrojnë vetëm gjatë orarit të përcaktuar në leje dhe duhet të largohen menjëherë pas shkarkimit pa penguar qarkullimin e lirë të qytetarëve.</w:t>
      </w:r>
    </w:p>
    <w:p w14:paraId="004FDF99" w14:textId="77777777" w:rsidR="007F3DFD" w:rsidRPr="008F51C3" w:rsidRDefault="007F3DF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341944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96</w:t>
      </w:r>
    </w:p>
    <w:p w14:paraId="55E1206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 e shfrytëzimit të hapësirës publike dhe distancat</w:t>
      </w:r>
    </w:p>
    <w:p w14:paraId="38A53717" w14:textId="77777777" w:rsidR="007F3DFD" w:rsidRPr="008F51C3" w:rsidRDefault="007F3DFD" w:rsidP="00342CC1">
      <w:pPr>
        <w:autoSpaceDE w:val="0"/>
        <w:autoSpaceDN w:val="0"/>
        <w:adjustRightInd w:val="0"/>
        <w:spacing w:after="0" w:line="240" w:lineRule="auto"/>
        <w:ind w:firstLine="284"/>
        <w:jc w:val="both"/>
        <w:rPr>
          <w:rFonts w:ascii="Garamond" w:hAnsi="Garamond" w:cs="Times New Roman"/>
          <w:noProof w:val="0"/>
          <w:sz w:val="24"/>
          <w:szCs w:val="24"/>
        </w:rPr>
      </w:pPr>
    </w:p>
    <w:p w14:paraId="353F3C55" w14:textId="2C8EE8D1"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Shfrytëzimi i hapësirës bëhet vetëm sipas plan</w:t>
      </w:r>
      <w:r w:rsidR="004075A3">
        <w:rPr>
          <w:rFonts w:ascii="Garamond" w:hAnsi="Garamond" w:cs="Times New Roman"/>
          <w:noProof w:val="0"/>
          <w:sz w:val="24"/>
          <w:szCs w:val="24"/>
        </w:rPr>
        <w:t>-</w:t>
      </w:r>
      <w:r w:rsidRPr="008F51C3">
        <w:rPr>
          <w:rFonts w:ascii="Garamond" w:hAnsi="Garamond" w:cs="Times New Roman"/>
          <w:noProof w:val="0"/>
          <w:sz w:val="24"/>
          <w:szCs w:val="24"/>
        </w:rPr>
        <w:t>vendosjes të miratuar nga bashkia.</w:t>
      </w:r>
    </w:p>
    <w:p w14:paraId="55FA4D96" w14:textId="4992FB12"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Duhet të sigurohet një korridor kalimi me një gjerësi minimale prej</w:t>
      </w:r>
      <w:r w:rsidR="00121EED" w:rsidRPr="008F51C3">
        <w:rPr>
          <w:rFonts w:ascii="Garamond" w:hAnsi="Garamond"/>
          <w:sz w:val="24"/>
        </w:rPr>
        <w:t xml:space="preserve"> </w:t>
      </w:r>
      <w:r w:rsidRPr="008F51C3">
        <w:rPr>
          <w:rFonts w:ascii="Garamond" w:hAnsi="Garamond" w:cs="Times New Roman"/>
          <w:noProof w:val="0"/>
          <w:sz w:val="24"/>
          <w:szCs w:val="24"/>
        </w:rPr>
        <w:t xml:space="preserve">300 (treqind)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për lëvizjen e lirë të këmbësorëve.</w:t>
      </w:r>
    </w:p>
    <w:p w14:paraId="7E7F62F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Për aktivitete me pjesëmarrje të lartë, organizatori është i detyruar të hartojë plan sigurie dhe emergjencash, që përfshin;</w:t>
      </w:r>
    </w:p>
    <w:p w14:paraId="7805422C"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korridore të qarta dhe të shënuara për evakuim, të pajisura me </w:t>
      </w:r>
      <w:proofErr w:type="spellStart"/>
      <w:r w:rsidRPr="008F51C3">
        <w:rPr>
          <w:rFonts w:ascii="Garamond" w:hAnsi="Garamond" w:cs="Times New Roman"/>
          <w:noProof w:val="0"/>
          <w:sz w:val="24"/>
          <w:szCs w:val="24"/>
        </w:rPr>
        <w:t>sinjalistikë</w:t>
      </w:r>
      <w:proofErr w:type="spellEnd"/>
      <w:r w:rsidRPr="008F51C3">
        <w:rPr>
          <w:rFonts w:ascii="Garamond" w:hAnsi="Garamond" w:cs="Times New Roman"/>
          <w:noProof w:val="0"/>
          <w:sz w:val="24"/>
          <w:szCs w:val="24"/>
        </w:rPr>
        <w:t xml:space="preserve"> të dukshme dhe ndriçim të mjaftueshëm; </w:t>
      </w:r>
    </w:p>
    <w:p w14:paraId="7CC89016"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pika të ndihmës së shpejtë dhe staf të trajnuar për ndërhyrje;</w:t>
      </w:r>
    </w:p>
    <w:p w14:paraId="354C90CE" w14:textId="3FCC77EB"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mjete </w:t>
      </w:r>
      <w:r w:rsidR="00DE233E" w:rsidRPr="008F51C3">
        <w:rPr>
          <w:rFonts w:ascii="Garamond" w:hAnsi="Garamond" w:cs="Times New Roman"/>
          <w:noProof w:val="0"/>
          <w:sz w:val="24"/>
          <w:szCs w:val="24"/>
        </w:rPr>
        <w:t>zjarrfikëse</w:t>
      </w:r>
      <w:r w:rsidRPr="008F51C3">
        <w:rPr>
          <w:rFonts w:ascii="Garamond" w:hAnsi="Garamond" w:cs="Times New Roman"/>
          <w:noProof w:val="0"/>
          <w:sz w:val="24"/>
          <w:szCs w:val="24"/>
        </w:rPr>
        <w:t>, të vendosura sipas planit të miratuar;</w:t>
      </w:r>
    </w:p>
    <w:p w14:paraId="555C0F91" w14:textId="26B6B6CF"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kufizime ose menaxhime të flukseve të pjesëmarrësve; </w:t>
      </w:r>
    </w:p>
    <w:p w14:paraId="47CE1A9F"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pika të posaçme </w:t>
      </w:r>
      <w:proofErr w:type="spellStart"/>
      <w:r w:rsidRPr="008F51C3">
        <w:rPr>
          <w:rFonts w:ascii="Garamond" w:hAnsi="Garamond" w:cs="Times New Roman"/>
          <w:noProof w:val="0"/>
          <w:sz w:val="24"/>
          <w:szCs w:val="24"/>
        </w:rPr>
        <w:t>aksesi</w:t>
      </w:r>
      <w:proofErr w:type="spellEnd"/>
      <w:r w:rsidRPr="008F51C3">
        <w:rPr>
          <w:rFonts w:ascii="Garamond" w:hAnsi="Garamond" w:cs="Times New Roman"/>
          <w:noProof w:val="0"/>
          <w:sz w:val="24"/>
          <w:szCs w:val="24"/>
        </w:rPr>
        <w:t xml:space="preserve"> me masa të nevojshme sigurie;</w:t>
      </w:r>
    </w:p>
    <w:p w14:paraId="48E023A6"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bashkëpunim me Policinë Bashkiake dhe institucionet përgjegjëse të rendit dhe emergjencave.</w:t>
      </w:r>
    </w:p>
    <w:p w14:paraId="59C461A2"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Kur aktiviteti ndikon në qarkullimin rrugor, bashkia përcakton në leje masat e nevojshme për bllokim ose devijim trafiku, duke njoftuar paraprakisht Policinë Bashkiake dhe autoritetet përgjegjëse dhe qytetarët mbi masat e qarkullimit. </w:t>
      </w:r>
    </w:p>
    <w:p w14:paraId="5DE264E2"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Bashkia, në bazë të vlerësimit të kapacitetit të hapësirës, mund të vendosë kufizime në numrin maksimal të pjesëmarrësve për të garantuar sigurinë dhe funksionalitetin e hapësirës publike.</w:t>
      </w:r>
    </w:p>
    <w:p w14:paraId="5145148E" w14:textId="77777777" w:rsidR="007F3DFD" w:rsidRPr="008F51C3" w:rsidRDefault="007F3DF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2327F5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97</w:t>
      </w:r>
    </w:p>
    <w:p w14:paraId="464C6B86" w14:textId="77777777" w:rsidR="00342CC1" w:rsidRPr="008F51C3" w:rsidRDefault="00342CC1" w:rsidP="00342CC1">
      <w:pPr>
        <w:tabs>
          <w:tab w:val="left" w:pos="540"/>
          <w:tab w:val="left" w:pos="720"/>
        </w:tabs>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Dokumentacioni dhe procedura e aplikimit për leje</w:t>
      </w:r>
    </w:p>
    <w:p w14:paraId="7CC5C69F" w14:textId="77777777" w:rsidR="00342CC1" w:rsidRPr="008F51C3" w:rsidRDefault="00342CC1" w:rsidP="00342CC1">
      <w:pPr>
        <w:tabs>
          <w:tab w:val="left" w:pos="540"/>
          <w:tab w:val="left" w:pos="720"/>
        </w:tabs>
        <w:autoSpaceDE w:val="0"/>
        <w:autoSpaceDN w:val="0"/>
        <w:adjustRightInd w:val="0"/>
        <w:spacing w:after="0" w:line="240" w:lineRule="auto"/>
        <w:ind w:firstLine="284"/>
        <w:jc w:val="both"/>
        <w:rPr>
          <w:rFonts w:ascii="Garamond" w:hAnsi="Garamond" w:cs="Times New Roman"/>
          <w:noProof w:val="0"/>
          <w:sz w:val="24"/>
          <w:szCs w:val="24"/>
        </w:rPr>
      </w:pPr>
    </w:p>
    <w:p w14:paraId="4A61C4E3" w14:textId="4A8FF1CC" w:rsidR="00342CC1" w:rsidRPr="008F51C3" w:rsidRDefault="00342CC1" w:rsidP="00342CC1">
      <w:pPr>
        <w:tabs>
          <w:tab w:val="left" w:pos="5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Organizatori paraqet në seksionin përkatës të portalit </w:t>
      </w:r>
      <w:r w:rsidRPr="008F51C3">
        <w:rPr>
          <w:rFonts w:ascii="Garamond" w:hAnsi="Garamond" w:cs="Times New Roman"/>
          <w:i/>
          <w:iCs/>
          <w:noProof w:val="0"/>
          <w:sz w:val="24"/>
          <w:szCs w:val="24"/>
        </w:rPr>
        <w:t>“e-</w:t>
      </w:r>
      <w:proofErr w:type="spellStart"/>
      <w:r w:rsidRPr="008F51C3">
        <w:rPr>
          <w:rFonts w:ascii="Garamond" w:hAnsi="Garamond" w:cs="Times New Roman"/>
          <w:i/>
          <w:iCs/>
          <w:noProof w:val="0"/>
          <w:sz w:val="24"/>
          <w:szCs w:val="24"/>
        </w:rPr>
        <w:t>Albania</w:t>
      </w:r>
      <w:proofErr w:type="spellEnd"/>
      <w:r w:rsidRPr="008F51C3">
        <w:rPr>
          <w:rFonts w:ascii="Garamond" w:hAnsi="Garamond" w:cs="Times New Roman"/>
          <w:noProof w:val="0"/>
          <w:sz w:val="24"/>
          <w:szCs w:val="24"/>
        </w:rPr>
        <w:t>”</w:t>
      </w:r>
      <w:r w:rsidR="00121EED" w:rsidRPr="008F51C3">
        <w:rPr>
          <w:rFonts w:ascii="Garamond" w:hAnsi="Garamond"/>
          <w:sz w:val="24"/>
        </w:rPr>
        <w:t xml:space="preserve"> </w:t>
      </w:r>
      <w:r w:rsidRPr="008F51C3">
        <w:rPr>
          <w:rFonts w:ascii="Garamond" w:hAnsi="Garamond" w:cs="Times New Roman"/>
          <w:noProof w:val="0"/>
          <w:sz w:val="24"/>
          <w:szCs w:val="24"/>
        </w:rPr>
        <w:t>kërkesën për leje, të shoqëruar me dokumentacionin e detyrueshëm, sipas përcaktimeve të kësaj rregulloreje.</w:t>
      </w:r>
    </w:p>
    <w:p w14:paraId="23CB0D83" w14:textId="77777777" w:rsidR="00342CC1" w:rsidRPr="008F51C3" w:rsidRDefault="00342CC1" w:rsidP="00342CC1">
      <w:pPr>
        <w:tabs>
          <w:tab w:val="left" w:pos="5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Dokumentacioni përfshin:</w:t>
      </w:r>
    </w:p>
    <w:p w14:paraId="3FD21449"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kërkesën sipas formularit TIP;</w:t>
      </w:r>
    </w:p>
    <w:p w14:paraId="7961091C"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përshkrimin e detajuar të aktivitetit dhe qëllimit të tij;</w:t>
      </w:r>
    </w:p>
    <w:p w14:paraId="1AA77A26"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w:t>
      </w:r>
      <w:proofErr w:type="spellStart"/>
      <w:r w:rsidRPr="008F51C3">
        <w:rPr>
          <w:rFonts w:ascii="Garamond" w:hAnsi="Garamond" w:cs="Times New Roman"/>
          <w:noProof w:val="0"/>
          <w:sz w:val="24"/>
          <w:szCs w:val="24"/>
        </w:rPr>
        <w:t>genplanin</w:t>
      </w:r>
      <w:proofErr w:type="spellEnd"/>
      <w:r w:rsidRPr="008F51C3">
        <w:rPr>
          <w:rFonts w:ascii="Garamond" w:hAnsi="Garamond" w:cs="Times New Roman"/>
          <w:noProof w:val="0"/>
          <w:sz w:val="24"/>
          <w:szCs w:val="24"/>
        </w:rPr>
        <w:t xml:space="preserve">, i cili duhet të pasqyrojë gjendjen ekzistuese dhe atë të propozuar, të pajisur me legjendën përkatëse, dhe të jetë i pasuruar me elementet dhe kontekstin urban. Çdo element i pasqyruar në </w:t>
      </w:r>
      <w:proofErr w:type="spellStart"/>
      <w:r w:rsidRPr="008F51C3">
        <w:rPr>
          <w:rFonts w:ascii="Garamond" w:hAnsi="Garamond" w:cs="Times New Roman"/>
          <w:noProof w:val="0"/>
          <w:sz w:val="24"/>
          <w:szCs w:val="24"/>
        </w:rPr>
        <w:t>genplan</w:t>
      </w:r>
      <w:proofErr w:type="spellEnd"/>
      <w:r w:rsidRPr="008F51C3">
        <w:rPr>
          <w:rFonts w:ascii="Garamond" w:hAnsi="Garamond" w:cs="Times New Roman"/>
          <w:noProof w:val="0"/>
          <w:sz w:val="24"/>
          <w:szCs w:val="24"/>
        </w:rPr>
        <w:t xml:space="preserve"> duhet të jetë i dimensionuar saktë; </w:t>
      </w:r>
    </w:p>
    <w:p w14:paraId="2605CAC4" w14:textId="546FC83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plan</w:t>
      </w:r>
      <w:r w:rsidR="00DE233E">
        <w:rPr>
          <w:rFonts w:ascii="Garamond" w:hAnsi="Garamond" w:cs="Times New Roman"/>
          <w:noProof w:val="0"/>
          <w:sz w:val="24"/>
          <w:szCs w:val="24"/>
        </w:rPr>
        <w:t>-</w:t>
      </w:r>
      <w:r w:rsidRPr="008F51C3">
        <w:rPr>
          <w:rFonts w:ascii="Garamond" w:hAnsi="Garamond" w:cs="Times New Roman"/>
          <w:noProof w:val="0"/>
          <w:sz w:val="24"/>
          <w:szCs w:val="24"/>
        </w:rPr>
        <w:t xml:space="preserve">vendosjen dhe, kur kërkohet, pamjet </w:t>
      </w:r>
      <w:proofErr w:type="spellStart"/>
      <w:r w:rsidRPr="008F51C3">
        <w:rPr>
          <w:rFonts w:ascii="Garamond" w:hAnsi="Garamond" w:cs="Times New Roman"/>
          <w:noProof w:val="0"/>
          <w:sz w:val="24"/>
          <w:szCs w:val="24"/>
        </w:rPr>
        <w:t>ilustrative</w:t>
      </w:r>
      <w:proofErr w:type="spellEnd"/>
      <w:r w:rsidRPr="008F51C3">
        <w:rPr>
          <w:rFonts w:ascii="Garamond" w:hAnsi="Garamond" w:cs="Times New Roman"/>
          <w:noProof w:val="0"/>
          <w:sz w:val="24"/>
          <w:szCs w:val="24"/>
        </w:rPr>
        <w:t xml:space="preserve"> (</w:t>
      </w:r>
      <w:proofErr w:type="spellStart"/>
      <w:r w:rsidRPr="008F51C3">
        <w:rPr>
          <w:rFonts w:ascii="Garamond" w:hAnsi="Garamond" w:cs="Times New Roman"/>
          <w:noProof w:val="0"/>
          <w:sz w:val="24"/>
          <w:szCs w:val="24"/>
        </w:rPr>
        <w:t>3D</w:t>
      </w:r>
      <w:proofErr w:type="spellEnd"/>
      <w:r w:rsidRPr="008F51C3">
        <w:rPr>
          <w:rFonts w:ascii="Garamond" w:hAnsi="Garamond" w:cs="Times New Roman"/>
          <w:noProof w:val="0"/>
          <w:sz w:val="24"/>
          <w:szCs w:val="24"/>
        </w:rPr>
        <w:t xml:space="preserve"> ose fotomontazhe),të</w:t>
      </w:r>
      <w:r w:rsidR="00121EED" w:rsidRPr="008F51C3">
        <w:rPr>
          <w:rFonts w:ascii="Garamond" w:hAnsi="Garamond"/>
          <w:sz w:val="24"/>
        </w:rPr>
        <w:t xml:space="preserve"> </w:t>
      </w:r>
      <w:r w:rsidRPr="008F51C3">
        <w:rPr>
          <w:rFonts w:ascii="Garamond" w:hAnsi="Garamond" w:cs="Times New Roman"/>
          <w:noProof w:val="0"/>
          <w:sz w:val="24"/>
          <w:szCs w:val="24"/>
        </w:rPr>
        <w:t xml:space="preserve">cilat duhet të jenë përgatitur dhe firmosur nga projektues të licencuar në këtë fushë, si dhe duhet t’u përmbahen me </w:t>
      </w:r>
      <w:r w:rsidRPr="008F51C3">
        <w:rPr>
          <w:rFonts w:ascii="Garamond" w:hAnsi="Garamond" w:cs="Times New Roman"/>
          <w:noProof w:val="0"/>
          <w:sz w:val="24"/>
          <w:szCs w:val="24"/>
        </w:rPr>
        <w:lastRenderedPageBreak/>
        <w:t>rigorozitet parametrave të vendosur në këtë rregullore; Plani duhet të përfshijë edhe organizimin e brendshëm të lëvizjes së publikut, hyrjet dhe daljet, rrugët e emergjencës, kontrollet e sigurisë dhe çdo element tjetër të nevojshëm për menaxhimin e turmave.</w:t>
      </w:r>
    </w:p>
    <w:p w14:paraId="47407534" w14:textId="5F60C85C"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për aktivitete me pjesëmarrje masive, planin e sigurisë dhe plan</w:t>
      </w:r>
      <w:r w:rsidR="00DE233E">
        <w:rPr>
          <w:rFonts w:ascii="Garamond" w:hAnsi="Garamond" w:cs="Times New Roman"/>
          <w:noProof w:val="0"/>
          <w:sz w:val="24"/>
          <w:szCs w:val="24"/>
        </w:rPr>
        <w:t>-</w:t>
      </w:r>
      <w:r w:rsidRPr="008F51C3">
        <w:rPr>
          <w:rFonts w:ascii="Garamond" w:hAnsi="Garamond" w:cs="Times New Roman"/>
          <w:noProof w:val="0"/>
          <w:sz w:val="24"/>
          <w:szCs w:val="24"/>
        </w:rPr>
        <w:t xml:space="preserve">vendosjen, të miratuara nga profesioni i licencuar; </w:t>
      </w:r>
    </w:p>
    <w:p w14:paraId="0EDD27FB" w14:textId="79725A4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dh)në rastet ku vendoset skenë, projektin teknik të detajuar të skenës, i firmosur dhe i vulosur nga projektuesi i </w:t>
      </w:r>
      <w:r w:rsidR="00DE233E" w:rsidRPr="008F51C3">
        <w:rPr>
          <w:rFonts w:ascii="Garamond" w:hAnsi="Garamond" w:cs="Times New Roman"/>
          <w:noProof w:val="0"/>
          <w:sz w:val="24"/>
          <w:szCs w:val="24"/>
        </w:rPr>
        <w:t>licencuar</w:t>
      </w:r>
      <w:r w:rsidRPr="008F51C3">
        <w:rPr>
          <w:rFonts w:ascii="Garamond" w:hAnsi="Garamond" w:cs="Times New Roman"/>
          <w:noProof w:val="0"/>
          <w:sz w:val="24"/>
          <w:szCs w:val="24"/>
        </w:rPr>
        <w:t>, i shoqëruar me deklaratën e përgjegjësisë profesionale dhe licencën përkatëse, si dhe projekti elektrik duhet të verifikohet nga strukturat dhe organet përgjegjëse të kontrollit, sipas kërkesave teknike në fuqi.</w:t>
      </w:r>
    </w:p>
    <w:p w14:paraId="555384B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licencën dhe deklaratën e përgjegjësisë profesionale të projektuesit të dokumentacionit teknik;</w:t>
      </w:r>
    </w:p>
    <w:p w14:paraId="0017A46C" w14:textId="6133FE61"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dokumentin e identifikimit ose </w:t>
      </w:r>
      <w:proofErr w:type="spellStart"/>
      <w:r w:rsidRPr="008F51C3">
        <w:rPr>
          <w:rFonts w:ascii="Garamond" w:hAnsi="Garamond" w:cs="Times New Roman"/>
          <w:noProof w:val="0"/>
          <w:sz w:val="24"/>
          <w:szCs w:val="24"/>
        </w:rPr>
        <w:t>NIPT</w:t>
      </w:r>
      <w:proofErr w:type="spellEnd"/>
      <w:r w:rsidRPr="008F51C3">
        <w:rPr>
          <w:rFonts w:ascii="Garamond" w:hAnsi="Garamond" w:cs="Times New Roman"/>
          <w:noProof w:val="0"/>
          <w:sz w:val="24"/>
          <w:szCs w:val="24"/>
        </w:rPr>
        <w:t>-in dhe vërtetimin tatimor;</w:t>
      </w:r>
    </w:p>
    <w:p w14:paraId="260B7656"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f) miratimin nga institucionet përkatëse për aktivitete me karakter politik ose fetar;</w:t>
      </w:r>
    </w:p>
    <w:p w14:paraId="20C79670"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g) planin për menaxhimin e mbetjeve dhe për pastërtitë;</w:t>
      </w:r>
    </w:p>
    <w:p w14:paraId="23E31BF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gj) planin e sigurisë dhe të emergjencave për aktivitetet me pjesëmarrje masive;</w:t>
      </w:r>
    </w:p>
    <w:p w14:paraId="5AB4549A"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h) për aktivitete ushqimore, certifikatën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 xml:space="preserve">-sanitare dhe librezën shëndetësore të punonjësve si dhe produktet ushqimore duhet të ekspozohen jo më afër se 50 (pesëdhjetë)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nga toka,</w:t>
      </w:r>
    </w:p>
    <w:p w14:paraId="531E868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Në rast se kërkohet shfrytëzimi i një hapësirë publike të konsiderueshme mund të kërkohet edhe garancia financiare për mbulimin e shpenzimeve të rehabilitimit të hapësirës në rast dëmtimi dhe të mosplotësimit të kushteve të lejes.</w:t>
      </w:r>
    </w:p>
    <w:p w14:paraId="551C39DE" w14:textId="77777777" w:rsidR="00342CC1" w:rsidRPr="008F51C3" w:rsidRDefault="00342CC1" w:rsidP="00342CC1">
      <w:pPr>
        <w:tabs>
          <w:tab w:val="left" w:pos="720"/>
          <w:tab w:val="left" w:pos="800"/>
        </w:tabs>
        <w:autoSpaceDE w:val="0"/>
        <w:autoSpaceDN w:val="0"/>
        <w:adjustRightInd w:val="0"/>
        <w:spacing w:after="0" w:line="240" w:lineRule="auto"/>
        <w:ind w:firstLine="284"/>
        <w:jc w:val="both"/>
        <w:rPr>
          <w:rFonts w:ascii="Garamond" w:hAnsi="Garamond" w:cs="Times New Roman"/>
          <w:b/>
          <w:bCs/>
          <w:noProof w:val="0"/>
          <w:sz w:val="24"/>
          <w:szCs w:val="24"/>
        </w:rPr>
      </w:pPr>
      <w:r w:rsidRPr="008F51C3">
        <w:rPr>
          <w:rFonts w:ascii="Garamond" w:hAnsi="Garamond" w:cs="Times New Roman"/>
          <w:noProof w:val="0"/>
          <w:sz w:val="24"/>
          <w:szCs w:val="24"/>
        </w:rPr>
        <w:t>3. Afatet standarde të aplikimit:</w:t>
      </w:r>
    </w:p>
    <w:p w14:paraId="36E4DC6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Aplikimi bëhet të paktën 30 (tridhjetë) ditë para zhvillimit të aktivitetit;</w:t>
      </w:r>
    </w:p>
    <w:p w14:paraId="04E844B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Shqyrtimi paraprak i dokumentacionit kryhet brenda 10 (dhjetë) ditëve;</w:t>
      </w:r>
    </w:p>
    <w:p w14:paraId="5DA01C0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Vendimi përfundimtar jepet brenda 20 (njëzet) ditëve kalendarike nga plotësimi i dokumentacionit.</w:t>
      </w:r>
    </w:p>
    <w:p w14:paraId="625F4D2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Për aktivitete politike dhe fetare:</w:t>
      </w:r>
    </w:p>
    <w:p w14:paraId="7D205FA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aplikimi bëhet jo më vonë se 10 (dhjetë) ditë para aktivitetit;</w:t>
      </w:r>
    </w:p>
    <w:p w14:paraId="5E02A59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shqyrtimi i dokumentacionit kryhet brenda 3 (tri) ditëve;</w:t>
      </w:r>
    </w:p>
    <w:p w14:paraId="269791E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vendimi jepet brenda 5 (pesë) ditëve kalendarike nga plotësimi i dokumentacionit.</w:t>
      </w:r>
    </w:p>
    <w:p w14:paraId="1FC55B6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Për aktivitete që nuk kanë karakter politik ose fetar dhe që nuk kërkojnë miratime ndërinstitucionale, ndiqet procedurë e përshpejtuar, si më poshtë:</w:t>
      </w:r>
    </w:p>
    <w:p w14:paraId="714F79D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Afatet përgjysmohen; </w:t>
      </w:r>
    </w:p>
    <w:p w14:paraId="11032D7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Aplikohet një tarifë shtesë e përcaktuar nga këshilli bashkiak, përveç tarifës standarde të shfrytëzimit/zënies së hapësirës publike.</w:t>
      </w:r>
    </w:p>
    <w:p w14:paraId="41F4E75B"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Kur ka disa aplikime për të njëjtën hapësirë dhe datë, përparësi i jepet aktivitetit që ofron ndikim më pozitiv në komunitet dhe plan të harmonizuar me hapësirën publike.</w:t>
      </w:r>
    </w:p>
    <w:p w14:paraId="6B5C6AD1" w14:textId="77777777" w:rsidR="00342CC1" w:rsidRPr="008F51C3" w:rsidRDefault="00342CC1" w:rsidP="00342CC1">
      <w:pPr>
        <w:tabs>
          <w:tab w:val="left" w:pos="720"/>
          <w:tab w:val="left" w:pos="144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7. Për aktivitetet sociale të organizuara nga shoqata ose organizata jofitimprurëse, aplikimi kryhet sipas së njëjtës procedurë, me tarifa të reduktuara ose simbolike sipas vendimit të këshillit bashkiak. Për aktivitetet e organizuara nga vetë bashkia, procedura e aplikimit zëvendësohet nga miratimi i planit të aktivitetit nga kryetari i bashkisë ose këshilli bashkiak.</w:t>
      </w:r>
    </w:p>
    <w:p w14:paraId="537ACF2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296B104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98</w:t>
      </w:r>
    </w:p>
    <w:p w14:paraId="0B5C0AE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Afati i lejes</w:t>
      </w:r>
    </w:p>
    <w:p w14:paraId="6519E4C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2D698E7D" w14:textId="725E4F5B"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Bashkia në kuadër të rolit të saj si </w:t>
      </w:r>
      <w:proofErr w:type="spellStart"/>
      <w:r w:rsidRPr="008F51C3">
        <w:rPr>
          <w:rFonts w:ascii="Garamond" w:hAnsi="Garamond" w:cs="Times New Roman"/>
          <w:noProof w:val="0"/>
          <w:sz w:val="24"/>
          <w:szCs w:val="24"/>
        </w:rPr>
        <w:t>menaxhues</w:t>
      </w:r>
      <w:proofErr w:type="spellEnd"/>
      <w:r w:rsidRPr="008F51C3">
        <w:rPr>
          <w:rFonts w:ascii="Garamond" w:hAnsi="Garamond" w:cs="Times New Roman"/>
          <w:noProof w:val="0"/>
          <w:sz w:val="24"/>
          <w:szCs w:val="24"/>
        </w:rPr>
        <w:t xml:space="preserve"> i hapësirave publike, me qëllim përdorimin sa më efektiv të hapësirës publike, në përputhje me llojin e aktiviteteve që do të zhvillohen, sipas rastit, kur vlerëson se zhvillimi i aktivitetit do të kishte të njëjtin funksion edhe për një kohëzgjatje më të shkurtër se ajo e kërkuar nga subjekti, mund të lëshojë lejen për një afat kohor më të shkurtër se ai i kërkuar, por gjithnjë jo më pak se 80% të kohëzgjatjes së kërkuar.</w:t>
      </w:r>
    </w:p>
    <w:p w14:paraId="458C2B19"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2. Vendimi dhe arsyeja për lëshimin e lejes për një afat kohor më të shkurtër se ai i kërkuar i njoftohet subjektit në fazën e shqyrtimit paraprak të dokumentacionit. Nëse subjekti nuk njofton për </w:t>
      </w:r>
      <w:proofErr w:type="spellStart"/>
      <w:r w:rsidRPr="008F51C3">
        <w:rPr>
          <w:rFonts w:ascii="Garamond" w:hAnsi="Garamond" w:cs="Times New Roman"/>
          <w:noProof w:val="0"/>
          <w:sz w:val="24"/>
          <w:szCs w:val="24"/>
        </w:rPr>
        <w:t>dakordësinë</w:t>
      </w:r>
      <w:proofErr w:type="spellEnd"/>
      <w:r w:rsidRPr="008F51C3">
        <w:rPr>
          <w:rFonts w:ascii="Garamond" w:hAnsi="Garamond" w:cs="Times New Roman"/>
          <w:noProof w:val="0"/>
          <w:sz w:val="24"/>
          <w:szCs w:val="24"/>
        </w:rPr>
        <w:t xml:space="preserve"> apo tërheqjen nga procedura brenda 10 (dhjetë) ditëve, vijohet me lëshimin e lejes përkatëse.</w:t>
      </w:r>
    </w:p>
    <w:p w14:paraId="2D5E482F"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Leja për aktivitet jepet për një periudhë maksimale prej 1 (një) muaj. </w:t>
      </w:r>
    </w:p>
    <w:p w14:paraId="1503EE58"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Për aktivitete të përsëritura ose specifike, afati nuk mund të kalojë 6 (gjashtë) muaj brenda një viti kalendarik.</w:t>
      </w:r>
    </w:p>
    <w:p w14:paraId="52DB7372"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Orari i zhvillimit të aktivitetit përcaktohet në leje.</w:t>
      </w:r>
    </w:p>
    <w:p w14:paraId="47E8AF36" w14:textId="22B2B884"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Duhet të respektohen kufizimet ligjore për muzikën dhe nivelin e zhurmës në hapësirat publike.</w:t>
      </w:r>
      <w:r w:rsidR="00121EED" w:rsidRPr="008F51C3">
        <w:rPr>
          <w:rFonts w:ascii="Garamond" w:hAnsi="Garamond"/>
          <w:sz w:val="24"/>
        </w:rPr>
        <w:t xml:space="preserve"> </w:t>
      </w:r>
      <w:r w:rsidRPr="008F51C3">
        <w:rPr>
          <w:rFonts w:ascii="Garamond" w:hAnsi="Garamond" w:cs="Times New Roman"/>
          <w:noProof w:val="0"/>
          <w:sz w:val="24"/>
          <w:szCs w:val="24"/>
        </w:rPr>
        <w:t>Në rast të shkeljes së orarit ose të normave të zhurmës, bashkia ka të drejtë të revokojë menjëherë lejen dhe subjekti nuk ka të drejtë të aplikojë për një leje të re për të njëjtën hapësirë për një periudhë deri në 1 (një) vit.</w:t>
      </w:r>
    </w:p>
    <w:p w14:paraId="4404C94B" w14:textId="77777777" w:rsidR="00DE233E" w:rsidRDefault="00DE233E"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44967971" w14:textId="27174D7F"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99</w:t>
      </w:r>
    </w:p>
    <w:p w14:paraId="5BBDC12F"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Ndalimet</w:t>
      </w:r>
    </w:p>
    <w:p w14:paraId="19A91FD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8362C15"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 xml:space="preserve">Shfrytëzimi i hapësirës publike ndalohet në rastet e: </w:t>
      </w:r>
    </w:p>
    <w:p w14:paraId="2145D9FA"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zhvillimit të aktivitetit në hapësirë publike pa leje për shfrytëzimin e hapësirës publike të bashkisë;</w:t>
      </w:r>
    </w:p>
    <w:p w14:paraId="0FC81614"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shfrytëzimit të hapësirës për qëllime të tjera nga ato të miratuara;</w:t>
      </w:r>
    </w:p>
    <w:p w14:paraId="0A03B0F8"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vendosjes së strukturave të përhershme;</w:t>
      </w:r>
    </w:p>
    <w:p w14:paraId="4AA8DA4F" w14:textId="3D5D5B4C"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përdorimit të pajisjeve </w:t>
      </w:r>
      <w:proofErr w:type="spellStart"/>
      <w:r w:rsidRPr="008F51C3">
        <w:rPr>
          <w:rFonts w:ascii="Garamond" w:hAnsi="Garamond" w:cs="Times New Roman"/>
          <w:noProof w:val="0"/>
          <w:sz w:val="24"/>
          <w:szCs w:val="24"/>
        </w:rPr>
        <w:t>fonike</w:t>
      </w:r>
      <w:proofErr w:type="spellEnd"/>
      <w:r w:rsidRPr="008F51C3">
        <w:rPr>
          <w:rFonts w:ascii="Garamond" w:hAnsi="Garamond" w:cs="Times New Roman"/>
          <w:noProof w:val="0"/>
          <w:sz w:val="24"/>
          <w:szCs w:val="24"/>
        </w:rPr>
        <w:t xml:space="preserve"> mbi normat ligjore dhe ndriçimit verbues;</w:t>
      </w:r>
    </w:p>
    <w:p w14:paraId="4ACBD5BA"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përdorimit të hapësirës për magazinim mallrash, ambalazhesh ose mbeturinash jashtë hapësirave të përcaktuara;</w:t>
      </w:r>
    </w:p>
    <w:p w14:paraId="08D30FEC"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dh)aktiviteteve që cenojnë qarkullimin ose sigurinë publike duke përfshirë bllokimin e korridoreve të emergjencës;</w:t>
      </w:r>
    </w:p>
    <w:p w14:paraId="241691ED"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e) shitjes ose ekspozimit të mallrave jashtë tipologjisë së miratuar në leje; </w:t>
      </w:r>
    </w:p>
    <w:p w14:paraId="10E8E5A0" w14:textId="06AB1904"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 organizimit të aktiviteteve me përmbajtje diskriminuese, të dhunshme, pornografike ose që nxisin urrejtje mbi baza racore, fetare, etnike, politike etj</w:t>
      </w:r>
      <w:r w:rsidR="00DE233E">
        <w:rPr>
          <w:rFonts w:ascii="Garamond" w:hAnsi="Garamond" w:cs="Times New Roman"/>
          <w:noProof w:val="0"/>
          <w:sz w:val="24"/>
          <w:szCs w:val="24"/>
        </w:rPr>
        <w:t>.</w:t>
      </w:r>
      <w:r w:rsidRPr="008F51C3">
        <w:rPr>
          <w:rFonts w:ascii="Garamond" w:hAnsi="Garamond" w:cs="Times New Roman"/>
          <w:noProof w:val="0"/>
          <w:sz w:val="24"/>
          <w:szCs w:val="24"/>
        </w:rPr>
        <w:t>;</w:t>
      </w:r>
    </w:p>
    <w:p w14:paraId="51BDEB43" w14:textId="1F0CE2A2"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f) përdorimit të </w:t>
      </w:r>
      <w:r w:rsidR="00DE233E" w:rsidRPr="008F51C3">
        <w:rPr>
          <w:rFonts w:ascii="Garamond" w:hAnsi="Garamond" w:cs="Times New Roman"/>
          <w:noProof w:val="0"/>
          <w:sz w:val="24"/>
          <w:szCs w:val="24"/>
        </w:rPr>
        <w:t>fishekzjarrëve</w:t>
      </w:r>
      <w:r w:rsidRPr="008F51C3">
        <w:rPr>
          <w:rFonts w:ascii="Garamond" w:hAnsi="Garamond" w:cs="Times New Roman"/>
          <w:noProof w:val="0"/>
          <w:sz w:val="24"/>
          <w:szCs w:val="24"/>
        </w:rPr>
        <w:t xml:space="preserve">, </w:t>
      </w:r>
      <w:proofErr w:type="spellStart"/>
      <w:r w:rsidRPr="008F51C3">
        <w:rPr>
          <w:rFonts w:ascii="Garamond" w:hAnsi="Garamond" w:cs="Times New Roman"/>
          <w:noProof w:val="0"/>
          <w:sz w:val="24"/>
          <w:szCs w:val="24"/>
        </w:rPr>
        <w:t>piroteknikëve</w:t>
      </w:r>
      <w:proofErr w:type="spellEnd"/>
      <w:r w:rsidRPr="008F51C3">
        <w:rPr>
          <w:rFonts w:ascii="Garamond" w:hAnsi="Garamond" w:cs="Times New Roman"/>
          <w:noProof w:val="0"/>
          <w:sz w:val="24"/>
          <w:szCs w:val="24"/>
        </w:rPr>
        <w:t xml:space="preserve"> ose materialeve të rrezikshme pa autorizim të posaçëm;</w:t>
      </w:r>
    </w:p>
    <w:p w14:paraId="7DF755C2"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g) zhvillimit të aktiviteteve në hapësira me vlera historike, arkeologjike ose mjedisore pa miratimin paraprak të institucioneve përgjegjëse sipas fushës konkrete të përgjegjësisë.</w:t>
      </w:r>
    </w:p>
    <w:p w14:paraId="14A1ED50" w14:textId="77777777" w:rsidR="007F3DFD" w:rsidRPr="008F51C3" w:rsidRDefault="007F3DF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2319D707" w14:textId="77777777" w:rsidR="00342CC1" w:rsidRPr="00DE233E"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DE233E">
        <w:rPr>
          <w:rFonts w:ascii="Garamond" w:hAnsi="Garamond" w:cs="Times New Roman"/>
          <w:noProof w:val="0"/>
          <w:sz w:val="24"/>
          <w:szCs w:val="24"/>
        </w:rPr>
        <w:t>Neni 100</w:t>
      </w:r>
    </w:p>
    <w:p w14:paraId="315AED8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Mirëmbajtja e hapësirës publike</w:t>
      </w:r>
    </w:p>
    <w:p w14:paraId="0857208C" w14:textId="77777777" w:rsidR="007F3DFD" w:rsidRPr="008F51C3" w:rsidRDefault="007F3DFD"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p>
    <w:p w14:paraId="11885FCC"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Organizatori është i detyruar të sigurojë pastërtinë, mirëmbajtjen e hapësirës publike gjatë gjithë kohëzgjatjes së aktivitetit.</w:t>
      </w:r>
    </w:p>
    <w:p w14:paraId="37CFCCC8"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Organizatori është përgjegjës edhe për hapësirën përreth, në një rreze nga perimetri prej 10 (dhjetë) metrash për aktivitete të zakonshme dhe 20 (njëzet) metrash për aktivitete masive. Mbetjet grumbullohen në </w:t>
      </w:r>
      <w:proofErr w:type="spellStart"/>
      <w:r w:rsidRPr="008F51C3">
        <w:rPr>
          <w:rFonts w:ascii="Garamond" w:hAnsi="Garamond" w:cs="Times New Roman"/>
          <w:noProof w:val="0"/>
          <w:sz w:val="24"/>
          <w:szCs w:val="24"/>
        </w:rPr>
        <w:t>venddepozitime</w:t>
      </w:r>
      <w:proofErr w:type="spellEnd"/>
      <w:r w:rsidRPr="008F51C3">
        <w:rPr>
          <w:rFonts w:ascii="Garamond" w:hAnsi="Garamond" w:cs="Times New Roman"/>
          <w:noProof w:val="0"/>
          <w:sz w:val="24"/>
          <w:szCs w:val="24"/>
        </w:rPr>
        <w:t xml:space="preserve"> të përkohshme dhe largohen rregullisht, duke ruajtur imazhin e pastërtisë.</w:t>
      </w:r>
    </w:p>
    <w:p w14:paraId="39EFECEC"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Pas përfundimit të aktivitetit, organizatori kryen pastrimin e plotë të hapësirës.</w:t>
      </w:r>
    </w:p>
    <w:p w14:paraId="4460F286"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Organizatori është i detyruar të ketë marrëveshje me një subjekt të licencuar për transportin dhe menaxhimin e mbetjeve.</w:t>
      </w:r>
    </w:p>
    <w:p w14:paraId="5644E1E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101</w:t>
      </w:r>
    </w:p>
    <w:p w14:paraId="2B9A87D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Kthimi i hapësirës publike</w:t>
      </w:r>
    </w:p>
    <w:p w14:paraId="625972A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C8F878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1. Pas përfundimit të aktivitetit, organizatori është i detyruar të kryejë pastrimin bazik të hapësirës (largimin e mbetjeve të dukshme dhe ushqimore) brenda 2 (dy) orëve nga mbyllja e aktivitetit. </w:t>
      </w:r>
    </w:p>
    <w:p w14:paraId="494FBF6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Pastrimi përfundimtar dhe rikthimi i hapësirës publike në gjendjen fillestare duhet të kryhet jo më vonë se ora 06:00 e ditës pasuese.</w:t>
      </w:r>
    </w:p>
    <w:p w14:paraId="136EBF7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xml:space="preserve"> të këtyre detyrimeve, bashkia ndërhyn për pastrimin dhe rikthimin e hapësirës, duke zbritur kostot përkatëse nga garancia financiare e depozituar nga organizatori ose, kur kjo nuk mjafton, duke ia faturuar drejtpërdrejt organizatorit sipas procedurave ligjore në fuqi.</w:t>
      </w:r>
    </w:p>
    <w:p w14:paraId="1AB3108B" w14:textId="77777777" w:rsidR="007F3DFD" w:rsidRPr="008F51C3" w:rsidRDefault="007F3DF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28E6AB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102</w:t>
      </w:r>
    </w:p>
    <w:p w14:paraId="0CA05CCD"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Detyrimet financiare</w:t>
      </w:r>
    </w:p>
    <w:p w14:paraId="7F14DD0A" w14:textId="77777777" w:rsidR="007F3DFD" w:rsidRPr="008F51C3" w:rsidRDefault="007F3DFD" w:rsidP="00342CC1">
      <w:pPr>
        <w:tabs>
          <w:tab w:val="left" w:pos="800"/>
        </w:tabs>
        <w:autoSpaceDE w:val="0"/>
        <w:autoSpaceDN w:val="0"/>
        <w:adjustRightInd w:val="0"/>
        <w:spacing w:after="0" w:line="240" w:lineRule="auto"/>
        <w:ind w:firstLine="284"/>
        <w:jc w:val="both"/>
        <w:rPr>
          <w:rFonts w:ascii="Garamond" w:hAnsi="Garamond" w:cs="Times New Roman"/>
          <w:noProof w:val="0"/>
          <w:sz w:val="24"/>
          <w:szCs w:val="24"/>
        </w:rPr>
      </w:pPr>
    </w:p>
    <w:p w14:paraId="5E70CE27" w14:textId="77777777" w:rsidR="00342CC1" w:rsidRPr="008F51C3" w:rsidRDefault="00342CC1" w:rsidP="00342CC1">
      <w:pPr>
        <w:tabs>
          <w:tab w:val="left" w:pos="80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Organizatori është i detyruar të paguajë tarifën për zënien e hapësirës publike, e cila përcaktohet mbi bazën e:</w:t>
      </w:r>
    </w:p>
    <w:p w14:paraId="28A1A26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sipërfaqes së zënë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w:t>
      </w:r>
    </w:p>
    <w:p w14:paraId="5BDF58E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kohëzgjatjes së aktivitetit;</w:t>
      </w:r>
    </w:p>
    <w:p w14:paraId="226169F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zonës së qytetit ku zhvillohet aktiviteti.</w:t>
      </w:r>
    </w:p>
    <w:p w14:paraId="0E2ABB04" w14:textId="77777777" w:rsidR="00342CC1" w:rsidRPr="008F51C3" w:rsidRDefault="00342CC1" w:rsidP="00342CC1">
      <w:pPr>
        <w:tabs>
          <w:tab w:val="left" w:pos="720"/>
          <w:tab w:val="left" w:pos="80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Diferencimi i tarifave bëhet, si më poshtë vijon:</w:t>
      </w:r>
    </w:p>
    <w:p w14:paraId="18554838" w14:textId="77777777" w:rsidR="00342CC1" w:rsidRPr="008F51C3" w:rsidRDefault="00342CC1" w:rsidP="00342CC1">
      <w:pPr>
        <w:tabs>
          <w:tab w:val="left" w:pos="720"/>
          <w:tab w:val="left" w:pos="80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Për aktivitetet </w:t>
      </w:r>
      <w:proofErr w:type="spellStart"/>
      <w:r w:rsidRPr="008F51C3">
        <w:rPr>
          <w:rFonts w:ascii="Garamond" w:hAnsi="Garamond" w:cs="Times New Roman"/>
          <w:noProof w:val="0"/>
          <w:sz w:val="24"/>
          <w:szCs w:val="24"/>
        </w:rPr>
        <w:t>promovuese</w:t>
      </w:r>
      <w:proofErr w:type="spellEnd"/>
      <w:r w:rsidRPr="008F51C3">
        <w:rPr>
          <w:rFonts w:ascii="Garamond" w:hAnsi="Garamond" w:cs="Times New Roman"/>
          <w:noProof w:val="0"/>
          <w:sz w:val="24"/>
          <w:szCs w:val="24"/>
        </w:rPr>
        <w:t xml:space="preserve"> dhe komerciale, tarifa e plotë;</w:t>
      </w:r>
    </w:p>
    <w:p w14:paraId="1AC055ED" w14:textId="77777777" w:rsidR="00342CC1" w:rsidRPr="008F51C3" w:rsidRDefault="00342CC1" w:rsidP="00342CC1">
      <w:pPr>
        <w:tabs>
          <w:tab w:val="left" w:pos="720"/>
          <w:tab w:val="left" w:pos="80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Për aktivitetet kulturore, artistike, sociale, humanitare apo fetare, tarifë e reduktuar deri në 70 (shtatëdhjetë) %, sipas vendimit të këshillit bashkiak dhe në përputhje me interesin publik të aktivitetit;</w:t>
      </w:r>
    </w:p>
    <w:p w14:paraId="5FAD26CF" w14:textId="77777777" w:rsidR="00342CC1" w:rsidRPr="008F51C3" w:rsidRDefault="00342CC1" w:rsidP="00342CC1">
      <w:pPr>
        <w:tabs>
          <w:tab w:val="left" w:pos="720"/>
          <w:tab w:val="left" w:pos="80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Aktivitetet e organizuara nga bashkia dhe/ose institucionet publike përjashtohen nga tarifa;</w:t>
      </w:r>
    </w:p>
    <w:p w14:paraId="10B6B881" w14:textId="4184470E" w:rsidR="00342CC1" w:rsidRPr="008F51C3" w:rsidRDefault="00342CC1" w:rsidP="00342CC1">
      <w:pPr>
        <w:tabs>
          <w:tab w:val="left" w:pos="720"/>
          <w:tab w:val="left" w:pos="80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Për procedurën e përshpejtuar aplikohet tarifë shtesë, e miratuar nga këshilli bashkiak.</w:t>
      </w:r>
    </w:p>
    <w:p w14:paraId="4CD0F68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Përveç tarifës, organizatori është i detyruar të depozitojë një garanci financiare të kthyeshme, e cila përdoret për të mbuluar kostot e pastrimit, rikthimit të hapësirës dhe çdo dëmtim të shkaktuar.</w:t>
      </w:r>
    </w:p>
    <w:p w14:paraId="078E150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Të ardhurat e mbledhura nga tarifat e zënies së hapësirave publike destinohen ekskluzivisht për:</w:t>
      </w:r>
    </w:p>
    <w:p w14:paraId="70C85BD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mirëmbajtjen dhe pastrimin e hapësirave publike;</w:t>
      </w:r>
    </w:p>
    <w:p w14:paraId="5177515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përmirësimin e infrastrukturës urbane;</w:t>
      </w:r>
    </w:p>
    <w:p w14:paraId="69777BF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financimin e aktiviteteve kulturore dhe sociale me interes publik.</w:t>
      </w:r>
    </w:p>
    <w:p w14:paraId="27DAE5DB" w14:textId="77777777" w:rsidR="007F3DFD" w:rsidRPr="008F51C3" w:rsidRDefault="007F3DFD"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13B0CE7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103</w:t>
      </w:r>
    </w:p>
    <w:p w14:paraId="00ED5EC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Masat administrative</w:t>
      </w:r>
    </w:p>
    <w:p w14:paraId="2D59F74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F70F3E0" w14:textId="74659A70"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Në rastet kur organet inspektuese konstatojnë shkelje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kushteve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përcaktuara në lejen për shfrytëzimin e hapësirës publike, ndaj subjektit do të merren masa administrative, sipas përcaktimeve të ligjit nr.</w:t>
      </w:r>
      <w:r w:rsidR="00F74275">
        <w:rPr>
          <w:rFonts w:ascii="Garamond" w:hAnsi="Garamond" w:cs="Times New Roman"/>
          <w:noProof w:val="0"/>
          <w:sz w:val="24"/>
          <w:szCs w:val="24"/>
        </w:rPr>
        <w:t xml:space="preserve"> </w:t>
      </w:r>
      <w:r w:rsidRPr="008F51C3">
        <w:rPr>
          <w:rFonts w:ascii="Garamond" w:hAnsi="Garamond" w:cs="Times New Roman"/>
          <w:noProof w:val="0"/>
          <w:sz w:val="24"/>
          <w:szCs w:val="24"/>
        </w:rPr>
        <w:t>107/2014, “Për planifikimin dhe zhvillimin e territorit”, të ndryshuar, të ligjit nr.</w:t>
      </w:r>
      <w:r w:rsidR="00F74275">
        <w:rPr>
          <w:rFonts w:ascii="Garamond" w:hAnsi="Garamond" w:cs="Times New Roman"/>
          <w:noProof w:val="0"/>
          <w:sz w:val="24"/>
          <w:szCs w:val="24"/>
        </w:rPr>
        <w:t xml:space="preserve"> </w:t>
      </w:r>
      <w:r w:rsidRPr="008F51C3">
        <w:rPr>
          <w:rFonts w:ascii="Garamond" w:hAnsi="Garamond" w:cs="Times New Roman"/>
          <w:noProof w:val="0"/>
          <w:sz w:val="24"/>
          <w:szCs w:val="24"/>
        </w:rPr>
        <w:t>10 279, datë 20.5.2010, “Për kundërvajtjet administrative”, dhe të legjislacionit sektorial në fuqi.</w:t>
      </w:r>
    </w:p>
    <w:p w14:paraId="5B48D8D7" w14:textId="68B11730"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kuptim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pikës 1 të këtij neni, do të konsiderohen shkelje:</w:t>
      </w:r>
    </w:p>
    <w:p w14:paraId="14B3871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ushtrimi i aktivitetit në një hapësirë më të madhe se ajo e përcaktuar në leje; </w:t>
      </w:r>
    </w:p>
    <w:p w14:paraId="46529F8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instalimi i pajisjeve pa leje;</w:t>
      </w:r>
    </w:p>
    <w:p w14:paraId="6ABDCE0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mosmirëmbajtja e pajisjeve, kur kjo dëmton/cenon estetikën e qytetit ose përbën rrezik për jetën e qytetarëve;</w:t>
      </w:r>
    </w:p>
    <w:p w14:paraId="0E9615A0" w14:textId="0AA6B2C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proofErr w:type="spellStart"/>
      <w:r w:rsidRPr="008F51C3">
        <w:rPr>
          <w:rFonts w:ascii="Garamond" w:hAnsi="Garamond" w:cs="Times New Roman"/>
          <w:noProof w:val="0"/>
          <w:sz w:val="24"/>
          <w:szCs w:val="24"/>
        </w:rPr>
        <w:t>mosmbajtja</w:t>
      </w:r>
      <w:proofErr w:type="spellEnd"/>
      <w:r w:rsidRPr="008F51C3">
        <w:rPr>
          <w:rFonts w:ascii="Garamond" w:hAnsi="Garamond" w:cs="Times New Roman"/>
          <w:noProof w:val="0"/>
          <w:sz w:val="24"/>
          <w:szCs w:val="24"/>
        </w:rPr>
        <w:t xml:space="preserve"> pastër e hapësirës së shfrytëzuar; </w:t>
      </w:r>
    </w:p>
    <w:p w14:paraId="2EC8533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w:t>
      </w:r>
      <w:proofErr w:type="spellStart"/>
      <w:r w:rsidRPr="008F51C3">
        <w:rPr>
          <w:rFonts w:ascii="Garamond" w:hAnsi="Garamond" w:cs="Times New Roman"/>
          <w:noProof w:val="0"/>
          <w:sz w:val="24"/>
          <w:szCs w:val="24"/>
        </w:rPr>
        <w:t>mosshlyerja</w:t>
      </w:r>
      <w:proofErr w:type="spellEnd"/>
      <w:r w:rsidRPr="008F51C3">
        <w:rPr>
          <w:rFonts w:ascii="Garamond" w:hAnsi="Garamond" w:cs="Times New Roman"/>
          <w:noProof w:val="0"/>
          <w:sz w:val="24"/>
          <w:szCs w:val="24"/>
        </w:rPr>
        <w:t xml:space="preserve"> e tarifës së zënies së hapësirës publike brenda afateve; </w:t>
      </w:r>
    </w:p>
    <w:p w14:paraId="562E7399" w14:textId="550573D6"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dh)vazhdimi i aktivitetit edhe pas mbarimit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afatit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 në leje apo pas anulimit të saj; </w:t>
      </w:r>
    </w:p>
    <w:p w14:paraId="4F159B0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shfrytëzimi i hapësirës për aktivitet tjetër nga ai i lejuar;</w:t>
      </w:r>
    </w:p>
    <w:p w14:paraId="0AE8812F" w14:textId="3824B20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ë)</w:t>
      </w:r>
      <w:r w:rsidR="00121EED" w:rsidRPr="008F51C3">
        <w:rPr>
          <w:rFonts w:ascii="Garamond" w:hAnsi="Garamond"/>
          <w:sz w:val="24"/>
        </w:rPr>
        <w:t xml:space="preserve"> </w:t>
      </w:r>
      <w:r w:rsidRPr="008F51C3">
        <w:rPr>
          <w:rFonts w:ascii="Garamond" w:hAnsi="Garamond" w:cs="Times New Roman"/>
          <w:noProof w:val="0"/>
          <w:sz w:val="24"/>
          <w:szCs w:val="24"/>
        </w:rPr>
        <w:t xml:space="preserve">vendosja e barrierave që pengojnë qarkullimin dhe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w:t>
      </w:r>
    </w:p>
    <w:p w14:paraId="14B0994E" w14:textId="77777777" w:rsidR="007F3DFD" w:rsidRPr="008F51C3" w:rsidRDefault="007F3DFD" w:rsidP="00342CC1">
      <w:pPr>
        <w:autoSpaceDE w:val="0"/>
        <w:autoSpaceDN w:val="0"/>
        <w:adjustRightInd w:val="0"/>
        <w:spacing w:after="0" w:line="240" w:lineRule="auto"/>
        <w:ind w:firstLine="284"/>
        <w:jc w:val="center"/>
        <w:outlineLvl w:val="0"/>
        <w:rPr>
          <w:rFonts w:ascii="Garamond" w:hAnsi="Garamond" w:cs="Times New Roman"/>
          <w:b/>
          <w:bCs/>
          <w:noProof w:val="0"/>
          <w:sz w:val="24"/>
          <w:szCs w:val="24"/>
        </w:rPr>
      </w:pPr>
    </w:p>
    <w:p w14:paraId="55F605C6" w14:textId="77777777" w:rsidR="00342CC1" w:rsidRPr="00F74275" w:rsidRDefault="00342CC1" w:rsidP="00342CC1">
      <w:pPr>
        <w:autoSpaceDE w:val="0"/>
        <w:autoSpaceDN w:val="0"/>
        <w:adjustRightInd w:val="0"/>
        <w:spacing w:after="0" w:line="240" w:lineRule="auto"/>
        <w:ind w:firstLine="284"/>
        <w:jc w:val="center"/>
        <w:outlineLvl w:val="0"/>
        <w:rPr>
          <w:rFonts w:ascii="Garamond" w:hAnsi="Garamond" w:cs="Times New Roman"/>
          <w:noProof w:val="0"/>
          <w:sz w:val="24"/>
          <w:szCs w:val="24"/>
        </w:rPr>
      </w:pPr>
      <w:r w:rsidRPr="00F74275">
        <w:rPr>
          <w:rFonts w:ascii="Garamond" w:hAnsi="Garamond" w:cs="Times New Roman"/>
          <w:noProof w:val="0"/>
          <w:sz w:val="24"/>
          <w:szCs w:val="24"/>
        </w:rPr>
        <w:t xml:space="preserve">KREU </w:t>
      </w:r>
      <w:proofErr w:type="spellStart"/>
      <w:r w:rsidRPr="00F74275">
        <w:rPr>
          <w:rFonts w:ascii="Garamond" w:hAnsi="Garamond" w:cs="Times New Roman"/>
          <w:noProof w:val="0"/>
          <w:sz w:val="24"/>
          <w:szCs w:val="24"/>
        </w:rPr>
        <w:t>XI</w:t>
      </w:r>
      <w:proofErr w:type="spellEnd"/>
    </w:p>
    <w:p w14:paraId="5A485EDC" w14:textId="77777777" w:rsidR="00342CC1" w:rsidRPr="00F74275" w:rsidRDefault="00342CC1" w:rsidP="007F3DFD">
      <w:pPr>
        <w:spacing w:after="0" w:line="240" w:lineRule="auto"/>
        <w:jc w:val="center"/>
        <w:rPr>
          <w:rFonts w:ascii="Garamond" w:hAnsi="Garamond"/>
          <w:sz w:val="24"/>
        </w:rPr>
      </w:pPr>
      <w:r w:rsidRPr="00F74275">
        <w:rPr>
          <w:rFonts w:ascii="Garamond" w:hAnsi="Garamond"/>
          <w:sz w:val="24"/>
        </w:rPr>
        <w:lastRenderedPageBreak/>
        <w:t>SHFRYTËZIMI I HAPËSIRAVE PUBLIKE – PLAZHE</w:t>
      </w:r>
    </w:p>
    <w:p w14:paraId="256C0746" w14:textId="77777777" w:rsidR="00342CC1" w:rsidRPr="008F51C3" w:rsidRDefault="00342CC1" w:rsidP="007F3DFD">
      <w:pPr>
        <w:spacing w:after="0" w:line="240" w:lineRule="auto"/>
        <w:jc w:val="center"/>
        <w:rPr>
          <w:rFonts w:ascii="Garamond" w:hAnsi="Garamond"/>
          <w:sz w:val="24"/>
        </w:rPr>
      </w:pPr>
    </w:p>
    <w:p w14:paraId="3C5FCABE" w14:textId="77777777" w:rsidR="00342CC1" w:rsidRPr="008F51C3" w:rsidRDefault="00342CC1" w:rsidP="007F3DFD">
      <w:pPr>
        <w:spacing w:after="0" w:line="240" w:lineRule="auto"/>
        <w:jc w:val="center"/>
        <w:rPr>
          <w:rFonts w:ascii="Garamond" w:hAnsi="Garamond"/>
          <w:sz w:val="24"/>
        </w:rPr>
      </w:pPr>
      <w:r w:rsidRPr="008F51C3">
        <w:rPr>
          <w:rFonts w:ascii="Garamond" w:hAnsi="Garamond"/>
          <w:sz w:val="24"/>
        </w:rPr>
        <w:t>Neni 104</w:t>
      </w:r>
    </w:p>
    <w:p w14:paraId="41F1AB59"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r w:rsidRPr="008F51C3">
        <w:rPr>
          <w:rFonts w:ascii="Garamond" w:hAnsi="Garamond" w:cs="Times New Roman"/>
          <w:b/>
          <w:bCs/>
          <w:noProof w:val="0"/>
          <w:sz w:val="24"/>
          <w:szCs w:val="24"/>
        </w:rPr>
        <w:t>Përshkrimi i përgjithshëm i aktivitetit</w:t>
      </w:r>
    </w:p>
    <w:p w14:paraId="6F474461" w14:textId="77777777" w:rsidR="007F3DFD" w:rsidRPr="008F51C3" w:rsidRDefault="007F3DFD"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C172F4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Ky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përcakton kushtet dhe rregullat për shfrytëzimin e hapësirave publike bregdetare dhe liqenore/lumore për zhvillimin e aktiviteteve turistike, rekreative dhe shërbyese, duke ruajtur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e lirë dhe të barabartë të qytetarëve në plazhe si hapësira publike me funksion social, ekonomik dhe mjedisor.</w:t>
      </w:r>
    </w:p>
    <w:p w14:paraId="407DA25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Shfrytëzimi i hapësirave të plazheve duhet të respektojë këto parime:</w:t>
      </w:r>
    </w:p>
    <w:p w14:paraId="2EC8CA0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Ruajtjen e integritetit të peizazhit natyror dhe të vijës bregujore;</w:t>
      </w:r>
    </w:p>
    <w:p w14:paraId="67FA544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Mbrojtjen dhe menaxhimin e qëndrueshëm të mjedisit dhe burimeve ujore;</w:t>
      </w:r>
    </w:p>
    <w:p w14:paraId="097F8E9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Zbatimin e legjislacionit sektorial në fuqi për bregdetin, ujërat dhe zonat e mbrojtura;</w:t>
      </w:r>
    </w:p>
    <w:p w14:paraId="7D8F1C09" w14:textId="72CF033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Sigurimin e përdorimit publik pa diskriminim dhe pa pengesa të pajustifikuara dhe me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të garantuar për persona me aftësi të kufizuara; </w:t>
      </w:r>
    </w:p>
    <w:p w14:paraId="763380E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Detyrimin për të garantuar standardet minimale të sigurisë në plazh, duke përfshirë rojet e plazhit, </w:t>
      </w:r>
      <w:proofErr w:type="spellStart"/>
      <w:r w:rsidRPr="008F51C3">
        <w:rPr>
          <w:rFonts w:ascii="Garamond" w:hAnsi="Garamond" w:cs="Times New Roman"/>
          <w:noProof w:val="0"/>
          <w:sz w:val="24"/>
          <w:szCs w:val="24"/>
        </w:rPr>
        <w:t>sinjalistikën</w:t>
      </w:r>
      <w:proofErr w:type="spellEnd"/>
      <w:r w:rsidRPr="008F51C3">
        <w:rPr>
          <w:rFonts w:ascii="Garamond" w:hAnsi="Garamond" w:cs="Times New Roman"/>
          <w:noProof w:val="0"/>
          <w:sz w:val="24"/>
          <w:szCs w:val="24"/>
        </w:rPr>
        <w:t xml:space="preserve"> dhe shërbimet bazike të ndihmës së parë.</w:t>
      </w:r>
    </w:p>
    <w:p w14:paraId="30E4ECAB" w14:textId="78E2AC20"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Në rast mospërputhjeje midis kësaj rregulloreje dhe akteve të tjera nënligjore në fuqi, kanë përparësi dispozitat e vendimit nr.</w:t>
      </w:r>
      <w:r w:rsidR="00F74275">
        <w:rPr>
          <w:rFonts w:ascii="Garamond" w:hAnsi="Garamond" w:cs="Times New Roman"/>
          <w:noProof w:val="0"/>
          <w:sz w:val="24"/>
          <w:szCs w:val="24"/>
        </w:rPr>
        <w:t xml:space="preserve"> </w:t>
      </w:r>
      <w:r w:rsidRPr="008F51C3">
        <w:rPr>
          <w:rFonts w:ascii="Garamond" w:hAnsi="Garamond" w:cs="Times New Roman"/>
          <w:noProof w:val="0"/>
          <w:sz w:val="24"/>
          <w:szCs w:val="24"/>
        </w:rPr>
        <w:t>649, datë 16.10.2024, të Këshillit të Ministrave, “Për miratimin e rregullores “Për kushtet dhe kriteret e ushtrimit të veprimtarisë së stacionit të plazhit””, të ndryshuar</w:t>
      </w:r>
      <w:r w:rsidRPr="008F51C3">
        <w:rPr>
          <w:rFonts w:ascii="Garamond" w:hAnsi="Garamond" w:cs="Times New Roman"/>
          <w:b/>
          <w:bCs/>
          <w:noProof w:val="0"/>
          <w:sz w:val="24"/>
          <w:szCs w:val="24"/>
        </w:rPr>
        <w:t>.</w:t>
      </w:r>
    </w:p>
    <w:p w14:paraId="5958325D" w14:textId="2AF24821" w:rsidR="007F3DFD" w:rsidRDefault="007F3DFD"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2BC5E13F" w14:textId="615EFDC2" w:rsidR="00F74275" w:rsidRDefault="00F74275"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1439ED72" w14:textId="0D56EC75" w:rsidR="00F74275" w:rsidRDefault="00F74275"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5ABA0744" w14:textId="2DB58F79" w:rsidR="00F74275" w:rsidRDefault="00F74275"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294DF1A5" w14:textId="2E3C14DE" w:rsidR="00F74275" w:rsidRDefault="00F74275"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51F95EE4" w14:textId="77777777" w:rsidR="00F74275" w:rsidRPr="008F51C3" w:rsidRDefault="00F74275"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2790F640"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105</w:t>
      </w:r>
    </w:p>
    <w:p w14:paraId="7F43AE44"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Tipologjitë e plazheve dhe kushtet e shfrytëzimit</w:t>
      </w:r>
    </w:p>
    <w:p w14:paraId="62816FA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AA5F4D3" w14:textId="6FBEDFFF" w:rsidR="00342CC1" w:rsidRPr="008F51C3" w:rsidRDefault="00342CC1" w:rsidP="00316DF0">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Plazhet klasifikohen sipas tipologjive të përcaktuara në vendimin nr.</w:t>
      </w:r>
      <w:r w:rsidR="00B56B84">
        <w:rPr>
          <w:rFonts w:ascii="Garamond" w:hAnsi="Garamond" w:cs="Times New Roman"/>
          <w:noProof w:val="0"/>
          <w:sz w:val="24"/>
          <w:szCs w:val="24"/>
        </w:rPr>
        <w:t xml:space="preserve"> </w:t>
      </w:r>
      <w:r w:rsidRPr="008F51C3">
        <w:rPr>
          <w:rFonts w:ascii="Garamond" w:hAnsi="Garamond" w:cs="Times New Roman"/>
          <w:noProof w:val="0"/>
          <w:sz w:val="24"/>
          <w:szCs w:val="24"/>
        </w:rPr>
        <w:t xml:space="preserve">649, datë 16.10.2024, të Këshillit të Ministrave, “Për miratimin e rregullores </w:t>
      </w:r>
      <w:r w:rsidR="00B56B84">
        <w:rPr>
          <w:rFonts w:ascii="Garamond" w:hAnsi="Garamond" w:cs="Times New Roman"/>
          <w:noProof w:val="0"/>
          <w:sz w:val="24"/>
          <w:szCs w:val="24"/>
        </w:rPr>
        <w:t>‘</w:t>
      </w:r>
      <w:r w:rsidRPr="008F51C3">
        <w:rPr>
          <w:rFonts w:ascii="Garamond" w:hAnsi="Garamond" w:cs="Times New Roman"/>
          <w:noProof w:val="0"/>
          <w:sz w:val="24"/>
          <w:szCs w:val="24"/>
        </w:rPr>
        <w:t>Për kushtet dhe kriteret e ushtrimit të veprimtarisë së stacionit të plazhit</w:t>
      </w:r>
      <w:r w:rsidR="00B56B84">
        <w:rPr>
          <w:rFonts w:ascii="Garamond" w:hAnsi="Garamond" w:cs="Times New Roman"/>
          <w:noProof w:val="0"/>
          <w:sz w:val="24"/>
          <w:szCs w:val="24"/>
        </w:rPr>
        <w:t>’</w:t>
      </w:r>
      <w:r w:rsidRPr="008F51C3">
        <w:rPr>
          <w:rFonts w:ascii="Garamond" w:hAnsi="Garamond" w:cs="Times New Roman"/>
          <w:noProof w:val="0"/>
          <w:sz w:val="24"/>
          <w:szCs w:val="24"/>
        </w:rPr>
        <w:t>”, të ndryshuar, si më poshtë:</w:t>
      </w:r>
    </w:p>
    <w:p w14:paraId="6BAE063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Tipi A (plazhe të urbanizuara) – hapësira bregdetare të pajisura me shërbime të plota turistike dhe rekreative, ku përcaktohen sipërfaqe të konsiderueshme për shfrytëzim nëpërmjet kontratave të miratuara nga institucionet përgjegjëse sipas fushës konkrete të përgjegjësisë;</w:t>
      </w:r>
    </w:p>
    <w:p w14:paraId="0E3225D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Tipi B (plazhe pjesërisht të urbanizuara) – hapësira bregdetare me shërbime bazë, ku garantohet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i lirë dhe i gjerë i publikut;</w:t>
      </w:r>
    </w:p>
    <w:p w14:paraId="34E3185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Tipi </w:t>
      </w:r>
      <w:proofErr w:type="spellStart"/>
      <w:r w:rsidRPr="008F51C3">
        <w:rPr>
          <w:rFonts w:ascii="Garamond" w:hAnsi="Garamond" w:cs="Times New Roman"/>
          <w:noProof w:val="0"/>
          <w:sz w:val="24"/>
          <w:szCs w:val="24"/>
        </w:rPr>
        <w:t>AB</w:t>
      </w:r>
      <w:proofErr w:type="spellEnd"/>
      <w:r w:rsidRPr="008F51C3">
        <w:rPr>
          <w:rFonts w:ascii="Garamond" w:hAnsi="Garamond" w:cs="Times New Roman"/>
          <w:noProof w:val="0"/>
          <w:sz w:val="24"/>
          <w:szCs w:val="24"/>
        </w:rPr>
        <w:t xml:space="preserve"> (plazhe të kombinuara) – hapësira bregdetare të cilat përmbajnë elemente të tipit A dhe B, sipas planit të miratuar nga autoritetet përgjegjëse;</w:t>
      </w:r>
    </w:p>
    <w:p w14:paraId="072A0DB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ç) Tipi C (plazhe të virgjra) – hapësira bregdetare të </w:t>
      </w:r>
      <w:proofErr w:type="spellStart"/>
      <w:r w:rsidRPr="008F51C3">
        <w:rPr>
          <w:rFonts w:ascii="Garamond" w:hAnsi="Garamond" w:cs="Times New Roman"/>
          <w:noProof w:val="0"/>
          <w:sz w:val="24"/>
          <w:szCs w:val="24"/>
        </w:rPr>
        <w:t>paurbanizuara</w:t>
      </w:r>
      <w:proofErr w:type="spellEnd"/>
      <w:r w:rsidRPr="008F51C3">
        <w:rPr>
          <w:rFonts w:ascii="Garamond" w:hAnsi="Garamond" w:cs="Times New Roman"/>
          <w:noProof w:val="0"/>
          <w:sz w:val="24"/>
          <w:szCs w:val="24"/>
        </w:rPr>
        <w:t>, të mbrojtura, ku lejohet vetëm përdorimi individual dhe jo shfrytëzimi ekonomik.</w:t>
      </w:r>
    </w:p>
    <w:p w14:paraId="735CD0DC" w14:textId="08A4228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Kushtet e shfrytëzimit, llojet e shërbimeve të lejuara dhe distancat ndërmjet hapësirave të shfrytëzimit përcaktohen në planin e miratuar të plazhit, në përputhje me vendimin nr.</w:t>
      </w:r>
      <w:r w:rsidR="00B56B84">
        <w:rPr>
          <w:rFonts w:ascii="Garamond" w:hAnsi="Garamond" w:cs="Times New Roman"/>
          <w:noProof w:val="0"/>
          <w:sz w:val="24"/>
          <w:szCs w:val="24"/>
        </w:rPr>
        <w:t xml:space="preserve"> </w:t>
      </w:r>
      <w:r w:rsidRPr="008F51C3">
        <w:rPr>
          <w:rFonts w:ascii="Garamond" w:hAnsi="Garamond" w:cs="Times New Roman"/>
          <w:noProof w:val="0"/>
          <w:sz w:val="24"/>
          <w:szCs w:val="24"/>
        </w:rPr>
        <w:t>649, datë 16.10.2024, të Këshillit të Ministrave, të ndryshuar, dhe aktet e tjera nënligjore në fuqi.</w:t>
      </w:r>
    </w:p>
    <w:p w14:paraId="4AC58EA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Çdo shfrytëzim i plazheve duhet të kryhet në përputhje me tipologjinë përkatëse dhe në respekt të detyrueshëm të parimeve të mbrojtjes së mjedisit, të garantimit të </w:t>
      </w:r>
      <w:proofErr w:type="spellStart"/>
      <w:r w:rsidRPr="008F51C3">
        <w:rPr>
          <w:rFonts w:ascii="Garamond" w:hAnsi="Garamond" w:cs="Times New Roman"/>
          <w:noProof w:val="0"/>
          <w:sz w:val="24"/>
          <w:szCs w:val="24"/>
        </w:rPr>
        <w:t>aksesit</w:t>
      </w:r>
      <w:proofErr w:type="spellEnd"/>
      <w:r w:rsidRPr="008F51C3">
        <w:rPr>
          <w:rFonts w:ascii="Garamond" w:hAnsi="Garamond" w:cs="Times New Roman"/>
          <w:noProof w:val="0"/>
          <w:sz w:val="24"/>
          <w:szCs w:val="24"/>
        </w:rPr>
        <w:t xml:space="preserve"> publik dhe të ruajtjes së peizazhit natyror.</w:t>
      </w:r>
    </w:p>
    <w:p w14:paraId="17FE1A33" w14:textId="77777777" w:rsidR="00342CC1" w:rsidRPr="008F51C3" w:rsidRDefault="00342CC1" w:rsidP="00342CC1">
      <w:pPr>
        <w:autoSpaceDE w:val="0"/>
        <w:autoSpaceDN w:val="0"/>
        <w:adjustRightInd w:val="0"/>
        <w:spacing w:after="0" w:line="240" w:lineRule="auto"/>
        <w:ind w:firstLine="284"/>
        <w:outlineLvl w:val="2"/>
        <w:rPr>
          <w:rFonts w:ascii="Garamond" w:hAnsi="Garamond" w:cs="Times New Roman"/>
          <w:noProof w:val="0"/>
          <w:sz w:val="24"/>
          <w:szCs w:val="24"/>
        </w:rPr>
      </w:pPr>
    </w:p>
    <w:p w14:paraId="0A3FCA3B"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106</w:t>
      </w:r>
    </w:p>
    <w:p w14:paraId="4C3DF9A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Veprimtaritë e lejuara dhe të ndaluara në hapësirat e plazheve</w:t>
      </w:r>
    </w:p>
    <w:p w14:paraId="009F2256" w14:textId="77777777" w:rsidR="0079331B" w:rsidRPr="008F51C3" w:rsidRDefault="0079331B" w:rsidP="00342CC1">
      <w:pPr>
        <w:autoSpaceDE w:val="0"/>
        <w:autoSpaceDN w:val="0"/>
        <w:adjustRightInd w:val="0"/>
        <w:spacing w:after="0" w:line="240" w:lineRule="auto"/>
        <w:ind w:firstLine="284"/>
        <w:rPr>
          <w:rFonts w:ascii="Garamond" w:hAnsi="Garamond" w:cs="Times New Roman"/>
          <w:noProof w:val="0"/>
          <w:sz w:val="24"/>
          <w:szCs w:val="24"/>
        </w:rPr>
      </w:pPr>
    </w:p>
    <w:p w14:paraId="73F4E63A"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1. Në hapësirat publike të plazheve lejohen këto veprimtari:</w:t>
      </w:r>
    </w:p>
    <w:p w14:paraId="153126A0" w14:textId="02A76479"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a) Vendosja e </w:t>
      </w:r>
      <w:proofErr w:type="spellStart"/>
      <w:r w:rsidRPr="008F51C3">
        <w:rPr>
          <w:rFonts w:ascii="Garamond" w:hAnsi="Garamond" w:cs="Times New Roman"/>
          <w:noProof w:val="0"/>
          <w:sz w:val="24"/>
          <w:szCs w:val="24"/>
        </w:rPr>
        <w:t>shezl</w:t>
      </w:r>
      <w:r w:rsidR="00B56B84">
        <w:rPr>
          <w:rFonts w:ascii="Garamond" w:hAnsi="Garamond" w:cs="Times New Roman"/>
          <w:noProof w:val="0"/>
          <w:sz w:val="24"/>
          <w:szCs w:val="24"/>
        </w:rPr>
        <w:t>l</w:t>
      </w:r>
      <w:r w:rsidRPr="008F51C3">
        <w:rPr>
          <w:rFonts w:ascii="Garamond" w:hAnsi="Garamond" w:cs="Times New Roman"/>
          <w:noProof w:val="0"/>
          <w:sz w:val="24"/>
          <w:szCs w:val="24"/>
        </w:rPr>
        <w:t>oneve</w:t>
      </w:r>
      <w:proofErr w:type="spellEnd"/>
      <w:r w:rsidRPr="008F51C3">
        <w:rPr>
          <w:rFonts w:ascii="Garamond" w:hAnsi="Garamond" w:cs="Times New Roman"/>
          <w:noProof w:val="0"/>
          <w:sz w:val="24"/>
          <w:szCs w:val="24"/>
        </w:rPr>
        <w:t>, çadrave dhe pajisjeve të lëvizshme për përdorim nga pushuesit në përputhje me vendimin nr.</w:t>
      </w:r>
      <w:r w:rsidR="00B56B84">
        <w:rPr>
          <w:rFonts w:ascii="Garamond" w:hAnsi="Garamond" w:cs="Times New Roman"/>
          <w:noProof w:val="0"/>
          <w:sz w:val="24"/>
          <w:szCs w:val="24"/>
        </w:rPr>
        <w:t xml:space="preserve"> </w:t>
      </w:r>
      <w:r w:rsidRPr="008F51C3">
        <w:rPr>
          <w:rFonts w:ascii="Garamond" w:hAnsi="Garamond" w:cs="Times New Roman"/>
          <w:noProof w:val="0"/>
          <w:sz w:val="24"/>
          <w:szCs w:val="24"/>
        </w:rPr>
        <w:t>649, datë 16.10.2024, të Këshillit të Ministrave, “Për miratimin e rregullores “Për kushtet dhe kriteret e ushtrimit të veprimtarisë së stacionit të plazhit””, të ndryshuar;</w:t>
      </w:r>
    </w:p>
    <w:p w14:paraId="19A3883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Ofrimi i shërbimeve të përkohshme gastronomike dhe freskuese pa ndërhyrje në rërë, me karakter të çmontueshëm, të </w:t>
      </w:r>
      <w:proofErr w:type="spellStart"/>
      <w:r w:rsidRPr="008F51C3">
        <w:rPr>
          <w:rFonts w:ascii="Garamond" w:hAnsi="Garamond" w:cs="Times New Roman"/>
          <w:noProof w:val="0"/>
          <w:sz w:val="24"/>
          <w:szCs w:val="24"/>
        </w:rPr>
        <w:t>pezullueshme</w:t>
      </w:r>
      <w:proofErr w:type="spellEnd"/>
      <w:r w:rsidRPr="008F51C3">
        <w:rPr>
          <w:rFonts w:ascii="Garamond" w:hAnsi="Garamond" w:cs="Times New Roman"/>
          <w:noProof w:val="0"/>
          <w:sz w:val="24"/>
          <w:szCs w:val="24"/>
        </w:rPr>
        <w:t xml:space="preserve"> pas përfundimit të afatit të përcaktuar në lejen përkatëse, në përputhje me certifikatat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-sanitare në fuqi;</w:t>
      </w:r>
    </w:p>
    <w:p w14:paraId="31AC7EE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Organizimi i aktiviteteve sportive dhe rekreative që nuk sjellin ndikim të përhershëm mbi hapësirën publike vetëm në zona të dedikuara, që nuk cenojnë sigurinë dhe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w:t>
      </w:r>
    </w:p>
    <w:p w14:paraId="418CC86B" w14:textId="0ABC6B05"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 )</w:t>
      </w:r>
      <w:r w:rsidR="00121EED" w:rsidRPr="008F51C3">
        <w:rPr>
          <w:rFonts w:ascii="Garamond" w:hAnsi="Garamond"/>
          <w:sz w:val="24"/>
        </w:rPr>
        <w:t xml:space="preserve"> </w:t>
      </w:r>
      <w:r w:rsidRPr="008F51C3">
        <w:rPr>
          <w:rFonts w:ascii="Garamond" w:hAnsi="Garamond" w:cs="Times New Roman"/>
          <w:noProof w:val="0"/>
          <w:sz w:val="24"/>
          <w:szCs w:val="24"/>
        </w:rPr>
        <w:t xml:space="preserve">Zhvillimi i aktiviteteve kulturore, </w:t>
      </w:r>
      <w:proofErr w:type="spellStart"/>
      <w:r w:rsidRPr="008F51C3">
        <w:rPr>
          <w:rFonts w:ascii="Garamond" w:hAnsi="Garamond" w:cs="Times New Roman"/>
          <w:noProof w:val="0"/>
          <w:sz w:val="24"/>
          <w:szCs w:val="24"/>
        </w:rPr>
        <w:t>promovuese</w:t>
      </w:r>
      <w:proofErr w:type="spellEnd"/>
      <w:r w:rsidRPr="008F51C3">
        <w:rPr>
          <w:rFonts w:ascii="Garamond" w:hAnsi="Garamond" w:cs="Times New Roman"/>
          <w:noProof w:val="0"/>
          <w:sz w:val="24"/>
          <w:szCs w:val="24"/>
        </w:rPr>
        <w:t xml:space="preserve"> dhe argëtuese, të miratuara nga autoritetet përgjegjëse duke respektuar oraret dhe kufizimet për zhurmën;</w:t>
      </w:r>
    </w:p>
    <w:p w14:paraId="50F197A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Veprimtari të tjera të ngjashme, të cilat nuk cenojnë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publik dhe që miratohen, rast pas rasti, nga strukturat përkatëse, në përputhje me legjislacionin në fuqi.</w:t>
      </w:r>
    </w:p>
    <w:p w14:paraId="5F54836A"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 xml:space="preserve">2. Në hapësirat publike të plazheve ndalohen </w:t>
      </w:r>
      <w:proofErr w:type="spellStart"/>
      <w:r w:rsidRPr="008F51C3">
        <w:rPr>
          <w:rFonts w:ascii="Garamond" w:hAnsi="Garamond" w:cs="Times New Roman"/>
          <w:noProof w:val="0"/>
          <w:sz w:val="24"/>
          <w:szCs w:val="24"/>
        </w:rPr>
        <w:t>rreptësisht</w:t>
      </w:r>
      <w:proofErr w:type="spellEnd"/>
      <w:r w:rsidRPr="008F51C3">
        <w:rPr>
          <w:rFonts w:ascii="Garamond" w:hAnsi="Garamond" w:cs="Times New Roman"/>
          <w:noProof w:val="0"/>
          <w:sz w:val="24"/>
          <w:szCs w:val="24"/>
        </w:rPr>
        <w:t>:</w:t>
      </w:r>
    </w:p>
    <w:p w14:paraId="484262D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ndërtimet e përhershme ose strukturat </w:t>
      </w:r>
      <w:proofErr w:type="spellStart"/>
      <w:r w:rsidRPr="008F51C3">
        <w:rPr>
          <w:rFonts w:ascii="Garamond" w:hAnsi="Garamond" w:cs="Times New Roman"/>
          <w:noProof w:val="0"/>
          <w:sz w:val="24"/>
          <w:szCs w:val="24"/>
        </w:rPr>
        <w:t>sezonale</w:t>
      </w:r>
      <w:proofErr w:type="spellEnd"/>
      <w:r w:rsidRPr="008F51C3">
        <w:rPr>
          <w:rFonts w:ascii="Garamond" w:hAnsi="Garamond" w:cs="Times New Roman"/>
          <w:noProof w:val="0"/>
          <w:sz w:val="24"/>
          <w:szCs w:val="24"/>
        </w:rPr>
        <w:t xml:space="preserve"> të përkohshme pa lejen e posaçme të Këshillit Kombëtar të Territorit dhe Ujit (</w:t>
      </w:r>
      <w:proofErr w:type="spellStart"/>
      <w:r w:rsidRPr="008F51C3">
        <w:rPr>
          <w:rFonts w:ascii="Garamond" w:hAnsi="Garamond" w:cs="Times New Roman"/>
          <w:noProof w:val="0"/>
          <w:sz w:val="24"/>
          <w:szCs w:val="24"/>
        </w:rPr>
        <w:t>KKTU</w:t>
      </w:r>
      <w:proofErr w:type="spellEnd"/>
      <w:r w:rsidRPr="008F51C3">
        <w:rPr>
          <w:rFonts w:ascii="Garamond" w:hAnsi="Garamond" w:cs="Times New Roman"/>
          <w:noProof w:val="0"/>
          <w:sz w:val="24"/>
          <w:szCs w:val="24"/>
        </w:rPr>
        <w:t>);</w:t>
      </w:r>
    </w:p>
    <w:p w14:paraId="35D7543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çdo formë bllokimi ose kufizimi i </w:t>
      </w:r>
      <w:proofErr w:type="spellStart"/>
      <w:r w:rsidRPr="008F51C3">
        <w:rPr>
          <w:rFonts w:ascii="Garamond" w:hAnsi="Garamond" w:cs="Times New Roman"/>
          <w:noProof w:val="0"/>
          <w:sz w:val="24"/>
          <w:szCs w:val="24"/>
        </w:rPr>
        <w:t>aksesit</w:t>
      </w:r>
      <w:proofErr w:type="spellEnd"/>
      <w:r w:rsidRPr="008F51C3">
        <w:rPr>
          <w:rFonts w:ascii="Garamond" w:hAnsi="Garamond" w:cs="Times New Roman"/>
          <w:noProof w:val="0"/>
          <w:sz w:val="24"/>
          <w:szCs w:val="24"/>
        </w:rPr>
        <w:t xml:space="preserve"> publik drejt bregut të detit dhe liqeneve;</w:t>
      </w:r>
    </w:p>
    <w:p w14:paraId="20C7521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veprimtaritë që shkaktojnë ndotje të ujit, rërës, ajrit ose të mjedisit përreth;</w:t>
      </w:r>
    </w:p>
    <w:p w14:paraId="19A63E50" w14:textId="79625E4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parkimi ose qarkullimi i automjeteve mbi rërë, përveç mjeteve të shërbimit dhe emergjencës;</w:t>
      </w:r>
    </w:p>
    <w:p w14:paraId="19B14EB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përdorimi i pajisjeve </w:t>
      </w:r>
      <w:proofErr w:type="spellStart"/>
      <w:r w:rsidRPr="008F51C3">
        <w:rPr>
          <w:rFonts w:ascii="Garamond" w:hAnsi="Garamond" w:cs="Times New Roman"/>
          <w:noProof w:val="0"/>
          <w:sz w:val="24"/>
          <w:szCs w:val="24"/>
        </w:rPr>
        <w:t>fonike</w:t>
      </w:r>
      <w:proofErr w:type="spellEnd"/>
      <w:r w:rsidRPr="008F51C3">
        <w:rPr>
          <w:rFonts w:ascii="Garamond" w:hAnsi="Garamond" w:cs="Times New Roman"/>
          <w:noProof w:val="0"/>
          <w:sz w:val="24"/>
          <w:szCs w:val="24"/>
        </w:rPr>
        <w:t xml:space="preserve"> dhe muzikës me volum mbi normat e lejuara ligjore ose jashtë orareve të miratuara;</w:t>
      </w:r>
    </w:p>
    <w:p w14:paraId="4226940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dh)çdo veprimtari tjetër që bie ndesh me parimet e ruajtjes së hapësirave publike, mbrojtjes së mjedisit dhe garantimit të së drejtës së qytetarëve për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të lirë.</w:t>
      </w:r>
    </w:p>
    <w:p w14:paraId="5D09DBE8" w14:textId="77777777" w:rsidR="0079331B" w:rsidRPr="008F51C3" w:rsidRDefault="0079331B"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5E464DCA"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107</w:t>
      </w:r>
    </w:p>
    <w:p w14:paraId="4A23178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Pajisjet dhe shërbimet e detyrueshme në plazhe</w:t>
      </w:r>
    </w:p>
    <w:p w14:paraId="3F4B358B" w14:textId="77777777" w:rsidR="0079331B" w:rsidRPr="008F51C3" w:rsidRDefault="0079331B" w:rsidP="00342CC1">
      <w:pPr>
        <w:autoSpaceDE w:val="0"/>
        <w:autoSpaceDN w:val="0"/>
        <w:adjustRightInd w:val="0"/>
        <w:spacing w:after="0" w:line="240" w:lineRule="auto"/>
        <w:ind w:firstLine="284"/>
        <w:jc w:val="both"/>
        <w:rPr>
          <w:rFonts w:ascii="Garamond" w:hAnsi="Garamond" w:cs="Times New Roman"/>
          <w:noProof w:val="0"/>
          <w:sz w:val="24"/>
          <w:szCs w:val="24"/>
        </w:rPr>
      </w:pPr>
    </w:p>
    <w:p w14:paraId="4351ED9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Subjekti i shfrytëzimit të hapësirës së plazhit është i detyruar të garantojë vendosjen dhe funksionimin e pajisjeve dhe shërbimeve të mëposhtme:</w:t>
      </w:r>
    </w:p>
    <w:p w14:paraId="39156AE4" w14:textId="6AC61D2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a) Çadra, </w:t>
      </w:r>
      <w:proofErr w:type="spellStart"/>
      <w:r w:rsidRPr="008F51C3">
        <w:rPr>
          <w:rFonts w:ascii="Garamond" w:hAnsi="Garamond" w:cs="Times New Roman"/>
          <w:noProof w:val="0"/>
          <w:sz w:val="24"/>
          <w:szCs w:val="24"/>
        </w:rPr>
        <w:t>shezl</w:t>
      </w:r>
      <w:r w:rsidR="00B56B84">
        <w:rPr>
          <w:rFonts w:ascii="Garamond" w:hAnsi="Garamond" w:cs="Times New Roman"/>
          <w:noProof w:val="0"/>
          <w:sz w:val="24"/>
          <w:szCs w:val="24"/>
        </w:rPr>
        <w:t>l</w:t>
      </w:r>
      <w:r w:rsidRPr="008F51C3">
        <w:rPr>
          <w:rFonts w:ascii="Garamond" w:hAnsi="Garamond" w:cs="Times New Roman"/>
          <w:noProof w:val="0"/>
          <w:sz w:val="24"/>
          <w:szCs w:val="24"/>
        </w:rPr>
        <w:t>one</w:t>
      </w:r>
      <w:proofErr w:type="spellEnd"/>
      <w:r w:rsidRPr="008F51C3">
        <w:rPr>
          <w:rFonts w:ascii="Garamond" w:hAnsi="Garamond" w:cs="Times New Roman"/>
          <w:noProof w:val="0"/>
          <w:sz w:val="24"/>
          <w:szCs w:val="24"/>
        </w:rPr>
        <w:t xml:space="preserve"> dhe tavolina të lehta, të lëvizshme dhe të çmontueshme, në përputhje me sipërfaqen e miratuar në leje;</w:t>
      </w:r>
    </w:p>
    <w:p w14:paraId="05B271E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Struktura të lëvizshme të përkohshme për shërbime ndihmëse, të vendosura vetëm me lejen e autoriteteve përkatëse dhe në sipërfaqe të kufizuar dhe të pajisura me certifikatat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-sanitare të vlefshme;</w:t>
      </w:r>
    </w:p>
    <w:p w14:paraId="29C8E39E" w14:textId="4DC7C43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w:t>
      </w:r>
      <w:r w:rsidR="00121EED" w:rsidRPr="008F51C3">
        <w:rPr>
          <w:rFonts w:ascii="Garamond" w:hAnsi="Garamond"/>
          <w:sz w:val="24"/>
        </w:rPr>
        <w:t xml:space="preserve"> </w:t>
      </w:r>
      <w:r w:rsidRPr="008F51C3">
        <w:rPr>
          <w:rFonts w:ascii="Garamond" w:hAnsi="Garamond" w:cs="Times New Roman"/>
          <w:noProof w:val="0"/>
          <w:sz w:val="24"/>
          <w:szCs w:val="24"/>
        </w:rPr>
        <w:t>Tualete publike funksionale, përfshirë tualete të përshtatura për persona me aftësi të kufizuara të certifikuara dhe të pastruara rregullisht;</w:t>
      </w:r>
    </w:p>
    <w:p w14:paraId="1AD0F46D" w14:textId="03BFB76C"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Struktura të përkohshme për rojet e plazhit, të ndërtuara me materiale të lehta dhe të harmonizuara me mjedisin përreth;</w:t>
      </w:r>
    </w:p>
    <w:p w14:paraId="5D3DACC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w:t>
      </w:r>
      <w:proofErr w:type="spellStart"/>
      <w:r w:rsidRPr="008F51C3">
        <w:rPr>
          <w:rFonts w:ascii="Garamond" w:hAnsi="Garamond" w:cs="Times New Roman"/>
          <w:noProof w:val="0"/>
          <w:sz w:val="24"/>
          <w:szCs w:val="24"/>
        </w:rPr>
        <w:t>Sinjalistikë</w:t>
      </w:r>
      <w:proofErr w:type="spellEnd"/>
      <w:r w:rsidRPr="008F51C3">
        <w:rPr>
          <w:rFonts w:ascii="Garamond" w:hAnsi="Garamond" w:cs="Times New Roman"/>
          <w:noProof w:val="0"/>
          <w:sz w:val="24"/>
          <w:szCs w:val="24"/>
        </w:rPr>
        <w:t xml:space="preserve"> të dukshme dhe të lexueshme për numrat e emergjencës (ambulancë, polici, zjarrfikëse);</w:t>
      </w:r>
    </w:p>
    <w:p w14:paraId="221A0418" w14:textId="6CEC4F3F"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w:t>
      </w:r>
      <w:r w:rsidR="00121EED" w:rsidRPr="008F51C3">
        <w:rPr>
          <w:rFonts w:ascii="Garamond" w:hAnsi="Garamond"/>
          <w:sz w:val="24"/>
        </w:rPr>
        <w:t xml:space="preserve"> </w:t>
      </w:r>
      <w:r w:rsidRPr="008F51C3">
        <w:rPr>
          <w:rFonts w:ascii="Garamond" w:hAnsi="Garamond" w:cs="Times New Roman"/>
          <w:noProof w:val="0"/>
          <w:sz w:val="24"/>
          <w:szCs w:val="24"/>
        </w:rPr>
        <w:t>Vendosje të bovave çdo 30–50 metra, për ndarjen e zonës së notimit, sipas këtyre kritereve:</w:t>
      </w:r>
    </w:p>
    <w:p w14:paraId="5B1BD03A"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i. deri në 200 metra për plazhet e tipit A;</w:t>
      </w:r>
    </w:p>
    <w:p w14:paraId="55103429"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roofErr w:type="spellStart"/>
      <w:r w:rsidRPr="008F51C3">
        <w:rPr>
          <w:rFonts w:ascii="Garamond" w:hAnsi="Garamond" w:cs="Times New Roman"/>
          <w:noProof w:val="0"/>
          <w:sz w:val="24"/>
          <w:szCs w:val="24"/>
        </w:rPr>
        <w:t>ii</w:t>
      </w:r>
      <w:proofErr w:type="spellEnd"/>
      <w:r w:rsidRPr="008F51C3">
        <w:rPr>
          <w:rFonts w:ascii="Garamond" w:hAnsi="Garamond" w:cs="Times New Roman"/>
          <w:noProof w:val="0"/>
          <w:sz w:val="24"/>
          <w:szCs w:val="24"/>
        </w:rPr>
        <w:t>. deri në 100 metra për plazhet e tipit B;</w:t>
      </w:r>
    </w:p>
    <w:p w14:paraId="69ADE2B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e) Zona të veçanta për mjetet lundruese me ose pa motor, të shënuara qartë me tabelë “Zonë e </w:t>
      </w:r>
      <w:proofErr w:type="spellStart"/>
      <w:r w:rsidRPr="008F51C3">
        <w:rPr>
          <w:rFonts w:ascii="Garamond" w:hAnsi="Garamond" w:cs="Times New Roman"/>
          <w:noProof w:val="0"/>
          <w:sz w:val="24"/>
          <w:szCs w:val="24"/>
        </w:rPr>
        <w:t>panotueshme</w:t>
      </w:r>
      <w:proofErr w:type="spellEnd"/>
      <w:r w:rsidRPr="008F51C3">
        <w:rPr>
          <w:rFonts w:ascii="Garamond" w:hAnsi="Garamond" w:cs="Times New Roman"/>
          <w:noProof w:val="0"/>
          <w:sz w:val="24"/>
          <w:szCs w:val="24"/>
        </w:rPr>
        <w:t>”, në gjuhën shqipe dhe anglisht,</w:t>
      </w:r>
    </w:p>
    <w:p w14:paraId="4EE017F8" w14:textId="40A919C0"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w:t>
      </w:r>
      <w:r w:rsidR="00121EED" w:rsidRPr="008F51C3">
        <w:rPr>
          <w:rFonts w:ascii="Garamond" w:hAnsi="Garamond"/>
          <w:sz w:val="24"/>
        </w:rPr>
        <w:t xml:space="preserve"> </w:t>
      </w:r>
      <w:r w:rsidRPr="008F51C3">
        <w:rPr>
          <w:rFonts w:ascii="Garamond" w:hAnsi="Garamond" w:cs="Times New Roman"/>
          <w:noProof w:val="0"/>
          <w:sz w:val="24"/>
          <w:szCs w:val="24"/>
        </w:rPr>
        <w:t>Pajisjet dhe shërbimet e përcaktuara në këtë nen janë të detyrueshme për çdo subjekt që ushtron veprimtari në plazhe, pavarësisht tipologjisë së plazhit, përveç rasteve kur legjislacioni sektorial dhe aktet nënligjore përkatëse parashikojnë ndryshe.</w:t>
      </w:r>
    </w:p>
    <w:p w14:paraId="06045E7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3. Mosrespektimi i detyrimeve të këtij neni, përfshirë mosplotësimin e kushteve </w:t>
      </w:r>
      <w:proofErr w:type="spellStart"/>
      <w:r w:rsidRPr="008F51C3">
        <w:rPr>
          <w:rFonts w:ascii="Garamond" w:hAnsi="Garamond" w:cs="Times New Roman"/>
          <w:noProof w:val="0"/>
          <w:sz w:val="24"/>
          <w:szCs w:val="24"/>
        </w:rPr>
        <w:t>higjieno</w:t>
      </w:r>
      <w:proofErr w:type="spellEnd"/>
      <w:r w:rsidRPr="008F51C3">
        <w:rPr>
          <w:rFonts w:ascii="Garamond" w:hAnsi="Garamond" w:cs="Times New Roman"/>
          <w:noProof w:val="0"/>
          <w:sz w:val="24"/>
          <w:szCs w:val="24"/>
        </w:rPr>
        <w:t>-sanitare përbën shkelje të rregullores dhe sjell masa administrative sipas parashikimeve të legjislacionit në fuqi.</w:t>
      </w:r>
    </w:p>
    <w:p w14:paraId="70A9894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33040E2F"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108</w:t>
      </w:r>
    </w:p>
    <w:p w14:paraId="3DA0ED20"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Masa e shfrytëzimit të hapësirës publike dhe distancat</w:t>
      </w:r>
    </w:p>
    <w:p w14:paraId="61B5CC79" w14:textId="77777777" w:rsidR="0079331B" w:rsidRPr="008F51C3" w:rsidRDefault="0079331B" w:rsidP="00342CC1">
      <w:pPr>
        <w:autoSpaceDE w:val="0"/>
        <w:autoSpaceDN w:val="0"/>
        <w:adjustRightInd w:val="0"/>
        <w:spacing w:after="0" w:line="240" w:lineRule="auto"/>
        <w:ind w:firstLine="284"/>
        <w:jc w:val="both"/>
        <w:rPr>
          <w:rFonts w:ascii="Garamond" w:hAnsi="Garamond" w:cs="Times New Roman"/>
          <w:noProof w:val="0"/>
          <w:sz w:val="24"/>
          <w:szCs w:val="24"/>
        </w:rPr>
      </w:pPr>
    </w:p>
    <w:p w14:paraId="167234B9" w14:textId="682D5D9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Sipërfaqja e hapësirës publike që mund të shfrytëzohet për veprimtari ekonomike dhe shërbime në plazh përcaktohet në planin e miratuar të plazhit, në përputhje me vendimin nr.</w:t>
      </w:r>
      <w:r w:rsidR="00B56B84">
        <w:rPr>
          <w:rFonts w:ascii="Garamond" w:hAnsi="Garamond" w:cs="Times New Roman"/>
          <w:noProof w:val="0"/>
          <w:sz w:val="24"/>
          <w:szCs w:val="24"/>
        </w:rPr>
        <w:t xml:space="preserve"> </w:t>
      </w:r>
      <w:r w:rsidRPr="008F51C3">
        <w:rPr>
          <w:rFonts w:ascii="Garamond" w:hAnsi="Garamond" w:cs="Times New Roman"/>
          <w:noProof w:val="0"/>
          <w:sz w:val="24"/>
          <w:szCs w:val="24"/>
        </w:rPr>
        <w:t xml:space="preserve">649, datë 16.10.2024, të Këshillit të Ministrave, “Për miratimin e rregullores </w:t>
      </w:r>
      <w:r w:rsidR="00B56B84">
        <w:rPr>
          <w:rFonts w:ascii="Garamond" w:hAnsi="Garamond" w:cs="Times New Roman"/>
          <w:noProof w:val="0"/>
          <w:sz w:val="24"/>
          <w:szCs w:val="24"/>
        </w:rPr>
        <w:t>‘</w:t>
      </w:r>
      <w:r w:rsidRPr="008F51C3">
        <w:rPr>
          <w:rFonts w:ascii="Garamond" w:hAnsi="Garamond" w:cs="Times New Roman"/>
          <w:noProof w:val="0"/>
          <w:sz w:val="24"/>
          <w:szCs w:val="24"/>
        </w:rPr>
        <w:t>Për kushtet dhe kriteret e ushtrimit të veprimtarisë së stacionit të plazhit</w:t>
      </w:r>
      <w:r w:rsidR="00B56B84">
        <w:rPr>
          <w:rFonts w:ascii="Garamond" w:hAnsi="Garamond" w:cs="Times New Roman"/>
          <w:noProof w:val="0"/>
          <w:sz w:val="24"/>
          <w:szCs w:val="24"/>
        </w:rPr>
        <w:t>’</w:t>
      </w:r>
      <w:r w:rsidRPr="008F51C3">
        <w:rPr>
          <w:rFonts w:ascii="Garamond" w:hAnsi="Garamond" w:cs="Times New Roman"/>
          <w:noProof w:val="0"/>
          <w:sz w:val="24"/>
          <w:szCs w:val="24"/>
        </w:rPr>
        <w:t>”, të ndryshuar, me legjislacionin sektorial dhe aktet nënligjore në fuqi.</w:t>
      </w:r>
    </w:p>
    <w:p w14:paraId="365D4CDD" w14:textId="324DA9F3"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Respektimi i brezave të lirë nga vija e ujit, të destinuar për lëvizjen e lirë të pushuesve,</w:t>
      </w:r>
      <w:r w:rsidR="00121EED" w:rsidRPr="008F51C3">
        <w:rPr>
          <w:rFonts w:ascii="Garamond" w:hAnsi="Garamond"/>
          <w:sz w:val="24"/>
        </w:rPr>
        <w:t xml:space="preserve"> </w:t>
      </w:r>
      <w:r w:rsidRPr="008F51C3">
        <w:rPr>
          <w:rFonts w:ascii="Garamond" w:hAnsi="Garamond" w:cs="Times New Roman"/>
          <w:noProof w:val="0"/>
          <w:sz w:val="24"/>
          <w:szCs w:val="24"/>
        </w:rPr>
        <w:t>përcaktohet me vendim të Këshillit Kombëtar të Territorit dhe Ujit.</w:t>
      </w:r>
    </w:p>
    <w:p w14:paraId="345A81D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Distanca minimale ndërmjet rreshtave të </w:t>
      </w:r>
      <w:proofErr w:type="spellStart"/>
      <w:r w:rsidRPr="008F51C3">
        <w:rPr>
          <w:rFonts w:ascii="Garamond" w:hAnsi="Garamond" w:cs="Times New Roman"/>
          <w:noProof w:val="0"/>
          <w:sz w:val="24"/>
          <w:szCs w:val="24"/>
        </w:rPr>
        <w:t>shezlloneve</w:t>
      </w:r>
      <w:proofErr w:type="spellEnd"/>
      <w:r w:rsidRPr="008F51C3">
        <w:rPr>
          <w:rFonts w:ascii="Garamond" w:hAnsi="Garamond" w:cs="Times New Roman"/>
          <w:noProof w:val="0"/>
          <w:sz w:val="24"/>
          <w:szCs w:val="24"/>
        </w:rPr>
        <w:t xml:space="preserve"> duhet të jetë jo më pak se 200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për të garantuar qarkullim dhe hapësirë të lirë për pushuesit. Në çdo sektor duhet të parashikohet të paktën një korridor i lirë për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e personave me aftësi të kufizuara deri në vijën e ujit.</w:t>
      </w:r>
    </w:p>
    <w:p w14:paraId="0F3400D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Shkarkimi i mallrave, furnizimi dhe shërbimet logjistike të subjekteve që ushtrojnë veprimtari në plazh kryhen vetëm në oraret e përcaktuara nga autoritetet përgjegjëse dhe në mënyrë të tillë që të mos pengohet qarkullimi dhe pushimi i qytetarëve.</w:t>
      </w:r>
    </w:p>
    <w:p w14:paraId="59118CAD" w14:textId="77777777" w:rsidR="0079331B" w:rsidRPr="008F51C3" w:rsidRDefault="0079331B"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114EAEC1"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109</w:t>
      </w:r>
    </w:p>
    <w:p w14:paraId="1292D6C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Afati dhe orari i lejes për shfrytëzimin e plazheve</w:t>
      </w:r>
    </w:p>
    <w:p w14:paraId="2646D176" w14:textId="77777777" w:rsidR="0079331B" w:rsidRPr="008F51C3" w:rsidRDefault="0079331B" w:rsidP="00342CC1">
      <w:pPr>
        <w:autoSpaceDE w:val="0"/>
        <w:autoSpaceDN w:val="0"/>
        <w:adjustRightInd w:val="0"/>
        <w:spacing w:after="0" w:line="240" w:lineRule="auto"/>
        <w:ind w:firstLine="284"/>
        <w:jc w:val="both"/>
        <w:rPr>
          <w:rFonts w:ascii="Garamond" w:hAnsi="Garamond" w:cs="Times New Roman"/>
          <w:noProof w:val="0"/>
          <w:sz w:val="24"/>
          <w:szCs w:val="24"/>
        </w:rPr>
      </w:pPr>
    </w:p>
    <w:p w14:paraId="05DE59B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Leja për shfrytëzimin e hapësirës publike bregdetare jepet për një sezon turistik.</w:t>
      </w:r>
    </w:p>
    <w:p w14:paraId="3E2362C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Orari i shfrytëzimit të hapësirës publike përcaktohet në lejen përkatëse. Në mungesë të një përcaktimi të veçantë në leje, orari përcaktohet me vendim të këshillit bashkiak.</w:t>
      </w:r>
    </w:p>
    <w:p w14:paraId="6E91E5E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 </w:t>
      </w:r>
    </w:p>
    <w:p w14:paraId="6E2CC44C"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110</w:t>
      </w:r>
    </w:p>
    <w:p w14:paraId="4673969D"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 xml:space="preserve">Zhurmat dhe përdorimi i pajisjeve </w:t>
      </w:r>
      <w:proofErr w:type="spellStart"/>
      <w:r w:rsidRPr="008F51C3">
        <w:rPr>
          <w:rFonts w:ascii="Garamond" w:hAnsi="Garamond" w:cs="Times New Roman"/>
          <w:b/>
          <w:bCs/>
          <w:noProof w:val="0"/>
          <w:sz w:val="24"/>
          <w:szCs w:val="24"/>
        </w:rPr>
        <w:t>fonike</w:t>
      </w:r>
      <w:proofErr w:type="spellEnd"/>
    </w:p>
    <w:p w14:paraId="5B65DA61" w14:textId="77777777" w:rsidR="0079331B" w:rsidRPr="008F51C3" w:rsidRDefault="0079331B" w:rsidP="00342CC1">
      <w:pPr>
        <w:autoSpaceDE w:val="0"/>
        <w:autoSpaceDN w:val="0"/>
        <w:adjustRightInd w:val="0"/>
        <w:spacing w:after="0" w:line="240" w:lineRule="auto"/>
        <w:ind w:firstLine="284"/>
        <w:jc w:val="both"/>
        <w:rPr>
          <w:rFonts w:ascii="Garamond" w:hAnsi="Garamond" w:cs="Times New Roman"/>
          <w:noProof w:val="0"/>
          <w:sz w:val="24"/>
          <w:szCs w:val="24"/>
        </w:rPr>
      </w:pPr>
    </w:p>
    <w:p w14:paraId="6D7790C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Gjatë gjithë periudhës së shfrytëzimit të hapësirës publike, subjektet, që ushtrojnë veprimtari në plazh, janë të detyruara të respektojnë kufijtë e lejuar të zhurmës, në përputhje me legjislacionin sektorial mbi mbrojtjen nga ndotja akustike dhe përdorimin e muzikës.</w:t>
      </w:r>
    </w:p>
    <w:p w14:paraId="1EFB195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Përdorimi i pajisjeve </w:t>
      </w:r>
      <w:proofErr w:type="spellStart"/>
      <w:r w:rsidRPr="008F51C3">
        <w:rPr>
          <w:rFonts w:ascii="Garamond" w:hAnsi="Garamond" w:cs="Times New Roman"/>
          <w:noProof w:val="0"/>
          <w:sz w:val="24"/>
          <w:szCs w:val="24"/>
        </w:rPr>
        <w:t>fonike</w:t>
      </w:r>
      <w:proofErr w:type="spellEnd"/>
      <w:r w:rsidRPr="008F51C3">
        <w:rPr>
          <w:rFonts w:ascii="Garamond" w:hAnsi="Garamond" w:cs="Times New Roman"/>
          <w:noProof w:val="0"/>
          <w:sz w:val="24"/>
          <w:szCs w:val="24"/>
        </w:rPr>
        <w:t xml:space="preserve">, muzikore ose të tjera që </w:t>
      </w:r>
      <w:proofErr w:type="spellStart"/>
      <w:r w:rsidRPr="008F51C3">
        <w:rPr>
          <w:rFonts w:ascii="Garamond" w:hAnsi="Garamond" w:cs="Times New Roman"/>
          <w:noProof w:val="0"/>
          <w:sz w:val="24"/>
          <w:szCs w:val="24"/>
        </w:rPr>
        <w:t>gjenerojnë</w:t>
      </w:r>
      <w:proofErr w:type="spellEnd"/>
      <w:r w:rsidRPr="008F51C3">
        <w:rPr>
          <w:rFonts w:ascii="Garamond" w:hAnsi="Garamond" w:cs="Times New Roman"/>
          <w:noProof w:val="0"/>
          <w:sz w:val="24"/>
          <w:szCs w:val="24"/>
        </w:rPr>
        <w:t xml:space="preserve"> zhurmë, nuk duhet, në asnjë rast, të shqetësojë pushuesit, banorët përreth apo të cenojë qetësinë publike. Kufijtë e lejuar nuk mund të tejkalojnë nivelet e përcaktuara me aktet nënligjore përkatëse. </w:t>
      </w:r>
    </w:p>
    <w:p w14:paraId="2206C9E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Orari i përdorimit të muzikës dhe pajisjeve </w:t>
      </w:r>
      <w:proofErr w:type="spellStart"/>
      <w:r w:rsidRPr="008F51C3">
        <w:rPr>
          <w:rFonts w:ascii="Garamond" w:hAnsi="Garamond" w:cs="Times New Roman"/>
          <w:noProof w:val="0"/>
          <w:sz w:val="24"/>
          <w:szCs w:val="24"/>
        </w:rPr>
        <w:t>fonike</w:t>
      </w:r>
      <w:proofErr w:type="spellEnd"/>
      <w:r w:rsidRPr="008F51C3">
        <w:rPr>
          <w:rFonts w:ascii="Garamond" w:hAnsi="Garamond" w:cs="Times New Roman"/>
          <w:noProof w:val="0"/>
          <w:sz w:val="24"/>
          <w:szCs w:val="24"/>
        </w:rPr>
        <w:t xml:space="preserve"> në plazh përcaktohet në leje. Autoritetet përgjegjëse kanë të drejtën të kontrollojnë zhurmën e prodhuar nga subjektet dhe të kërkojnë ndërhyrje të menjëhershme për sigurimin e respektimit të normave ligjore. Në rast përsëritjeje, mund të pezullohet përdorimi i pajisjeve </w:t>
      </w:r>
      <w:proofErr w:type="spellStart"/>
      <w:r w:rsidRPr="008F51C3">
        <w:rPr>
          <w:rFonts w:ascii="Garamond" w:hAnsi="Garamond" w:cs="Times New Roman"/>
          <w:noProof w:val="0"/>
          <w:sz w:val="24"/>
          <w:szCs w:val="24"/>
        </w:rPr>
        <w:t>fonike</w:t>
      </w:r>
      <w:proofErr w:type="spellEnd"/>
      <w:r w:rsidRPr="008F51C3">
        <w:rPr>
          <w:rFonts w:ascii="Garamond" w:hAnsi="Garamond" w:cs="Times New Roman"/>
          <w:noProof w:val="0"/>
          <w:sz w:val="24"/>
          <w:szCs w:val="24"/>
        </w:rPr>
        <w:t xml:space="preserve"> dhe të aplikohen masa administrative sipas legjislacionit në fuqi.</w:t>
      </w:r>
    </w:p>
    <w:p w14:paraId="797BC94D"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1CE685E3"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111</w:t>
      </w:r>
    </w:p>
    <w:p w14:paraId="52AB132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Mirëmbajtja e hapësirës publike</w:t>
      </w:r>
    </w:p>
    <w:p w14:paraId="0809C5A3" w14:textId="77777777" w:rsidR="0079331B" w:rsidRPr="008F51C3" w:rsidRDefault="0079331B" w:rsidP="00342CC1">
      <w:pPr>
        <w:autoSpaceDE w:val="0"/>
        <w:autoSpaceDN w:val="0"/>
        <w:adjustRightInd w:val="0"/>
        <w:spacing w:after="0" w:line="240" w:lineRule="auto"/>
        <w:ind w:firstLine="284"/>
        <w:jc w:val="both"/>
        <w:rPr>
          <w:rFonts w:ascii="Garamond" w:hAnsi="Garamond" w:cs="Times New Roman"/>
          <w:noProof w:val="0"/>
          <w:sz w:val="24"/>
          <w:szCs w:val="24"/>
        </w:rPr>
      </w:pPr>
    </w:p>
    <w:p w14:paraId="79EFC03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Subjekti, që ushtron veprimtarinë e stacionit të plazhit, është i detyruar të sigurojë mirëmbajtjen e vazhdueshme të plazhit dhe të hapësirës përreth, në përputhje me standardet e higjienës dhe legjislacionin në fuqi.</w:t>
      </w:r>
    </w:p>
    <w:p w14:paraId="7DAE4BE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Detyrimet e subjektit përfshijnë, por nuk kufizohen vetëm në:</w:t>
      </w:r>
    </w:p>
    <w:p w14:paraId="22A1FCA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a) mbajtjen e plazhit të pastër gjatë gjithë kohëzgjatjes së shfrytëzimit;</w:t>
      </w:r>
    </w:p>
    <w:p w14:paraId="3B65C37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kujdesin për hapësirën publike përreth, në një rreze prej 20 (njëzet) metrash nga perimetri i hapësirës së marrë me leje;</w:t>
      </w:r>
    </w:p>
    <w:p w14:paraId="4A08ACA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vendosjen dhe mirëmbajtjen e koshave e të vendgrumbullimeve për mbeturinat, në mënyrë të mjaftueshme për numrin e pushuesve dhe sipas kapacitetit të hapësirës;</w:t>
      </w:r>
    </w:p>
    <w:p w14:paraId="49D48F9C" w14:textId="687DA8E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largimin e mbetjeve çdo ditë dhe sa herë që arrihet kapaciteti maksimal i vendgrumbullimeve;</w:t>
      </w:r>
    </w:p>
    <w:p w14:paraId="7A9620B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 kryerjen e pastrimit të plotë të hapësirës dhe kthimin e saj në gjendjen fillestare pas përfundimit të sezonit turistik.</w:t>
      </w:r>
    </w:p>
    <w:p w14:paraId="6C714260"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p>
    <w:p w14:paraId="500C4480"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112</w:t>
      </w:r>
    </w:p>
    <w:p w14:paraId="01ACC46F"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Kthimi i hapësirës publike</w:t>
      </w:r>
    </w:p>
    <w:p w14:paraId="5BF8994F"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6B1E546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Pas përfundimit të sezonit turistik ose pas përfundimit të lejes së shfrytëzimit, subjekti që ka përdorur hapësirën publike është i detyruar ta lirojë atë dhe ta rikthejë në gjendjen fillestare brenda 5 (pesë) ditëve kalendarike nga data e përfundimit të sezonit ose përfundimit të lejes, megjithatë subjekti merr përsipër kryerjen e pastrimit bazik të hapësirës (largimi i mbetjeve të dukshme dhe ushqimore) brenda 2 (dy) orëve nga mbyllja e aktivitetit, dhe kryerjen e pastrimit të plotë, përfshirë larjen dhe dezinfektimin e pajisjeve sanitare dhe hapësirave ndihmëse, në intervale të rregullta dhe pas përfundimit të sezonit turistik.</w:t>
      </w:r>
    </w:p>
    <w:p w14:paraId="0597CE3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Kthimi në gjendjen fillestare përfshin pastrimin e plotë të hapësirës, largimin e të gjitha pajisjeve dhe strukturave të vendosura përkohësisht, si dhe rivendosjen e elementeve të ambientit natyror ose urban, siç kanë qenë para përdorimit.</w:t>
      </w:r>
    </w:p>
    <w:p w14:paraId="2BCE66F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Subjekti është përgjegjës për çdo dëmtim të hapësirës publike që mund të ketë ndodhur gjatë periudhës së shfrytëzimit dhe për obligimin e riparimit ose rikthimit të saj në gjendjen origjinale.</w:t>
      </w:r>
    </w:p>
    <w:p w14:paraId="28504BC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xml:space="preserve"> të detyrimeve të këtij neni, bashkia ndërhyn për rikthimin e hapësirës dhe kostot përkatëse i faturohen subjektit, duke u zbritur nga garancia financiare e depozituar ose duke u ekzekutuar sipas procedurave ligjore në fuqi.</w:t>
      </w:r>
    </w:p>
    <w:p w14:paraId="2B76C591"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noProof w:val="0"/>
          <w:sz w:val="24"/>
          <w:szCs w:val="24"/>
        </w:rPr>
      </w:pPr>
    </w:p>
    <w:p w14:paraId="068603BA"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113</w:t>
      </w:r>
    </w:p>
    <w:p w14:paraId="5E49A4F3"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Detyrimet financiare</w:t>
      </w:r>
    </w:p>
    <w:p w14:paraId="4A49E8D3"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1075CBBC" w14:textId="6B5EC7F1"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Subjektet, që ushtrojnë veprimtari në hapësirat publike bregdetare, liqenore dhe lumore, janë të detyruara të paguajnë tarifa për zëni</w:t>
      </w:r>
      <w:r w:rsidR="00B56B84">
        <w:rPr>
          <w:rFonts w:ascii="Garamond" w:hAnsi="Garamond" w:cs="Times New Roman"/>
          <w:noProof w:val="0"/>
          <w:sz w:val="24"/>
          <w:szCs w:val="24"/>
        </w:rPr>
        <w:t>e</w:t>
      </w:r>
      <w:r w:rsidRPr="008F51C3">
        <w:rPr>
          <w:rFonts w:ascii="Garamond" w:hAnsi="Garamond" w:cs="Times New Roman"/>
          <w:noProof w:val="0"/>
          <w:sz w:val="24"/>
          <w:szCs w:val="24"/>
        </w:rPr>
        <w:t>n e hapësirës, në përputhje me legjislacionin në fuqi, aktet nënligjore përkatëse dhe vendimet e këshillit bashkiak.</w:t>
      </w:r>
    </w:p>
    <w:p w14:paraId="1215A00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Llogaritja e tarifës bëhet duke marrë parasysh elementet e mëposhtme:</w:t>
      </w:r>
    </w:p>
    <w:p w14:paraId="62A9C16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Sipërfaqen e zënë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 – sipërfaqja reale e hapësirës së shfrytëzuar, e përcaktuar në lejen e dhënë;</w:t>
      </w:r>
    </w:p>
    <w:p w14:paraId="256D6C7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Tipin e aktivitetit – p.sh. </w:t>
      </w:r>
      <w:proofErr w:type="spellStart"/>
      <w:r w:rsidRPr="008F51C3">
        <w:rPr>
          <w:rFonts w:ascii="Garamond" w:hAnsi="Garamond" w:cs="Times New Roman"/>
          <w:noProof w:val="0"/>
          <w:sz w:val="24"/>
          <w:szCs w:val="24"/>
        </w:rPr>
        <w:t>shezllone</w:t>
      </w:r>
      <w:proofErr w:type="spellEnd"/>
      <w:r w:rsidRPr="008F51C3">
        <w:rPr>
          <w:rFonts w:ascii="Garamond" w:hAnsi="Garamond" w:cs="Times New Roman"/>
          <w:noProof w:val="0"/>
          <w:sz w:val="24"/>
          <w:szCs w:val="24"/>
        </w:rPr>
        <w:t xml:space="preserve">, shërbime gastronomike, aktivitete sportive, kulturore ose </w:t>
      </w:r>
      <w:proofErr w:type="spellStart"/>
      <w:r w:rsidRPr="008F51C3">
        <w:rPr>
          <w:rFonts w:ascii="Garamond" w:hAnsi="Garamond" w:cs="Times New Roman"/>
          <w:noProof w:val="0"/>
          <w:sz w:val="24"/>
          <w:szCs w:val="24"/>
        </w:rPr>
        <w:t>promovuese</w:t>
      </w:r>
      <w:proofErr w:type="spellEnd"/>
      <w:r w:rsidRPr="008F51C3">
        <w:rPr>
          <w:rFonts w:ascii="Garamond" w:hAnsi="Garamond" w:cs="Times New Roman"/>
          <w:noProof w:val="0"/>
          <w:sz w:val="24"/>
          <w:szCs w:val="24"/>
        </w:rPr>
        <w:t>;</w:t>
      </w:r>
    </w:p>
    <w:p w14:paraId="71E758E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Kohëzgjatjen e sezonit turistik – periudha e shfrytëzimit e përcaktuar në leje;</w:t>
      </w:r>
    </w:p>
    <w:p w14:paraId="534AE59E" w14:textId="2E294D41"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ç ) Kategorinë e plazhit – A, B, </w:t>
      </w:r>
      <w:proofErr w:type="spellStart"/>
      <w:r w:rsidRPr="008F51C3">
        <w:rPr>
          <w:rFonts w:ascii="Garamond" w:hAnsi="Garamond" w:cs="Times New Roman"/>
          <w:noProof w:val="0"/>
          <w:sz w:val="24"/>
          <w:szCs w:val="24"/>
        </w:rPr>
        <w:t>AB</w:t>
      </w:r>
      <w:proofErr w:type="spellEnd"/>
      <w:r w:rsidRPr="008F51C3">
        <w:rPr>
          <w:rFonts w:ascii="Garamond" w:hAnsi="Garamond" w:cs="Times New Roman"/>
          <w:noProof w:val="0"/>
          <w:sz w:val="24"/>
          <w:szCs w:val="24"/>
        </w:rPr>
        <w:t xml:space="preserve"> ose C, sipas tipologjisë së përcaktuar në vendimin nr.</w:t>
      </w:r>
      <w:r w:rsidR="00B56B84">
        <w:rPr>
          <w:rFonts w:ascii="Garamond" w:hAnsi="Garamond" w:cs="Times New Roman"/>
          <w:noProof w:val="0"/>
          <w:sz w:val="24"/>
          <w:szCs w:val="24"/>
        </w:rPr>
        <w:t xml:space="preserve"> </w:t>
      </w:r>
      <w:r w:rsidRPr="008F51C3">
        <w:rPr>
          <w:rFonts w:ascii="Garamond" w:hAnsi="Garamond" w:cs="Times New Roman"/>
          <w:noProof w:val="0"/>
          <w:sz w:val="24"/>
          <w:szCs w:val="24"/>
        </w:rPr>
        <w:t>649, datë 16.10.2024, të Këshillit të Ministrave, të ndryshuar.</w:t>
      </w:r>
    </w:p>
    <w:p w14:paraId="7B57CBB7"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Tarifa përfshin gjithashtu kostot për menaxhimin e mbetjeve, mirëmbajtjen e hapësirës publike dhe shërbimet e tjera të detyrueshme sipas rregullores, si më poshtë vijon:</w:t>
      </w:r>
    </w:p>
    <w:p w14:paraId="722F2C3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Aktivitetet e organizuara nga bashkia ose institucionet publike: Për subjektet publike dhe aktivitetet e tyre nuk aplikohet tarifa e zënies së hapësirës publike dhe ato përjashtohen nga çdo pagesë financiare lidhur me përdorimin e hapësirës publike.</w:t>
      </w:r>
    </w:p>
    <w:p w14:paraId="16BFC97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Procedurat e përshpejtuara: Për aplikimet dhe proceset që kërkojnë shqyrtim dhe miratim të përshpejtuar, aplikohet një tarifë shtesë, e cila përcaktohet dhe miratohet nga këshilli bashkiak.</w:t>
      </w:r>
    </w:p>
    <w:p w14:paraId="56A1B15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c) Procedurat e përshpejtuara aplikohen vetëm në rastet e aktiviteteve me interes publik të menjëhershëm, ngjarjeve kulturore, sportive ose </w:t>
      </w:r>
      <w:proofErr w:type="spellStart"/>
      <w:r w:rsidRPr="008F51C3">
        <w:rPr>
          <w:rFonts w:ascii="Garamond" w:hAnsi="Garamond" w:cs="Times New Roman"/>
          <w:noProof w:val="0"/>
          <w:sz w:val="24"/>
          <w:szCs w:val="24"/>
        </w:rPr>
        <w:t>promovuese</w:t>
      </w:r>
      <w:proofErr w:type="spellEnd"/>
      <w:r w:rsidRPr="008F51C3">
        <w:rPr>
          <w:rFonts w:ascii="Garamond" w:hAnsi="Garamond" w:cs="Times New Roman"/>
          <w:noProof w:val="0"/>
          <w:sz w:val="24"/>
          <w:szCs w:val="24"/>
        </w:rPr>
        <w:t xml:space="preserve"> të jashtëzakonshme ose në situata të emergjencave funksionale, kur ndjekja e afateve standarde nuk është e mundur. Për këto raste, aplikohet një tarifë shtesë, e miratuar nga këshilli bashkiak. Procedurat e përshpejtuara nuk zbatohen për aktivitete politike, fetare apo aktivitete të tjera që kërkojnë miratime ndërinstitucionale.</w:t>
      </w:r>
    </w:p>
    <w:p w14:paraId="141CB318" w14:textId="77777777" w:rsidR="0079331B" w:rsidRPr="008F51C3" w:rsidRDefault="0079331B"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p>
    <w:p w14:paraId="2C0F4F73"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114</w:t>
      </w:r>
    </w:p>
    <w:p w14:paraId="6267BD4D"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Masat administrative dhe inspektimet</w:t>
      </w:r>
    </w:p>
    <w:p w14:paraId="40D61A99"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70C74170"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Inspektimet e shfrytëzimit të hapësirës publike bregdetare kryhen nga strukturat përgjegjëse të turizmit dhe nga Policia Bashkiake, në përputhje me kompetencat ligjore.</w:t>
      </w:r>
    </w:p>
    <w:p w14:paraId="27264812" w14:textId="01859540"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rast konstatimi të shkeljeve, të cilat përbëjnë kundërvajtje administrative, struktura përgjegjëse inspektuese merr masa administrative, në përputhje me legjislacionin në fuqi për inspektimin dhe parashikimet e ligjit nr.</w:t>
      </w:r>
      <w:r w:rsidR="00B56B84">
        <w:rPr>
          <w:rFonts w:ascii="Garamond" w:hAnsi="Garamond" w:cs="Times New Roman"/>
          <w:noProof w:val="0"/>
          <w:sz w:val="24"/>
          <w:szCs w:val="24"/>
        </w:rPr>
        <w:t xml:space="preserve"> </w:t>
      </w:r>
      <w:r w:rsidRPr="008F51C3">
        <w:rPr>
          <w:rFonts w:ascii="Garamond" w:hAnsi="Garamond" w:cs="Times New Roman"/>
          <w:noProof w:val="0"/>
          <w:sz w:val="24"/>
          <w:szCs w:val="24"/>
        </w:rPr>
        <w:t xml:space="preserve">93/2015, “Për turizmin”, të ndryshuar. </w:t>
      </w:r>
    </w:p>
    <w:p w14:paraId="02A7A10D"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Subjekti është përgjegjës për çdo dëmtim të hapësirës publike ose të pajisjeve të vendosura dhe detyrohet të paguajë shpenzimet për riparimin ose rivendosjen e gjendjes së mëparshme.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kostot zbriten nga garancia financiare e depozituar ose ekzekutohen sipas procedurave ligjore në fuqi.</w:t>
      </w:r>
    </w:p>
    <w:p w14:paraId="73DA2046"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Zbatimi i masave administrative bëhet pa cenuar të drejtat e palës për ankim sipas procedurave administrative të përcaktuara në ligj.</w:t>
      </w:r>
    </w:p>
    <w:p w14:paraId="1215124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3F7F14F5" w14:textId="77777777" w:rsidR="00B56B84" w:rsidRDefault="00B56B84"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4D69CC2F" w14:textId="7CBB7B88" w:rsidR="00342CC1" w:rsidRPr="00B56B84"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B56B84">
        <w:rPr>
          <w:rFonts w:ascii="Garamond" w:hAnsi="Garamond" w:cs="Times New Roman"/>
          <w:noProof w:val="0"/>
          <w:sz w:val="24"/>
          <w:szCs w:val="24"/>
        </w:rPr>
        <w:t xml:space="preserve">KREU </w:t>
      </w:r>
      <w:proofErr w:type="spellStart"/>
      <w:r w:rsidRPr="00B56B84">
        <w:rPr>
          <w:rFonts w:ascii="Garamond" w:hAnsi="Garamond" w:cs="Times New Roman"/>
          <w:noProof w:val="0"/>
          <w:sz w:val="24"/>
          <w:szCs w:val="24"/>
        </w:rPr>
        <w:t>XII</w:t>
      </w:r>
      <w:proofErr w:type="spellEnd"/>
    </w:p>
    <w:p w14:paraId="6ECB03FC" w14:textId="77777777" w:rsidR="00342CC1" w:rsidRPr="00B56B84"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B56B84">
        <w:rPr>
          <w:rFonts w:ascii="Garamond" w:hAnsi="Garamond" w:cs="Times New Roman"/>
          <w:noProof w:val="0"/>
          <w:sz w:val="24"/>
          <w:szCs w:val="24"/>
        </w:rPr>
        <w:t>SHFRYTËZIMI I HAPËSIRAVE PUBLIKE (TROTUARE) GJATË NDËRTIMIT</w:t>
      </w:r>
    </w:p>
    <w:p w14:paraId="7D64BD60" w14:textId="77777777" w:rsidR="00342CC1" w:rsidRPr="00B56B84"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1CC1FC3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115</w:t>
      </w:r>
    </w:p>
    <w:p w14:paraId="58F4C86E"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Përshkrimi i përgjithshëm i aktivitetit</w:t>
      </w:r>
    </w:p>
    <w:p w14:paraId="41B9FBA1" w14:textId="77777777" w:rsidR="0079331B" w:rsidRPr="008F51C3" w:rsidRDefault="0079331B"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p>
    <w:p w14:paraId="16F716E6"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Ky </w:t>
      </w:r>
      <w:proofErr w:type="spellStart"/>
      <w:r w:rsidRPr="008F51C3">
        <w:rPr>
          <w:rFonts w:ascii="Garamond" w:hAnsi="Garamond" w:cs="Times New Roman"/>
          <w:noProof w:val="0"/>
          <w:sz w:val="24"/>
          <w:szCs w:val="24"/>
        </w:rPr>
        <w:t>kre</w:t>
      </w:r>
      <w:proofErr w:type="spellEnd"/>
      <w:r w:rsidRPr="008F51C3">
        <w:rPr>
          <w:rFonts w:ascii="Garamond" w:hAnsi="Garamond" w:cs="Times New Roman"/>
          <w:noProof w:val="0"/>
          <w:sz w:val="24"/>
          <w:szCs w:val="24"/>
        </w:rPr>
        <w:t xml:space="preserve"> përcakton kushtet, kriteret dhe rregullat për shfrytëzimin e hapësirave publike, veçanërisht trotuareve dhe zonave të tjera të </w:t>
      </w:r>
      <w:proofErr w:type="spellStart"/>
      <w:r w:rsidRPr="008F51C3">
        <w:rPr>
          <w:rFonts w:ascii="Garamond" w:hAnsi="Garamond" w:cs="Times New Roman"/>
          <w:noProof w:val="0"/>
          <w:sz w:val="24"/>
          <w:szCs w:val="24"/>
        </w:rPr>
        <w:t>aksesit</w:t>
      </w:r>
      <w:proofErr w:type="spellEnd"/>
      <w:r w:rsidRPr="008F51C3">
        <w:rPr>
          <w:rFonts w:ascii="Garamond" w:hAnsi="Garamond" w:cs="Times New Roman"/>
          <w:noProof w:val="0"/>
          <w:sz w:val="24"/>
          <w:szCs w:val="24"/>
        </w:rPr>
        <w:t xml:space="preserve"> publik, gjatë kryerjes së punimeve të ndërtimit, rikonstruksionit ose mirëmbajtjes së objekteve.</w:t>
      </w:r>
    </w:p>
    <w:p w14:paraId="20362D01" w14:textId="77777777"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Shfrytëzimi i këtyre hapësirave lejohet vetëm në rastet kur është i domosdoshëm për kryerjen e punimeve dhe nuk ekzistojnë zgjidhje alternative teknike që e shmangin atë.</w:t>
      </w:r>
    </w:p>
    <w:p w14:paraId="596942B9" w14:textId="34AADCD4" w:rsidR="00342CC1" w:rsidRPr="008F51C3" w:rsidRDefault="00342CC1" w:rsidP="00342CC1">
      <w:pPr>
        <w:tabs>
          <w:tab w:val="left" w:pos="6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Shfrytëzimi i trotuareve duhet të jetë gjithmonë i përkohshëm dhe për aq kohë sa zgjat aktiviteti i ndërtimit, duke garantuar, në çdo rast, sigurinë e këmbësorëve dhe </w:t>
      </w:r>
      <w:proofErr w:type="spellStart"/>
      <w:r w:rsidRPr="008F51C3">
        <w:rPr>
          <w:rFonts w:ascii="Garamond" w:hAnsi="Garamond" w:cs="Times New Roman"/>
          <w:noProof w:val="0"/>
          <w:sz w:val="24"/>
          <w:szCs w:val="24"/>
        </w:rPr>
        <w:t>aksesin</w:t>
      </w:r>
      <w:proofErr w:type="spellEnd"/>
      <w:r w:rsidRPr="008F51C3">
        <w:rPr>
          <w:rFonts w:ascii="Garamond" w:hAnsi="Garamond" w:cs="Times New Roman"/>
          <w:noProof w:val="0"/>
          <w:sz w:val="24"/>
          <w:szCs w:val="24"/>
        </w:rPr>
        <w:t xml:space="preserve"> e tyre të pandërprerë përmes rrugëve ose kalimeve alternative të sigurta, si dhe në zbatim të ligjit nr.</w:t>
      </w:r>
      <w:r w:rsidR="002117E4">
        <w:rPr>
          <w:rFonts w:ascii="Garamond" w:hAnsi="Garamond" w:cs="Times New Roman"/>
          <w:noProof w:val="0"/>
          <w:sz w:val="24"/>
          <w:szCs w:val="24"/>
        </w:rPr>
        <w:t xml:space="preserve"> </w:t>
      </w:r>
      <w:r w:rsidRPr="008F51C3">
        <w:rPr>
          <w:rFonts w:ascii="Garamond" w:hAnsi="Garamond" w:cs="Times New Roman"/>
          <w:noProof w:val="0"/>
          <w:sz w:val="24"/>
          <w:szCs w:val="24"/>
        </w:rPr>
        <w:t>8402, datë 10.9.1998, “Për kontrollin dhe disiplinimin e punimeve të ndërtimit”, të ndryshuar, dhe të vendimit nr.</w:t>
      </w:r>
      <w:r w:rsidR="002117E4">
        <w:rPr>
          <w:rFonts w:ascii="Garamond" w:hAnsi="Garamond" w:cs="Times New Roman"/>
          <w:noProof w:val="0"/>
          <w:sz w:val="24"/>
          <w:szCs w:val="24"/>
        </w:rPr>
        <w:t xml:space="preserve"> </w:t>
      </w:r>
      <w:r w:rsidRPr="008F51C3">
        <w:rPr>
          <w:rFonts w:ascii="Garamond" w:hAnsi="Garamond" w:cs="Times New Roman"/>
          <w:noProof w:val="0"/>
          <w:sz w:val="24"/>
          <w:szCs w:val="24"/>
        </w:rPr>
        <w:t xml:space="preserve">448, datë 31.7.2025, të Këshillit të Ministrave, </w:t>
      </w:r>
      <w:r w:rsidRPr="008F51C3">
        <w:rPr>
          <w:rFonts w:ascii="Garamond" w:hAnsi="Garamond" w:cs="Times New Roman"/>
          <w:i/>
          <w:iCs/>
          <w:noProof w:val="0"/>
          <w:sz w:val="24"/>
          <w:szCs w:val="24"/>
        </w:rPr>
        <w:t>“</w:t>
      </w:r>
      <w:r w:rsidRPr="008F51C3">
        <w:rPr>
          <w:rFonts w:ascii="Garamond" w:hAnsi="Garamond" w:cs="Times New Roman"/>
          <w:noProof w:val="0"/>
          <w:sz w:val="24"/>
          <w:szCs w:val="24"/>
        </w:rPr>
        <w:t>Për miratimin e rregullores së zbatimit të punimeve të ndërtimit dhe të rregullave të kantierit”.</w:t>
      </w:r>
    </w:p>
    <w:p w14:paraId="3631985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27AEE38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116</w:t>
      </w:r>
    </w:p>
    <w:p w14:paraId="7B5A9CC8"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Aktivitetet e lejuara</w:t>
      </w:r>
    </w:p>
    <w:p w14:paraId="5E3DAB7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7EE75249"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 xml:space="preserve">Gjatë shfrytëzimit të hapësirave publike për ndërtime lejohen këto veprimtari: </w:t>
      </w:r>
    </w:p>
    <w:p w14:paraId="0B4CAFDC"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Vendosja e skelave për punime ndërtimore ose restauruese, në përputhje me standardet teknike dhe të sigurisë.</w:t>
      </w:r>
    </w:p>
    <w:p w14:paraId="18034FC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Vendosja e barrierave mbrojtëse dhe rrethimeve të përkohshme për sigurimin e zonës së punimeve.</w:t>
      </w:r>
    </w:p>
    <w:p w14:paraId="521882B9" w14:textId="37C515F6"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c)</w:t>
      </w:r>
      <w:r w:rsidR="00121EED" w:rsidRPr="008F51C3">
        <w:rPr>
          <w:rFonts w:ascii="Garamond" w:hAnsi="Garamond"/>
          <w:sz w:val="24"/>
        </w:rPr>
        <w:t xml:space="preserve"> </w:t>
      </w:r>
      <w:r w:rsidRPr="008F51C3">
        <w:rPr>
          <w:rFonts w:ascii="Garamond" w:hAnsi="Garamond" w:cs="Times New Roman"/>
          <w:noProof w:val="0"/>
          <w:sz w:val="24"/>
          <w:szCs w:val="24"/>
        </w:rPr>
        <w:t xml:space="preserve">Shtrirja e përkohshme e materialeve ndërtimore, vetëm në hapësirat e përcaktuara në leje, duke garantuar gjithmonë një korridor minimal prej 200 </w:t>
      </w:r>
      <w:proofErr w:type="spellStart"/>
      <w:r w:rsidRPr="008F51C3">
        <w:rPr>
          <w:rFonts w:ascii="Garamond" w:hAnsi="Garamond" w:cs="Times New Roman"/>
          <w:noProof w:val="0"/>
          <w:sz w:val="24"/>
          <w:szCs w:val="24"/>
        </w:rPr>
        <w:t>cm</w:t>
      </w:r>
      <w:proofErr w:type="spellEnd"/>
      <w:r w:rsidRPr="008F51C3">
        <w:rPr>
          <w:rFonts w:ascii="Garamond" w:hAnsi="Garamond" w:cs="Times New Roman"/>
          <w:noProof w:val="0"/>
          <w:sz w:val="24"/>
          <w:szCs w:val="24"/>
        </w:rPr>
        <w:t xml:space="preserve"> për kalimin e këmbësorëve.</w:t>
      </w:r>
    </w:p>
    <w:p w14:paraId="115BCF99" w14:textId="1EE83DC2"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Vendosja e </w:t>
      </w:r>
      <w:proofErr w:type="spellStart"/>
      <w:r w:rsidRPr="008F51C3">
        <w:rPr>
          <w:rFonts w:ascii="Garamond" w:hAnsi="Garamond" w:cs="Times New Roman"/>
          <w:noProof w:val="0"/>
          <w:sz w:val="24"/>
          <w:szCs w:val="24"/>
        </w:rPr>
        <w:t>sinjalistikës</w:t>
      </w:r>
      <w:proofErr w:type="spellEnd"/>
      <w:r w:rsidRPr="008F51C3">
        <w:rPr>
          <w:rFonts w:ascii="Garamond" w:hAnsi="Garamond" w:cs="Times New Roman"/>
          <w:noProof w:val="0"/>
          <w:sz w:val="24"/>
          <w:szCs w:val="24"/>
        </w:rPr>
        <w:t xml:space="preserve"> paralajmëruese dhe ndriçimit mbrojtës veçanërisht gjatë natës.</w:t>
      </w:r>
    </w:p>
    <w:p w14:paraId="0A37D2A3" w14:textId="4E960894"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w:t>
      </w:r>
      <w:r w:rsidR="00121EED" w:rsidRPr="008F51C3">
        <w:rPr>
          <w:rFonts w:ascii="Garamond" w:hAnsi="Garamond"/>
          <w:sz w:val="24"/>
        </w:rPr>
        <w:t xml:space="preserve"> </w:t>
      </w:r>
      <w:r w:rsidRPr="008F51C3">
        <w:rPr>
          <w:rFonts w:ascii="Garamond" w:hAnsi="Garamond" w:cs="Times New Roman"/>
          <w:noProof w:val="0"/>
          <w:sz w:val="24"/>
          <w:szCs w:val="24"/>
        </w:rPr>
        <w:t xml:space="preserve">Organizimi i korridoreve të sigurta dhe të mbrojtura për kalimin e përkohshëm të këmbësorëve, të </w:t>
      </w:r>
      <w:proofErr w:type="spellStart"/>
      <w:r w:rsidRPr="008F51C3">
        <w:rPr>
          <w:rFonts w:ascii="Garamond" w:hAnsi="Garamond" w:cs="Times New Roman"/>
          <w:noProof w:val="0"/>
          <w:sz w:val="24"/>
          <w:szCs w:val="24"/>
        </w:rPr>
        <w:t>aksesueshme</w:t>
      </w:r>
      <w:proofErr w:type="spellEnd"/>
      <w:r w:rsidRPr="008F51C3">
        <w:rPr>
          <w:rFonts w:ascii="Garamond" w:hAnsi="Garamond" w:cs="Times New Roman"/>
          <w:noProof w:val="0"/>
          <w:sz w:val="24"/>
          <w:szCs w:val="24"/>
        </w:rPr>
        <w:t xml:space="preserve"> edhe për persona me aftësi të kufizuara dhe karroca fëmijësh.</w:t>
      </w:r>
    </w:p>
    <w:p w14:paraId="1A98779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Mirëmbajtja e përditshme e hapësirës së shfrytëzuar, duke sistemuar dhe pastruar materialet për të shmangur rreziqe për qytetarët.</w:t>
      </w:r>
    </w:p>
    <w:p w14:paraId="663043B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117</w:t>
      </w:r>
    </w:p>
    <w:p w14:paraId="64A3240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Pajisjet e lejuara, format, materialet dhe ngjyrat</w:t>
      </w:r>
    </w:p>
    <w:p w14:paraId="61AA7BEE" w14:textId="77777777" w:rsidR="0079331B" w:rsidRPr="008F51C3" w:rsidRDefault="0079331B" w:rsidP="00342CC1">
      <w:pPr>
        <w:autoSpaceDE w:val="0"/>
        <w:autoSpaceDN w:val="0"/>
        <w:adjustRightInd w:val="0"/>
        <w:spacing w:after="0" w:line="240" w:lineRule="auto"/>
        <w:ind w:firstLine="284"/>
        <w:jc w:val="both"/>
        <w:rPr>
          <w:rFonts w:ascii="Garamond" w:hAnsi="Garamond" w:cs="Times New Roman"/>
          <w:noProof w:val="0"/>
          <w:sz w:val="24"/>
          <w:szCs w:val="24"/>
        </w:rPr>
      </w:pPr>
    </w:p>
    <w:p w14:paraId="646153A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Subjekti, që shfrytëzon hapësirën publike për qëllime ndërtimi, ka këto detyrime: </w:t>
      </w:r>
    </w:p>
    <w:p w14:paraId="04D3AAC8" w14:textId="6CD3EC15"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w:t>
      </w:r>
      <w:r w:rsidR="00121EED" w:rsidRPr="008F51C3">
        <w:rPr>
          <w:rFonts w:ascii="Garamond" w:hAnsi="Garamond"/>
          <w:sz w:val="24"/>
        </w:rPr>
        <w:t xml:space="preserve"> </w:t>
      </w:r>
      <w:r w:rsidRPr="008F51C3">
        <w:rPr>
          <w:rFonts w:ascii="Garamond" w:hAnsi="Garamond" w:cs="Times New Roman"/>
          <w:noProof w:val="0"/>
          <w:sz w:val="24"/>
          <w:szCs w:val="24"/>
        </w:rPr>
        <w:t>Të vendosë skela të certifikuara sipas standardeve teknike në fuqi.</w:t>
      </w:r>
    </w:p>
    <w:p w14:paraId="474B5E1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b) Të vendosë rrethime të përkohshme, të ndërtuara me panele metalike ose materiale të tjera të sigurta të forta dhe </w:t>
      </w:r>
      <w:proofErr w:type="spellStart"/>
      <w:r w:rsidRPr="008F51C3">
        <w:rPr>
          <w:rFonts w:ascii="Garamond" w:hAnsi="Garamond" w:cs="Times New Roman"/>
          <w:noProof w:val="0"/>
          <w:sz w:val="24"/>
          <w:szCs w:val="24"/>
        </w:rPr>
        <w:t>rezistente</w:t>
      </w:r>
      <w:proofErr w:type="spellEnd"/>
      <w:r w:rsidRPr="008F51C3">
        <w:rPr>
          <w:rFonts w:ascii="Garamond" w:hAnsi="Garamond" w:cs="Times New Roman"/>
          <w:noProof w:val="0"/>
          <w:sz w:val="24"/>
          <w:szCs w:val="24"/>
        </w:rPr>
        <w:t xml:space="preserve"> ndaj kushteve atmosferike dhe akteve të vandalizmit.</w:t>
      </w:r>
    </w:p>
    <w:p w14:paraId="3165BBB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c) Pamja ballore e rrethimit duhet të përmbajë imazhe të projektit të miratuar, ndërsa anësoret të jenë të </w:t>
      </w:r>
      <w:proofErr w:type="spellStart"/>
      <w:r w:rsidRPr="008F51C3">
        <w:rPr>
          <w:rFonts w:ascii="Garamond" w:hAnsi="Garamond" w:cs="Times New Roman"/>
          <w:noProof w:val="0"/>
          <w:sz w:val="24"/>
          <w:szCs w:val="24"/>
        </w:rPr>
        <w:t>uniformizuara</w:t>
      </w:r>
      <w:proofErr w:type="spellEnd"/>
      <w:r w:rsidRPr="008F51C3">
        <w:rPr>
          <w:rFonts w:ascii="Garamond" w:hAnsi="Garamond" w:cs="Times New Roman"/>
          <w:noProof w:val="0"/>
          <w:sz w:val="24"/>
          <w:szCs w:val="24"/>
        </w:rPr>
        <w:t xml:space="preserve"> sipas standardeve të miratuar nga bashkia ose legjislacioni sektorial.</w:t>
      </w:r>
    </w:p>
    <w:p w14:paraId="26DE9AF8" w14:textId="4CD8ABC9"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Rrethimi duhet të jetë i pajisur me të paktën 4 kamera sigurie, me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w:t>
      </w:r>
      <w:proofErr w:type="spellStart"/>
      <w:r w:rsidR="00160116" w:rsidRPr="008F51C3">
        <w:rPr>
          <w:rFonts w:ascii="Garamond" w:hAnsi="Garamond" w:cs="Times New Roman"/>
          <w:i/>
          <w:iCs/>
          <w:noProof w:val="0"/>
          <w:sz w:val="24"/>
          <w:szCs w:val="24"/>
        </w:rPr>
        <w:t>online</w:t>
      </w:r>
      <w:proofErr w:type="spellEnd"/>
      <w:r w:rsidR="00160116" w:rsidRPr="008F51C3">
        <w:rPr>
          <w:rFonts w:ascii="Garamond" w:hAnsi="Garamond"/>
          <w:sz w:val="24"/>
        </w:rPr>
        <w:t xml:space="preserve"> </w:t>
      </w:r>
      <w:r w:rsidRPr="008F51C3">
        <w:rPr>
          <w:rFonts w:ascii="Garamond" w:hAnsi="Garamond" w:cs="Times New Roman"/>
          <w:noProof w:val="0"/>
          <w:sz w:val="24"/>
          <w:szCs w:val="24"/>
        </w:rPr>
        <w:t>dhe në kohë reale për strukturat përgjegjëse.</w:t>
      </w:r>
    </w:p>
    <w:p w14:paraId="44EBE6DF"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d) Pajisjet </w:t>
      </w:r>
      <w:proofErr w:type="spellStart"/>
      <w:r w:rsidRPr="008F51C3">
        <w:rPr>
          <w:rFonts w:ascii="Garamond" w:hAnsi="Garamond" w:cs="Times New Roman"/>
          <w:noProof w:val="0"/>
          <w:sz w:val="24"/>
          <w:szCs w:val="24"/>
        </w:rPr>
        <w:t>sinjalistike</w:t>
      </w:r>
      <w:proofErr w:type="spellEnd"/>
      <w:r w:rsidRPr="008F51C3">
        <w:rPr>
          <w:rFonts w:ascii="Garamond" w:hAnsi="Garamond" w:cs="Times New Roman"/>
          <w:noProof w:val="0"/>
          <w:sz w:val="24"/>
          <w:szCs w:val="24"/>
        </w:rPr>
        <w:t xml:space="preserve"> dhe ndriçimi i mjaftueshëm gjatë natës janë të detyrueshme, duke përfshirë tabela të dukshme, si “Rrezik ndërtimi”, “Ndalohet hyrja”, etj.</w:t>
      </w:r>
    </w:p>
    <w:p w14:paraId="2904DD7E"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Pajisjet mbrojtëse kundër rënies së materialeve (rrjeta, mbulesa, platforma mbrojtëse) duhet të mirëmbahen dhe të zëvendësohen sa herë që dëmtohen.</w:t>
      </w:r>
    </w:p>
    <w:p w14:paraId="3AB1F48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Të vendosë tabela identifikuese në vend të dukshëm, që përfshijnë të dhënat e lejes së ndërtimit, sipërfaqen e shfrytëzimit të hapësirës publike dhe përgjegjësit teknikë.</w:t>
      </w:r>
    </w:p>
    <w:p w14:paraId="57FDC883"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Ndalohet përdorimi i materialeve të përhershme ose që pengojnë qarkullimin përtej afatit të lejes si dhe çdo element i paautorizuar estetik ose reklamues.</w:t>
      </w:r>
    </w:p>
    <w:p w14:paraId="3E0226A7" w14:textId="77777777" w:rsidR="0079331B" w:rsidRPr="008F51C3" w:rsidRDefault="0079331B"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73919F12"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118</w:t>
      </w:r>
    </w:p>
    <w:p w14:paraId="34905D8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Masa e shfrytëzimit të hapësirës publike dhe distancat</w:t>
      </w:r>
    </w:p>
    <w:p w14:paraId="21615578" w14:textId="77777777" w:rsidR="0079331B" w:rsidRPr="008F51C3" w:rsidRDefault="0079331B"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p>
    <w:p w14:paraId="2E18AA5F" w14:textId="77777777" w:rsidR="00342CC1" w:rsidRPr="008F51C3" w:rsidRDefault="00342CC1"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Shfrytëzimi i hapësirës publike duhet të jetë sa më i kufizuar dhe i justifikuar teknikisht.</w:t>
      </w:r>
    </w:p>
    <w:p w14:paraId="034CC6D2" w14:textId="77777777" w:rsidR="00342CC1" w:rsidRPr="008F51C3" w:rsidRDefault="00342CC1"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çdo rast duhet të lihet një korridor minimal prej 200 (njëqind e pesëdhjetë) centimetra për kalimin e këmbësorëve.</w:t>
      </w:r>
    </w:p>
    <w:p w14:paraId="337424A1" w14:textId="77777777" w:rsidR="00342CC1" w:rsidRPr="008F51C3" w:rsidRDefault="00342CC1"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Korridoret duhet të jenë të pajisura me rampa për të garantuar </w:t>
      </w:r>
      <w:proofErr w:type="spellStart"/>
      <w:r w:rsidRPr="008F51C3">
        <w:rPr>
          <w:rFonts w:ascii="Garamond" w:hAnsi="Garamond" w:cs="Times New Roman"/>
          <w:noProof w:val="0"/>
          <w:sz w:val="24"/>
          <w:szCs w:val="24"/>
        </w:rPr>
        <w:t>aksesueshmëri</w:t>
      </w:r>
      <w:proofErr w:type="spellEnd"/>
      <w:r w:rsidRPr="008F51C3">
        <w:rPr>
          <w:rFonts w:ascii="Garamond" w:hAnsi="Garamond" w:cs="Times New Roman"/>
          <w:noProof w:val="0"/>
          <w:sz w:val="24"/>
          <w:szCs w:val="24"/>
        </w:rPr>
        <w:t xml:space="preserve"> të plotë për personat me aftësi të kufizuara dhe për karroca fëmijësh.</w:t>
      </w:r>
    </w:p>
    <w:p w14:paraId="09AE1321" w14:textId="77777777" w:rsidR="00342CC1" w:rsidRPr="008F51C3" w:rsidRDefault="00342CC1"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Korridoret e këmbësorëve duhet të mbulohen me konstruksione të qëndrueshme, në lartësi jo më pak se 2 (dy) metra, duke formuar një tunel të sigurt për kalimtarët, të hapur nga ana e rrugës dhe të pajisur me ndriçim dhe </w:t>
      </w:r>
      <w:proofErr w:type="spellStart"/>
      <w:r w:rsidRPr="008F51C3">
        <w:rPr>
          <w:rFonts w:ascii="Garamond" w:hAnsi="Garamond" w:cs="Times New Roman"/>
          <w:noProof w:val="0"/>
          <w:sz w:val="24"/>
          <w:szCs w:val="24"/>
        </w:rPr>
        <w:t>sinjalistikë</w:t>
      </w:r>
      <w:proofErr w:type="spellEnd"/>
      <w:r w:rsidRPr="008F51C3">
        <w:rPr>
          <w:rFonts w:ascii="Garamond" w:hAnsi="Garamond" w:cs="Times New Roman"/>
          <w:noProof w:val="0"/>
          <w:sz w:val="24"/>
          <w:szCs w:val="24"/>
        </w:rPr>
        <w:t xml:space="preserve"> paralajmëruese. </w:t>
      </w:r>
    </w:p>
    <w:p w14:paraId="76208CE9" w14:textId="77777777" w:rsidR="00342CC1" w:rsidRPr="008F51C3" w:rsidRDefault="00342CC1"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5. Rrugët e </w:t>
      </w:r>
      <w:proofErr w:type="spellStart"/>
      <w:r w:rsidRPr="008F51C3">
        <w:rPr>
          <w:rFonts w:ascii="Garamond" w:hAnsi="Garamond" w:cs="Times New Roman"/>
          <w:noProof w:val="0"/>
          <w:sz w:val="24"/>
          <w:szCs w:val="24"/>
        </w:rPr>
        <w:t>aksesit</w:t>
      </w:r>
      <w:proofErr w:type="spellEnd"/>
      <w:r w:rsidRPr="008F51C3">
        <w:rPr>
          <w:rFonts w:ascii="Garamond" w:hAnsi="Garamond" w:cs="Times New Roman"/>
          <w:noProof w:val="0"/>
          <w:sz w:val="24"/>
          <w:szCs w:val="24"/>
        </w:rPr>
        <w:t xml:space="preserve"> dhe emergjencës parashikohen në planin e shfrytëzimit të kantierit dhe të shënohen në tabelat përkatëse.</w:t>
      </w:r>
    </w:p>
    <w:p w14:paraId="59CAC220" w14:textId="77777777" w:rsidR="00342CC1" w:rsidRPr="008F51C3" w:rsidRDefault="00342CC1" w:rsidP="00342CC1">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Vendosja e materialeve nuk duhet të pengojë hyrjen në objekte publike, banesa ose biznese dhe, në asnjë rast, nuk duhet të bllokojë hyrjet e emergjencës apo rrugët e zjarrfikësve.</w:t>
      </w:r>
    </w:p>
    <w:p w14:paraId="52862CA7" w14:textId="77777777" w:rsidR="0079331B" w:rsidRPr="008F51C3" w:rsidRDefault="0079331B"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006BD325"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119</w:t>
      </w:r>
    </w:p>
    <w:p w14:paraId="438FE910"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Procedura e aplikimit për leje</w:t>
      </w:r>
    </w:p>
    <w:p w14:paraId="02ECF49E" w14:textId="77777777" w:rsidR="0079331B" w:rsidRPr="008F51C3" w:rsidRDefault="0079331B"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p>
    <w:p w14:paraId="5770FC42"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Kërkesa për shfrytëzimin e hapësirës publike gjatë ndërtimit përfshihet në aplikimin për leje ndërtimi.</w:t>
      </w:r>
    </w:p>
    <w:p w14:paraId="248A45EC" w14:textId="19E683E4"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 xml:space="preserve">2. </w:t>
      </w:r>
      <w:proofErr w:type="spellStart"/>
      <w:r w:rsidRPr="008F51C3">
        <w:rPr>
          <w:rFonts w:ascii="Garamond" w:hAnsi="Garamond" w:cs="Times New Roman"/>
          <w:noProof w:val="0"/>
          <w:sz w:val="24"/>
          <w:szCs w:val="24"/>
        </w:rPr>
        <w:t>Aplikuesi</w:t>
      </w:r>
      <w:proofErr w:type="spellEnd"/>
      <w:r w:rsidRPr="008F51C3">
        <w:rPr>
          <w:rFonts w:ascii="Garamond" w:hAnsi="Garamond" w:cs="Times New Roman"/>
          <w:noProof w:val="0"/>
          <w:sz w:val="24"/>
          <w:szCs w:val="24"/>
        </w:rPr>
        <w:t xml:space="preserve"> duhet të specifikojë qartë hapësirën që kërkon të shfrytëzojë, të shoqëruar me plan</w:t>
      </w:r>
      <w:r w:rsidR="002117E4">
        <w:rPr>
          <w:rFonts w:ascii="Garamond" w:hAnsi="Garamond" w:cs="Times New Roman"/>
          <w:noProof w:val="0"/>
          <w:sz w:val="24"/>
          <w:szCs w:val="24"/>
        </w:rPr>
        <w:t>-</w:t>
      </w:r>
      <w:r w:rsidRPr="008F51C3">
        <w:rPr>
          <w:rFonts w:ascii="Garamond" w:hAnsi="Garamond" w:cs="Times New Roman"/>
          <w:noProof w:val="0"/>
          <w:sz w:val="24"/>
          <w:szCs w:val="24"/>
        </w:rPr>
        <w:t>vendosjen përkatëse dhe përshkrimin e masave të sigurisë.</w:t>
      </w:r>
    </w:p>
    <w:p w14:paraId="67A94653"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3. Në lejen e ndërtimit, pjesa që lidhet me hapësirën publike evidentohet në mënyrë të veçantë.</w:t>
      </w:r>
    </w:p>
    <w:p w14:paraId="63FBC4F4"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4. Monitorimi i shfrytëzimit të hapësirës publike kryhet nga strukturat përgjegjëse të bashkisë, të cilat janë të detyruara të kryejnë kontrolle periodike në vend dhe të mbajnë procesverbal inspektimi.</w:t>
      </w:r>
    </w:p>
    <w:p w14:paraId="4CBFA692" w14:textId="77777777" w:rsidR="0079331B" w:rsidRPr="008F51C3" w:rsidRDefault="0079331B"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F66186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120</w:t>
      </w:r>
    </w:p>
    <w:p w14:paraId="3AC276A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r w:rsidRPr="008F51C3">
        <w:rPr>
          <w:rFonts w:ascii="Garamond" w:hAnsi="Garamond" w:cs="Times New Roman"/>
          <w:b/>
          <w:bCs/>
          <w:noProof w:val="0"/>
          <w:sz w:val="24"/>
          <w:szCs w:val="24"/>
        </w:rPr>
        <w:t>Afati i lejes</w:t>
      </w:r>
    </w:p>
    <w:p w14:paraId="514E41FA" w14:textId="77777777" w:rsidR="0079331B" w:rsidRPr="008F51C3" w:rsidRDefault="0079331B" w:rsidP="00342CC1">
      <w:pPr>
        <w:tabs>
          <w:tab w:val="left" w:pos="420"/>
        </w:tabs>
        <w:autoSpaceDE w:val="0"/>
        <w:autoSpaceDN w:val="0"/>
        <w:adjustRightInd w:val="0"/>
        <w:spacing w:after="0" w:line="240" w:lineRule="auto"/>
        <w:ind w:firstLine="284"/>
        <w:rPr>
          <w:rFonts w:ascii="Garamond" w:hAnsi="Garamond" w:cs="Times New Roman"/>
          <w:noProof w:val="0"/>
          <w:sz w:val="24"/>
          <w:szCs w:val="24"/>
        </w:rPr>
      </w:pPr>
    </w:p>
    <w:p w14:paraId="4245E9D7" w14:textId="77777777" w:rsidR="00342CC1" w:rsidRPr="008F51C3" w:rsidRDefault="00342CC1" w:rsidP="00342CC1">
      <w:pPr>
        <w:tabs>
          <w:tab w:val="left" w:pos="420"/>
        </w:tabs>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1. Leja jepet vetëm për periudhën e punimeve të miratuara.</w:t>
      </w:r>
    </w:p>
    <w:p w14:paraId="0F28A4AA"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Në rast zgjatjeje të punimeve, duhet paraqitur kërkesë për rinovim të lejes të shoqëruar me dokumentacion justifikues.</w:t>
      </w:r>
    </w:p>
    <w:p w14:paraId="2541D325"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3. Pas përfundimit të punimeve, hapësira publike lirohet menjëherë, pastrohet dhe rikthehet në gjendjen fillestare.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kostot e pastrimit dhe rikthimit i faturohen subjektit dhe zbriten nga garancia financiare e depozituar.</w:t>
      </w:r>
    </w:p>
    <w:p w14:paraId="694DED8F" w14:textId="77777777" w:rsidR="0079331B" w:rsidRPr="008F51C3" w:rsidRDefault="0079331B"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6D9F6CD9"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121</w:t>
      </w:r>
    </w:p>
    <w:p w14:paraId="181FC23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Ndalimet</w:t>
      </w:r>
    </w:p>
    <w:p w14:paraId="156B45F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4F674010"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 xml:space="preserve">Shfrytëzimi i hapësirës publike ndalohet në rastet e: </w:t>
      </w:r>
    </w:p>
    <w:p w14:paraId="471175E9"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a) shfrytëzimit të hapësirës publike pa leje;</w:t>
      </w:r>
    </w:p>
    <w:p w14:paraId="03E54C28"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b) shfrytëzimit të hapësirës përtej sipërfaqes së miratuar në leje;</w:t>
      </w:r>
    </w:p>
    <w:p w14:paraId="0EA74C36"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c) lënies së materialeve të ndërtimit jashtë zonës së përcaktuar dhe pa mbulim mbrojtës;</w:t>
      </w:r>
    </w:p>
    <w:p w14:paraId="43237781" w14:textId="2F4327F8"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pengimit të lëvizjes së këmbësorëve ose përdorimit të barrierave pa korridor të lirë dhe të sigurt;</w:t>
      </w:r>
    </w:p>
    <w:p w14:paraId="42AC5912"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r w:rsidRPr="008F51C3">
        <w:rPr>
          <w:rFonts w:ascii="Garamond" w:hAnsi="Garamond" w:cs="Times New Roman"/>
          <w:noProof w:val="0"/>
          <w:sz w:val="24"/>
          <w:szCs w:val="24"/>
        </w:rPr>
        <w:t>d) lënies së mbetjeve ndërtimore në hapësirën publike;</w:t>
      </w:r>
    </w:p>
    <w:p w14:paraId="68E1CCC5"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dh) bllokimit të hyrjeve në banesa, biznese, institucione publike ose rrugë emergjence;</w:t>
      </w:r>
    </w:p>
    <w:p w14:paraId="39799B7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e) përdorimit të materialeve të rrezikshme (</w:t>
      </w:r>
      <w:proofErr w:type="spellStart"/>
      <w:r w:rsidRPr="008F51C3">
        <w:rPr>
          <w:rFonts w:ascii="Garamond" w:hAnsi="Garamond" w:cs="Times New Roman"/>
          <w:noProof w:val="0"/>
          <w:sz w:val="24"/>
          <w:szCs w:val="24"/>
        </w:rPr>
        <w:t>kimikate</w:t>
      </w:r>
      <w:proofErr w:type="spellEnd"/>
      <w:r w:rsidRPr="008F51C3">
        <w:rPr>
          <w:rFonts w:ascii="Garamond" w:hAnsi="Garamond" w:cs="Times New Roman"/>
          <w:noProof w:val="0"/>
          <w:sz w:val="24"/>
          <w:szCs w:val="24"/>
        </w:rPr>
        <w:t>, të djegshme) pa miratim të posaçëm dhe masa sigurie.</w:t>
      </w:r>
    </w:p>
    <w:p w14:paraId="094E5F1B" w14:textId="77777777" w:rsidR="00342CC1" w:rsidRPr="008F51C3" w:rsidRDefault="00342CC1" w:rsidP="00342CC1">
      <w:pPr>
        <w:tabs>
          <w:tab w:val="left" w:pos="720"/>
        </w:tabs>
        <w:autoSpaceDE w:val="0"/>
        <w:autoSpaceDN w:val="0"/>
        <w:adjustRightInd w:val="0"/>
        <w:spacing w:after="0" w:line="240" w:lineRule="auto"/>
        <w:ind w:firstLine="284"/>
        <w:jc w:val="both"/>
        <w:rPr>
          <w:rFonts w:ascii="Garamond" w:hAnsi="Garamond" w:cs="Times New Roman"/>
          <w:noProof w:val="0"/>
          <w:sz w:val="24"/>
          <w:szCs w:val="24"/>
        </w:rPr>
      </w:pPr>
    </w:p>
    <w:p w14:paraId="1EA342BC"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122</w:t>
      </w:r>
    </w:p>
    <w:p w14:paraId="7843FB6A"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Mirëmbajtja</w:t>
      </w:r>
    </w:p>
    <w:p w14:paraId="6310F888"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Subjekti është i detyruar:</w:t>
      </w:r>
    </w:p>
    <w:p w14:paraId="1D1B7052"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të mbajë të pastër dhe të sigurt hapësirën e shfrytëzuar gjatë gjithë periudhës së punimeve;</w:t>
      </w:r>
    </w:p>
    <w:p w14:paraId="40B0B76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të sigurojë pastrimin e përditshëm dhe largimin e mbetjeve ndërtimore;</w:t>
      </w:r>
    </w:p>
    <w:p w14:paraId="5677E9EA"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 të kujdeset për hapësirën publike përreth, në një rreze prej 20 (njëzet) metrash nga perimetri i shfrytëzimit;</w:t>
      </w:r>
    </w:p>
    <w:p w14:paraId="5155A281" w14:textId="3E6128C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ç)</w:t>
      </w:r>
      <w:r w:rsidR="00121EED" w:rsidRPr="008F51C3">
        <w:rPr>
          <w:rFonts w:ascii="Garamond" w:hAnsi="Garamond"/>
          <w:sz w:val="24"/>
        </w:rPr>
        <w:t xml:space="preserve"> </w:t>
      </w:r>
      <w:r w:rsidRPr="008F51C3">
        <w:rPr>
          <w:rFonts w:ascii="Garamond" w:hAnsi="Garamond" w:cs="Times New Roman"/>
          <w:noProof w:val="0"/>
          <w:sz w:val="24"/>
          <w:szCs w:val="24"/>
        </w:rPr>
        <w:t xml:space="preserve">të sigurojë rregullisht mirëmbajtjen e </w:t>
      </w:r>
      <w:proofErr w:type="spellStart"/>
      <w:r w:rsidRPr="008F51C3">
        <w:rPr>
          <w:rFonts w:ascii="Garamond" w:hAnsi="Garamond" w:cs="Times New Roman"/>
          <w:noProof w:val="0"/>
          <w:sz w:val="24"/>
          <w:szCs w:val="24"/>
        </w:rPr>
        <w:t>sinjalistikës</w:t>
      </w:r>
      <w:proofErr w:type="spellEnd"/>
      <w:r w:rsidRPr="008F51C3">
        <w:rPr>
          <w:rFonts w:ascii="Garamond" w:hAnsi="Garamond" w:cs="Times New Roman"/>
          <w:noProof w:val="0"/>
          <w:sz w:val="24"/>
          <w:szCs w:val="24"/>
        </w:rPr>
        <w:t xml:space="preserve">, ndriçimit dhe pajisjeve mbrojtëse duke i </w:t>
      </w:r>
      <w:proofErr w:type="spellStart"/>
      <w:r w:rsidRPr="008F51C3">
        <w:rPr>
          <w:rFonts w:ascii="Garamond" w:hAnsi="Garamond" w:cs="Times New Roman"/>
          <w:noProof w:val="0"/>
          <w:sz w:val="24"/>
          <w:szCs w:val="24"/>
        </w:rPr>
        <w:t>zëvëndësuar</w:t>
      </w:r>
      <w:proofErr w:type="spellEnd"/>
      <w:r w:rsidRPr="008F51C3">
        <w:rPr>
          <w:rFonts w:ascii="Garamond" w:hAnsi="Garamond" w:cs="Times New Roman"/>
          <w:noProof w:val="0"/>
          <w:sz w:val="24"/>
          <w:szCs w:val="24"/>
        </w:rPr>
        <w:t xml:space="preserve"> menjëherë kur dëmtohen.</w:t>
      </w:r>
    </w:p>
    <w:p w14:paraId="5D48094D" w14:textId="77777777" w:rsidR="0079331B" w:rsidRPr="008F51C3" w:rsidRDefault="0079331B" w:rsidP="00342CC1">
      <w:pPr>
        <w:autoSpaceDE w:val="0"/>
        <w:autoSpaceDN w:val="0"/>
        <w:adjustRightInd w:val="0"/>
        <w:spacing w:after="0" w:line="240" w:lineRule="auto"/>
        <w:ind w:firstLine="284"/>
        <w:jc w:val="center"/>
        <w:rPr>
          <w:rFonts w:ascii="Garamond" w:hAnsi="Garamond" w:cs="Times New Roman"/>
          <w:bCs/>
          <w:noProof w:val="0"/>
          <w:sz w:val="24"/>
          <w:szCs w:val="24"/>
        </w:rPr>
      </w:pPr>
    </w:p>
    <w:p w14:paraId="2F99B20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123</w:t>
      </w:r>
    </w:p>
    <w:p w14:paraId="364F955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Kthimi i hapësirës publike</w:t>
      </w:r>
    </w:p>
    <w:p w14:paraId="262088BD" w14:textId="77777777" w:rsidR="0079331B" w:rsidRPr="008F51C3" w:rsidRDefault="0079331B"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p>
    <w:p w14:paraId="492A909A"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Pas përfundimit të punimeve, hapësira publike duhet të kthehet në gjendjen fillestare brenda 5 (pesë) ditëve.</w:t>
      </w:r>
    </w:p>
    <w:p w14:paraId="00FA4AE7"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Kostot e pastrimit dhe rikthimit i faturohen subjektit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w:t>
      </w:r>
    </w:p>
    <w:p w14:paraId="1D182310"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lastRenderedPageBreak/>
        <w:t>3. Kthimi në gjendjen fillestare përfshin: pastrimin e plotë të hapësirës, largimin e skelave, barrierave dhe materialeve ndërtimore, si dhe riparimin e çdo dëmtimi të trotuareve, asfaltit, gjelbërimit apo elementeve të tjera urbane.</w:t>
      </w:r>
    </w:p>
    <w:p w14:paraId="4205D78F"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4. Në rast </w:t>
      </w:r>
      <w:proofErr w:type="spellStart"/>
      <w:r w:rsidRPr="008F51C3">
        <w:rPr>
          <w:rFonts w:ascii="Garamond" w:hAnsi="Garamond" w:cs="Times New Roman"/>
          <w:noProof w:val="0"/>
          <w:sz w:val="24"/>
          <w:szCs w:val="24"/>
        </w:rPr>
        <w:t>mospërmbushjeje</w:t>
      </w:r>
      <w:proofErr w:type="spellEnd"/>
      <w:r w:rsidRPr="008F51C3">
        <w:rPr>
          <w:rFonts w:ascii="Garamond" w:hAnsi="Garamond" w:cs="Times New Roman"/>
          <w:noProof w:val="0"/>
          <w:sz w:val="24"/>
          <w:szCs w:val="24"/>
        </w:rPr>
        <w:t>, bashkia ka të drejtë të kryejë vetë pastrimin dhe rikthimin e hapësirës publike, duke i faturuar të gjitha kostot subjektit.</w:t>
      </w:r>
    </w:p>
    <w:p w14:paraId="752B5782"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5. Shuma përkatëse zbritet nga garancia financiare e depozituar nga subjekti ose ekzekutohet sipas procedurave ligjore në fuqi.</w:t>
      </w:r>
    </w:p>
    <w:p w14:paraId="1AC9148F" w14:textId="77777777" w:rsidR="00342CC1" w:rsidRPr="008F51C3" w:rsidRDefault="00342CC1" w:rsidP="00342CC1">
      <w:pPr>
        <w:tabs>
          <w:tab w:val="left" w:pos="42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6. Në rast shkeljesh të përsëritura, subjekti ndalohet të përfitojë leje të reja për shfrytëzim të hapësirës publike për një periudhë deri në 2 (dy) vjet.</w:t>
      </w:r>
    </w:p>
    <w:p w14:paraId="2F266F04"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707DC7B7"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124</w:t>
      </w:r>
    </w:p>
    <w:p w14:paraId="24639A76"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Detyrimet financiare</w:t>
      </w:r>
    </w:p>
    <w:p w14:paraId="1C2978C3" w14:textId="77777777" w:rsidR="0079331B" w:rsidRPr="008F51C3" w:rsidRDefault="0079331B" w:rsidP="00342CC1">
      <w:pPr>
        <w:tabs>
          <w:tab w:val="left" w:pos="700"/>
        </w:tabs>
        <w:autoSpaceDE w:val="0"/>
        <w:autoSpaceDN w:val="0"/>
        <w:adjustRightInd w:val="0"/>
        <w:spacing w:after="0" w:line="240" w:lineRule="auto"/>
        <w:ind w:firstLine="284"/>
        <w:jc w:val="both"/>
        <w:rPr>
          <w:rFonts w:ascii="Garamond" w:hAnsi="Garamond" w:cs="Times New Roman"/>
          <w:noProof w:val="0"/>
          <w:sz w:val="24"/>
          <w:szCs w:val="24"/>
        </w:rPr>
      </w:pPr>
    </w:p>
    <w:p w14:paraId="7E0A86C9" w14:textId="77777777" w:rsidR="00342CC1" w:rsidRPr="008F51C3" w:rsidRDefault="00342CC1" w:rsidP="00342CC1">
      <w:pPr>
        <w:tabs>
          <w:tab w:val="left" w:pos="70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Tarifa për zënien e hapësirës publike përcaktohet në bazë të:</w:t>
      </w:r>
    </w:p>
    <w:p w14:paraId="74E1C4D4"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a) sipërfaqes së zënë (</w:t>
      </w:r>
      <w:proofErr w:type="spellStart"/>
      <w:r w:rsidRPr="008F51C3">
        <w:rPr>
          <w:rFonts w:ascii="Garamond" w:hAnsi="Garamond" w:cs="Times New Roman"/>
          <w:noProof w:val="0"/>
          <w:sz w:val="24"/>
          <w:szCs w:val="24"/>
        </w:rPr>
        <w:t>m²</w:t>
      </w:r>
      <w:proofErr w:type="spellEnd"/>
      <w:r w:rsidRPr="008F51C3">
        <w:rPr>
          <w:rFonts w:ascii="Garamond" w:hAnsi="Garamond" w:cs="Times New Roman"/>
          <w:noProof w:val="0"/>
          <w:sz w:val="24"/>
          <w:szCs w:val="24"/>
        </w:rPr>
        <w:t>);</w:t>
      </w:r>
    </w:p>
    <w:p w14:paraId="1448E3F1"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b) kohëzgjatjes së shfrytëzimit;</w:t>
      </w:r>
    </w:p>
    <w:p w14:paraId="4B5D4FD2" w14:textId="3066A31A"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c)</w:t>
      </w:r>
      <w:r w:rsidR="00121EED" w:rsidRPr="008F51C3">
        <w:rPr>
          <w:rFonts w:ascii="Garamond" w:hAnsi="Garamond"/>
          <w:sz w:val="24"/>
        </w:rPr>
        <w:t xml:space="preserve"> </w:t>
      </w:r>
      <w:r w:rsidRPr="008F51C3">
        <w:rPr>
          <w:rFonts w:ascii="Garamond" w:hAnsi="Garamond" w:cs="Times New Roman"/>
          <w:noProof w:val="0"/>
          <w:sz w:val="24"/>
          <w:szCs w:val="24"/>
        </w:rPr>
        <w:t>zonës urbane ku kryhen punimet.</w:t>
      </w:r>
    </w:p>
    <w:p w14:paraId="55CBF8C4" w14:textId="77777777" w:rsidR="00342CC1" w:rsidRPr="008F51C3" w:rsidRDefault="00342CC1" w:rsidP="00342CC1">
      <w:pPr>
        <w:tabs>
          <w:tab w:val="left" w:pos="70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Tarifat përditësohen nga këshilli bashkiak.</w:t>
      </w:r>
    </w:p>
    <w:p w14:paraId="0D134A01" w14:textId="77777777" w:rsidR="0079331B" w:rsidRPr="008F51C3" w:rsidRDefault="0079331B" w:rsidP="00342CC1">
      <w:pPr>
        <w:autoSpaceDE w:val="0"/>
        <w:autoSpaceDN w:val="0"/>
        <w:adjustRightInd w:val="0"/>
        <w:spacing w:after="0" w:line="240" w:lineRule="auto"/>
        <w:ind w:firstLine="284"/>
        <w:jc w:val="center"/>
        <w:rPr>
          <w:rFonts w:ascii="Garamond" w:hAnsi="Garamond" w:cs="Times New Roman"/>
          <w:b/>
          <w:bCs/>
          <w:noProof w:val="0"/>
          <w:sz w:val="24"/>
          <w:szCs w:val="24"/>
        </w:rPr>
      </w:pPr>
    </w:p>
    <w:p w14:paraId="380AB0D3"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Cs/>
          <w:noProof w:val="0"/>
          <w:sz w:val="24"/>
          <w:szCs w:val="24"/>
        </w:rPr>
      </w:pPr>
      <w:r w:rsidRPr="008F51C3">
        <w:rPr>
          <w:rFonts w:ascii="Garamond" w:hAnsi="Garamond" w:cs="Times New Roman"/>
          <w:bCs/>
          <w:noProof w:val="0"/>
          <w:sz w:val="24"/>
          <w:szCs w:val="24"/>
        </w:rPr>
        <w:t>Neni 125</w:t>
      </w:r>
    </w:p>
    <w:p w14:paraId="0D2E6BCB"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b/>
          <w:bCs/>
          <w:noProof w:val="0"/>
          <w:sz w:val="24"/>
          <w:szCs w:val="24"/>
        </w:rPr>
      </w:pPr>
      <w:r w:rsidRPr="008F51C3">
        <w:rPr>
          <w:rFonts w:ascii="Garamond" w:hAnsi="Garamond" w:cs="Times New Roman"/>
          <w:b/>
          <w:bCs/>
          <w:noProof w:val="0"/>
          <w:sz w:val="24"/>
          <w:szCs w:val="24"/>
        </w:rPr>
        <w:t>Masat administrative</w:t>
      </w:r>
    </w:p>
    <w:p w14:paraId="48E9F5C1" w14:textId="77777777" w:rsidR="00342CC1" w:rsidRPr="008F51C3" w:rsidRDefault="00342CC1" w:rsidP="00342CC1">
      <w:pPr>
        <w:autoSpaceDE w:val="0"/>
        <w:autoSpaceDN w:val="0"/>
        <w:adjustRightInd w:val="0"/>
        <w:spacing w:after="0" w:line="240" w:lineRule="auto"/>
        <w:ind w:firstLine="284"/>
        <w:jc w:val="center"/>
        <w:rPr>
          <w:rFonts w:ascii="Garamond" w:hAnsi="Garamond" w:cs="Times New Roman"/>
          <w:noProof w:val="0"/>
          <w:sz w:val="24"/>
          <w:szCs w:val="24"/>
        </w:rPr>
      </w:pPr>
    </w:p>
    <w:p w14:paraId="5285D0FE" w14:textId="312BC9FE"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Në rastet kur organet inspektuese konstatojnë shkelje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kushteve t</w:t>
      </w:r>
      <w:r w:rsidR="007C576E" w:rsidRPr="008F51C3">
        <w:rPr>
          <w:rFonts w:ascii="Garamond" w:hAnsi="Garamond" w:cs="Times New Roman"/>
          <w:noProof w:val="0"/>
          <w:sz w:val="24"/>
          <w:szCs w:val="24"/>
        </w:rPr>
        <w:t>ë</w:t>
      </w:r>
      <w:r w:rsidRPr="008F51C3">
        <w:rPr>
          <w:rFonts w:ascii="Garamond" w:hAnsi="Garamond" w:cs="Times New Roman"/>
          <w:noProof w:val="0"/>
          <w:sz w:val="24"/>
          <w:szCs w:val="24"/>
        </w:rPr>
        <w:t xml:space="preserve"> përcaktuara në lejen për shfrytëzimin e hapësirës publike, ndaj subjektit do të merren masa administrative, sipas përcaktimeve të ligjit nr.</w:t>
      </w:r>
      <w:r w:rsidR="002117E4">
        <w:rPr>
          <w:rFonts w:ascii="Garamond" w:hAnsi="Garamond" w:cs="Times New Roman"/>
          <w:noProof w:val="0"/>
          <w:sz w:val="24"/>
          <w:szCs w:val="24"/>
        </w:rPr>
        <w:t xml:space="preserve"> </w:t>
      </w:r>
      <w:r w:rsidRPr="008F51C3">
        <w:rPr>
          <w:rFonts w:ascii="Garamond" w:hAnsi="Garamond" w:cs="Times New Roman"/>
          <w:noProof w:val="0"/>
          <w:sz w:val="24"/>
          <w:szCs w:val="24"/>
        </w:rPr>
        <w:t>107/2014, “Për planifikimin dhe zhvillimin e territorit”, të ndryshuar, të ligjit nr.</w:t>
      </w:r>
      <w:r w:rsidR="002117E4">
        <w:rPr>
          <w:rFonts w:ascii="Garamond" w:hAnsi="Garamond" w:cs="Times New Roman"/>
          <w:noProof w:val="0"/>
          <w:sz w:val="24"/>
          <w:szCs w:val="24"/>
        </w:rPr>
        <w:t xml:space="preserve"> </w:t>
      </w:r>
      <w:r w:rsidRPr="008F51C3">
        <w:rPr>
          <w:rFonts w:ascii="Garamond" w:hAnsi="Garamond" w:cs="Times New Roman"/>
          <w:noProof w:val="0"/>
          <w:sz w:val="24"/>
          <w:szCs w:val="24"/>
        </w:rPr>
        <w:t>10 279, datë 20.5.2010, “Për kundërvajtjet administrative”, dhe të legjislacionit sektorial në fuqi.</w:t>
      </w:r>
    </w:p>
    <w:p w14:paraId="72AF7EFB" w14:textId="77777777" w:rsidR="0079331B" w:rsidRPr="008F51C3" w:rsidRDefault="0079331B" w:rsidP="00342CC1">
      <w:pPr>
        <w:autoSpaceDE w:val="0"/>
        <w:autoSpaceDN w:val="0"/>
        <w:adjustRightInd w:val="0"/>
        <w:spacing w:after="0" w:line="240" w:lineRule="auto"/>
        <w:ind w:firstLine="284"/>
        <w:jc w:val="center"/>
        <w:outlineLvl w:val="0"/>
        <w:rPr>
          <w:rFonts w:ascii="Garamond" w:hAnsi="Garamond" w:cs="Times New Roman"/>
          <w:b/>
          <w:bCs/>
          <w:noProof w:val="0"/>
          <w:sz w:val="24"/>
          <w:szCs w:val="24"/>
        </w:rPr>
      </w:pPr>
    </w:p>
    <w:p w14:paraId="51A753CD" w14:textId="77777777" w:rsidR="00342CC1" w:rsidRPr="002117E4" w:rsidRDefault="00342CC1" w:rsidP="00342CC1">
      <w:pPr>
        <w:autoSpaceDE w:val="0"/>
        <w:autoSpaceDN w:val="0"/>
        <w:adjustRightInd w:val="0"/>
        <w:spacing w:after="0" w:line="240" w:lineRule="auto"/>
        <w:ind w:firstLine="284"/>
        <w:jc w:val="center"/>
        <w:outlineLvl w:val="0"/>
        <w:rPr>
          <w:rFonts w:ascii="Garamond" w:hAnsi="Garamond" w:cs="Times New Roman"/>
          <w:noProof w:val="0"/>
          <w:sz w:val="24"/>
          <w:szCs w:val="24"/>
        </w:rPr>
      </w:pPr>
      <w:r w:rsidRPr="002117E4">
        <w:rPr>
          <w:rFonts w:ascii="Garamond" w:hAnsi="Garamond" w:cs="Times New Roman"/>
          <w:noProof w:val="0"/>
          <w:sz w:val="24"/>
          <w:szCs w:val="24"/>
        </w:rPr>
        <w:t xml:space="preserve">KREU </w:t>
      </w:r>
      <w:proofErr w:type="spellStart"/>
      <w:r w:rsidRPr="002117E4">
        <w:rPr>
          <w:rFonts w:ascii="Garamond" w:hAnsi="Garamond" w:cs="Times New Roman"/>
          <w:noProof w:val="0"/>
          <w:sz w:val="24"/>
          <w:szCs w:val="24"/>
        </w:rPr>
        <w:t>XIII</w:t>
      </w:r>
      <w:proofErr w:type="spellEnd"/>
    </w:p>
    <w:p w14:paraId="1B46B99D" w14:textId="77777777" w:rsidR="00342CC1" w:rsidRPr="002117E4" w:rsidRDefault="00342CC1" w:rsidP="00342CC1">
      <w:pPr>
        <w:autoSpaceDE w:val="0"/>
        <w:autoSpaceDN w:val="0"/>
        <w:adjustRightInd w:val="0"/>
        <w:spacing w:after="0" w:line="240" w:lineRule="auto"/>
        <w:ind w:firstLine="284"/>
        <w:jc w:val="center"/>
        <w:outlineLvl w:val="0"/>
        <w:rPr>
          <w:rFonts w:ascii="Garamond" w:hAnsi="Garamond" w:cs="Times New Roman"/>
          <w:noProof w:val="0"/>
          <w:sz w:val="24"/>
          <w:szCs w:val="24"/>
        </w:rPr>
      </w:pPr>
      <w:r w:rsidRPr="002117E4">
        <w:rPr>
          <w:rFonts w:ascii="Garamond" w:hAnsi="Garamond" w:cs="Times New Roman"/>
          <w:noProof w:val="0"/>
          <w:sz w:val="24"/>
          <w:szCs w:val="24"/>
        </w:rPr>
        <w:t>DISPOZITA TË FUNDIT</w:t>
      </w:r>
    </w:p>
    <w:p w14:paraId="034B8339"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p>
    <w:p w14:paraId="02F5C441"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126</w:t>
      </w:r>
    </w:p>
    <w:p w14:paraId="29769AFA"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Aktet nënligjore</w:t>
      </w:r>
    </w:p>
    <w:p w14:paraId="46243D7C"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775799FB" w14:textId="77777777"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1. Njësitë e vetëqeverisjes vendore kanë detyrimin që, në zbatim të kësaj rregulloreje, të nxjerrin aktet nënligjore dhe dokumentet ndihmëse të nevojshme brenda 60 (gjashtëdhjetë) ditëve nga hyrja në fuqi e kësaj rregulloreje, duke garantuar zbatimin e saj si dhe transparencë e </w:t>
      </w:r>
      <w:proofErr w:type="spellStart"/>
      <w:r w:rsidRPr="008F51C3">
        <w:rPr>
          <w:rFonts w:ascii="Garamond" w:hAnsi="Garamond" w:cs="Times New Roman"/>
          <w:noProof w:val="0"/>
          <w:sz w:val="24"/>
          <w:szCs w:val="24"/>
        </w:rPr>
        <w:t>akses</w:t>
      </w:r>
      <w:proofErr w:type="spellEnd"/>
      <w:r w:rsidRPr="008F51C3">
        <w:rPr>
          <w:rFonts w:ascii="Garamond" w:hAnsi="Garamond" w:cs="Times New Roman"/>
          <w:noProof w:val="0"/>
          <w:sz w:val="24"/>
          <w:szCs w:val="24"/>
        </w:rPr>
        <w:t xml:space="preserve"> publik.</w:t>
      </w:r>
    </w:p>
    <w:p w14:paraId="76BB2D83" w14:textId="6C8BEE7D" w:rsidR="00342CC1" w:rsidRPr="008F51C3" w:rsidRDefault="00342CC1" w:rsidP="00342CC1">
      <w:pPr>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2. Ministria përgjegjëse për çështjet e kulturës dhe ministri përgjegjës për pushtetin vendor kanë detyrimin që, në zbatim të kësaj rregulloreje, të miratojnë udhëzimin për organizimin dhe funksionimin e komisionit përkatës të artit në hapësirat publike,</w:t>
      </w:r>
      <w:r w:rsidR="00121EED" w:rsidRPr="008F51C3">
        <w:rPr>
          <w:rFonts w:ascii="Garamond" w:hAnsi="Garamond"/>
          <w:sz w:val="24"/>
        </w:rPr>
        <w:t xml:space="preserve"> </w:t>
      </w:r>
      <w:r w:rsidRPr="008F51C3">
        <w:rPr>
          <w:rFonts w:ascii="Garamond" w:hAnsi="Garamond" w:cs="Times New Roman"/>
          <w:noProof w:val="0"/>
          <w:sz w:val="24"/>
          <w:szCs w:val="24"/>
        </w:rPr>
        <w:t>brenda 60 (gjashtëdhjetë) ditëve nga hyrja në fuqi e kësaj rregulloreje.</w:t>
      </w:r>
    </w:p>
    <w:p w14:paraId="6FDB8B2C" w14:textId="77777777" w:rsidR="002117E4" w:rsidRDefault="002117E4"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p>
    <w:p w14:paraId="05CDFA32" w14:textId="77F0E704"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Cs/>
          <w:noProof w:val="0"/>
          <w:sz w:val="24"/>
          <w:szCs w:val="24"/>
        </w:rPr>
      </w:pPr>
      <w:r w:rsidRPr="008F51C3">
        <w:rPr>
          <w:rFonts w:ascii="Garamond" w:hAnsi="Garamond" w:cs="Times New Roman"/>
          <w:bCs/>
          <w:noProof w:val="0"/>
          <w:sz w:val="24"/>
          <w:szCs w:val="24"/>
        </w:rPr>
        <w:t>Neni 127</w:t>
      </w:r>
    </w:p>
    <w:p w14:paraId="4A041087" w14:textId="77777777" w:rsidR="00342CC1" w:rsidRPr="008F51C3" w:rsidRDefault="00342CC1" w:rsidP="00342CC1">
      <w:pPr>
        <w:autoSpaceDE w:val="0"/>
        <w:autoSpaceDN w:val="0"/>
        <w:adjustRightInd w:val="0"/>
        <w:spacing w:after="0" w:line="240" w:lineRule="auto"/>
        <w:ind w:firstLine="284"/>
        <w:jc w:val="center"/>
        <w:outlineLvl w:val="2"/>
        <w:rPr>
          <w:rFonts w:ascii="Garamond" w:hAnsi="Garamond" w:cs="Times New Roman"/>
          <w:b/>
          <w:bCs/>
          <w:noProof w:val="0"/>
          <w:sz w:val="24"/>
          <w:szCs w:val="24"/>
        </w:rPr>
      </w:pPr>
      <w:r w:rsidRPr="008F51C3">
        <w:rPr>
          <w:rFonts w:ascii="Garamond" w:hAnsi="Garamond" w:cs="Times New Roman"/>
          <w:b/>
          <w:bCs/>
          <w:noProof w:val="0"/>
          <w:sz w:val="24"/>
          <w:szCs w:val="24"/>
        </w:rPr>
        <w:t xml:space="preserve">Dispozitë kalimtare </w:t>
      </w:r>
    </w:p>
    <w:p w14:paraId="18FAE602" w14:textId="77777777" w:rsidR="00342CC1" w:rsidRPr="008F51C3" w:rsidRDefault="00342CC1" w:rsidP="00342CC1">
      <w:pPr>
        <w:autoSpaceDE w:val="0"/>
        <w:autoSpaceDN w:val="0"/>
        <w:adjustRightInd w:val="0"/>
        <w:spacing w:after="0" w:line="240" w:lineRule="auto"/>
        <w:ind w:firstLine="284"/>
        <w:rPr>
          <w:rFonts w:ascii="Garamond" w:hAnsi="Garamond" w:cs="Times New Roman"/>
          <w:noProof w:val="0"/>
          <w:sz w:val="24"/>
          <w:szCs w:val="24"/>
        </w:rPr>
      </w:pPr>
    </w:p>
    <w:p w14:paraId="6C56A1D5" w14:textId="4F492DA4"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1. Deri në krijimin dhe nisjen e funksionimit të Regjistrit Elektronik Unik, kërkesat për leje, sipas kësaj rregulloreje, mund të paraqiten edhe nëpërmjet depozitimit të tyre dhe dokumentacionit shoqërues fizikisht pranë sporteleve të dedikuara nga njësitë e vetëqeverisjes vendore për këtë qëllim.</w:t>
      </w:r>
      <w:r w:rsidR="00121EED" w:rsidRPr="008F51C3">
        <w:rPr>
          <w:rFonts w:ascii="Garamond" w:hAnsi="Garamond"/>
          <w:sz w:val="24"/>
        </w:rPr>
        <w:t xml:space="preserve"> </w:t>
      </w:r>
    </w:p>
    <w:p w14:paraId="528B50AE" w14:textId="77777777"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Times New Roman"/>
          <w:noProof w:val="0"/>
          <w:sz w:val="24"/>
          <w:szCs w:val="24"/>
        </w:rPr>
      </w:pPr>
      <w:r w:rsidRPr="008F51C3">
        <w:rPr>
          <w:rFonts w:ascii="Garamond" w:hAnsi="Garamond" w:cs="Times New Roman"/>
          <w:noProof w:val="0"/>
          <w:sz w:val="24"/>
          <w:szCs w:val="24"/>
        </w:rPr>
        <w:t xml:space="preserve">2. Lejet e shfrytëzimit të miratuara nga autoritetet vendore, të cilat janë me kontrata ende në fuqi në momentin e hyrjes në fuqi të këtij vendimi, mbeten në fuqi me kushtin që subjektet përkatëse të </w:t>
      </w:r>
      <w:r w:rsidRPr="008F51C3">
        <w:rPr>
          <w:rFonts w:ascii="Garamond" w:hAnsi="Garamond" w:cs="Times New Roman"/>
          <w:noProof w:val="0"/>
          <w:sz w:val="24"/>
          <w:szCs w:val="24"/>
        </w:rPr>
        <w:lastRenderedPageBreak/>
        <w:t xml:space="preserve">paraqesin kërkesën për konfirmimin e tyre, sipas elementeve formale dhe teknike, të përcaktuara në këtë rregullore, brenda 60 (gjashtëdhjetë) ditëve nga hyrja në fuqi e saj. Në mungesë të paraqitjes së kërkesës, lejet e humbasin vlefshmërinë e tyre. </w:t>
      </w:r>
    </w:p>
    <w:p w14:paraId="45A2F70E" w14:textId="78925665" w:rsidR="00342CC1" w:rsidRPr="008F51C3" w:rsidRDefault="00342CC1" w:rsidP="00342CC1">
      <w:pPr>
        <w:tabs>
          <w:tab w:val="left" w:pos="360"/>
        </w:tabs>
        <w:autoSpaceDE w:val="0"/>
        <w:autoSpaceDN w:val="0"/>
        <w:adjustRightInd w:val="0"/>
        <w:spacing w:after="0" w:line="240" w:lineRule="auto"/>
        <w:ind w:firstLine="284"/>
        <w:jc w:val="both"/>
        <w:rPr>
          <w:rFonts w:ascii="Garamond" w:hAnsi="Garamond" w:cs="Garamond"/>
          <w:noProof w:val="0"/>
          <w:sz w:val="24"/>
          <w:szCs w:val="24"/>
        </w:rPr>
      </w:pPr>
      <w:r w:rsidRPr="008F51C3">
        <w:rPr>
          <w:rFonts w:ascii="Garamond" w:hAnsi="Garamond" w:cs="Times New Roman"/>
          <w:noProof w:val="0"/>
          <w:sz w:val="24"/>
          <w:szCs w:val="24"/>
        </w:rPr>
        <w:t>3. Agjencia Kombëtare e Shërbimit të Informacionit (AKSHI), brenda 2 (dy) v</w:t>
      </w:r>
      <w:r w:rsidR="002117E4">
        <w:rPr>
          <w:rFonts w:ascii="Garamond" w:hAnsi="Garamond" w:cs="Times New Roman"/>
          <w:noProof w:val="0"/>
          <w:sz w:val="24"/>
          <w:szCs w:val="24"/>
        </w:rPr>
        <w:t>jetëve</w:t>
      </w:r>
      <w:r w:rsidRPr="008F51C3">
        <w:rPr>
          <w:rFonts w:ascii="Garamond" w:hAnsi="Garamond" w:cs="Times New Roman"/>
          <w:noProof w:val="0"/>
          <w:sz w:val="24"/>
          <w:szCs w:val="24"/>
        </w:rPr>
        <w:t xml:space="preserve"> nga hyrja në fuqi e kësaj rregulloreje, ka detyrimin të krijojë Regjistrin Ele</w:t>
      </w:r>
      <w:r w:rsidRPr="008F51C3">
        <w:rPr>
          <w:rFonts w:ascii="Garamond" w:hAnsi="Garamond" w:cs="Garamond"/>
          <w:noProof w:val="0"/>
          <w:sz w:val="24"/>
          <w:szCs w:val="24"/>
        </w:rPr>
        <w:t xml:space="preserve">ktronik Unik.. </w:t>
      </w:r>
    </w:p>
    <w:p w14:paraId="17ECB7BE" w14:textId="77777777" w:rsidR="00FF11BA" w:rsidRPr="008F51C3" w:rsidRDefault="00FF11BA" w:rsidP="00342CC1">
      <w:pPr>
        <w:spacing w:after="0" w:line="240" w:lineRule="auto"/>
        <w:ind w:firstLine="284"/>
        <w:rPr>
          <w:rFonts w:ascii="Garamond" w:hAnsi="Garamond"/>
          <w:sz w:val="24"/>
          <w:szCs w:val="24"/>
        </w:rPr>
      </w:pPr>
    </w:p>
    <w:sectPr w:rsidR="00FF11BA" w:rsidRPr="008F51C3" w:rsidSect="007F3DF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CC1"/>
    <w:rsid w:val="0007360E"/>
    <w:rsid w:val="00085D75"/>
    <w:rsid w:val="0009492D"/>
    <w:rsid w:val="00121EED"/>
    <w:rsid w:val="00147ED4"/>
    <w:rsid w:val="00160116"/>
    <w:rsid w:val="00167242"/>
    <w:rsid w:val="001B51AD"/>
    <w:rsid w:val="001D6CA2"/>
    <w:rsid w:val="002117E4"/>
    <w:rsid w:val="00231208"/>
    <w:rsid w:val="002C1C57"/>
    <w:rsid w:val="00316DF0"/>
    <w:rsid w:val="00342CC1"/>
    <w:rsid w:val="00343472"/>
    <w:rsid w:val="003624A6"/>
    <w:rsid w:val="004075A3"/>
    <w:rsid w:val="0045537D"/>
    <w:rsid w:val="004F7DF2"/>
    <w:rsid w:val="00523C94"/>
    <w:rsid w:val="00525307"/>
    <w:rsid w:val="005714F6"/>
    <w:rsid w:val="0064191C"/>
    <w:rsid w:val="006E06E6"/>
    <w:rsid w:val="006E4926"/>
    <w:rsid w:val="006F7F4C"/>
    <w:rsid w:val="0079331B"/>
    <w:rsid w:val="007C576E"/>
    <w:rsid w:val="007E3B08"/>
    <w:rsid w:val="007F3DFD"/>
    <w:rsid w:val="00842F77"/>
    <w:rsid w:val="008B4603"/>
    <w:rsid w:val="008F51C3"/>
    <w:rsid w:val="009505B4"/>
    <w:rsid w:val="0096004D"/>
    <w:rsid w:val="00B56B84"/>
    <w:rsid w:val="00B73CD8"/>
    <w:rsid w:val="00BC5B76"/>
    <w:rsid w:val="00C82FD4"/>
    <w:rsid w:val="00CB72D3"/>
    <w:rsid w:val="00DE233E"/>
    <w:rsid w:val="00E75884"/>
    <w:rsid w:val="00E82C7D"/>
    <w:rsid w:val="00F16F50"/>
    <w:rsid w:val="00F5009D"/>
    <w:rsid w:val="00F51314"/>
    <w:rsid w:val="00F74275"/>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F0C6"/>
  <w15:chartTrackingRefBased/>
  <w15:docId w15:val="{F4413B70-2FBB-4607-BB88-001167F9E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9"/>
    <w:qFormat/>
    <w:rsid w:val="00342CC1"/>
    <w:pPr>
      <w:keepNext/>
      <w:keepLines/>
      <w:autoSpaceDE w:val="0"/>
      <w:autoSpaceDN w:val="0"/>
      <w:adjustRightInd w:val="0"/>
      <w:spacing w:before="240" w:after="200" w:line="440" w:lineRule="atLeast"/>
      <w:outlineLvl w:val="0"/>
    </w:pPr>
    <w:rPr>
      <w:rFonts w:ascii="Times New Roman" w:hAnsi="Times New Roman" w:cs="Times New Roman"/>
      <w:noProof w:val="0"/>
      <w:color w:val="000000"/>
      <w:sz w:val="32"/>
      <w:szCs w:val="32"/>
    </w:rPr>
  </w:style>
  <w:style w:type="paragraph" w:styleId="Heading2">
    <w:name w:val="heading 2"/>
    <w:basedOn w:val="Normal"/>
    <w:next w:val="Normal"/>
    <w:link w:val="Heading2Char"/>
    <w:uiPriority w:val="9"/>
    <w:qFormat/>
    <w:rsid w:val="00342CC1"/>
    <w:pPr>
      <w:keepNext/>
      <w:pBdr>
        <w:top w:val="single" w:sz="6" w:space="0" w:color="auto"/>
        <w:bottom w:val="single" w:sz="6" w:space="0" w:color="auto"/>
        <w:between w:val="single" w:sz="6" w:space="0" w:color="auto"/>
      </w:pBdr>
      <w:autoSpaceDE w:val="0"/>
      <w:autoSpaceDN w:val="0"/>
      <w:adjustRightInd w:val="0"/>
      <w:spacing w:after="200" w:line="386" w:lineRule="atLeast"/>
      <w:ind w:left="1080" w:firstLine="720"/>
      <w:jc w:val="both"/>
      <w:outlineLvl w:val="1"/>
    </w:pPr>
    <w:rPr>
      <w:rFonts w:ascii="Times New Roman" w:hAnsi="Times New Roman" w:cs="Times New Roman"/>
      <w:b/>
      <w:bCs/>
      <w:noProof w:val="0"/>
      <w:sz w:val="28"/>
      <w:szCs w:val="28"/>
    </w:rPr>
  </w:style>
  <w:style w:type="paragraph" w:styleId="Heading3">
    <w:name w:val="heading 3"/>
    <w:basedOn w:val="Normal"/>
    <w:next w:val="Normal"/>
    <w:link w:val="Heading3Char"/>
    <w:uiPriority w:val="99"/>
    <w:qFormat/>
    <w:rsid w:val="00342CC1"/>
    <w:pPr>
      <w:keepNext/>
      <w:keepLines/>
      <w:autoSpaceDE w:val="0"/>
      <w:autoSpaceDN w:val="0"/>
      <w:adjustRightInd w:val="0"/>
      <w:spacing w:before="40" w:after="200" w:line="330" w:lineRule="atLeast"/>
      <w:outlineLvl w:val="2"/>
    </w:pPr>
    <w:rPr>
      <w:rFonts w:ascii="Times New Roman" w:hAnsi="Times New Roman" w:cs="Times New Roman"/>
      <w:noProof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42CC1"/>
    <w:rPr>
      <w:rFonts w:ascii="Times New Roman" w:hAnsi="Times New Roman" w:cs="Times New Roman"/>
      <w:color w:val="000000"/>
      <w:sz w:val="32"/>
      <w:szCs w:val="32"/>
    </w:rPr>
  </w:style>
  <w:style w:type="character" w:customStyle="1" w:styleId="Heading2Char">
    <w:name w:val="Heading 2 Char"/>
    <w:basedOn w:val="DefaultParagraphFont"/>
    <w:link w:val="Heading2"/>
    <w:uiPriority w:val="9"/>
    <w:rsid w:val="00342CC1"/>
    <w:rPr>
      <w:rFonts w:ascii="Times New Roman" w:hAnsi="Times New Roman" w:cs="Times New Roman"/>
      <w:b/>
      <w:bCs/>
      <w:sz w:val="28"/>
      <w:szCs w:val="28"/>
    </w:rPr>
  </w:style>
  <w:style w:type="character" w:customStyle="1" w:styleId="Heading3Char">
    <w:name w:val="Heading 3 Char"/>
    <w:basedOn w:val="DefaultParagraphFont"/>
    <w:link w:val="Heading3"/>
    <w:uiPriority w:val="99"/>
    <w:rsid w:val="00342CC1"/>
    <w:rPr>
      <w:rFonts w:ascii="Times New Roman" w:hAnsi="Times New Roman" w:cs="Times New Roman"/>
      <w:sz w:val="24"/>
      <w:szCs w:val="24"/>
    </w:rPr>
  </w:style>
  <w:style w:type="paragraph" w:styleId="ListParagraph">
    <w:name w:val="List Paragraph"/>
    <w:basedOn w:val="Normal"/>
    <w:uiPriority w:val="99"/>
    <w:qFormat/>
    <w:rsid w:val="00342CC1"/>
    <w:pPr>
      <w:autoSpaceDE w:val="0"/>
      <w:autoSpaceDN w:val="0"/>
      <w:adjustRightInd w:val="0"/>
      <w:spacing w:after="200" w:line="302" w:lineRule="atLeast"/>
      <w:ind w:left="720"/>
    </w:pPr>
    <w:rPr>
      <w:rFonts w:ascii="Times New Roman" w:hAnsi="Times New Roman" w:cs="Times New Roman"/>
      <w:noProof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styles" Target="styles.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customXml" Target="../customXml/item15.xml"/><Relationship Id="rId10" Type="http://schemas.openxmlformats.org/officeDocument/2006/relationships/customXml" Target="../customXml/item10.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76A0C6346C74F21BFBC55EA59A971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176A0C6346C74F21BFBC55EA59A971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224</Nr_x002e__x0020_akti>
    <Data_x0020_e_x0020_Krijimit xmlns="0e656187-b300-4fb0-8bf4-3a50f872073c">2026-04-14T11:20:50Z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2026-04-14T00:00:00Z</Date_x0020_protokolli>
    <Titulli xmlns="0e656187-b300-4fb0-8bf4-3a50f872073c">Për miratimin e rregullores së shfrytëzimit të hapësirës publike</Titulli>
    <Modifikuesi xmlns="0e656187-b300-4fb0-8bf4-3a50f872073c">ermira.bukaci</Modifikuesi>
    <Nr_x002e__x0020_prot_x0020_QBZ xmlns="0e656187-b300-4fb0-8bf4-3a50f872073c">795</Nr_x002e__x0020_prot_x0020_QBZ>
    <Data_x0020_e_x0020_Modifikimit xmlns="0e656187-b300-4fb0-8bf4-3a50f872073c">2026-04-14T11:31:07Z</Data_x0020_e_x0020_Modifikimit>
    <Dekretuar xmlns="0e656187-b300-4fb0-8bf4-3a50f872073c">false</Dekretuar>
    <Data xmlns="0e656187-b300-4fb0-8bf4-3a50f872073c">2026-04-01T00:00:00Z</Data>
    <Nr_x002e__x0020_protokolli_x0020_i_x0020_aktit xmlns="0e656187-b300-4fb0-8bf4-3a50f872073c">1648/14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176A0C6346C74F21BFBC55EA59A971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224</Nr_x002e__x0020_akti>
    <Data_x0020_e_x0020_Krijimit xmlns="0e656187-b300-4fb0-8bf4-3a50f872073c">2026-04-14T11:20:50Z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2026-04-14T00:00:00Z</Date_x0020_protokolli>
    <Titulli xmlns="0e656187-b300-4fb0-8bf4-3a50f872073c">Për miratimin e rregullores së shfrytëzimit të hapësirës publike</Titulli>
    <Modifikuesi xmlns="0e656187-b300-4fb0-8bf4-3a50f872073c">ermira.bukaci</Modifikuesi>
    <Nr_x002e__x0020_prot_x0020_QBZ xmlns="0e656187-b300-4fb0-8bf4-3a50f872073c">795</Nr_x002e__x0020_prot_x0020_QBZ>
    <Data_x0020_e_x0020_Modifikimit xmlns="0e656187-b300-4fb0-8bf4-3a50f872073c">2026-04-14T11:31:07Z</Data_x0020_e_x0020_Modifikimit>
    <Dekretuar xmlns="0e656187-b300-4fb0-8bf4-3a50f872073c">false</Dekretuar>
    <Data xmlns="0e656187-b300-4fb0-8bf4-3a50f872073c">2026-04-01T00:00:00Z</Data>
    <Nr_x002e__x0020_protokolli_x0020_i_x0020_aktit xmlns="0e656187-b300-4fb0-8bf4-3a50f872073c">1648/14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224</Nr_x002e__x0020_akti>
    <Data_x0020_e_x0020_Krijimit xmlns="0e656187-b300-4fb0-8bf4-3a50f872073c">2026-04-14T11:20:50Z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2026-04-14T00:00:00Z</Date_x0020_protokolli>
    <Titulli xmlns="0e656187-b300-4fb0-8bf4-3a50f872073c">Për miratimin e rregullores së shfrytëzimit të hapësirës publike</Titulli>
    <Modifikuesi xmlns="0e656187-b300-4fb0-8bf4-3a50f872073c">ermira.bukaci</Modifikuesi>
    <Nr_x002e__x0020_prot_x0020_QBZ xmlns="0e656187-b300-4fb0-8bf4-3a50f872073c">795</Nr_x002e__x0020_prot_x0020_QBZ>
    <Data_x0020_e_x0020_Modifikimit xmlns="0e656187-b300-4fb0-8bf4-3a50f872073c">2026-04-14T11:31:07Z</Data_x0020_e_x0020_Modifikimit>
    <Dekretuar xmlns="0e656187-b300-4fb0-8bf4-3a50f872073c">false</Dekretuar>
    <Data xmlns="0e656187-b300-4fb0-8bf4-3a50f872073c">2026-04-01T00:00:00Z</Data>
    <Nr_x002e__x0020_protokolli_x0020_i_x0020_aktit xmlns="0e656187-b300-4fb0-8bf4-3a50f872073c">1648/14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1.xml><?xml version="1.0" encoding="utf-8"?>
<ct:contentTypeSchema xmlns:ct="http://schemas.microsoft.com/office/2006/metadata/contentType" xmlns:ma="http://schemas.microsoft.com/office/2006/metadata/properties/metaAttributes" ct:_="" ma:_="" ma:contentTypeName="Akt ligjor" ma:contentTypeID="0x010100176A0C6346C74F21BFBC55EA59A971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224</Nr_x002e__x0020_akti>
    <Data_x0020_e_x0020_Krijimit xmlns="0e656187-b300-4fb0-8bf4-3a50f872073c">2026-04-14T11:20:50Z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2026-04-14T00:00:00Z</Date_x0020_protokolli>
    <Titulli xmlns="0e656187-b300-4fb0-8bf4-3a50f872073c">Për miratimin e rregullores së shfrytëzimit të hapësirës publike</Titulli>
    <Modifikuesi xmlns="0e656187-b300-4fb0-8bf4-3a50f872073c">ermira.bukaci</Modifikuesi>
    <Nr_x002e__x0020_prot_x0020_QBZ xmlns="0e656187-b300-4fb0-8bf4-3a50f872073c">795</Nr_x002e__x0020_prot_x0020_QBZ>
    <Data_x0020_e_x0020_Modifikimit xmlns="0e656187-b300-4fb0-8bf4-3a50f872073c">2026-04-14T11:31:07Z</Data_x0020_e_x0020_Modifikimit>
    <Dekretuar xmlns="0e656187-b300-4fb0-8bf4-3a50f872073c">false</Dekretuar>
    <Data xmlns="0e656187-b300-4fb0-8bf4-3a50f872073c">2026-04-01T00:00:00Z</Data>
    <Nr_x002e__x0020_protokolli_x0020_i_x0020_aktit xmlns="0e656187-b300-4fb0-8bf4-3a50f872073c">1648/14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224</Nr_x002e__x0020_akti>
    <Data_x0020_e_x0020_Krijimit xmlns="0e656187-b300-4fb0-8bf4-3a50f872073c">2026-04-14T11:20:50Z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2026-04-14T00:00:00Z</Date_x0020_protokolli>
    <Titulli xmlns="0e656187-b300-4fb0-8bf4-3a50f872073c">Për miratimin e rregullores së shfrytëzimit të hapësirës publike</Titulli>
    <Modifikuesi xmlns="0e656187-b300-4fb0-8bf4-3a50f872073c">ermira.bukaci</Modifikuesi>
    <Nr_x002e__x0020_prot_x0020_QBZ xmlns="0e656187-b300-4fb0-8bf4-3a50f872073c">795</Nr_x002e__x0020_prot_x0020_QBZ>
    <Data_x0020_e_x0020_Modifikimit xmlns="0e656187-b300-4fb0-8bf4-3a50f872073c">2026-04-14T11:31:07Z</Data_x0020_e_x0020_Modifikimit>
    <Dekretuar xmlns="0e656187-b300-4fb0-8bf4-3a50f872073c">false</Dekretuar>
    <Data xmlns="0e656187-b300-4fb0-8bf4-3a50f872073c">2026-04-01T00:00:00Z</Data>
    <Nr_x002e__x0020_protokolli_x0020_i_x0020_aktit xmlns="0e656187-b300-4fb0-8bf4-3a50f872073c">1648/14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4.xml><?xml version="1.0" encoding="utf-8"?>
<?mso-contentType ?>
<FormTemplates xmlns="http://schemas.microsoft.com/sharepoint/v3/contenttype/forms">
  <Display>DocumentLibraryForm</Display>
  <Edit>DocumentLibraryForm</Edit>
  <New>DocumentLibraryForm</New>
</FormTemplates>
</file>

<file path=customXml/item15.xml><?xml version="1.0" encoding="utf-8"?>
<ct:contentTypeSchema xmlns:ct="http://schemas.microsoft.com/office/2006/metadata/contentType" xmlns:ma="http://schemas.microsoft.com/office/2006/metadata/properties/metaAttributes" ct:_="" ma:_="" ma:contentTypeName="Akt ligjor" ma:contentTypeID="0x010100176A0C6346C74F21BFBC55EA59A971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064B62D-5C8C-4142-BCEC-7E0584C0B100}">
  <ds:schemaRefs>
    <ds:schemaRef ds:uri="http://schemas.microsoft.com/sharepoint/v3/contenttype/forms"/>
  </ds:schemaRefs>
</ds:datastoreItem>
</file>

<file path=customXml/itemProps2.xml><?xml version="1.0" encoding="utf-8"?>
<ds:datastoreItem xmlns:ds="http://schemas.openxmlformats.org/officeDocument/2006/customXml" ds:itemID="{49FB667A-5D0C-4F73-BAA3-B2560DAA5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D94A580-CFF9-49E7-905E-6DBEC3B5E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4BC1163-3E76-4AC5-AA0B-876E4B390EFE}">
  <ds:schemaRefs>
    <ds:schemaRef ds:uri="http://schemas.microsoft.com/sharepoint/v3/contenttype/forms"/>
  </ds:schemaRefs>
</ds:datastoreItem>
</file>

<file path=customXml/itemProps5.xml><?xml version="1.0" encoding="utf-8"?>
<ds:datastoreItem xmlns:ds="http://schemas.openxmlformats.org/officeDocument/2006/customXml" ds:itemID="{E4DD18B6-4DCB-4506-86BC-FAABE0AADA62}">
  <ds:schemaRefs>
    <ds:schemaRef ds:uri="http://purl.org/dc/elements/1.1/"/>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6.xml><?xml version="1.0" encoding="utf-8"?>
<ds:datastoreItem xmlns:ds="http://schemas.openxmlformats.org/officeDocument/2006/customXml" ds:itemID="{9DD4E59E-865A-4B4A-B2B4-A3995E17B399}">
  <ds:schemaRefs>
    <ds:schemaRef ds:uri="http://schemas.microsoft.com/sharepoint/v3/contenttype/forms"/>
  </ds:schemaRefs>
</ds:datastoreItem>
</file>

<file path=customXml/itemProps7.xml><?xml version="1.0" encoding="utf-8"?>
<ds:datastoreItem xmlns:ds="http://schemas.openxmlformats.org/officeDocument/2006/customXml" ds:itemID="{85E26D8C-B0C7-418F-A564-DBE3EB914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1C6FF3EB-15E3-46A3-9F23-F046C11F3393}">
  <ds:schemaRefs>
    <ds:schemaRef ds:uri="http://schemas.microsoft.com/office/2006/metadata/properties"/>
    <ds:schemaRef ds:uri="http://schemas.microsoft.com/office/infopath/2007/PartnerControls"/>
    <ds:schemaRef ds:uri="0e656187-b300-4fb0-8bf4-3a50f872073c"/>
  </ds:schemaRefs>
</ds:datastoreItem>
</file>

<file path=customXml/itemProps9.xml><?xml version="1.0" encoding="utf-8"?>
<ds:datastoreItem xmlns:ds="http://schemas.openxmlformats.org/officeDocument/2006/customXml" ds:itemID="{34F740B4-0D67-4FD0-A607-8111801ED35B}">
  <ds:schemaRefs>
    <ds:schemaRef ds:uri="http://schemas.microsoft.com/sharepoint/v3/contenttype/forms"/>
  </ds:schemaRefs>
</ds:datastoreItem>
</file>

<file path=customXml/itemProps10.xml><?xml version="1.0" encoding="utf-8"?>
<ds:datastoreItem xmlns:ds="http://schemas.openxmlformats.org/officeDocument/2006/customXml" ds:itemID="{5BB5FA0D-630C-4673-B437-859DE80A9638}">
  <ds:schemaRefs>
    <ds:schemaRef ds:uri="http://schemas.microsoft.com/office/2006/metadata/properties"/>
    <ds:schemaRef ds:uri="http://schemas.microsoft.com/office/infopath/2007/PartnerControls"/>
    <ds:schemaRef ds:uri="0e656187-b300-4fb0-8bf4-3a50f872073c"/>
  </ds:schemaRefs>
</ds:datastoreItem>
</file>

<file path=customXml/itemProps11.xml><?xml version="1.0" encoding="utf-8"?>
<ds:datastoreItem xmlns:ds="http://schemas.openxmlformats.org/officeDocument/2006/customXml" ds:itemID="{55D4A42F-14D8-48F4-957A-328C5C6D5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2.xml><?xml version="1.0" encoding="utf-8"?>
<ds:datastoreItem xmlns:ds="http://schemas.openxmlformats.org/officeDocument/2006/customXml" ds:itemID="{A836D9D0-A76E-4B88-830E-7C1A394FAEB8}">
  <ds:schemaRefs>
    <ds:schemaRef ds:uri="http://purl.org/dc/elements/1.1/"/>
    <ds:schemaRef ds:uri="http://www.w3.org/XML/1998/namespace"/>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dcmitype/"/>
    <ds:schemaRef ds:uri="http://purl.org/dc/terms/"/>
    <ds:schemaRef ds:uri="http://schemas.microsoft.com/office/infopath/2007/PartnerControls"/>
  </ds:schemaRefs>
</ds:datastoreItem>
</file>

<file path=customXml/itemProps13.xml><?xml version="1.0" encoding="utf-8"?>
<ds:datastoreItem xmlns:ds="http://schemas.openxmlformats.org/officeDocument/2006/customXml" ds:itemID="{6D174E3C-76B6-4911-BADE-13710D473642}">
  <ds:schemaRefs>
    <ds:schemaRef ds:uri="http://schemas.microsoft.com/office/2006/metadata/properties"/>
    <ds:schemaRef ds:uri="http://schemas.microsoft.com/office/infopath/2007/PartnerControls"/>
    <ds:schemaRef ds:uri="0e656187-b300-4fb0-8bf4-3a50f872073c"/>
  </ds:schemaRefs>
</ds:datastoreItem>
</file>

<file path=customXml/itemProps14.xml><?xml version="1.0" encoding="utf-8"?>
<ds:datastoreItem xmlns:ds="http://schemas.openxmlformats.org/officeDocument/2006/customXml" ds:itemID="{60F4C674-9792-4D1A-9B79-B1C4A5E67AD9}">
  <ds:schemaRefs>
    <ds:schemaRef ds:uri="http://schemas.microsoft.com/sharepoint/v3/contenttype/forms"/>
  </ds:schemaRefs>
</ds:datastoreItem>
</file>

<file path=customXml/itemProps15.xml><?xml version="1.0" encoding="utf-8"?>
<ds:datastoreItem xmlns:ds="http://schemas.openxmlformats.org/officeDocument/2006/customXml" ds:itemID="{DA853A0D-3182-4D1E-9073-C7FE7ABE6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56</Pages>
  <Words>24944</Words>
  <Characters>142183</Characters>
  <Application>Microsoft Office Word</Application>
  <DocSecurity>0</DocSecurity>
  <Lines>1184</Lines>
  <Paragraphs>333</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166794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Alma Lisaku</cp:lastModifiedBy>
  <cp:revision>35</cp:revision>
  <dcterms:created xsi:type="dcterms:W3CDTF">2026-04-14T10:23:00Z</dcterms:created>
  <dcterms:modified xsi:type="dcterms:W3CDTF">2026-04-14T11:27:00Z</dcterms:modified>
</cp:coreProperties>
</file>