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76F18" w14:textId="77777777" w:rsidR="00D24053" w:rsidRPr="000B3C13" w:rsidRDefault="00D24053" w:rsidP="00D24053">
      <w:pPr>
        <w:autoSpaceDE w:val="0"/>
        <w:autoSpaceDN w:val="0"/>
        <w:adjustRightInd w:val="0"/>
        <w:spacing w:after="0" w:line="240" w:lineRule="auto"/>
        <w:ind w:firstLine="284"/>
        <w:jc w:val="center"/>
        <w:rPr>
          <w:rFonts w:ascii="Garamond" w:eastAsiaTheme="minorHAnsi" w:hAnsi="Garamond"/>
          <w:b/>
          <w:bCs/>
          <w:caps/>
          <w:sz w:val="24"/>
          <w:szCs w:val="24"/>
          <w:lang w:val="sq-AL"/>
        </w:rPr>
      </w:pPr>
      <w:r w:rsidRPr="000B3C13">
        <w:rPr>
          <w:rFonts w:ascii="Garamond" w:eastAsiaTheme="minorHAnsi" w:hAnsi="Garamond"/>
          <w:b/>
          <w:bCs/>
          <w:caps/>
          <w:sz w:val="24"/>
          <w:szCs w:val="24"/>
          <w:lang w:val="sq-AL"/>
        </w:rPr>
        <w:t>VeNDIM</w:t>
      </w:r>
    </w:p>
    <w:p w14:paraId="751DABC8" w14:textId="2EEDAE7B" w:rsidR="00D24053" w:rsidRPr="000B3C13" w:rsidRDefault="00D24053" w:rsidP="00D24053">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0B3C13">
        <w:rPr>
          <w:rFonts w:ascii="Garamond" w:eastAsiaTheme="minorHAnsi" w:hAnsi="Garamond"/>
          <w:b/>
          <w:bCs/>
          <w:color w:val="000000"/>
          <w:sz w:val="24"/>
          <w:szCs w:val="24"/>
          <w:lang w:val="sq-AL"/>
        </w:rPr>
        <w:t>Nr.</w:t>
      </w:r>
      <w:r w:rsidR="000B3C13">
        <w:rPr>
          <w:rFonts w:ascii="Garamond" w:eastAsiaTheme="minorHAnsi" w:hAnsi="Garamond"/>
          <w:b/>
          <w:bCs/>
          <w:color w:val="000000"/>
          <w:sz w:val="24"/>
          <w:szCs w:val="24"/>
          <w:lang w:val="sq-AL"/>
        </w:rPr>
        <w:t xml:space="preserve"> </w:t>
      </w:r>
      <w:r w:rsidR="00350A22" w:rsidRPr="000B3C13">
        <w:rPr>
          <w:rFonts w:ascii="Garamond" w:eastAsiaTheme="minorHAnsi" w:hAnsi="Garamond"/>
          <w:b/>
          <w:bCs/>
          <w:color w:val="000000"/>
          <w:sz w:val="24"/>
          <w:szCs w:val="24"/>
          <w:lang w:val="sq-AL"/>
        </w:rPr>
        <w:t>231</w:t>
      </w:r>
      <w:r w:rsidRPr="000B3C13">
        <w:rPr>
          <w:rFonts w:ascii="Garamond" w:eastAsiaTheme="minorHAnsi" w:hAnsi="Garamond"/>
          <w:b/>
          <w:bCs/>
          <w:color w:val="000000"/>
          <w:sz w:val="24"/>
          <w:szCs w:val="24"/>
          <w:lang w:val="sq-AL"/>
        </w:rPr>
        <w:t>, datë</w:t>
      </w:r>
      <w:r w:rsidR="00350A22" w:rsidRPr="000B3C13">
        <w:rPr>
          <w:rFonts w:ascii="Garamond" w:eastAsiaTheme="minorHAnsi" w:hAnsi="Garamond"/>
          <w:b/>
          <w:bCs/>
          <w:color w:val="000000"/>
          <w:sz w:val="24"/>
          <w:szCs w:val="24"/>
          <w:lang w:val="sq-AL"/>
        </w:rPr>
        <w:t xml:space="preserve"> 1.4.2026</w:t>
      </w:r>
    </w:p>
    <w:p w14:paraId="0E53FD1D" w14:textId="77777777" w:rsidR="00D24053" w:rsidRPr="000B3C13" w:rsidRDefault="00D24053" w:rsidP="00D24053">
      <w:pPr>
        <w:keepNext/>
        <w:autoSpaceDE w:val="0"/>
        <w:autoSpaceDN w:val="0"/>
        <w:adjustRightInd w:val="0"/>
        <w:spacing w:after="0" w:line="240" w:lineRule="auto"/>
        <w:ind w:firstLine="284"/>
        <w:jc w:val="center"/>
        <w:rPr>
          <w:rFonts w:ascii="Garamond" w:eastAsiaTheme="minorHAnsi" w:hAnsi="Garamond" w:cs="Calibri"/>
          <w:b/>
          <w:bCs/>
          <w:color w:val="000000"/>
          <w:sz w:val="24"/>
          <w:szCs w:val="24"/>
          <w:lang w:val="sq-AL"/>
        </w:rPr>
      </w:pPr>
    </w:p>
    <w:p w14:paraId="4721F2EA" w14:textId="3B537DE5" w:rsidR="00D24053" w:rsidRPr="000B3C13" w:rsidRDefault="00D24053" w:rsidP="00D24053">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0B3C13">
        <w:rPr>
          <w:rFonts w:ascii="Garamond" w:eastAsiaTheme="minorHAnsi" w:hAnsi="Garamond"/>
          <w:b/>
          <w:bCs/>
          <w:color w:val="000000"/>
          <w:sz w:val="24"/>
          <w:szCs w:val="24"/>
          <w:lang w:val="sq-AL"/>
        </w:rPr>
        <w:t>PËR PËRCAKTIMIN E FORMAVE TË MBËSHTETJES NËPËRMJET SUBVENCIONIT PËR NDËRMARRJET SOCIALE, PËR PERIUDHËN 2026</w:t>
      </w:r>
      <w:r w:rsidR="000B3C13">
        <w:rPr>
          <w:rFonts w:ascii="Garamond" w:eastAsiaTheme="minorHAnsi" w:hAnsi="Garamond"/>
          <w:b/>
          <w:bCs/>
          <w:color w:val="000000"/>
          <w:sz w:val="24"/>
          <w:szCs w:val="24"/>
          <w:lang w:val="sq-AL"/>
        </w:rPr>
        <w:t>–</w:t>
      </w:r>
      <w:r w:rsidRPr="000B3C13">
        <w:rPr>
          <w:rFonts w:ascii="Garamond" w:eastAsiaTheme="minorHAnsi" w:hAnsi="Garamond"/>
          <w:b/>
          <w:bCs/>
          <w:color w:val="000000"/>
          <w:sz w:val="24"/>
          <w:szCs w:val="24"/>
          <w:lang w:val="sq-AL"/>
        </w:rPr>
        <w:t>2028</w:t>
      </w:r>
    </w:p>
    <w:p w14:paraId="7C70C961" w14:textId="77777777" w:rsidR="00D24053" w:rsidRPr="000B3C13" w:rsidRDefault="00D24053" w:rsidP="00D24053">
      <w:pPr>
        <w:autoSpaceDE w:val="0"/>
        <w:autoSpaceDN w:val="0"/>
        <w:adjustRightInd w:val="0"/>
        <w:spacing w:after="0" w:line="240" w:lineRule="auto"/>
        <w:ind w:firstLine="284"/>
        <w:jc w:val="center"/>
        <w:rPr>
          <w:rFonts w:ascii="Garamond" w:eastAsiaTheme="minorHAnsi" w:hAnsi="Garamond" w:cs="Calibri"/>
          <w:b/>
          <w:bCs/>
          <w:color w:val="000000"/>
          <w:sz w:val="24"/>
          <w:szCs w:val="24"/>
          <w:lang w:val="sq-AL"/>
        </w:rPr>
      </w:pPr>
    </w:p>
    <w:p w14:paraId="0DEA8E4B" w14:textId="28F6FD9F" w:rsidR="00D24053" w:rsidRPr="000B3C13" w:rsidRDefault="00D24053" w:rsidP="00D24053">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Në mbështetje të nenit 100 të Kushtetutës dhe të pikës 2, të nenit 26, të ligjit nr.</w:t>
      </w:r>
      <w:r w:rsidR="000B3C13">
        <w:rPr>
          <w:rFonts w:ascii="Garamond" w:eastAsiaTheme="minorHAnsi" w:hAnsi="Garamond"/>
          <w:color w:val="000000"/>
          <w:sz w:val="24"/>
          <w:szCs w:val="24"/>
          <w:lang w:val="sq-AL"/>
        </w:rPr>
        <w:t xml:space="preserve"> </w:t>
      </w:r>
      <w:r w:rsidRPr="000B3C13">
        <w:rPr>
          <w:rFonts w:ascii="Garamond" w:eastAsiaTheme="minorHAnsi" w:hAnsi="Garamond"/>
          <w:color w:val="000000"/>
          <w:sz w:val="24"/>
          <w:szCs w:val="24"/>
          <w:lang w:val="sq-AL"/>
        </w:rPr>
        <w:t>65/2016, “Për ndërmarrjet sociale në Republikën e Shqipërisë”, me propozimin e ministrit të Shëndetësisë dhe Mirëqenies Sociale, Këshilli i Ministrave</w:t>
      </w:r>
    </w:p>
    <w:p w14:paraId="7A61970E" w14:textId="77777777" w:rsidR="00D24053" w:rsidRPr="000B3C13" w:rsidRDefault="00D24053" w:rsidP="00D24053">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0CECDCB0" w14:textId="77777777" w:rsidR="00D24053" w:rsidRPr="000B3C13" w:rsidRDefault="00D24053" w:rsidP="00D24053">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0B3C13">
        <w:rPr>
          <w:rFonts w:ascii="Garamond" w:eastAsiaTheme="minorHAnsi" w:hAnsi="Garamond"/>
          <w:bCs/>
          <w:color w:val="000000"/>
          <w:sz w:val="24"/>
          <w:szCs w:val="24"/>
          <w:lang w:val="sq-AL"/>
        </w:rPr>
        <w:t>VENDOSI</w:t>
      </w:r>
      <w:bookmarkStart w:id="0" w:name="_GoBack"/>
      <w:r w:rsidRPr="00071761">
        <w:rPr>
          <w:rFonts w:ascii="Garamond" w:eastAsiaTheme="minorHAnsi" w:hAnsi="Garamond"/>
          <w:color w:val="000000"/>
          <w:sz w:val="24"/>
          <w:szCs w:val="24"/>
          <w:lang w:val="sq-AL"/>
        </w:rPr>
        <w:t>:</w:t>
      </w:r>
      <w:bookmarkEnd w:id="0"/>
    </w:p>
    <w:p w14:paraId="75DB154A" w14:textId="77777777" w:rsidR="00D24053" w:rsidRPr="000B3C13" w:rsidRDefault="00D24053" w:rsidP="00D24053">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70CCB16A" w14:textId="7E4E28A5" w:rsidR="00D24053" w:rsidRPr="000B3C13" w:rsidRDefault="00D24053" w:rsidP="00D24053">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1. Krijimin e fondit në mbështetje të ndërmarrjeve sociale, të njohura si të tilla nga ministri përgjegjës për çështjet sociale, me vlerë të përgjithshme 210 000 000 (dyqind e dhjetë milionë) lekë, për periudhën 2026</w:t>
      </w:r>
      <w:r w:rsidR="00FC3753">
        <w:rPr>
          <w:rFonts w:ascii="Garamond" w:eastAsiaTheme="minorHAnsi" w:hAnsi="Garamond"/>
          <w:color w:val="000000"/>
          <w:sz w:val="24"/>
          <w:szCs w:val="24"/>
          <w:lang w:val="sq-AL"/>
        </w:rPr>
        <w:t>–</w:t>
      </w:r>
      <w:r w:rsidRPr="000B3C13">
        <w:rPr>
          <w:rFonts w:ascii="Garamond" w:eastAsiaTheme="minorHAnsi" w:hAnsi="Garamond"/>
          <w:color w:val="000000"/>
          <w:sz w:val="24"/>
          <w:szCs w:val="24"/>
          <w:lang w:val="sq-AL"/>
        </w:rPr>
        <w:t xml:space="preserve">2028, sipas produktit përkatës të parashikuar në programin buxhetor afatmesëm “Përkujdesja sociale”. </w:t>
      </w:r>
    </w:p>
    <w:p w14:paraId="77BF2152" w14:textId="77777777" w:rsidR="00D24053" w:rsidRPr="000B3C13" w:rsidRDefault="00D24053" w:rsidP="00D24053">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2. Format e mbështetjes së ndërmarrjeve sociale nëpërmjet subvencionit janë:</w:t>
      </w:r>
    </w:p>
    <w:p w14:paraId="7A6E43B1" w14:textId="77777777" w:rsidR="00D24053" w:rsidRPr="000B3C13" w:rsidRDefault="00D24053" w:rsidP="00D24053">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 xml:space="preserve">a) mbështetja e hapjeve të vendeve të reja të punës në pagesën e pagës minimale të punonjësve të ndërmarrjeve sociale, që i përkasin grupeve të </w:t>
      </w:r>
      <w:proofErr w:type="spellStart"/>
      <w:r w:rsidRPr="000B3C13">
        <w:rPr>
          <w:rFonts w:ascii="Garamond" w:eastAsiaTheme="minorHAnsi" w:hAnsi="Garamond"/>
          <w:color w:val="000000"/>
          <w:sz w:val="24"/>
          <w:szCs w:val="24"/>
          <w:lang w:val="sq-AL"/>
        </w:rPr>
        <w:t>pafavorizuara</w:t>
      </w:r>
      <w:proofErr w:type="spellEnd"/>
      <w:r w:rsidRPr="000B3C13">
        <w:rPr>
          <w:rFonts w:ascii="Garamond" w:eastAsiaTheme="minorHAnsi" w:hAnsi="Garamond"/>
          <w:color w:val="000000"/>
          <w:sz w:val="24"/>
          <w:szCs w:val="24"/>
          <w:lang w:val="sq-AL"/>
        </w:rPr>
        <w:t>;</w:t>
      </w:r>
    </w:p>
    <w:p w14:paraId="7327D5B5" w14:textId="77777777" w:rsidR="00D24053" w:rsidRPr="000B3C13" w:rsidRDefault="00D24053" w:rsidP="00D24053">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 xml:space="preserve">b) mbështetja në pagesën e sigurimeve të detyrueshme shoqërore dhe shëndetësore të punonjësve të ndërmarrjeve sociale, që i përkasin grupeve të </w:t>
      </w:r>
      <w:proofErr w:type="spellStart"/>
      <w:r w:rsidRPr="000B3C13">
        <w:rPr>
          <w:rFonts w:ascii="Garamond" w:eastAsiaTheme="minorHAnsi" w:hAnsi="Garamond"/>
          <w:color w:val="000000"/>
          <w:sz w:val="24"/>
          <w:szCs w:val="24"/>
          <w:lang w:val="sq-AL"/>
        </w:rPr>
        <w:t>pafavorizuara</w:t>
      </w:r>
      <w:proofErr w:type="spellEnd"/>
      <w:r w:rsidRPr="000B3C13">
        <w:rPr>
          <w:rFonts w:ascii="Garamond" w:eastAsiaTheme="minorHAnsi" w:hAnsi="Garamond"/>
          <w:color w:val="000000"/>
          <w:sz w:val="24"/>
          <w:szCs w:val="24"/>
          <w:lang w:val="sq-AL"/>
        </w:rPr>
        <w:t>.</w:t>
      </w:r>
    </w:p>
    <w:p w14:paraId="5A3E7D0F" w14:textId="77777777" w:rsidR="00D24053" w:rsidRPr="000B3C13" w:rsidRDefault="00D24053" w:rsidP="00D24053">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3. Ndërmarrjet sociale, që përfitojnë subvencione për krijimin e vendeve të reja të punës, duhet të kenë:</w:t>
      </w:r>
    </w:p>
    <w:p w14:paraId="2A508F7A" w14:textId="77777777" w:rsidR="00D24053" w:rsidRPr="000B3C13" w:rsidRDefault="00D24053" w:rsidP="00D24053">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 xml:space="preserve">a) një </w:t>
      </w:r>
      <w:proofErr w:type="spellStart"/>
      <w:r w:rsidRPr="000B3C13">
        <w:rPr>
          <w:rFonts w:ascii="Garamond" w:eastAsiaTheme="minorHAnsi" w:hAnsi="Garamond"/>
          <w:color w:val="000000"/>
          <w:sz w:val="24"/>
          <w:szCs w:val="24"/>
          <w:lang w:val="sq-AL"/>
        </w:rPr>
        <w:t>projektpropozim</w:t>
      </w:r>
      <w:proofErr w:type="spellEnd"/>
      <w:r w:rsidRPr="000B3C13">
        <w:rPr>
          <w:rFonts w:ascii="Garamond" w:eastAsiaTheme="minorHAnsi" w:hAnsi="Garamond"/>
          <w:color w:val="000000"/>
          <w:sz w:val="24"/>
          <w:szCs w:val="24"/>
          <w:lang w:val="sq-AL"/>
        </w:rPr>
        <w:t xml:space="preserve"> 3-vjeçar;</w:t>
      </w:r>
    </w:p>
    <w:p w14:paraId="6F9D0BCA" w14:textId="77777777" w:rsidR="00D24053" w:rsidRPr="000B3C13" w:rsidRDefault="00D24053" w:rsidP="00D24053">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 xml:space="preserve">b) dokument që vërteton rritjen e numrit të </w:t>
      </w:r>
      <w:proofErr w:type="spellStart"/>
      <w:r w:rsidRPr="000B3C13">
        <w:rPr>
          <w:rFonts w:ascii="Garamond" w:eastAsiaTheme="minorHAnsi" w:hAnsi="Garamond"/>
          <w:color w:val="000000"/>
          <w:sz w:val="24"/>
          <w:szCs w:val="24"/>
          <w:lang w:val="sq-AL"/>
        </w:rPr>
        <w:t>të</w:t>
      </w:r>
      <w:proofErr w:type="spellEnd"/>
      <w:r w:rsidRPr="000B3C13">
        <w:rPr>
          <w:rFonts w:ascii="Garamond" w:eastAsiaTheme="minorHAnsi" w:hAnsi="Garamond"/>
          <w:color w:val="000000"/>
          <w:sz w:val="24"/>
          <w:szCs w:val="24"/>
          <w:lang w:val="sq-AL"/>
        </w:rPr>
        <w:t xml:space="preserve"> punësuarve, me përfaqësues nga grupet e </w:t>
      </w:r>
      <w:proofErr w:type="spellStart"/>
      <w:r w:rsidRPr="000B3C13">
        <w:rPr>
          <w:rFonts w:ascii="Garamond" w:eastAsiaTheme="minorHAnsi" w:hAnsi="Garamond"/>
          <w:color w:val="000000"/>
          <w:sz w:val="24"/>
          <w:szCs w:val="24"/>
          <w:lang w:val="sq-AL"/>
        </w:rPr>
        <w:t>pafavorizuara</w:t>
      </w:r>
      <w:proofErr w:type="spellEnd"/>
      <w:r w:rsidRPr="000B3C13">
        <w:rPr>
          <w:rFonts w:ascii="Garamond" w:eastAsiaTheme="minorHAnsi" w:hAnsi="Garamond"/>
          <w:color w:val="000000"/>
          <w:sz w:val="24"/>
          <w:szCs w:val="24"/>
          <w:lang w:val="sq-AL"/>
        </w:rPr>
        <w:t>, të evidentuar në programet e mbrojtjes sociale dhe të punësimit, sipas legjislacionit në fuqi.</w:t>
      </w:r>
    </w:p>
    <w:p w14:paraId="76DA47BB" w14:textId="77777777" w:rsidR="00D24053" w:rsidRPr="000B3C13" w:rsidRDefault="00D24053" w:rsidP="00D24053">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4. Kërkesa me shkrim shoqërohet dhe me dokumentacione të tjera shtesë, si më poshtë vijon:</w:t>
      </w:r>
    </w:p>
    <w:p w14:paraId="2EFEBACF" w14:textId="77777777" w:rsidR="00D24053" w:rsidRPr="000B3C13" w:rsidRDefault="00D24053" w:rsidP="00D24053">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a) Ekstraktin historik të kompanisë, të lëshuar nga Qendra Kombëtare e Biznesit;</w:t>
      </w:r>
    </w:p>
    <w:p w14:paraId="7D5163FF" w14:textId="77777777" w:rsidR="00D24053" w:rsidRPr="000B3C13" w:rsidRDefault="00D24053" w:rsidP="00D24053">
      <w:pPr>
        <w:tabs>
          <w:tab w:val="left" w:pos="90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b) Kopje të pasqyrave financiare të vitit paraardhës në rast se organizata e ushtron aktivitetin prej më shumë se një viti dhe formularët e deklarimeve e të pagesave për personat fizikë;</w:t>
      </w:r>
    </w:p>
    <w:p w14:paraId="367634CF" w14:textId="38513465" w:rsidR="00D24053" w:rsidRPr="000B3C13" w:rsidRDefault="00D24053" w:rsidP="00D24053">
      <w:pPr>
        <w:tabs>
          <w:tab w:val="left" w:pos="90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c) Vërtetimin nga dega e tatim</w:t>
      </w:r>
      <w:r w:rsidR="0094026A">
        <w:rPr>
          <w:rFonts w:ascii="Garamond" w:eastAsiaTheme="minorHAnsi" w:hAnsi="Garamond"/>
          <w:color w:val="000000"/>
          <w:sz w:val="24"/>
          <w:szCs w:val="24"/>
          <w:lang w:val="sq-AL"/>
        </w:rPr>
        <w:t>-</w:t>
      </w:r>
      <w:r w:rsidRPr="000B3C13">
        <w:rPr>
          <w:rFonts w:ascii="Garamond" w:eastAsiaTheme="minorHAnsi" w:hAnsi="Garamond"/>
          <w:color w:val="000000"/>
          <w:sz w:val="24"/>
          <w:szCs w:val="24"/>
          <w:lang w:val="sq-AL"/>
        </w:rPr>
        <w:t>taksave për shlyerjen e detyrimeve tatimore, për aq kohë sa ushtron veprimtarinë, por jo më gjatë se për një periudhë kohore njëvjeçare nga çasti i aplikimit;</w:t>
      </w:r>
    </w:p>
    <w:p w14:paraId="6FD4B6BF" w14:textId="77777777" w:rsidR="00D24053" w:rsidRPr="000B3C13" w:rsidRDefault="00D24053" w:rsidP="00D24053">
      <w:pPr>
        <w:tabs>
          <w:tab w:val="left" w:pos="90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ç) Informacionin mbi numrin e të punësuarve dhe nivelin e pagës së dhënë për çdo person;</w:t>
      </w:r>
    </w:p>
    <w:p w14:paraId="4E73BD83" w14:textId="77777777" w:rsidR="00D24053" w:rsidRPr="000B3C13" w:rsidRDefault="00D24053" w:rsidP="00D24053">
      <w:pPr>
        <w:tabs>
          <w:tab w:val="left" w:pos="90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d) Vërtetimin për kontributet e sigurimeve shoqërore e shëndetësore për tatimpaguesit, të specifikuar për tre muajt e fundit;</w:t>
      </w:r>
    </w:p>
    <w:p w14:paraId="493A3BCE" w14:textId="77777777" w:rsidR="00D24053" w:rsidRPr="000B3C13" w:rsidRDefault="00D24053" w:rsidP="00D24053">
      <w:pPr>
        <w:tabs>
          <w:tab w:val="left" w:pos="9060"/>
          <w:tab w:val="left" w:pos="934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 xml:space="preserve">dh) Një kopje të aktit të inspektimit në punë në rast se organizata ka ushtruar më parë aktivitetin e saj. </w:t>
      </w:r>
    </w:p>
    <w:p w14:paraId="5A153948" w14:textId="77777777" w:rsidR="00D24053" w:rsidRPr="000B3C13" w:rsidRDefault="00D24053" w:rsidP="00D24053">
      <w:pPr>
        <w:tabs>
          <w:tab w:val="left" w:pos="90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 xml:space="preserve">5. Një ndërmarrje sociale mund të përfitojë subvencion për hapjen e deri 10 (dhjetë) vendeve të reja të punës, ku përfshihen pagesat e pagës minimale për punëmarrësit, për një periudhë 3-vjeçare.  </w:t>
      </w:r>
    </w:p>
    <w:p w14:paraId="7B436B20" w14:textId="77777777" w:rsidR="00D24053" w:rsidRPr="000B3C13" w:rsidRDefault="00D24053" w:rsidP="00D24053">
      <w:pPr>
        <w:tabs>
          <w:tab w:val="left" w:pos="9060"/>
        </w:tabs>
        <w:autoSpaceDE w:val="0"/>
        <w:autoSpaceDN w:val="0"/>
        <w:adjustRightInd w:val="0"/>
        <w:spacing w:after="0" w:line="240" w:lineRule="auto"/>
        <w:ind w:firstLine="284"/>
        <w:jc w:val="both"/>
        <w:rPr>
          <w:rFonts w:ascii="Garamond" w:eastAsiaTheme="minorHAnsi" w:hAnsi="Garamond"/>
          <w:sz w:val="24"/>
          <w:szCs w:val="24"/>
          <w:lang w:val="sq-AL"/>
        </w:rPr>
      </w:pPr>
      <w:r w:rsidRPr="000B3C13">
        <w:rPr>
          <w:rFonts w:ascii="Garamond" w:eastAsiaTheme="minorHAnsi" w:hAnsi="Garamond"/>
          <w:color w:val="000000"/>
          <w:sz w:val="24"/>
          <w:szCs w:val="24"/>
          <w:lang w:val="sq-AL"/>
        </w:rPr>
        <w:t xml:space="preserve">6. Financimi i dy formave të subvencioneve, të përcaktuara në pikën 2, të këtij vendimi, të pagës minimale dhe të sigurimeve të detyrueshme shoqërore dhe shëndetësore, të punëdhënësit dhe punëmarrësit, sipas përcaktimeve të legjislacionit në fuqi, bëhet në masën 100%, kundrejt paraqitjes së </w:t>
      </w:r>
      <w:proofErr w:type="spellStart"/>
      <w:r w:rsidRPr="000B3C13">
        <w:rPr>
          <w:rFonts w:ascii="Garamond" w:eastAsiaTheme="minorHAnsi" w:hAnsi="Garamond"/>
          <w:color w:val="000000"/>
          <w:sz w:val="24"/>
          <w:szCs w:val="24"/>
          <w:lang w:val="sq-AL"/>
        </w:rPr>
        <w:t>listëpagesave</w:t>
      </w:r>
      <w:proofErr w:type="spellEnd"/>
      <w:r w:rsidRPr="000B3C13">
        <w:rPr>
          <w:rFonts w:ascii="Garamond" w:eastAsiaTheme="minorHAnsi" w:hAnsi="Garamond"/>
          <w:color w:val="000000"/>
          <w:sz w:val="24"/>
          <w:szCs w:val="24"/>
          <w:lang w:val="sq-AL"/>
        </w:rPr>
        <w:t xml:space="preserve"> të punonjësve pranë Shërbimit Social Shtetëror.</w:t>
      </w:r>
    </w:p>
    <w:p w14:paraId="6471A103" w14:textId="77777777" w:rsidR="00D24053" w:rsidRPr="000B3C13" w:rsidRDefault="00D24053" w:rsidP="00D24053">
      <w:pPr>
        <w:tabs>
          <w:tab w:val="left" w:pos="90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7. Ndërmarrjet sociale, që paraqesin kërkesë për mbështetjen nga format e subvencioneve të përcaktuara në pikën 2, të këtij vendimi, duhet të plotësojnë këto kushte:</w:t>
      </w:r>
    </w:p>
    <w:p w14:paraId="763AC9A0" w14:textId="77777777" w:rsidR="00D24053" w:rsidRPr="000B3C13" w:rsidRDefault="00D24053" w:rsidP="00D24053">
      <w:pPr>
        <w:tabs>
          <w:tab w:val="left" w:pos="90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a) Nuk duhet të kenë shkelur legjislacionin e punës dhe atë tatimor, lidhur me detyrimet ndaj punëmarrësve;</w:t>
      </w:r>
    </w:p>
    <w:p w14:paraId="485601A6" w14:textId="77777777" w:rsidR="00D24053" w:rsidRPr="000B3C13" w:rsidRDefault="00D24053" w:rsidP="00D24053">
      <w:pPr>
        <w:tabs>
          <w:tab w:val="left" w:pos="90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lastRenderedPageBreak/>
        <w:t xml:space="preserve">b) Kohëzgjatja e kontratës për të punësuarit nga kategoritë e grupeve të </w:t>
      </w:r>
      <w:proofErr w:type="spellStart"/>
      <w:r w:rsidRPr="000B3C13">
        <w:rPr>
          <w:rFonts w:ascii="Garamond" w:eastAsiaTheme="minorHAnsi" w:hAnsi="Garamond"/>
          <w:color w:val="000000"/>
          <w:sz w:val="24"/>
          <w:szCs w:val="24"/>
          <w:lang w:val="sq-AL"/>
        </w:rPr>
        <w:t>pafavorizuara</w:t>
      </w:r>
      <w:proofErr w:type="spellEnd"/>
      <w:r w:rsidRPr="000B3C13">
        <w:rPr>
          <w:rFonts w:ascii="Garamond" w:eastAsiaTheme="minorHAnsi" w:hAnsi="Garamond"/>
          <w:color w:val="000000"/>
          <w:sz w:val="24"/>
          <w:szCs w:val="24"/>
          <w:lang w:val="sq-AL"/>
        </w:rPr>
        <w:t xml:space="preserve"> të jetë jo më pak se 3 (tre) vjet, duke garantuar qëndrueshmëri në vitet në vijim.</w:t>
      </w:r>
    </w:p>
    <w:p w14:paraId="268A2755" w14:textId="77777777" w:rsidR="00D24053" w:rsidRPr="000B3C13" w:rsidRDefault="00D24053" w:rsidP="00D24053">
      <w:pPr>
        <w:tabs>
          <w:tab w:val="left" w:pos="90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c) Jo më pak se 30% e të punësuarve të jenë pjesë e programeve të mbrojtjes sociale.</w:t>
      </w:r>
    </w:p>
    <w:p w14:paraId="1D139C2E" w14:textId="77777777" w:rsidR="00D24053" w:rsidRPr="000B3C13" w:rsidRDefault="00D24053" w:rsidP="00D24053">
      <w:pPr>
        <w:tabs>
          <w:tab w:val="left" w:pos="90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8. Subvencionimi i ndërmarrjeve sociale në një nga format e përcaktuara në këtë vendim nuk kushtëzon të drejtën e tyre për të përfituar nga forma të tjera të mbështetjes së ndihmës shtetërore, të përcaktuara sipas legjislacionit në fuqi.</w:t>
      </w:r>
    </w:p>
    <w:p w14:paraId="145B6250" w14:textId="38B68F20" w:rsidR="00D24053" w:rsidRPr="000B3C13" w:rsidRDefault="00D24053" w:rsidP="00D24053">
      <w:pPr>
        <w:tabs>
          <w:tab w:val="left" w:pos="90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9. Përjashtohen nga përfitimi i subvencionit të ndërmarrjeve sociale ato organizata jofitimprurëse që kanë përfituar në 3 v</w:t>
      </w:r>
      <w:r w:rsidR="00FC3753">
        <w:rPr>
          <w:rFonts w:ascii="Garamond" w:eastAsiaTheme="minorHAnsi" w:hAnsi="Garamond"/>
          <w:color w:val="000000"/>
          <w:sz w:val="24"/>
          <w:szCs w:val="24"/>
          <w:lang w:val="sq-AL"/>
        </w:rPr>
        <w:t>jetët</w:t>
      </w:r>
      <w:r w:rsidRPr="000B3C13">
        <w:rPr>
          <w:rFonts w:ascii="Garamond" w:eastAsiaTheme="minorHAnsi" w:hAnsi="Garamond"/>
          <w:color w:val="000000"/>
          <w:sz w:val="24"/>
          <w:szCs w:val="24"/>
          <w:lang w:val="sq-AL"/>
        </w:rPr>
        <w:t xml:space="preserve"> e fundit nga programi i mbështetjes financiare të buxhetit të shtetit, fondi social.</w:t>
      </w:r>
    </w:p>
    <w:p w14:paraId="10D74320" w14:textId="77777777" w:rsidR="00D24053" w:rsidRPr="000B3C13" w:rsidRDefault="00D24053" w:rsidP="00D24053">
      <w:pPr>
        <w:tabs>
          <w:tab w:val="left" w:pos="90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10. Vlera totale e ndihmës së dhënë një ndërmarrjeje sociale, e siguruar nga të gjitha format e mbështetjes së ndihmës shtetërore, përfshirë dhe format e mbështetjes nga buxheti i shtetit, të përcaktuara në pikën 2, të këtij vendimi, nuk do të kalojë shumën 14 000 000 (katërmbëdhjetë milionë) lekë për një periudhë prej tre vjetësh.</w:t>
      </w:r>
    </w:p>
    <w:p w14:paraId="2D36CE9C" w14:textId="77777777" w:rsidR="00D24053" w:rsidRPr="000B3C13" w:rsidRDefault="00D24053" w:rsidP="00D24053">
      <w:pPr>
        <w:tabs>
          <w:tab w:val="left" w:pos="90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 xml:space="preserve">11. Ndërmarrja sociale përfituese e formave të subvencioneve, të përcaktuara në pikën 2, të këtij  vendimi, plotëson deklaratën për çdo ndihmë </w:t>
      </w:r>
      <w:r w:rsidRPr="000B3C13">
        <w:rPr>
          <w:rFonts w:ascii="Garamond" w:eastAsiaTheme="minorHAnsi" w:hAnsi="Garamond"/>
          <w:i/>
          <w:iCs/>
          <w:color w:val="000000"/>
          <w:sz w:val="24"/>
          <w:szCs w:val="24"/>
          <w:lang w:val="sq-AL"/>
        </w:rPr>
        <w:t xml:space="preserve">“de </w:t>
      </w:r>
      <w:proofErr w:type="spellStart"/>
      <w:r w:rsidRPr="000B3C13">
        <w:rPr>
          <w:rFonts w:ascii="Garamond" w:eastAsiaTheme="minorHAnsi" w:hAnsi="Garamond"/>
          <w:i/>
          <w:iCs/>
          <w:color w:val="000000"/>
          <w:sz w:val="24"/>
          <w:szCs w:val="24"/>
          <w:lang w:val="sq-AL"/>
        </w:rPr>
        <w:t>minimis</w:t>
      </w:r>
      <w:proofErr w:type="spellEnd"/>
      <w:r w:rsidRPr="000B3C13">
        <w:rPr>
          <w:rFonts w:ascii="Garamond" w:eastAsiaTheme="minorHAnsi" w:hAnsi="Garamond"/>
          <w:i/>
          <w:iCs/>
          <w:color w:val="000000"/>
          <w:sz w:val="24"/>
          <w:szCs w:val="24"/>
          <w:lang w:val="sq-AL"/>
        </w:rPr>
        <w:t>”</w:t>
      </w:r>
      <w:r w:rsidRPr="000B3C13">
        <w:rPr>
          <w:rFonts w:ascii="Garamond" w:eastAsiaTheme="minorHAnsi" w:hAnsi="Garamond"/>
          <w:color w:val="000000"/>
          <w:sz w:val="24"/>
          <w:szCs w:val="24"/>
          <w:lang w:val="sq-AL"/>
        </w:rPr>
        <w:t xml:space="preserve">, të miratuar nga Komisioni i Ndihmës Shtetërore, të përfituar gjatë dy viteve të kaluara dhe vitit financiar në vazhdim.  </w:t>
      </w:r>
    </w:p>
    <w:p w14:paraId="2AA1020D" w14:textId="77777777" w:rsidR="00D24053" w:rsidRPr="000B3C13" w:rsidRDefault="00D24053" w:rsidP="00D24053">
      <w:pPr>
        <w:tabs>
          <w:tab w:val="left" w:pos="90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12. Ministri përgjegjës për çështjet sociale ngre komisionin vlerësues të kërkesave të ndërmarrjeve sociale për përfitimin e subvencioneve dhe përcakton përbërjen dhe rregullat e organizimit e të funksionimit të tij.</w:t>
      </w:r>
    </w:p>
    <w:p w14:paraId="7DD87C38" w14:textId="4FDB7C7A" w:rsidR="00D24053" w:rsidRPr="000B3C13" w:rsidRDefault="00D24053" w:rsidP="00D24053">
      <w:pPr>
        <w:tabs>
          <w:tab w:val="left" w:pos="90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13. Ndërmarrjet sociale, që përfitojnë subvencione raportojnë pranë ministrisë përgjegjëse për çështjet sociale</w:t>
      </w:r>
      <w:r w:rsidR="00BD4E30">
        <w:rPr>
          <w:rFonts w:ascii="Garamond" w:eastAsiaTheme="minorHAnsi" w:hAnsi="Garamond"/>
          <w:color w:val="000000"/>
          <w:sz w:val="24"/>
          <w:szCs w:val="24"/>
          <w:lang w:val="sq-AL"/>
        </w:rPr>
        <w:t>,</w:t>
      </w:r>
      <w:r w:rsidRPr="000B3C13">
        <w:rPr>
          <w:rFonts w:ascii="Garamond" w:eastAsiaTheme="minorHAnsi" w:hAnsi="Garamond"/>
          <w:color w:val="000000"/>
          <w:sz w:val="24"/>
          <w:szCs w:val="24"/>
          <w:lang w:val="sq-AL"/>
        </w:rPr>
        <w:t xml:space="preserve"> lidhur me përdorimin e subvencionit të përfituar, sipas formatit të raportimit, të miratuar me udhëzim të ministrit përgjegjës për çështjet sociale.  </w:t>
      </w:r>
    </w:p>
    <w:p w14:paraId="752265D4" w14:textId="77777777" w:rsidR="00D24053" w:rsidRPr="000B3C13" w:rsidRDefault="00D24053" w:rsidP="00D24053">
      <w:pPr>
        <w:tabs>
          <w:tab w:val="left" w:pos="90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 xml:space="preserve">14. Periudha e raportimit të veprimtarisë është viti kalendarik, i cili është në përputhje me vitin financiar të ushtrimit të veprimtarisë së saj. </w:t>
      </w:r>
    </w:p>
    <w:p w14:paraId="43A96F06" w14:textId="77777777" w:rsidR="00D24053" w:rsidRPr="000B3C13" w:rsidRDefault="00D24053" w:rsidP="00D24053">
      <w:pPr>
        <w:tabs>
          <w:tab w:val="left" w:pos="90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15. Efektet financiare, që rrjedhin nga zbatimi i këtij vendimi, përballohen nga buxheti i miratuar për ministrinë përgjegjëse për çështjet sociale, sipas produktit përkatës, të parashikuar në programin buxhetor afatmesëm “Përkujdesje sociale”.</w:t>
      </w:r>
    </w:p>
    <w:p w14:paraId="56152081" w14:textId="2938BA3E" w:rsidR="00D24053" w:rsidRPr="000B3C13" w:rsidRDefault="00D24053" w:rsidP="00D24053">
      <w:pPr>
        <w:tabs>
          <w:tab w:val="left" w:pos="90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16. Subvencionet e miratuara dhe marrëdhëniet juridike të krijuara në zbatim të vendimit nr.</w:t>
      </w:r>
      <w:r w:rsidR="007F2849">
        <w:rPr>
          <w:rFonts w:ascii="Garamond" w:eastAsiaTheme="minorHAnsi" w:hAnsi="Garamond"/>
          <w:color w:val="000000"/>
          <w:sz w:val="24"/>
          <w:szCs w:val="24"/>
          <w:lang w:val="sq-AL"/>
        </w:rPr>
        <w:t xml:space="preserve"> </w:t>
      </w:r>
      <w:r w:rsidRPr="000B3C13">
        <w:rPr>
          <w:rFonts w:ascii="Garamond" w:eastAsiaTheme="minorHAnsi" w:hAnsi="Garamond"/>
          <w:color w:val="000000"/>
          <w:sz w:val="24"/>
          <w:szCs w:val="24"/>
          <w:lang w:val="sq-AL"/>
        </w:rPr>
        <w:t>174, datë 24.3.2023, të Këshillit të Ministrave, “Për përcaktimin e formave të mbështetjes nëpërmjet subvencionit për ndërmarrjet sociale për periudhën 2023–2025”, vijojnë të zbatohen deri në përfundimin e tyre, sipas kushteve, afateve dhe akteve individuale të nxjerra në bazë të tij.</w:t>
      </w:r>
    </w:p>
    <w:p w14:paraId="038CE137" w14:textId="77777777" w:rsidR="00D24053" w:rsidRPr="000B3C13" w:rsidRDefault="00D24053" w:rsidP="00D24053">
      <w:pPr>
        <w:tabs>
          <w:tab w:val="left" w:pos="90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 xml:space="preserve">17. Ngarkohen ministri përgjegjës për çështjet sociale dhe Shërbimi Social Shtetëror për zbatimin e këtij vendimi. </w:t>
      </w:r>
    </w:p>
    <w:p w14:paraId="4EA8A11E" w14:textId="77777777" w:rsidR="00D24053" w:rsidRPr="000B3C13" w:rsidRDefault="00D24053" w:rsidP="00D24053">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B3C13">
        <w:rPr>
          <w:rFonts w:ascii="Garamond" w:eastAsiaTheme="minorHAnsi" w:hAnsi="Garamond"/>
          <w:color w:val="000000"/>
          <w:sz w:val="24"/>
          <w:szCs w:val="24"/>
          <w:lang w:val="sq-AL"/>
        </w:rPr>
        <w:t xml:space="preserve">Ky vendim hyn në fuqi pas botimit në Fletoren Zyrtare. </w:t>
      </w:r>
    </w:p>
    <w:p w14:paraId="3639E732" w14:textId="77777777" w:rsidR="00D24053" w:rsidRPr="000B3C13" w:rsidRDefault="00D24053" w:rsidP="00D24053">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66674732" w14:textId="77777777" w:rsidR="00D24053" w:rsidRPr="000B3C13" w:rsidRDefault="00D24053" w:rsidP="00D24053">
      <w:pPr>
        <w:autoSpaceDE w:val="0"/>
        <w:autoSpaceDN w:val="0"/>
        <w:adjustRightInd w:val="0"/>
        <w:spacing w:after="0" w:line="240" w:lineRule="auto"/>
        <w:ind w:firstLine="284"/>
        <w:jc w:val="right"/>
        <w:rPr>
          <w:rFonts w:ascii="Garamond" w:eastAsiaTheme="minorHAnsi" w:hAnsi="Garamond"/>
          <w:b/>
          <w:bCs/>
          <w:color w:val="000000"/>
          <w:sz w:val="24"/>
          <w:szCs w:val="24"/>
          <w:lang w:val="sq-AL"/>
        </w:rPr>
      </w:pPr>
      <w:r w:rsidRPr="000B3C13">
        <w:rPr>
          <w:rFonts w:ascii="Garamond" w:eastAsiaTheme="minorHAnsi" w:hAnsi="Garamond"/>
          <w:bCs/>
          <w:color w:val="000000"/>
          <w:sz w:val="24"/>
          <w:szCs w:val="24"/>
          <w:lang w:val="sq-AL"/>
        </w:rPr>
        <w:t>KRYEMINISTËR</w:t>
      </w:r>
    </w:p>
    <w:p w14:paraId="232347CC" w14:textId="77777777" w:rsidR="00D24053" w:rsidRPr="000B3C13" w:rsidRDefault="00D24053" w:rsidP="00D24053">
      <w:pPr>
        <w:autoSpaceDE w:val="0"/>
        <w:autoSpaceDN w:val="0"/>
        <w:adjustRightInd w:val="0"/>
        <w:spacing w:after="0" w:line="240" w:lineRule="auto"/>
        <w:ind w:firstLine="284"/>
        <w:jc w:val="right"/>
        <w:rPr>
          <w:rFonts w:ascii="Garamond" w:eastAsiaTheme="minorHAnsi" w:hAnsi="Garamond"/>
          <w:b/>
          <w:bCs/>
          <w:color w:val="000000"/>
          <w:sz w:val="24"/>
          <w:szCs w:val="24"/>
          <w:lang w:val="sq-AL"/>
        </w:rPr>
      </w:pPr>
      <w:r w:rsidRPr="000B3C13">
        <w:rPr>
          <w:rFonts w:ascii="Garamond" w:eastAsiaTheme="minorHAnsi" w:hAnsi="Garamond"/>
          <w:b/>
          <w:bCs/>
          <w:color w:val="000000"/>
          <w:sz w:val="24"/>
          <w:szCs w:val="24"/>
          <w:lang w:val="sq-AL"/>
        </w:rPr>
        <w:t xml:space="preserve">Edi </w:t>
      </w:r>
      <w:proofErr w:type="spellStart"/>
      <w:r w:rsidRPr="000B3C13">
        <w:rPr>
          <w:rFonts w:ascii="Garamond" w:eastAsiaTheme="minorHAnsi" w:hAnsi="Garamond"/>
          <w:b/>
          <w:bCs/>
          <w:color w:val="000000"/>
          <w:sz w:val="24"/>
          <w:szCs w:val="24"/>
          <w:lang w:val="sq-AL"/>
        </w:rPr>
        <w:t>Rama</w:t>
      </w:r>
      <w:proofErr w:type="spellEnd"/>
    </w:p>
    <w:sectPr w:rsidR="00D24053" w:rsidRPr="000B3C13" w:rsidSect="000B3C13">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93930D" w14:textId="77777777" w:rsidR="000B3C13" w:rsidRDefault="000B3C13" w:rsidP="00F477C7">
      <w:pPr>
        <w:spacing w:after="0" w:line="240" w:lineRule="auto"/>
      </w:pPr>
      <w:r>
        <w:separator/>
      </w:r>
    </w:p>
  </w:endnote>
  <w:endnote w:type="continuationSeparator" w:id="0">
    <w:p w14:paraId="41801258" w14:textId="77777777" w:rsidR="000B3C13" w:rsidRDefault="000B3C13" w:rsidP="00F477C7">
      <w:pPr>
        <w:spacing w:after="0" w:line="240" w:lineRule="auto"/>
      </w:pPr>
      <w:r>
        <w:continuationSeparator/>
      </w:r>
    </w:p>
  </w:endnote>
  <w:endnote w:type="continuationNotice" w:id="1">
    <w:p w14:paraId="275A5CBA" w14:textId="77777777" w:rsidR="003B2740" w:rsidRDefault="003B27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1097BB" w14:textId="77777777" w:rsidR="000B3C13" w:rsidRDefault="000B3C13" w:rsidP="00F477C7">
      <w:pPr>
        <w:spacing w:after="0" w:line="240" w:lineRule="auto"/>
      </w:pPr>
      <w:r>
        <w:separator/>
      </w:r>
    </w:p>
  </w:footnote>
  <w:footnote w:type="continuationSeparator" w:id="0">
    <w:p w14:paraId="06EFE301" w14:textId="77777777" w:rsidR="000B3C13" w:rsidRDefault="000B3C13" w:rsidP="00F477C7">
      <w:pPr>
        <w:spacing w:after="0" w:line="240" w:lineRule="auto"/>
      </w:pPr>
      <w:r>
        <w:continuationSeparator/>
      </w:r>
    </w:p>
  </w:footnote>
  <w:footnote w:type="continuationNotice" w:id="1">
    <w:p w14:paraId="58637161" w14:textId="77777777" w:rsidR="003B2740" w:rsidRDefault="003B274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53"/>
    <w:multiLevelType w:val="hybridMultilevel"/>
    <w:tmpl w:val="6A3DD3E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4AD20DA"/>
    <w:multiLevelType w:val="hybridMultilevel"/>
    <w:tmpl w:val="0CE283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1114D6"/>
    <w:multiLevelType w:val="hybridMultilevel"/>
    <w:tmpl w:val="1E306EE6"/>
    <w:lvl w:ilvl="0" w:tplc="582643EC">
      <w:start w:val="65535"/>
      <w:numFmt w:val="bullet"/>
      <w:lvlText w:val="-"/>
      <w:lvlJc w:val="left"/>
      <w:pPr>
        <w:ind w:left="36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860210"/>
    <w:multiLevelType w:val="hybridMultilevel"/>
    <w:tmpl w:val="A364A4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5F665A"/>
    <w:multiLevelType w:val="hybridMultilevel"/>
    <w:tmpl w:val="B89235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B14C3A"/>
    <w:multiLevelType w:val="hybridMultilevel"/>
    <w:tmpl w:val="20E68C1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7D87E81"/>
    <w:multiLevelType w:val="hybridMultilevel"/>
    <w:tmpl w:val="C332EA96"/>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37781D"/>
    <w:multiLevelType w:val="hybridMultilevel"/>
    <w:tmpl w:val="8E3E4600"/>
    <w:lvl w:ilvl="0" w:tplc="04090017">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68247B"/>
    <w:multiLevelType w:val="hybridMultilevel"/>
    <w:tmpl w:val="6BB0C2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CC14D7"/>
    <w:multiLevelType w:val="hybridMultilevel"/>
    <w:tmpl w:val="79BCBECE"/>
    <w:lvl w:ilvl="0" w:tplc="252A2422">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B384585"/>
    <w:multiLevelType w:val="hybridMultilevel"/>
    <w:tmpl w:val="678A8A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E875C7"/>
    <w:multiLevelType w:val="hybridMultilevel"/>
    <w:tmpl w:val="2B14065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332893"/>
    <w:multiLevelType w:val="hybridMultilevel"/>
    <w:tmpl w:val="92506D14"/>
    <w:lvl w:ilvl="0" w:tplc="D6CE4E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C8106D"/>
    <w:multiLevelType w:val="hybridMultilevel"/>
    <w:tmpl w:val="1CAC65F2"/>
    <w:lvl w:ilvl="0" w:tplc="B3A08CE2">
      <w:start w:val="1"/>
      <w:numFmt w:val="lowerLetter"/>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9859AE"/>
    <w:multiLevelType w:val="hybridMultilevel"/>
    <w:tmpl w:val="B748E5C4"/>
    <w:lvl w:ilvl="0" w:tplc="252A2422">
      <w:start w:val="1"/>
      <w:numFmt w:val="lowerRoman"/>
      <w:lvlText w:val="%1)"/>
      <w:lvlJc w:val="left"/>
      <w:pPr>
        <w:ind w:left="2160" w:hanging="72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5" w15:restartNumberingAfterBreak="0">
    <w:nsid w:val="5F9B0B58"/>
    <w:multiLevelType w:val="hybridMultilevel"/>
    <w:tmpl w:val="B93EF5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95385E"/>
    <w:multiLevelType w:val="hybridMultilevel"/>
    <w:tmpl w:val="C62866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766807"/>
    <w:multiLevelType w:val="hybridMultilevel"/>
    <w:tmpl w:val="46BAE31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E7012CF"/>
    <w:multiLevelType w:val="hybridMultilevel"/>
    <w:tmpl w:val="B7C48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1833AF"/>
    <w:multiLevelType w:val="hybridMultilevel"/>
    <w:tmpl w:val="E946A4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6"/>
  </w:num>
  <w:num w:numId="3">
    <w:abstractNumId w:val="19"/>
  </w:num>
  <w:num w:numId="4">
    <w:abstractNumId w:val="8"/>
  </w:num>
  <w:num w:numId="5">
    <w:abstractNumId w:val="15"/>
  </w:num>
  <w:num w:numId="6">
    <w:abstractNumId w:val="2"/>
  </w:num>
  <w:num w:numId="7">
    <w:abstractNumId w:val="0"/>
  </w:num>
  <w:num w:numId="8">
    <w:abstractNumId w:val="9"/>
  </w:num>
  <w:num w:numId="9">
    <w:abstractNumId w:val="13"/>
  </w:num>
  <w:num w:numId="10">
    <w:abstractNumId w:val="12"/>
  </w:num>
  <w:num w:numId="11">
    <w:abstractNumId w:val="17"/>
  </w:num>
  <w:num w:numId="12">
    <w:abstractNumId w:val="4"/>
  </w:num>
  <w:num w:numId="13">
    <w:abstractNumId w:val="7"/>
  </w:num>
  <w:num w:numId="14">
    <w:abstractNumId w:val="18"/>
  </w:num>
  <w:num w:numId="15">
    <w:abstractNumId w:val="16"/>
  </w:num>
  <w:num w:numId="16">
    <w:abstractNumId w:val="10"/>
  </w:num>
  <w:num w:numId="17">
    <w:abstractNumId w:val="11"/>
  </w:num>
  <w:num w:numId="18">
    <w:abstractNumId w:val="5"/>
  </w:num>
  <w:num w:numId="19">
    <w:abstractNumId w:val="3"/>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5A7"/>
    <w:rsid w:val="00001319"/>
    <w:rsid w:val="00010F68"/>
    <w:rsid w:val="000124C2"/>
    <w:rsid w:val="000218D6"/>
    <w:rsid w:val="00022D22"/>
    <w:rsid w:val="00027480"/>
    <w:rsid w:val="00036DF7"/>
    <w:rsid w:val="00057F55"/>
    <w:rsid w:val="0007131D"/>
    <w:rsid w:val="00071761"/>
    <w:rsid w:val="000946AB"/>
    <w:rsid w:val="000B3C13"/>
    <w:rsid w:val="000B5CF5"/>
    <w:rsid w:val="000D4734"/>
    <w:rsid w:val="000E02EB"/>
    <w:rsid w:val="00121D3D"/>
    <w:rsid w:val="001331A0"/>
    <w:rsid w:val="0014026B"/>
    <w:rsid w:val="001455A7"/>
    <w:rsid w:val="0015405A"/>
    <w:rsid w:val="00160264"/>
    <w:rsid w:val="00175E0D"/>
    <w:rsid w:val="00197644"/>
    <w:rsid w:val="001A05CF"/>
    <w:rsid w:val="001B126F"/>
    <w:rsid w:val="001B404E"/>
    <w:rsid w:val="001B515A"/>
    <w:rsid w:val="001B7556"/>
    <w:rsid w:val="001B7BC4"/>
    <w:rsid w:val="001C7324"/>
    <w:rsid w:val="001D65D6"/>
    <w:rsid w:val="001E4269"/>
    <w:rsid w:val="00216620"/>
    <w:rsid w:val="00253DEE"/>
    <w:rsid w:val="00274D0C"/>
    <w:rsid w:val="002801D1"/>
    <w:rsid w:val="00280588"/>
    <w:rsid w:val="00292985"/>
    <w:rsid w:val="002A0416"/>
    <w:rsid w:val="002A312F"/>
    <w:rsid w:val="002B27A4"/>
    <w:rsid w:val="002C5F09"/>
    <w:rsid w:val="002E03F4"/>
    <w:rsid w:val="002E5B8C"/>
    <w:rsid w:val="002F2569"/>
    <w:rsid w:val="0030429A"/>
    <w:rsid w:val="00313303"/>
    <w:rsid w:val="00330C97"/>
    <w:rsid w:val="003330CF"/>
    <w:rsid w:val="00337061"/>
    <w:rsid w:val="00350A22"/>
    <w:rsid w:val="00352285"/>
    <w:rsid w:val="003916BE"/>
    <w:rsid w:val="003B2740"/>
    <w:rsid w:val="003C33A6"/>
    <w:rsid w:val="003E3BE5"/>
    <w:rsid w:val="003F558B"/>
    <w:rsid w:val="00411AC6"/>
    <w:rsid w:val="00413D96"/>
    <w:rsid w:val="00424FB4"/>
    <w:rsid w:val="00435F3E"/>
    <w:rsid w:val="00442C7D"/>
    <w:rsid w:val="00460600"/>
    <w:rsid w:val="00463ABC"/>
    <w:rsid w:val="004710BB"/>
    <w:rsid w:val="00481C48"/>
    <w:rsid w:val="0048315F"/>
    <w:rsid w:val="00487691"/>
    <w:rsid w:val="00487B21"/>
    <w:rsid w:val="0049044F"/>
    <w:rsid w:val="004A1006"/>
    <w:rsid w:val="004A3E6B"/>
    <w:rsid w:val="004A414E"/>
    <w:rsid w:val="004B0470"/>
    <w:rsid w:val="004B5C4B"/>
    <w:rsid w:val="004D0561"/>
    <w:rsid w:val="004D3940"/>
    <w:rsid w:val="004D6BDD"/>
    <w:rsid w:val="004F5EF0"/>
    <w:rsid w:val="004F6543"/>
    <w:rsid w:val="00535E42"/>
    <w:rsid w:val="005530C5"/>
    <w:rsid w:val="005B13E9"/>
    <w:rsid w:val="005B2332"/>
    <w:rsid w:val="005B2C3D"/>
    <w:rsid w:val="005C3CAA"/>
    <w:rsid w:val="005E0494"/>
    <w:rsid w:val="00604FC8"/>
    <w:rsid w:val="00611C7E"/>
    <w:rsid w:val="006372D8"/>
    <w:rsid w:val="006378B5"/>
    <w:rsid w:val="00645DA6"/>
    <w:rsid w:val="006474D5"/>
    <w:rsid w:val="00670BCD"/>
    <w:rsid w:val="0068375E"/>
    <w:rsid w:val="00690E29"/>
    <w:rsid w:val="006932B4"/>
    <w:rsid w:val="006A71E6"/>
    <w:rsid w:val="006B5BF6"/>
    <w:rsid w:val="006E4A28"/>
    <w:rsid w:val="006E5C4F"/>
    <w:rsid w:val="00721E88"/>
    <w:rsid w:val="00731985"/>
    <w:rsid w:val="00774C47"/>
    <w:rsid w:val="0077614C"/>
    <w:rsid w:val="00782E89"/>
    <w:rsid w:val="007A2EFF"/>
    <w:rsid w:val="007A6E29"/>
    <w:rsid w:val="007B1BCE"/>
    <w:rsid w:val="007B40BE"/>
    <w:rsid w:val="007C7ABF"/>
    <w:rsid w:val="007F2849"/>
    <w:rsid w:val="0080271D"/>
    <w:rsid w:val="00805FED"/>
    <w:rsid w:val="00825001"/>
    <w:rsid w:val="00856984"/>
    <w:rsid w:val="0087221B"/>
    <w:rsid w:val="008767C9"/>
    <w:rsid w:val="008A7F62"/>
    <w:rsid w:val="008F1C40"/>
    <w:rsid w:val="00901D58"/>
    <w:rsid w:val="00905708"/>
    <w:rsid w:val="00937578"/>
    <w:rsid w:val="0094026A"/>
    <w:rsid w:val="009450AC"/>
    <w:rsid w:val="00954D35"/>
    <w:rsid w:val="00971C8E"/>
    <w:rsid w:val="00992FA3"/>
    <w:rsid w:val="00993F31"/>
    <w:rsid w:val="009952DC"/>
    <w:rsid w:val="009E47F9"/>
    <w:rsid w:val="009F2168"/>
    <w:rsid w:val="00A07397"/>
    <w:rsid w:val="00A24137"/>
    <w:rsid w:val="00A33FD5"/>
    <w:rsid w:val="00A37BCC"/>
    <w:rsid w:val="00A444FC"/>
    <w:rsid w:val="00A673C2"/>
    <w:rsid w:val="00A72C09"/>
    <w:rsid w:val="00A779C6"/>
    <w:rsid w:val="00A93188"/>
    <w:rsid w:val="00AD1F85"/>
    <w:rsid w:val="00AF00F4"/>
    <w:rsid w:val="00B22B5D"/>
    <w:rsid w:val="00B26B39"/>
    <w:rsid w:val="00B36E4E"/>
    <w:rsid w:val="00B5472A"/>
    <w:rsid w:val="00B80BB7"/>
    <w:rsid w:val="00B9092E"/>
    <w:rsid w:val="00B9282C"/>
    <w:rsid w:val="00B964DA"/>
    <w:rsid w:val="00BC23B2"/>
    <w:rsid w:val="00BD45CD"/>
    <w:rsid w:val="00BD4E30"/>
    <w:rsid w:val="00BF1A46"/>
    <w:rsid w:val="00BF6A27"/>
    <w:rsid w:val="00C01C21"/>
    <w:rsid w:val="00C01E8D"/>
    <w:rsid w:val="00C075C0"/>
    <w:rsid w:val="00C121D1"/>
    <w:rsid w:val="00C2388F"/>
    <w:rsid w:val="00C23F47"/>
    <w:rsid w:val="00C24870"/>
    <w:rsid w:val="00C2792A"/>
    <w:rsid w:val="00C44378"/>
    <w:rsid w:val="00C45781"/>
    <w:rsid w:val="00C53E84"/>
    <w:rsid w:val="00C64D9E"/>
    <w:rsid w:val="00C94F5A"/>
    <w:rsid w:val="00CA3495"/>
    <w:rsid w:val="00CA37A6"/>
    <w:rsid w:val="00CC7C3A"/>
    <w:rsid w:val="00CC7DB8"/>
    <w:rsid w:val="00CD0A85"/>
    <w:rsid w:val="00CE1FD2"/>
    <w:rsid w:val="00CF59CE"/>
    <w:rsid w:val="00D12DC2"/>
    <w:rsid w:val="00D22E49"/>
    <w:rsid w:val="00D24053"/>
    <w:rsid w:val="00D52975"/>
    <w:rsid w:val="00D8034A"/>
    <w:rsid w:val="00D8323A"/>
    <w:rsid w:val="00D83B98"/>
    <w:rsid w:val="00D8768F"/>
    <w:rsid w:val="00DA4A6E"/>
    <w:rsid w:val="00DC4B79"/>
    <w:rsid w:val="00DC7244"/>
    <w:rsid w:val="00DD5D29"/>
    <w:rsid w:val="00DF105F"/>
    <w:rsid w:val="00DF70DB"/>
    <w:rsid w:val="00E02D54"/>
    <w:rsid w:val="00E307F1"/>
    <w:rsid w:val="00E41813"/>
    <w:rsid w:val="00E52993"/>
    <w:rsid w:val="00E60801"/>
    <w:rsid w:val="00E647AC"/>
    <w:rsid w:val="00E87C32"/>
    <w:rsid w:val="00EB1C49"/>
    <w:rsid w:val="00EB563B"/>
    <w:rsid w:val="00EC52B9"/>
    <w:rsid w:val="00EF543E"/>
    <w:rsid w:val="00F26F94"/>
    <w:rsid w:val="00F37AA9"/>
    <w:rsid w:val="00F44B16"/>
    <w:rsid w:val="00F4646C"/>
    <w:rsid w:val="00F477C7"/>
    <w:rsid w:val="00F52E8C"/>
    <w:rsid w:val="00F61E7D"/>
    <w:rsid w:val="00F656EE"/>
    <w:rsid w:val="00F905F6"/>
    <w:rsid w:val="00FA2400"/>
    <w:rsid w:val="00FA3C86"/>
    <w:rsid w:val="00FC2D23"/>
    <w:rsid w:val="00FC3753"/>
    <w:rsid w:val="00FD1A8C"/>
    <w:rsid w:val="00FD7A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E06033"/>
  <w15:docId w15:val="{01ABC93F-8E5B-49B7-AD66-E17BCCBE9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55A7"/>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455A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99"/>
    <w:qFormat/>
    <w:rsid w:val="001455A7"/>
    <w:pPr>
      <w:ind w:left="720"/>
      <w:contextualSpacing/>
    </w:pPr>
  </w:style>
  <w:style w:type="paragraph" w:styleId="NoSpacing">
    <w:name w:val="No Spacing"/>
    <w:link w:val="NoSpacingChar"/>
    <w:uiPriority w:val="1"/>
    <w:qFormat/>
    <w:rsid w:val="001455A7"/>
    <w:pPr>
      <w:spacing w:after="0" w:line="240" w:lineRule="auto"/>
    </w:pPr>
    <w:rPr>
      <w:rFonts w:ascii="Calibri" w:eastAsia="Times New Roman" w:hAnsi="Calibri" w:cs="Calibri"/>
      <w:snapToGrid w:val="0"/>
    </w:rPr>
  </w:style>
  <w:style w:type="character" w:customStyle="1" w:styleId="NoSpacingChar">
    <w:name w:val="No Spacing Char"/>
    <w:link w:val="NoSpacing"/>
    <w:uiPriority w:val="1"/>
    <w:rsid w:val="001455A7"/>
    <w:rPr>
      <w:rFonts w:ascii="Calibri" w:eastAsia="Times New Roman" w:hAnsi="Calibri" w:cs="Calibri"/>
      <w:snapToGrid w:val="0"/>
    </w:rPr>
  </w:style>
  <w:style w:type="paragraph" w:customStyle="1" w:styleId="Paragrafi">
    <w:name w:val="Paragrafi"/>
    <w:rsid w:val="001455A7"/>
    <w:pPr>
      <w:widowControl w:val="0"/>
      <w:spacing w:after="0" w:line="240" w:lineRule="auto"/>
      <w:ind w:firstLine="720"/>
      <w:jc w:val="both"/>
    </w:pPr>
    <w:rPr>
      <w:rFonts w:ascii="CG Times" w:eastAsia="Times New Roman" w:hAnsi="CG Times" w:cs="Times New Roman"/>
      <w:szCs w:val="20"/>
    </w:rPr>
  </w:style>
  <w:style w:type="character" w:styleId="CommentReference">
    <w:name w:val="annotation reference"/>
    <w:uiPriority w:val="99"/>
    <w:semiHidden/>
    <w:unhideWhenUsed/>
    <w:rsid w:val="001455A7"/>
    <w:rPr>
      <w:sz w:val="16"/>
      <w:szCs w:val="16"/>
    </w:rPr>
  </w:style>
  <w:style w:type="paragraph" w:styleId="CommentText">
    <w:name w:val="annotation text"/>
    <w:basedOn w:val="Normal"/>
    <w:link w:val="CommentTextChar"/>
    <w:uiPriority w:val="99"/>
    <w:unhideWhenUsed/>
    <w:rsid w:val="001455A7"/>
    <w:pPr>
      <w:spacing w:line="240" w:lineRule="auto"/>
    </w:pPr>
    <w:rPr>
      <w:sz w:val="20"/>
      <w:szCs w:val="20"/>
    </w:rPr>
  </w:style>
  <w:style w:type="character" w:customStyle="1" w:styleId="CommentTextChar">
    <w:name w:val="Comment Text Char"/>
    <w:basedOn w:val="DefaultParagraphFont"/>
    <w:link w:val="CommentText"/>
    <w:uiPriority w:val="99"/>
    <w:rsid w:val="001455A7"/>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1455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55A7"/>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F4646C"/>
    <w:rPr>
      <w:b/>
      <w:bCs/>
    </w:rPr>
  </w:style>
  <w:style w:type="character" w:customStyle="1" w:styleId="CommentSubjectChar">
    <w:name w:val="Comment Subject Char"/>
    <w:basedOn w:val="CommentTextChar"/>
    <w:link w:val="CommentSubject"/>
    <w:uiPriority w:val="99"/>
    <w:semiHidden/>
    <w:rsid w:val="00F4646C"/>
    <w:rPr>
      <w:rFonts w:ascii="Calibri" w:eastAsia="Times New Roman" w:hAnsi="Calibri" w:cs="Times New Roman"/>
      <w:b/>
      <w:bCs/>
      <w:sz w:val="20"/>
      <w:szCs w:val="20"/>
    </w:rPr>
  </w:style>
  <w:style w:type="paragraph" w:styleId="Header">
    <w:name w:val="header"/>
    <w:basedOn w:val="Normal"/>
    <w:link w:val="HeaderChar"/>
    <w:uiPriority w:val="99"/>
    <w:unhideWhenUsed/>
    <w:rsid w:val="00F477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7C7"/>
    <w:rPr>
      <w:rFonts w:ascii="Calibri" w:eastAsia="Times New Roman" w:hAnsi="Calibri" w:cs="Times New Roman"/>
    </w:rPr>
  </w:style>
  <w:style w:type="paragraph" w:styleId="Footer">
    <w:name w:val="footer"/>
    <w:basedOn w:val="Normal"/>
    <w:link w:val="FooterChar"/>
    <w:uiPriority w:val="99"/>
    <w:unhideWhenUsed/>
    <w:rsid w:val="00F477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7C7"/>
    <w:rPr>
      <w:rFonts w:ascii="Calibri" w:eastAsia="Times New Roman" w:hAnsi="Calibri" w:cs="Times New Roman"/>
    </w:rPr>
  </w:style>
  <w:style w:type="paragraph" w:styleId="Revision">
    <w:name w:val="Revision"/>
    <w:hidden/>
    <w:uiPriority w:val="99"/>
    <w:semiHidden/>
    <w:rsid w:val="00905708"/>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C7BC022DBC2410ABF62CBB80F95F1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231</Nr_x002e__x0020_akti>
    <Data_x0020_e_x0020_Krijimit xmlns="0e656187-b300-4fb0-8bf4-3a50f872073c">2026-04-03T09:29:35Z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2026-04-02T00:00:00Z</Date_x0020_protokolli>
    <Titulli xmlns="0e656187-b300-4fb0-8bf4-3a50f872073c">Për përcaktimin e formave të mbështetjes nëpërmjet subvencionit për ndërmarrjet sociale, për periudhën 2026-2028</Titulli>
    <Modifikuesi xmlns="0e656187-b300-4fb0-8bf4-3a50f872073c">keisina.zace</Modifikuesi>
    <Nr_x002e__x0020_prot_x0020_QBZ xmlns="0e656187-b300-4fb0-8bf4-3a50f872073c">696</Nr_x002e__x0020_prot_x0020_QBZ>
    <Data_x0020_e_x0020_Modifikimit xmlns="0e656187-b300-4fb0-8bf4-3a50f872073c">2026-04-03T09:51:27Z</Data_x0020_e_x0020_Modifikimit>
    <Dekretuar xmlns="0e656187-b300-4fb0-8bf4-3a50f872073c">false</Dekretuar>
    <Data xmlns="0e656187-b300-4fb0-8bf4-3a50f872073c">2026-04-01T00:00:00Z</Data>
    <Nr_x002e__x0020_protokolli_x0020_i_x0020_aktit xmlns="0e656187-b300-4fb0-8bf4-3a50f872073c">1821/1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C7BC022DBC2410ABF62CBB80F95F1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E5819-D576-4361-B4A0-E8F0AA30EB3C}">
  <ds:schemaRefs>
    <ds:schemaRef ds:uri="http://schemas.microsoft.com/sharepoint/v3/contenttype/forms"/>
  </ds:schemaRefs>
</ds:datastoreItem>
</file>

<file path=customXml/itemProps2.xml><?xml version="1.0" encoding="utf-8"?>
<ds:datastoreItem xmlns:ds="http://schemas.openxmlformats.org/officeDocument/2006/customXml" ds:itemID="{21C3E79F-35A1-48F0-8979-6D3C629F44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706387E-16D2-469A-83CA-4A933BFAF61F}">
  <ds:schemaRefs>
    <ds:schemaRef ds:uri="http://purl.org/dc/dcmitype/"/>
    <ds:schemaRef ds:uri="http://schemas.microsoft.com/office/2006/documentManagement/types"/>
    <ds:schemaRef ds:uri="http://schemas.microsoft.com/office/2006/metadata/properties"/>
    <ds:schemaRef ds:uri="http://www.w3.org/XML/1998/namespace"/>
    <ds:schemaRef ds:uri="http://schemas.openxmlformats.org/package/2006/metadata/core-properties"/>
    <ds:schemaRef ds:uri="0e656187-b300-4fb0-8bf4-3a50f872073c"/>
    <ds:schemaRef ds:uri="http://purl.org/dc/terms/"/>
    <ds:schemaRef ds:uri="http://purl.org/dc/elements/1.1/"/>
  </ds:schemaRefs>
</ds:datastoreItem>
</file>

<file path=customXml/itemProps4.xml><?xml version="1.0" encoding="utf-8"?>
<ds:datastoreItem xmlns:ds="http://schemas.openxmlformats.org/officeDocument/2006/customXml" ds:itemID="{2914D21A-ACFB-47FB-9FDE-60C472A86F39}">
  <ds:schemaRefs>
    <ds:schemaRef ds:uri="http://schemas.microsoft.com/sharepoint/v3/contenttype/forms"/>
  </ds:schemaRefs>
</ds:datastoreItem>
</file>

<file path=customXml/itemProps5.xml><?xml version="1.0" encoding="utf-8"?>
<ds:datastoreItem xmlns:ds="http://schemas.openxmlformats.org/officeDocument/2006/customXml" ds:itemID="{73FF6505-DF47-4723-8DC5-34E267B72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A223D83-74EB-49BE-BCF5-23454C305811}">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38</TotalTime>
  <Pages>2</Pages>
  <Words>881</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Projektvendim</vt:lpstr>
    </vt:vector>
  </TitlesOfParts>
  <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Xhilda Papajani</dc:creator>
  <cp:lastModifiedBy>Alma Lisaku</cp:lastModifiedBy>
  <cp:revision>17</cp:revision>
  <cp:lastPrinted>2026-03-31T17:58:00Z</cp:lastPrinted>
  <dcterms:created xsi:type="dcterms:W3CDTF">2026-03-30T13:06:00Z</dcterms:created>
  <dcterms:modified xsi:type="dcterms:W3CDTF">2026-04-03T09:08:00Z</dcterms:modified>
</cp:coreProperties>
</file>