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D8FD7" w14:textId="327FA847" w:rsidR="00FF1921" w:rsidRPr="00FF1921" w:rsidRDefault="00FF1921" w:rsidP="00FF1921">
      <w:pPr>
        <w:spacing w:after="0" w:line="240" w:lineRule="auto"/>
        <w:ind w:firstLine="284"/>
        <w:jc w:val="center"/>
        <w:rPr>
          <w:rFonts w:ascii="Garamond" w:hAnsi="Garamond"/>
          <w:b/>
          <w:sz w:val="24"/>
          <w:szCs w:val="24"/>
        </w:rPr>
      </w:pPr>
      <w:r w:rsidRPr="00FF1921">
        <w:rPr>
          <w:rFonts w:ascii="Garamond" w:hAnsi="Garamond"/>
          <w:b/>
          <w:sz w:val="24"/>
          <w:szCs w:val="24"/>
        </w:rPr>
        <w:t>VENDIM</w:t>
      </w:r>
    </w:p>
    <w:p w14:paraId="4FA428C2" w14:textId="67C95E36" w:rsidR="00FF1921" w:rsidRPr="00FF1921" w:rsidRDefault="00827843" w:rsidP="00FF1921">
      <w:pPr>
        <w:spacing w:after="0" w:line="240" w:lineRule="auto"/>
        <w:ind w:firstLine="284"/>
        <w:jc w:val="center"/>
        <w:rPr>
          <w:rFonts w:ascii="Garamond" w:hAnsi="Garamond"/>
          <w:b/>
          <w:sz w:val="24"/>
          <w:szCs w:val="24"/>
        </w:rPr>
      </w:pPr>
      <w:r>
        <w:rPr>
          <w:rFonts w:ascii="Garamond" w:hAnsi="Garamond"/>
          <w:b/>
          <w:sz w:val="24"/>
          <w:szCs w:val="24"/>
        </w:rPr>
        <w:t xml:space="preserve">Nr. </w:t>
      </w:r>
      <w:r w:rsidR="00FF1921" w:rsidRPr="00FF1921">
        <w:rPr>
          <w:rFonts w:ascii="Garamond" w:hAnsi="Garamond"/>
          <w:b/>
          <w:sz w:val="24"/>
          <w:szCs w:val="24"/>
        </w:rPr>
        <w:t>251, datë 10.4.2026</w:t>
      </w:r>
    </w:p>
    <w:p w14:paraId="67BC8BD7" w14:textId="77777777" w:rsidR="00FF1921" w:rsidRPr="00FF1921" w:rsidRDefault="00FF1921" w:rsidP="00FF1921">
      <w:pPr>
        <w:spacing w:after="0" w:line="240" w:lineRule="auto"/>
        <w:ind w:firstLine="284"/>
        <w:jc w:val="center"/>
        <w:rPr>
          <w:rFonts w:ascii="Garamond" w:hAnsi="Garamond"/>
          <w:b/>
          <w:sz w:val="24"/>
          <w:szCs w:val="24"/>
        </w:rPr>
      </w:pPr>
    </w:p>
    <w:p w14:paraId="0FE405B2" w14:textId="605403CB" w:rsidR="00FF1921" w:rsidRPr="00FF1921" w:rsidRDefault="00FF1921" w:rsidP="00FF1921">
      <w:pPr>
        <w:spacing w:after="0" w:line="240" w:lineRule="auto"/>
        <w:ind w:firstLine="284"/>
        <w:jc w:val="center"/>
        <w:rPr>
          <w:rFonts w:ascii="Garamond" w:hAnsi="Garamond"/>
          <w:b/>
          <w:sz w:val="24"/>
          <w:szCs w:val="24"/>
        </w:rPr>
      </w:pPr>
      <w:r w:rsidRPr="00FF1921">
        <w:rPr>
          <w:rFonts w:ascii="Garamond" w:hAnsi="Garamond"/>
          <w:b/>
          <w:sz w:val="24"/>
          <w:szCs w:val="24"/>
        </w:rPr>
        <w:t xml:space="preserve">PËR DISA NDRYSHIME NË VENDIMET E KËSHILLIT TË MINISTRAVE </w:t>
      </w:r>
      <w:r w:rsidR="00827843">
        <w:rPr>
          <w:rFonts w:ascii="Garamond" w:hAnsi="Garamond"/>
          <w:b/>
          <w:sz w:val="24"/>
          <w:szCs w:val="24"/>
        </w:rPr>
        <w:t xml:space="preserve">NR. </w:t>
      </w:r>
      <w:r w:rsidRPr="00FF1921">
        <w:rPr>
          <w:rFonts w:ascii="Garamond" w:hAnsi="Garamond"/>
          <w:b/>
          <w:sz w:val="24"/>
          <w:szCs w:val="24"/>
        </w:rPr>
        <w:t>449, DATË 27.5.2015</w:t>
      </w:r>
      <w:r w:rsidR="00827843">
        <w:rPr>
          <w:rFonts w:ascii="Garamond" w:hAnsi="Garamond"/>
          <w:b/>
          <w:sz w:val="24"/>
          <w:szCs w:val="24"/>
        </w:rPr>
        <w:t>;</w:t>
      </w:r>
      <w:r w:rsidRPr="00FF1921">
        <w:rPr>
          <w:rFonts w:ascii="Garamond" w:hAnsi="Garamond"/>
          <w:b/>
          <w:sz w:val="24"/>
          <w:szCs w:val="24"/>
        </w:rPr>
        <w:t xml:space="preserve"> </w:t>
      </w:r>
      <w:r w:rsidR="00827843">
        <w:rPr>
          <w:rFonts w:ascii="Garamond" w:hAnsi="Garamond"/>
          <w:b/>
          <w:sz w:val="24"/>
          <w:szCs w:val="24"/>
        </w:rPr>
        <w:t xml:space="preserve">NR. </w:t>
      </w:r>
      <w:r w:rsidRPr="00FF1921">
        <w:rPr>
          <w:rFonts w:ascii="Garamond" w:hAnsi="Garamond"/>
          <w:b/>
          <w:sz w:val="24"/>
          <w:szCs w:val="24"/>
        </w:rPr>
        <w:t>543, DATË 29.9.2021</w:t>
      </w:r>
      <w:r w:rsidR="00827843">
        <w:rPr>
          <w:rFonts w:ascii="Garamond" w:hAnsi="Garamond"/>
          <w:b/>
          <w:sz w:val="24"/>
          <w:szCs w:val="24"/>
        </w:rPr>
        <w:t>;</w:t>
      </w:r>
      <w:r w:rsidRPr="00FF1921">
        <w:rPr>
          <w:rFonts w:ascii="Garamond" w:hAnsi="Garamond"/>
          <w:b/>
          <w:sz w:val="24"/>
          <w:szCs w:val="24"/>
        </w:rPr>
        <w:t xml:space="preserve"> </w:t>
      </w:r>
      <w:r w:rsidR="00827843">
        <w:rPr>
          <w:rFonts w:ascii="Garamond" w:hAnsi="Garamond"/>
          <w:b/>
          <w:sz w:val="24"/>
          <w:szCs w:val="24"/>
        </w:rPr>
        <w:t xml:space="preserve">NR. </w:t>
      </w:r>
      <w:r w:rsidRPr="00FF1921">
        <w:rPr>
          <w:rFonts w:ascii="Garamond" w:hAnsi="Garamond"/>
          <w:b/>
          <w:sz w:val="24"/>
          <w:szCs w:val="24"/>
        </w:rPr>
        <w:t>117, DATË 2.3.2022</w:t>
      </w:r>
      <w:r w:rsidR="00827843">
        <w:rPr>
          <w:rFonts w:ascii="Garamond" w:hAnsi="Garamond"/>
          <w:b/>
          <w:sz w:val="24"/>
          <w:szCs w:val="24"/>
        </w:rPr>
        <w:t>;</w:t>
      </w:r>
      <w:r w:rsidRPr="00FF1921">
        <w:rPr>
          <w:rFonts w:ascii="Garamond" w:hAnsi="Garamond"/>
          <w:b/>
          <w:sz w:val="24"/>
          <w:szCs w:val="24"/>
        </w:rPr>
        <w:t xml:space="preserve"> </w:t>
      </w:r>
      <w:r w:rsidR="00827843">
        <w:rPr>
          <w:rFonts w:ascii="Garamond" w:hAnsi="Garamond"/>
          <w:b/>
          <w:sz w:val="24"/>
          <w:szCs w:val="24"/>
        </w:rPr>
        <w:t xml:space="preserve">NR. </w:t>
      </w:r>
      <w:r w:rsidRPr="00FF1921">
        <w:rPr>
          <w:rFonts w:ascii="Garamond" w:hAnsi="Garamond"/>
          <w:b/>
          <w:sz w:val="24"/>
          <w:szCs w:val="24"/>
        </w:rPr>
        <w:t>488, DATË 21.7.2022</w:t>
      </w:r>
      <w:r w:rsidR="00827843">
        <w:rPr>
          <w:rFonts w:ascii="Garamond" w:hAnsi="Garamond"/>
          <w:b/>
          <w:sz w:val="24"/>
          <w:szCs w:val="24"/>
        </w:rPr>
        <w:t>;</w:t>
      </w:r>
      <w:r w:rsidRPr="00FF1921">
        <w:rPr>
          <w:rFonts w:ascii="Garamond" w:hAnsi="Garamond"/>
          <w:b/>
          <w:sz w:val="24"/>
          <w:szCs w:val="24"/>
        </w:rPr>
        <w:t xml:space="preserve"> </w:t>
      </w:r>
      <w:r w:rsidR="00827843">
        <w:rPr>
          <w:rFonts w:ascii="Garamond" w:hAnsi="Garamond"/>
          <w:b/>
          <w:sz w:val="24"/>
          <w:szCs w:val="24"/>
        </w:rPr>
        <w:t xml:space="preserve">NR. </w:t>
      </w:r>
      <w:r w:rsidRPr="00FF1921">
        <w:rPr>
          <w:rFonts w:ascii="Garamond" w:hAnsi="Garamond"/>
          <w:b/>
          <w:sz w:val="24"/>
          <w:szCs w:val="24"/>
        </w:rPr>
        <w:t>635, DATË 15.11.2023</w:t>
      </w:r>
      <w:r w:rsidR="00827843">
        <w:rPr>
          <w:rFonts w:ascii="Garamond" w:hAnsi="Garamond"/>
          <w:b/>
          <w:sz w:val="24"/>
          <w:szCs w:val="24"/>
        </w:rPr>
        <w:t>;</w:t>
      </w:r>
      <w:r w:rsidRPr="00FF1921">
        <w:rPr>
          <w:rFonts w:ascii="Garamond" w:hAnsi="Garamond"/>
          <w:b/>
          <w:sz w:val="24"/>
          <w:szCs w:val="24"/>
        </w:rPr>
        <w:t xml:space="preserve"> </w:t>
      </w:r>
      <w:r w:rsidR="00827843">
        <w:rPr>
          <w:rFonts w:ascii="Garamond" w:hAnsi="Garamond"/>
          <w:b/>
          <w:sz w:val="24"/>
          <w:szCs w:val="24"/>
        </w:rPr>
        <w:t xml:space="preserve">NR. </w:t>
      </w:r>
      <w:r w:rsidRPr="00FF1921">
        <w:rPr>
          <w:rFonts w:ascii="Garamond" w:hAnsi="Garamond"/>
          <w:b/>
          <w:sz w:val="24"/>
          <w:szCs w:val="24"/>
        </w:rPr>
        <w:t>7, DATË 11.1.2024</w:t>
      </w:r>
      <w:r w:rsidR="00827843">
        <w:rPr>
          <w:rFonts w:ascii="Garamond" w:hAnsi="Garamond"/>
          <w:b/>
          <w:sz w:val="24"/>
          <w:szCs w:val="24"/>
        </w:rPr>
        <w:t>;</w:t>
      </w:r>
      <w:r w:rsidRPr="00FF1921">
        <w:rPr>
          <w:rFonts w:ascii="Garamond" w:hAnsi="Garamond"/>
          <w:b/>
          <w:sz w:val="24"/>
          <w:szCs w:val="24"/>
        </w:rPr>
        <w:t xml:space="preserve"> </w:t>
      </w:r>
      <w:r w:rsidR="00827843">
        <w:rPr>
          <w:rFonts w:ascii="Garamond" w:hAnsi="Garamond"/>
          <w:b/>
          <w:sz w:val="24"/>
          <w:szCs w:val="24"/>
        </w:rPr>
        <w:t xml:space="preserve">NR. </w:t>
      </w:r>
      <w:r w:rsidRPr="00FF1921">
        <w:rPr>
          <w:rFonts w:ascii="Garamond" w:hAnsi="Garamond"/>
          <w:b/>
          <w:sz w:val="24"/>
          <w:szCs w:val="24"/>
        </w:rPr>
        <w:t>606, DATË 2.10.2024</w:t>
      </w:r>
      <w:r w:rsidR="00827843">
        <w:rPr>
          <w:rFonts w:ascii="Garamond" w:hAnsi="Garamond"/>
          <w:b/>
          <w:sz w:val="24"/>
          <w:szCs w:val="24"/>
        </w:rPr>
        <w:t>;</w:t>
      </w:r>
      <w:r w:rsidRPr="00FF1921">
        <w:rPr>
          <w:rFonts w:ascii="Garamond" w:hAnsi="Garamond"/>
          <w:b/>
          <w:sz w:val="24"/>
          <w:szCs w:val="24"/>
        </w:rPr>
        <w:t xml:space="preserve"> </w:t>
      </w:r>
      <w:r w:rsidR="00827843">
        <w:rPr>
          <w:rFonts w:ascii="Garamond" w:hAnsi="Garamond"/>
          <w:b/>
          <w:sz w:val="24"/>
          <w:szCs w:val="24"/>
        </w:rPr>
        <w:t xml:space="preserve">NR. </w:t>
      </w:r>
      <w:r w:rsidRPr="00FF1921">
        <w:rPr>
          <w:rFonts w:ascii="Garamond" w:hAnsi="Garamond"/>
          <w:b/>
          <w:sz w:val="24"/>
          <w:szCs w:val="24"/>
        </w:rPr>
        <w:t>3, DATË 9.1.2025</w:t>
      </w:r>
      <w:r w:rsidR="00827843">
        <w:rPr>
          <w:rFonts w:ascii="Garamond" w:hAnsi="Garamond"/>
          <w:b/>
          <w:sz w:val="24"/>
          <w:szCs w:val="24"/>
        </w:rPr>
        <w:t>;</w:t>
      </w:r>
      <w:r w:rsidRPr="00FF1921">
        <w:rPr>
          <w:rFonts w:ascii="Garamond" w:hAnsi="Garamond"/>
          <w:b/>
          <w:sz w:val="24"/>
          <w:szCs w:val="24"/>
        </w:rPr>
        <w:t xml:space="preserve"> </w:t>
      </w:r>
      <w:r w:rsidR="00827843">
        <w:rPr>
          <w:rFonts w:ascii="Garamond" w:hAnsi="Garamond"/>
          <w:b/>
          <w:sz w:val="24"/>
          <w:szCs w:val="24"/>
        </w:rPr>
        <w:t xml:space="preserve">NR. </w:t>
      </w:r>
      <w:r w:rsidRPr="00FF1921">
        <w:rPr>
          <w:rFonts w:ascii="Garamond" w:hAnsi="Garamond"/>
          <w:b/>
          <w:sz w:val="24"/>
          <w:szCs w:val="24"/>
        </w:rPr>
        <w:t>546, DATË 1.10.2025</w:t>
      </w:r>
      <w:r w:rsidR="00827843">
        <w:rPr>
          <w:rFonts w:ascii="Garamond" w:hAnsi="Garamond"/>
          <w:b/>
          <w:sz w:val="24"/>
          <w:szCs w:val="24"/>
        </w:rPr>
        <w:t>;</w:t>
      </w:r>
      <w:r w:rsidRPr="00FF1921">
        <w:rPr>
          <w:rFonts w:ascii="Garamond" w:hAnsi="Garamond"/>
          <w:b/>
          <w:sz w:val="24"/>
          <w:szCs w:val="24"/>
        </w:rPr>
        <w:t xml:space="preserve"> DHE </w:t>
      </w:r>
      <w:r w:rsidR="00827843">
        <w:rPr>
          <w:rFonts w:ascii="Garamond" w:hAnsi="Garamond"/>
          <w:b/>
          <w:sz w:val="24"/>
          <w:szCs w:val="24"/>
        </w:rPr>
        <w:t xml:space="preserve">NR. </w:t>
      </w:r>
      <w:r w:rsidRPr="00FF1921">
        <w:rPr>
          <w:rFonts w:ascii="Garamond" w:hAnsi="Garamond"/>
          <w:b/>
          <w:sz w:val="24"/>
          <w:szCs w:val="24"/>
        </w:rPr>
        <w:t>345, DATË 24.4.2013,</w:t>
      </w:r>
      <w:r w:rsidR="00827843">
        <w:rPr>
          <w:rFonts w:ascii="Garamond" w:hAnsi="Garamond"/>
          <w:b/>
          <w:sz w:val="24"/>
          <w:szCs w:val="24"/>
        </w:rPr>
        <w:t xml:space="preserve"> </w:t>
      </w:r>
      <w:r w:rsidRPr="00FF1921">
        <w:rPr>
          <w:rFonts w:ascii="Garamond" w:hAnsi="Garamond"/>
          <w:b/>
          <w:sz w:val="24"/>
          <w:szCs w:val="24"/>
        </w:rPr>
        <w:t>PËR KOMPENSIMIN FINANCIAR TË PRONARËVE TË PASURIVE TË PALUAJTSHME, QË PREKEN NGA NDËRTIMET</w:t>
      </w:r>
      <w:r w:rsidR="00827843">
        <w:rPr>
          <w:rFonts w:ascii="Garamond" w:hAnsi="Garamond"/>
          <w:b/>
          <w:sz w:val="24"/>
          <w:szCs w:val="24"/>
        </w:rPr>
        <w:t xml:space="preserve"> </w:t>
      </w:r>
      <w:r w:rsidRPr="00FF1921">
        <w:rPr>
          <w:rFonts w:ascii="Garamond" w:hAnsi="Garamond"/>
          <w:b/>
          <w:sz w:val="24"/>
          <w:szCs w:val="24"/>
        </w:rPr>
        <w:t>E LEGALIZUARA</w:t>
      </w:r>
    </w:p>
    <w:p w14:paraId="39BB309E" w14:textId="77777777" w:rsidR="00FF1921" w:rsidRPr="00FF1921" w:rsidRDefault="00FF1921" w:rsidP="00FF1921">
      <w:pPr>
        <w:spacing w:after="0" w:line="240" w:lineRule="auto"/>
        <w:ind w:firstLine="284"/>
        <w:jc w:val="both"/>
        <w:rPr>
          <w:rFonts w:ascii="Garamond" w:hAnsi="Garamond"/>
          <w:sz w:val="24"/>
          <w:szCs w:val="24"/>
        </w:rPr>
      </w:pPr>
    </w:p>
    <w:p w14:paraId="5D44E4A7" w14:textId="2F09CFEE"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 xml:space="preserve">Në mbështetje të nenit 100 të Kushtetutës dhe të nenit 24 të ligjit </w:t>
      </w:r>
      <w:r w:rsidR="00827843">
        <w:rPr>
          <w:rFonts w:ascii="Garamond" w:hAnsi="Garamond"/>
          <w:sz w:val="24"/>
          <w:szCs w:val="24"/>
        </w:rPr>
        <w:t xml:space="preserve">nr. </w:t>
      </w:r>
      <w:r w:rsidRPr="00FF1921">
        <w:rPr>
          <w:rFonts w:ascii="Garamond" w:hAnsi="Garamond"/>
          <w:sz w:val="24"/>
          <w:szCs w:val="24"/>
        </w:rPr>
        <w:t>20/2020, “Për përfundimin e proceseve kalimtare të pronësisë në Republikën e Shqipërisë”, me propozimin e Kryeministrit, Këshilli i Ministrave</w:t>
      </w:r>
    </w:p>
    <w:p w14:paraId="3704D0E8" w14:textId="77777777" w:rsidR="00FF1921" w:rsidRPr="00FF1921" w:rsidRDefault="00FF1921" w:rsidP="00FF1921">
      <w:pPr>
        <w:spacing w:after="0" w:line="240" w:lineRule="auto"/>
        <w:ind w:firstLine="284"/>
        <w:jc w:val="both"/>
        <w:rPr>
          <w:rFonts w:ascii="Garamond" w:hAnsi="Garamond"/>
          <w:sz w:val="24"/>
          <w:szCs w:val="24"/>
        </w:rPr>
      </w:pPr>
    </w:p>
    <w:p w14:paraId="4ECF1FE2" w14:textId="49A1C4D4" w:rsidR="00FF1921" w:rsidRPr="00FF1921" w:rsidRDefault="00FF1921" w:rsidP="00FF1921">
      <w:pPr>
        <w:spacing w:after="0" w:line="240" w:lineRule="auto"/>
        <w:ind w:firstLine="284"/>
        <w:jc w:val="center"/>
        <w:rPr>
          <w:rFonts w:ascii="Garamond" w:hAnsi="Garamond"/>
          <w:sz w:val="24"/>
          <w:szCs w:val="24"/>
        </w:rPr>
      </w:pPr>
      <w:r w:rsidRPr="00FF1921">
        <w:rPr>
          <w:rFonts w:ascii="Garamond" w:hAnsi="Garamond"/>
          <w:sz w:val="24"/>
          <w:szCs w:val="24"/>
        </w:rPr>
        <w:t>VENDOSI:</w:t>
      </w:r>
    </w:p>
    <w:p w14:paraId="7B070581" w14:textId="77777777" w:rsidR="00FF1921" w:rsidRPr="00FF1921" w:rsidRDefault="00FF1921" w:rsidP="00FF1921">
      <w:pPr>
        <w:spacing w:after="0" w:line="240" w:lineRule="auto"/>
        <w:ind w:firstLine="284"/>
        <w:jc w:val="both"/>
        <w:rPr>
          <w:rFonts w:ascii="Garamond" w:hAnsi="Garamond"/>
          <w:sz w:val="24"/>
          <w:szCs w:val="24"/>
        </w:rPr>
      </w:pPr>
    </w:p>
    <w:p w14:paraId="576B0EFD" w14:textId="3E4748DF"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 xml:space="preserve">I. Në vendimet e Këshillit të Ministrave </w:t>
      </w:r>
      <w:r w:rsidR="00827843">
        <w:rPr>
          <w:rFonts w:ascii="Garamond" w:hAnsi="Garamond"/>
          <w:sz w:val="24"/>
          <w:szCs w:val="24"/>
        </w:rPr>
        <w:t xml:space="preserve">nr. </w:t>
      </w:r>
      <w:r w:rsidRPr="00FF1921">
        <w:rPr>
          <w:rFonts w:ascii="Garamond" w:hAnsi="Garamond"/>
          <w:sz w:val="24"/>
          <w:szCs w:val="24"/>
        </w:rPr>
        <w:t>449, datë 27.5.2015</w:t>
      </w:r>
      <w:r w:rsidR="00827843">
        <w:rPr>
          <w:rFonts w:ascii="Garamond" w:hAnsi="Garamond"/>
          <w:sz w:val="24"/>
          <w:szCs w:val="24"/>
        </w:rPr>
        <w:t>;</w:t>
      </w:r>
      <w:r w:rsidRPr="00FF1921">
        <w:rPr>
          <w:rFonts w:ascii="Garamond" w:hAnsi="Garamond"/>
          <w:sz w:val="24"/>
          <w:szCs w:val="24"/>
        </w:rPr>
        <w:t xml:space="preserve"> </w:t>
      </w:r>
      <w:r w:rsidR="00827843">
        <w:rPr>
          <w:rFonts w:ascii="Garamond" w:hAnsi="Garamond"/>
          <w:sz w:val="24"/>
          <w:szCs w:val="24"/>
        </w:rPr>
        <w:t xml:space="preserve">nr. </w:t>
      </w:r>
      <w:r w:rsidRPr="00FF1921">
        <w:rPr>
          <w:rFonts w:ascii="Garamond" w:hAnsi="Garamond"/>
          <w:sz w:val="24"/>
          <w:szCs w:val="24"/>
        </w:rPr>
        <w:t>543,</w:t>
      </w:r>
      <w:r w:rsidR="00827843">
        <w:rPr>
          <w:rFonts w:ascii="Garamond" w:hAnsi="Garamond"/>
          <w:sz w:val="24"/>
          <w:szCs w:val="24"/>
        </w:rPr>
        <w:t xml:space="preserve"> </w:t>
      </w:r>
      <w:r w:rsidRPr="00FF1921">
        <w:rPr>
          <w:rFonts w:ascii="Garamond" w:hAnsi="Garamond"/>
          <w:sz w:val="24"/>
          <w:szCs w:val="24"/>
        </w:rPr>
        <w:t>datë 29.9.2021</w:t>
      </w:r>
      <w:r w:rsidR="00827843">
        <w:rPr>
          <w:rFonts w:ascii="Garamond" w:hAnsi="Garamond"/>
          <w:sz w:val="24"/>
          <w:szCs w:val="24"/>
        </w:rPr>
        <w:t>;</w:t>
      </w:r>
      <w:r w:rsidRPr="00FF1921">
        <w:rPr>
          <w:rFonts w:ascii="Garamond" w:hAnsi="Garamond"/>
          <w:sz w:val="24"/>
          <w:szCs w:val="24"/>
        </w:rPr>
        <w:t xml:space="preserve"> </w:t>
      </w:r>
      <w:r w:rsidR="00827843">
        <w:rPr>
          <w:rFonts w:ascii="Garamond" w:hAnsi="Garamond"/>
          <w:sz w:val="24"/>
          <w:szCs w:val="24"/>
        </w:rPr>
        <w:t xml:space="preserve">nr. </w:t>
      </w:r>
      <w:r w:rsidRPr="00FF1921">
        <w:rPr>
          <w:rFonts w:ascii="Garamond" w:hAnsi="Garamond"/>
          <w:sz w:val="24"/>
          <w:szCs w:val="24"/>
        </w:rPr>
        <w:t>117, datë 2.3.2022</w:t>
      </w:r>
      <w:r w:rsidR="00827843">
        <w:rPr>
          <w:rFonts w:ascii="Garamond" w:hAnsi="Garamond"/>
          <w:sz w:val="24"/>
          <w:szCs w:val="24"/>
        </w:rPr>
        <w:t>;</w:t>
      </w:r>
      <w:r w:rsidRPr="00FF1921">
        <w:rPr>
          <w:rFonts w:ascii="Garamond" w:hAnsi="Garamond"/>
          <w:sz w:val="24"/>
          <w:szCs w:val="24"/>
        </w:rPr>
        <w:t xml:space="preserve"> </w:t>
      </w:r>
      <w:r w:rsidR="00827843">
        <w:rPr>
          <w:rFonts w:ascii="Garamond" w:hAnsi="Garamond"/>
          <w:sz w:val="24"/>
          <w:szCs w:val="24"/>
        </w:rPr>
        <w:t xml:space="preserve">nr. </w:t>
      </w:r>
      <w:r w:rsidRPr="00FF1921">
        <w:rPr>
          <w:rFonts w:ascii="Garamond" w:hAnsi="Garamond"/>
          <w:sz w:val="24"/>
          <w:szCs w:val="24"/>
        </w:rPr>
        <w:t>488, datë 21.7.2022</w:t>
      </w:r>
      <w:r w:rsidR="00827843">
        <w:rPr>
          <w:rFonts w:ascii="Garamond" w:hAnsi="Garamond"/>
          <w:sz w:val="24"/>
          <w:szCs w:val="24"/>
        </w:rPr>
        <w:t>;</w:t>
      </w:r>
      <w:r w:rsidRPr="00FF1921">
        <w:rPr>
          <w:rFonts w:ascii="Garamond" w:hAnsi="Garamond"/>
          <w:sz w:val="24"/>
          <w:szCs w:val="24"/>
        </w:rPr>
        <w:t xml:space="preserve"> </w:t>
      </w:r>
      <w:r w:rsidR="00827843">
        <w:rPr>
          <w:rFonts w:ascii="Garamond" w:hAnsi="Garamond"/>
          <w:sz w:val="24"/>
          <w:szCs w:val="24"/>
        </w:rPr>
        <w:t xml:space="preserve">nr. </w:t>
      </w:r>
      <w:r w:rsidRPr="00FF1921">
        <w:rPr>
          <w:rFonts w:ascii="Garamond" w:hAnsi="Garamond"/>
          <w:sz w:val="24"/>
          <w:szCs w:val="24"/>
        </w:rPr>
        <w:t>635,</w:t>
      </w:r>
      <w:r w:rsidR="00827843">
        <w:rPr>
          <w:rFonts w:ascii="Garamond" w:hAnsi="Garamond"/>
          <w:sz w:val="24"/>
          <w:szCs w:val="24"/>
        </w:rPr>
        <w:t xml:space="preserve"> </w:t>
      </w:r>
      <w:r w:rsidRPr="00FF1921">
        <w:rPr>
          <w:rFonts w:ascii="Garamond" w:hAnsi="Garamond"/>
          <w:sz w:val="24"/>
          <w:szCs w:val="24"/>
        </w:rPr>
        <w:t>datë 15.11.2023</w:t>
      </w:r>
      <w:r w:rsidR="00827843">
        <w:rPr>
          <w:rFonts w:ascii="Garamond" w:hAnsi="Garamond"/>
          <w:sz w:val="24"/>
          <w:szCs w:val="24"/>
        </w:rPr>
        <w:t xml:space="preserve">; nr. </w:t>
      </w:r>
      <w:r w:rsidRPr="00FF1921">
        <w:rPr>
          <w:rFonts w:ascii="Garamond" w:hAnsi="Garamond"/>
          <w:sz w:val="24"/>
          <w:szCs w:val="24"/>
        </w:rPr>
        <w:t>7, datë 11.1.2024</w:t>
      </w:r>
      <w:r w:rsidR="00827843">
        <w:rPr>
          <w:rFonts w:ascii="Garamond" w:hAnsi="Garamond"/>
          <w:sz w:val="24"/>
          <w:szCs w:val="24"/>
        </w:rPr>
        <w:t>;</w:t>
      </w:r>
      <w:r w:rsidRPr="00FF1921">
        <w:rPr>
          <w:rFonts w:ascii="Garamond" w:hAnsi="Garamond"/>
          <w:sz w:val="24"/>
          <w:szCs w:val="24"/>
        </w:rPr>
        <w:t xml:space="preserve"> </w:t>
      </w:r>
      <w:r w:rsidR="00827843">
        <w:rPr>
          <w:rFonts w:ascii="Garamond" w:hAnsi="Garamond"/>
          <w:sz w:val="24"/>
          <w:szCs w:val="24"/>
        </w:rPr>
        <w:t xml:space="preserve">nr. </w:t>
      </w:r>
      <w:r w:rsidRPr="00FF1921">
        <w:rPr>
          <w:rFonts w:ascii="Garamond" w:hAnsi="Garamond"/>
          <w:sz w:val="24"/>
          <w:szCs w:val="24"/>
        </w:rPr>
        <w:t>606, datë 2.10.2024</w:t>
      </w:r>
      <w:r w:rsidR="00827843">
        <w:rPr>
          <w:rFonts w:ascii="Garamond" w:hAnsi="Garamond"/>
          <w:sz w:val="24"/>
          <w:szCs w:val="24"/>
        </w:rPr>
        <w:t>;</w:t>
      </w:r>
      <w:r w:rsidRPr="00FF1921">
        <w:rPr>
          <w:rFonts w:ascii="Garamond" w:hAnsi="Garamond"/>
          <w:sz w:val="24"/>
          <w:szCs w:val="24"/>
        </w:rPr>
        <w:t xml:space="preserve"> </w:t>
      </w:r>
      <w:r w:rsidR="00827843">
        <w:rPr>
          <w:rFonts w:ascii="Garamond" w:hAnsi="Garamond"/>
          <w:sz w:val="24"/>
          <w:szCs w:val="24"/>
        </w:rPr>
        <w:t xml:space="preserve">nr. </w:t>
      </w:r>
      <w:r w:rsidRPr="00FF1921">
        <w:rPr>
          <w:rFonts w:ascii="Garamond" w:hAnsi="Garamond"/>
          <w:sz w:val="24"/>
          <w:szCs w:val="24"/>
        </w:rPr>
        <w:t>3, datë 9.1.2025</w:t>
      </w:r>
      <w:r w:rsidR="00827843">
        <w:rPr>
          <w:rFonts w:ascii="Garamond" w:hAnsi="Garamond"/>
          <w:sz w:val="24"/>
          <w:szCs w:val="24"/>
        </w:rPr>
        <w:t>;</w:t>
      </w:r>
      <w:r w:rsidRPr="00FF1921">
        <w:rPr>
          <w:rFonts w:ascii="Garamond" w:hAnsi="Garamond"/>
          <w:sz w:val="24"/>
          <w:szCs w:val="24"/>
        </w:rPr>
        <w:t xml:space="preserve"> </w:t>
      </w:r>
      <w:r w:rsidR="00827843">
        <w:rPr>
          <w:rFonts w:ascii="Garamond" w:hAnsi="Garamond"/>
          <w:sz w:val="24"/>
          <w:szCs w:val="24"/>
        </w:rPr>
        <w:t xml:space="preserve">nr. </w:t>
      </w:r>
      <w:r w:rsidRPr="00FF1921">
        <w:rPr>
          <w:rFonts w:ascii="Garamond" w:hAnsi="Garamond"/>
          <w:sz w:val="24"/>
          <w:szCs w:val="24"/>
        </w:rPr>
        <w:t xml:space="preserve">546, datë 1.10.2025, dhe </w:t>
      </w:r>
      <w:r w:rsidR="00827843">
        <w:rPr>
          <w:rFonts w:ascii="Garamond" w:hAnsi="Garamond"/>
          <w:sz w:val="24"/>
          <w:szCs w:val="24"/>
        </w:rPr>
        <w:t xml:space="preserve">nr. </w:t>
      </w:r>
      <w:r w:rsidRPr="00FF1921">
        <w:rPr>
          <w:rFonts w:ascii="Garamond" w:hAnsi="Garamond"/>
          <w:sz w:val="24"/>
          <w:szCs w:val="24"/>
        </w:rPr>
        <w:t>345, datë 24.4.2013, “Për kompensimin financiar të pronarëve të pasurive të paluajtshme, që preken nga ndërtimet e legalizuara”, për drejtoritë vendore të Agjencisë Shtetërore të Kadastrës: Tiranë Veri, Tiranë Rurale 2, Tiranë Rurale 1, Elbasan,</w:t>
      </w:r>
      <w:r w:rsidR="00827843">
        <w:rPr>
          <w:rFonts w:ascii="Garamond" w:hAnsi="Garamond"/>
          <w:sz w:val="24"/>
          <w:szCs w:val="24"/>
        </w:rPr>
        <w:t xml:space="preserve"> </w:t>
      </w:r>
      <w:r w:rsidRPr="00FF1921">
        <w:rPr>
          <w:rFonts w:ascii="Garamond" w:hAnsi="Garamond"/>
          <w:sz w:val="24"/>
          <w:szCs w:val="24"/>
        </w:rPr>
        <w:t xml:space="preserve">Durrës–Kavajë–Krujë, Korçë, Tiranë Jug dhe Vlorë bëhen ndryshimet, sipas tabelës </w:t>
      </w:r>
      <w:r w:rsidR="00827843">
        <w:rPr>
          <w:rFonts w:ascii="Garamond" w:hAnsi="Garamond"/>
          <w:sz w:val="24"/>
          <w:szCs w:val="24"/>
        </w:rPr>
        <w:t xml:space="preserve">nr. </w:t>
      </w:r>
      <w:r w:rsidRPr="00FF1921">
        <w:rPr>
          <w:rFonts w:ascii="Garamond" w:hAnsi="Garamond"/>
          <w:sz w:val="24"/>
          <w:szCs w:val="24"/>
        </w:rPr>
        <w:t xml:space="preserve">1, që i bashkëlidhet këtij vendimi dhe është pjesë përbërëse e tij, nga “lidhja A” deri në “lidhjen J”, si më poshtë vijon: </w:t>
      </w:r>
    </w:p>
    <w:p w14:paraId="230A76C5" w14:textId="19980167"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 xml:space="preserve">1. Në vendimin </w:t>
      </w:r>
      <w:r w:rsidR="00827843">
        <w:rPr>
          <w:rFonts w:ascii="Garamond" w:hAnsi="Garamond"/>
          <w:sz w:val="24"/>
          <w:szCs w:val="24"/>
        </w:rPr>
        <w:t xml:space="preserve">nr. </w:t>
      </w:r>
      <w:r w:rsidRPr="00FF1921">
        <w:rPr>
          <w:rFonts w:ascii="Garamond" w:hAnsi="Garamond"/>
          <w:sz w:val="24"/>
          <w:szCs w:val="24"/>
        </w:rPr>
        <w:t>449, datë 27.5.2015, të Këshillit të Ministrave, në zonën kadastrale 8150</w:t>
      </w:r>
      <w:r w:rsidR="00827843">
        <w:rPr>
          <w:rFonts w:ascii="Garamond" w:hAnsi="Garamond"/>
          <w:sz w:val="24"/>
          <w:szCs w:val="24"/>
        </w:rPr>
        <w:t xml:space="preserve">, qarku </w:t>
      </w:r>
      <w:r w:rsidRPr="00FF1921">
        <w:rPr>
          <w:rFonts w:ascii="Garamond" w:hAnsi="Garamond"/>
          <w:sz w:val="24"/>
          <w:szCs w:val="24"/>
        </w:rPr>
        <w:t xml:space="preserve">Tiranë, në tabelën 1, bashkëlidhur vendimit, anulohet kompensimi financiar, sipas lidhjes A, që i bashkëlidhet këtij vendimi. </w:t>
      </w:r>
    </w:p>
    <w:p w14:paraId="07886C22" w14:textId="220B0D86"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 xml:space="preserve">2. Në vendimin </w:t>
      </w:r>
      <w:r w:rsidR="00827843">
        <w:rPr>
          <w:rFonts w:ascii="Garamond" w:hAnsi="Garamond"/>
          <w:sz w:val="24"/>
          <w:szCs w:val="24"/>
        </w:rPr>
        <w:t xml:space="preserve">nr. </w:t>
      </w:r>
      <w:r w:rsidRPr="00FF1921">
        <w:rPr>
          <w:rFonts w:ascii="Garamond" w:hAnsi="Garamond"/>
          <w:sz w:val="24"/>
          <w:szCs w:val="24"/>
        </w:rPr>
        <w:t>543, datë 29.9.2021, të Këshillit të Ministrave, në</w:t>
      </w:r>
      <w:r w:rsidR="00827843">
        <w:rPr>
          <w:rFonts w:ascii="Garamond" w:hAnsi="Garamond"/>
          <w:sz w:val="24"/>
          <w:szCs w:val="24"/>
        </w:rPr>
        <w:t xml:space="preserve"> </w:t>
      </w:r>
      <w:r w:rsidRPr="00FF1921">
        <w:rPr>
          <w:rFonts w:ascii="Garamond" w:hAnsi="Garamond"/>
          <w:sz w:val="24"/>
          <w:szCs w:val="24"/>
        </w:rPr>
        <w:t xml:space="preserve">shtojcën </w:t>
      </w:r>
      <w:r w:rsidR="00827843">
        <w:rPr>
          <w:rFonts w:ascii="Garamond" w:hAnsi="Garamond"/>
          <w:sz w:val="24"/>
          <w:szCs w:val="24"/>
        </w:rPr>
        <w:t xml:space="preserve">nr. </w:t>
      </w:r>
      <w:r w:rsidRPr="00FF1921">
        <w:rPr>
          <w:rFonts w:ascii="Garamond" w:hAnsi="Garamond"/>
          <w:sz w:val="24"/>
          <w:szCs w:val="24"/>
        </w:rPr>
        <w:t>1, bashkëlidhur vendimit, në zonën kadastrale 3866</w:t>
      </w:r>
      <w:r w:rsidR="00827843">
        <w:rPr>
          <w:rFonts w:ascii="Garamond" w:hAnsi="Garamond"/>
          <w:sz w:val="24"/>
          <w:szCs w:val="24"/>
        </w:rPr>
        <w:t xml:space="preserve">, qarku </w:t>
      </w:r>
      <w:r w:rsidRPr="00FF1921">
        <w:rPr>
          <w:rFonts w:ascii="Garamond" w:hAnsi="Garamond"/>
          <w:sz w:val="24"/>
          <w:szCs w:val="24"/>
        </w:rPr>
        <w:t xml:space="preserve">Tiranë, korrigjohet emri i pronarit që përfiton kompensimin financiar, për pasurinë me </w:t>
      </w:r>
      <w:r w:rsidR="00827843">
        <w:rPr>
          <w:rFonts w:ascii="Garamond" w:hAnsi="Garamond"/>
          <w:sz w:val="24"/>
          <w:szCs w:val="24"/>
        </w:rPr>
        <w:t xml:space="preserve">nr. </w:t>
      </w:r>
      <w:r w:rsidRPr="00FF1921">
        <w:rPr>
          <w:rFonts w:ascii="Garamond" w:hAnsi="Garamond"/>
          <w:sz w:val="24"/>
          <w:szCs w:val="24"/>
        </w:rPr>
        <w:t>312/81, sipas lidhjes B, që i bashkëlidhet këtij vendimi.</w:t>
      </w:r>
    </w:p>
    <w:p w14:paraId="4A7BA33D" w14:textId="06B1BC91"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 xml:space="preserve">3. Në vendimin </w:t>
      </w:r>
      <w:r w:rsidR="00827843">
        <w:rPr>
          <w:rFonts w:ascii="Garamond" w:hAnsi="Garamond"/>
          <w:sz w:val="24"/>
          <w:szCs w:val="24"/>
        </w:rPr>
        <w:t xml:space="preserve">nr. </w:t>
      </w:r>
      <w:r w:rsidRPr="00FF1921">
        <w:rPr>
          <w:rFonts w:ascii="Garamond" w:hAnsi="Garamond"/>
          <w:sz w:val="24"/>
          <w:szCs w:val="24"/>
        </w:rPr>
        <w:t xml:space="preserve">117, datë 2.3.2022, të Këshillit të Ministrave, bëhen ndryshimet e mëposhtme në shtojcën </w:t>
      </w:r>
      <w:r w:rsidR="00827843">
        <w:rPr>
          <w:rFonts w:ascii="Garamond" w:hAnsi="Garamond"/>
          <w:sz w:val="24"/>
          <w:szCs w:val="24"/>
        </w:rPr>
        <w:t xml:space="preserve">nr. </w:t>
      </w:r>
      <w:r w:rsidRPr="00FF1921">
        <w:rPr>
          <w:rFonts w:ascii="Garamond" w:hAnsi="Garamond"/>
          <w:sz w:val="24"/>
          <w:szCs w:val="24"/>
        </w:rPr>
        <w:t>1, bashkëlidhur vendimit, sipas lidhjes C, që i bashkëlidhet këtij vendimi:</w:t>
      </w:r>
    </w:p>
    <w:p w14:paraId="16C0404F" w14:textId="6EF0D3A7"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a) Në zonën kadastrale 2460</w:t>
      </w:r>
      <w:r w:rsidR="00827843">
        <w:rPr>
          <w:rFonts w:ascii="Garamond" w:hAnsi="Garamond"/>
          <w:sz w:val="24"/>
          <w:szCs w:val="24"/>
        </w:rPr>
        <w:t xml:space="preserve">, qarku </w:t>
      </w:r>
      <w:r w:rsidRPr="00FF1921">
        <w:rPr>
          <w:rFonts w:ascii="Garamond" w:hAnsi="Garamond"/>
          <w:sz w:val="24"/>
          <w:szCs w:val="24"/>
        </w:rPr>
        <w:t>Tiranë, për pasurinë me</w:t>
      </w:r>
      <w:r w:rsidR="00827843">
        <w:rPr>
          <w:rFonts w:ascii="Garamond" w:hAnsi="Garamond"/>
          <w:sz w:val="24"/>
          <w:szCs w:val="24"/>
        </w:rPr>
        <w:t xml:space="preserve"> nr. </w:t>
      </w:r>
      <w:r w:rsidRPr="00FF1921">
        <w:rPr>
          <w:rFonts w:ascii="Garamond" w:hAnsi="Garamond"/>
          <w:sz w:val="24"/>
          <w:szCs w:val="24"/>
        </w:rPr>
        <w:t>505/249 anulohet kompensimi financiar si pasojë e përditësimit hartografik;</w:t>
      </w:r>
    </w:p>
    <w:p w14:paraId="686FE659" w14:textId="6C106BC3"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b) Në zonën kadastrale 2124</w:t>
      </w:r>
      <w:r w:rsidR="00827843">
        <w:rPr>
          <w:rFonts w:ascii="Garamond" w:hAnsi="Garamond"/>
          <w:sz w:val="24"/>
          <w:szCs w:val="24"/>
        </w:rPr>
        <w:t xml:space="preserve">, qarku </w:t>
      </w:r>
      <w:r w:rsidRPr="00FF1921">
        <w:rPr>
          <w:rFonts w:ascii="Garamond" w:hAnsi="Garamond"/>
          <w:sz w:val="24"/>
          <w:szCs w:val="24"/>
        </w:rPr>
        <w:t>Elbasan, për pasurinë me</w:t>
      </w:r>
      <w:r w:rsidR="00827843">
        <w:rPr>
          <w:rFonts w:ascii="Garamond" w:hAnsi="Garamond"/>
          <w:sz w:val="24"/>
          <w:szCs w:val="24"/>
        </w:rPr>
        <w:t xml:space="preserve"> nr. </w:t>
      </w:r>
      <w:r w:rsidRPr="00FF1921">
        <w:rPr>
          <w:rFonts w:ascii="Garamond" w:hAnsi="Garamond"/>
          <w:sz w:val="24"/>
          <w:szCs w:val="24"/>
        </w:rPr>
        <w:t xml:space="preserve">336/7/3 dhe për pasurinë me </w:t>
      </w:r>
      <w:r w:rsidR="00827843">
        <w:rPr>
          <w:rFonts w:ascii="Garamond" w:hAnsi="Garamond"/>
          <w:sz w:val="24"/>
          <w:szCs w:val="24"/>
        </w:rPr>
        <w:t xml:space="preserve">nr. </w:t>
      </w:r>
      <w:r w:rsidRPr="00FF1921">
        <w:rPr>
          <w:rFonts w:ascii="Garamond" w:hAnsi="Garamond"/>
          <w:sz w:val="24"/>
          <w:szCs w:val="24"/>
        </w:rPr>
        <w:t>336/8/1 ndryshohen sipërfaqet e kompensimit si pasojë e përditësimit hartografik.</w:t>
      </w:r>
    </w:p>
    <w:p w14:paraId="0DDC0A19" w14:textId="05D60856"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 xml:space="preserve">4. Në vendimin </w:t>
      </w:r>
      <w:r w:rsidR="00827843">
        <w:rPr>
          <w:rFonts w:ascii="Garamond" w:hAnsi="Garamond"/>
          <w:sz w:val="24"/>
          <w:szCs w:val="24"/>
        </w:rPr>
        <w:t xml:space="preserve">nr. </w:t>
      </w:r>
      <w:r w:rsidRPr="00FF1921">
        <w:rPr>
          <w:rFonts w:ascii="Garamond" w:hAnsi="Garamond"/>
          <w:sz w:val="24"/>
          <w:szCs w:val="24"/>
        </w:rPr>
        <w:t>488, datë 21.7.2022, të Këshillit të Ministrave, në</w:t>
      </w:r>
      <w:r w:rsidR="00827843">
        <w:rPr>
          <w:rFonts w:ascii="Garamond" w:hAnsi="Garamond"/>
          <w:sz w:val="24"/>
          <w:szCs w:val="24"/>
        </w:rPr>
        <w:t xml:space="preserve"> </w:t>
      </w:r>
      <w:r w:rsidRPr="00FF1921">
        <w:rPr>
          <w:rFonts w:ascii="Garamond" w:hAnsi="Garamond"/>
          <w:sz w:val="24"/>
          <w:szCs w:val="24"/>
        </w:rPr>
        <w:t xml:space="preserve">shtojcën </w:t>
      </w:r>
      <w:r w:rsidR="00827843">
        <w:rPr>
          <w:rFonts w:ascii="Garamond" w:hAnsi="Garamond"/>
          <w:sz w:val="24"/>
          <w:szCs w:val="24"/>
        </w:rPr>
        <w:t xml:space="preserve">nr. </w:t>
      </w:r>
      <w:r w:rsidRPr="00FF1921">
        <w:rPr>
          <w:rFonts w:ascii="Garamond" w:hAnsi="Garamond"/>
          <w:sz w:val="24"/>
          <w:szCs w:val="24"/>
        </w:rPr>
        <w:t>1, bashkëlidhur vendimit, në zonën kadastrale 8522</w:t>
      </w:r>
      <w:r w:rsidR="00827843">
        <w:rPr>
          <w:rFonts w:ascii="Garamond" w:hAnsi="Garamond"/>
          <w:sz w:val="24"/>
          <w:szCs w:val="24"/>
        </w:rPr>
        <w:t xml:space="preserve">, qarku </w:t>
      </w:r>
      <w:r w:rsidRPr="00FF1921">
        <w:rPr>
          <w:rFonts w:ascii="Garamond" w:hAnsi="Garamond"/>
          <w:sz w:val="24"/>
          <w:szCs w:val="24"/>
        </w:rPr>
        <w:t>Elbasan, korrigjohet një nga emrat e pronarëve përfitues të kompensimit financiar, si pasojë e një gabimi material, sipas lidhjes D, që i bashkëlidhet këtij vendimi.</w:t>
      </w:r>
    </w:p>
    <w:p w14:paraId="2E4CCB2E" w14:textId="56FCFB94"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 xml:space="preserve">5. Në vendimin </w:t>
      </w:r>
      <w:r w:rsidR="00827843">
        <w:rPr>
          <w:rFonts w:ascii="Garamond" w:hAnsi="Garamond"/>
          <w:sz w:val="24"/>
          <w:szCs w:val="24"/>
        </w:rPr>
        <w:t xml:space="preserve">nr. </w:t>
      </w:r>
      <w:r w:rsidRPr="00FF1921">
        <w:rPr>
          <w:rFonts w:ascii="Garamond" w:hAnsi="Garamond"/>
          <w:sz w:val="24"/>
          <w:szCs w:val="24"/>
        </w:rPr>
        <w:t xml:space="preserve">635, datë 15.11.2023, të Këshillit të Ministrave, në shtojcën </w:t>
      </w:r>
      <w:r w:rsidR="00827843">
        <w:rPr>
          <w:rFonts w:ascii="Garamond" w:hAnsi="Garamond"/>
          <w:sz w:val="24"/>
          <w:szCs w:val="24"/>
        </w:rPr>
        <w:t xml:space="preserve">nr. </w:t>
      </w:r>
      <w:r w:rsidRPr="00FF1921">
        <w:rPr>
          <w:rFonts w:ascii="Garamond" w:hAnsi="Garamond"/>
          <w:sz w:val="24"/>
          <w:szCs w:val="24"/>
        </w:rPr>
        <w:t>1, bashkëlidhur vendimit, bëhen ndryshimet e mëposhtme, sipas lidhjes E, që i bashkëlidhet këtij vendimi:</w:t>
      </w:r>
    </w:p>
    <w:p w14:paraId="5EDD90B7" w14:textId="44EA46A7"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a) Në zonën kadastrale 3426</w:t>
      </w:r>
      <w:r w:rsidR="00827843">
        <w:rPr>
          <w:rFonts w:ascii="Garamond" w:hAnsi="Garamond"/>
          <w:sz w:val="24"/>
          <w:szCs w:val="24"/>
        </w:rPr>
        <w:t xml:space="preserve">, qarku </w:t>
      </w:r>
      <w:r w:rsidRPr="00FF1921">
        <w:rPr>
          <w:rFonts w:ascii="Garamond" w:hAnsi="Garamond"/>
          <w:sz w:val="24"/>
          <w:szCs w:val="24"/>
        </w:rPr>
        <w:t xml:space="preserve">Tiranë, ndryshohen sipërfaqet e kompensimit, si pasojë e përditësimit hartografik, për pasuritë me </w:t>
      </w:r>
      <w:r w:rsidR="00827843">
        <w:rPr>
          <w:rFonts w:ascii="Garamond" w:hAnsi="Garamond"/>
          <w:sz w:val="24"/>
          <w:szCs w:val="24"/>
        </w:rPr>
        <w:t xml:space="preserve">nr. </w:t>
      </w:r>
      <w:r w:rsidRPr="00FF1921">
        <w:rPr>
          <w:rFonts w:ascii="Garamond" w:hAnsi="Garamond"/>
          <w:sz w:val="24"/>
          <w:szCs w:val="24"/>
        </w:rPr>
        <w:t xml:space="preserve">73/55 dhe </w:t>
      </w:r>
      <w:r w:rsidR="00827843">
        <w:rPr>
          <w:rFonts w:ascii="Garamond" w:hAnsi="Garamond"/>
          <w:sz w:val="24"/>
          <w:szCs w:val="24"/>
        </w:rPr>
        <w:t xml:space="preserve">nr. </w:t>
      </w:r>
      <w:r w:rsidRPr="00FF1921">
        <w:rPr>
          <w:rFonts w:ascii="Garamond" w:hAnsi="Garamond"/>
          <w:sz w:val="24"/>
          <w:szCs w:val="24"/>
        </w:rPr>
        <w:t>73/54;</w:t>
      </w:r>
    </w:p>
    <w:p w14:paraId="7505A12E" w14:textId="64E98A11"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b) Në zonën kadastrale 3266</w:t>
      </w:r>
      <w:r w:rsidR="00827843">
        <w:rPr>
          <w:rFonts w:ascii="Garamond" w:hAnsi="Garamond"/>
          <w:sz w:val="24"/>
          <w:szCs w:val="24"/>
        </w:rPr>
        <w:t xml:space="preserve">, qarku </w:t>
      </w:r>
      <w:r w:rsidRPr="00FF1921">
        <w:rPr>
          <w:rFonts w:ascii="Garamond" w:hAnsi="Garamond"/>
          <w:sz w:val="24"/>
          <w:szCs w:val="24"/>
        </w:rPr>
        <w:t>Tiranë, anulohet kompensimi financiar si pasojë e përditësimit hartografik.</w:t>
      </w:r>
    </w:p>
    <w:p w14:paraId="0E42177B" w14:textId="525E36FD"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 xml:space="preserve">6. Në vendimin </w:t>
      </w:r>
      <w:r w:rsidR="00827843">
        <w:rPr>
          <w:rFonts w:ascii="Garamond" w:hAnsi="Garamond"/>
          <w:sz w:val="24"/>
          <w:szCs w:val="24"/>
        </w:rPr>
        <w:t xml:space="preserve">nr. </w:t>
      </w:r>
      <w:r w:rsidRPr="00FF1921">
        <w:rPr>
          <w:rFonts w:ascii="Garamond" w:hAnsi="Garamond"/>
          <w:sz w:val="24"/>
          <w:szCs w:val="24"/>
        </w:rPr>
        <w:t>7, datë 11.1.2024, të Këshillit të Ministrave, në</w:t>
      </w:r>
      <w:r w:rsidR="00827843">
        <w:rPr>
          <w:rFonts w:ascii="Garamond" w:hAnsi="Garamond"/>
          <w:sz w:val="24"/>
          <w:szCs w:val="24"/>
        </w:rPr>
        <w:t xml:space="preserve"> </w:t>
      </w:r>
      <w:r w:rsidRPr="00FF1921">
        <w:rPr>
          <w:rFonts w:ascii="Garamond" w:hAnsi="Garamond"/>
          <w:sz w:val="24"/>
          <w:szCs w:val="24"/>
        </w:rPr>
        <w:t xml:space="preserve">shtojcën </w:t>
      </w:r>
      <w:r w:rsidR="00827843">
        <w:rPr>
          <w:rFonts w:ascii="Garamond" w:hAnsi="Garamond"/>
          <w:sz w:val="24"/>
          <w:szCs w:val="24"/>
        </w:rPr>
        <w:t xml:space="preserve">nr. </w:t>
      </w:r>
      <w:r w:rsidRPr="00FF1921">
        <w:rPr>
          <w:rFonts w:ascii="Garamond" w:hAnsi="Garamond"/>
          <w:sz w:val="24"/>
          <w:szCs w:val="24"/>
        </w:rPr>
        <w:t>1, bashkëlidhur vendimit, në zonën kadastrale 8527</w:t>
      </w:r>
      <w:r w:rsidR="00827843">
        <w:rPr>
          <w:rFonts w:ascii="Garamond" w:hAnsi="Garamond"/>
          <w:sz w:val="24"/>
          <w:szCs w:val="24"/>
        </w:rPr>
        <w:t xml:space="preserve">, qarku </w:t>
      </w:r>
      <w:r w:rsidRPr="00FF1921">
        <w:rPr>
          <w:rFonts w:ascii="Garamond" w:hAnsi="Garamond"/>
          <w:sz w:val="24"/>
          <w:szCs w:val="24"/>
        </w:rPr>
        <w:t xml:space="preserve">Elbasan, korrigjohen emrat e përfituesve të objektit </w:t>
      </w:r>
      <w:proofErr w:type="spellStart"/>
      <w:r w:rsidRPr="00FF1921">
        <w:rPr>
          <w:rFonts w:ascii="Garamond" w:hAnsi="Garamond"/>
          <w:sz w:val="24"/>
          <w:szCs w:val="24"/>
        </w:rPr>
        <w:t>informal</w:t>
      </w:r>
      <w:proofErr w:type="spellEnd"/>
      <w:r w:rsidRPr="00FF1921">
        <w:rPr>
          <w:rFonts w:ascii="Garamond" w:hAnsi="Garamond"/>
          <w:sz w:val="24"/>
          <w:szCs w:val="24"/>
        </w:rPr>
        <w:t>, bazuar në vendimin e legalizimit, sipas lidhjes F, që i bashkëlidhet këtij vendimi.</w:t>
      </w:r>
    </w:p>
    <w:p w14:paraId="3C024BE9" w14:textId="291B4965"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lastRenderedPageBreak/>
        <w:t xml:space="preserve">7. Në vendimin </w:t>
      </w:r>
      <w:r w:rsidR="00827843">
        <w:rPr>
          <w:rFonts w:ascii="Garamond" w:hAnsi="Garamond"/>
          <w:sz w:val="24"/>
          <w:szCs w:val="24"/>
        </w:rPr>
        <w:t xml:space="preserve">nr. </w:t>
      </w:r>
      <w:r w:rsidRPr="00FF1921">
        <w:rPr>
          <w:rFonts w:ascii="Garamond" w:hAnsi="Garamond"/>
          <w:sz w:val="24"/>
          <w:szCs w:val="24"/>
        </w:rPr>
        <w:t>606, datë 2.10.2024, t</w:t>
      </w:r>
      <w:bookmarkStart w:id="0" w:name="_GoBack"/>
      <w:bookmarkEnd w:id="0"/>
      <w:r w:rsidRPr="00FF1921">
        <w:rPr>
          <w:rFonts w:ascii="Garamond" w:hAnsi="Garamond"/>
          <w:sz w:val="24"/>
          <w:szCs w:val="24"/>
        </w:rPr>
        <w:t xml:space="preserve">ë Këshillit të Ministrave, në shtojcën </w:t>
      </w:r>
      <w:r w:rsidR="00827843">
        <w:rPr>
          <w:rFonts w:ascii="Garamond" w:hAnsi="Garamond"/>
          <w:sz w:val="24"/>
          <w:szCs w:val="24"/>
        </w:rPr>
        <w:t xml:space="preserve">nr. </w:t>
      </w:r>
      <w:r w:rsidRPr="00FF1921">
        <w:rPr>
          <w:rFonts w:ascii="Garamond" w:hAnsi="Garamond"/>
          <w:sz w:val="24"/>
          <w:szCs w:val="24"/>
        </w:rPr>
        <w:t>1, bashkëlidhur vendimit, në zonën kadastrale 8551</w:t>
      </w:r>
      <w:r w:rsidR="00827843">
        <w:rPr>
          <w:rFonts w:ascii="Garamond" w:hAnsi="Garamond"/>
          <w:sz w:val="24"/>
          <w:szCs w:val="24"/>
        </w:rPr>
        <w:t xml:space="preserve">, qarku </w:t>
      </w:r>
      <w:r w:rsidRPr="00FF1921">
        <w:rPr>
          <w:rFonts w:ascii="Garamond" w:hAnsi="Garamond"/>
          <w:sz w:val="24"/>
          <w:szCs w:val="24"/>
        </w:rPr>
        <w:t xml:space="preserve">Tiranë, për pasurinë me </w:t>
      </w:r>
      <w:r w:rsidR="00827843">
        <w:rPr>
          <w:rFonts w:ascii="Garamond" w:hAnsi="Garamond"/>
          <w:sz w:val="24"/>
          <w:szCs w:val="24"/>
        </w:rPr>
        <w:t xml:space="preserve">nr. </w:t>
      </w:r>
      <w:r w:rsidRPr="00FF1921">
        <w:rPr>
          <w:rFonts w:ascii="Garamond" w:hAnsi="Garamond"/>
          <w:sz w:val="24"/>
          <w:szCs w:val="24"/>
        </w:rPr>
        <w:t>6/144 anulohet kompensimi financiar, sipas lidhjes G, që i bashkëlidhet këtij vendimi.</w:t>
      </w:r>
    </w:p>
    <w:p w14:paraId="54C95438" w14:textId="080FA3B0"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 xml:space="preserve">8. Në vendimin </w:t>
      </w:r>
      <w:r w:rsidR="00827843">
        <w:rPr>
          <w:rFonts w:ascii="Garamond" w:hAnsi="Garamond"/>
          <w:sz w:val="24"/>
          <w:szCs w:val="24"/>
        </w:rPr>
        <w:t xml:space="preserve">nr. </w:t>
      </w:r>
      <w:r w:rsidRPr="00FF1921">
        <w:rPr>
          <w:rFonts w:ascii="Garamond" w:hAnsi="Garamond"/>
          <w:sz w:val="24"/>
          <w:szCs w:val="24"/>
        </w:rPr>
        <w:t>3, datë 9.1.2025, të Këshillit të Ministrave, në</w:t>
      </w:r>
      <w:r w:rsidR="00827843">
        <w:rPr>
          <w:rFonts w:ascii="Garamond" w:hAnsi="Garamond"/>
          <w:sz w:val="24"/>
          <w:szCs w:val="24"/>
        </w:rPr>
        <w:t xml:space="preserve"> </w:t>
      </w:r>
      <w:r w:rsidRPr="00FF1921">
        <w:rPr>
          <w:rFonts w:ascii="Garamond" w:hAnsi="Garamond"/>
          <w:sz w:val="24"/>
          <w:szCs w:val="24"/>
        </w:rPr>
        <w:t xml:space="preserve">shtojcën </w:t>
      </w:r>
      <w:r w:rsidR="00827843">
        <w:rPr>
          <w:rFonts w:ascii="Garamond" w:hAnsi="Garamond"/>
          <w:sz w:val="24"/>
          <w:szCs w:val="24"/>
        </w:rPr>
        <w:t xml:space="preserve">nr. </w:t>
      </w:r>
      <w:r w:rsidRPr="00FF1921">
        <w:rPr>
          <w:rFonts w:ascii="Garamond" w:hAnsi="Garamond"/>
          <w:sz w:val="24"/>
          <w:szCs w:val="24"/>
        </w:rPr>
        <w:t>1, bashkëlidhur vendimit, bëhen ndryshimet e mëposhtme, sipas lidhjes H, që i bashkëlidhet këtij vendimi:</w:t>
      </w:r>
    </w:p>
    <w:p w14:paraId="7DFEA9BD" w14:textId="7B812D0B"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a) Në zonën kadastrale 8562</w:t>
      </w:r>
      <w:r w:rsidR="00827843">
        <w:rPr>
          <w:rFonts w:ascii="Garamond" w:hAnsi="Garamond"/>
          <w:sz w:val="24"/>
          <w:szCs w:val="24"/>
        </w:rPr>
        <w:t xml:space="preserve">, qarku </w:t>
      </w:r>
      <w:r w:rsidRPr="00FF1921">
        <w:rPr>
          <w:rFonts w:ascii="Garamond" w:hAnsi="Garamond"/>
          <w:sz w:val="24"/>
          <w:szCs w:val="24"/>
        </w:rPr>
        <w:t xml:space="preserve">Korçë, për pasuritë me </w:t>
      </w:r>
      <w:r w:rsidR="00827843">
        <w:rPr>
          <w:rFonts w:ascii="Garamond" w:hAnsi="Garamond"/>
          <w:sz w:val="24"/>
          <w:szCs w:val="24"/>
        </w:rPr>
        <w:t xml:space="preserve">nr. </w:t>
      </w:r>
      <w:r w:rsidRPr="00FF1921">
        <w:rPr>
          <w:rFonts w:ascii="Garamond" w:hAnsi="Garamond"/>
          <w:sz w:val="24"/>
          <w:szCs w:val="24"/>
        </w:rPr>
        <w:t xml:space="preserve">1/1110 dhe </w:t>
      </w:r>
      <w:r w:rsidR="00827843">
        <w:rPr>
          <w:rFonts w:ascii="Garamond" w:hAnsi="Garamond"/>
          <w:sz w:val="24"/>
          <w:szCs w:val="24"/>
        </w:rPr>
        <w:t xml:space="preserve">nr. </w:t>
      </w:r>
      <w:r w:rsidRPr="00FF1921">
        <w:rPr>
          <w:rFonts w:ascii="Garamond" w:hAnsi="Garamond"/>
          <w:sz w:val="24"/>
          <w:szCs w:val="24"/>
        </w:rPr>
        <w:t xml:space="preserve">1/226 saktësohen emrat e përfituesve të kompensimit financiar, si dhe sipërfaqja e kompensimit për pasurinë me </w:t>
      </w:r>
      <w:r w:rsidR="00827843">
        <w:rPr>
          <w:rFonts w:ascii="Garamond" w:hAnsi="Garamond"/>
          <w:sz w:val="24"/>
          <w:szCs w:val="24"/>
        </w:rPr>
        <w:t xml:space="preserve">nr. </w:t>
      </w:r>
      <w:r w:rsidRPr="00FF1921">
        <w:rPr>
          <w:rFonts w:ascii="Garamond" w:hAnsi="Garamond"/>
          <w:sz w:val="24"/>
          <w:szCs w:val="24"/>
        </w:rPr>
        <w:t>1/226;</w:t>
      </w:r>
    </w:p>
    <w:p w14:paraId="2DC2A8BA" w14:textId="05FAD5EA"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b) Në zonën kadastrale 2704</w:t>
      </w:r>
      <w:r w:rsidR="00827843">
        <w:rPr>
          <w:rFonts w:ascii="Garamond" w:hAnsi="Garamond"/>
          <w:sz w:val="24"/>
          <w:szCs w:val="24"/>
        </w:rPr>
        <w:t xml:space="preserve">, qarku </w:t>
      </w:r>
      <w:r w:rsidRPr="00FF1921">
        <w:rPr>
          <w:rFonts w:ascii="Garamond" w:hAnsi="Garamond"/>
          <w:sz w:val="24"/>
          <w:szCs w:val="24"/>
        </w:rPr>
        <w:t xml:space="preserve">Tiranë, për pasurinë me </w:t>
      </w:r>
      <w:r w:rsidR="00827843">
        <w:rPr>
          <w:rFonts w:ascii="Garamond" w:hAnsi="Garamond"/>
          <w:sz w:val="24"/>
          <w:szCs w:val="24"/>
        </w:rPr>
        <w:t xml:space="preserve">nr. </w:t>
      </w:r>
      <w:r w:rsidRPr="00FF1921">
        <w:rPr>
          <w:rFonts w:ascii="Garamond" w:hAnsi="Garamond"/>
          <w:sz w:val="24"/>
          <w:szCs w:val="24"/>
        </w:rPr>
        <w:t>197/64 anulohet kompensimi financiar si pasojë e përditësimit hartografik;</w:t>
      </w:r>
    </w:p>
    <w:p w14:paraId="1FCFC528" w14:textId="60EE9EC2"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c) Në zonën kadastrale 3976</w:t>
      </w:r>
      <w:r w:rsidR="00827843">
        <w:rPr>
          <w:rFonts w:ascii="Garamond" w:hAnsi="Garamond"/>
          <w:sz w:val="24"/>
          <w:szCs w:val="24"/>
        </w:rPr>
        <w:t xml:space="preserve">, qarku </w:t>
      </w:r>
      <w:r w:rsidRPr="00FF1921">
        <w:rPr>
          <w:rFonts w:ascii="Garamond" w:hAnsi="Garamond"/>
          <w:sz w:val="24"/>
          <w:szCs w:val="24"/>
        </w:rPr>
        <w:t xml:space="preserve">Tiranë, për pasurinë </w:t>
      </w:r>
      <w:r w:rsidR="00827843">
        <w:rPr>
          <w:rFonts w:ascii="Garamond" w:hAnsi="Garamond"/>
          <w:sz w:val="24"/>
          <w:szCs w:val="24"/>
        </w:rPr>
        <w:t xml:space="preserve">nr. </w:t>
      </w:r>
      <w:r w:rsidRPr="00FF1921">
        <w:rPr>
          <w:rFonts w:ascii="Garamond" w:hAnsi="Garamond"/>
          <w:sz w:val="24"/>
          <w:szCs w:val="24"/>
        </w:rPr>
        <w:t>255/123, anulohet kompensimi financiar si pasojë e përditësimit hartografik;</w:t>
      </w:r>
    </w:p>
    <w:p w14:paraId="00CB645B" w14:textId="3FD02C6D"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ç)</w:t>
      </w:r>
      <w:r w:rsidR="00827843">
        <w:rPr>
          <w:rFonts w:ascii="Garamond" w:hAnsi="Garamond"/>
          <w:sz w:val="24"/>
          <w:szCs w:val="24"/>
        </w:rPr>
        <w:t xml:space="preserve"> </w:t>
      </w:r>
      <w:r w:rsidRPr="00FF1921">
        <w:rPr>
          <w:rFonts w:ascii="Garamond" w:hAnsi="Garamond"/>
          <w:sz w:val="24"/>
          <w:szCs w:val="24"/>
        </w:rPr>
        <w:t>Në zonën kadastrale 8180</w:t>
      </w:r>
      <w:r w:rsidR="00827843">
        <w:rPr>
          <w:rFonts w:ascii="Garamond" w:hAnsi="Garamond"/>
          <w:sz w:val="24"/>
          <w:szCs w:val="24"/>
        </w:rPr>
        <w:t xml:space="preserve">, qarku </w:t>
      </w:r>
      <w:r w:rsidRPr="00FF1921">
        <w:rPr>
          <w:rFonts w:ascii="Garamond" w:hAnsi="Garamond"/>
          <w:sz w:val="24"/>
          <w:szCs w:val="24"/>
        </w:rPr>
        <w:t xml:space="preserve">Tiranë, anulohet kompensimi financiar për parcelat ndërtimore në favor të objekteve </w:t>
      </w:r>
      <w:proofErr w:type="spellStart"/>
      <w:r w:rsidRPr="00FF1921">
        <w:rPr>
          <w:rFonts w:ascii="Garamond" w:hAnsi="Garamond"/>
          <w:sz w:val="24"/>
          <w:szCs w:val="24"/>
        </w:rPr>
        <w:t>informale</w:t>
      </w:r>
      <w:proofErr w:type="spellEnd"/>
      <w:r w:rsidRPr="00FF1921">
        <w:rPr>
          <w:rFonts w:ascii="Garamond" w:hAnsi="Garamond"/>
          <w:sz w:val="24"/>
          <w:szCs w:val="24"/>
        </w:rPr>
        <w:t xml:space="preserve"> të ndërtuara mbi pasuritë me </w:t>
      </w:r>
      <w:r w:rsidR="00827843">
        <w:rPr>
          <w:rFonts w:ascii="Garamond" w:hAnsi="Garamond"/>
          <w:sz w:val="24"/>
          <w:szCs w:val="24"/>
        </w:rPr>
        <w:t xml:space="preserve">nr. </w:t>
      </w:r>
      <w:r w:rsidRPr="00FF1921">
        <w:rPr>
          <w:rFonts w:ascii="Garamond" w:hAnsi="Garamond"/>
          <w:sz w:val="24"/>
          <w:szCs w:val="24"/>
        </w:rPr>
        <w:t xml:space="preserve">8/1069, </w:t>
      </w:r>
      <w:r w:rsidR="00827843">
        <w:rPr>
          <w:rFonts w:ascii="Garamond" w:hAnsi="Garamond"/>
          <w:sz w:val="24"/>
          <w:szCs w:val="24"/>
        </w:rPr>
        <w:t xml:space="preserve">nr. </w:t>
      </w:r>
      <w:r w:rsidRPr="00FF1921">
        <w:rPr>
          <w:rFonts w:ascii="Garamond" w:hAnsi="Garamond"/>
          <w:sz w:val="24"/>
          <w:szCs w:val="24"/>
        </w:rPr>
        <w:t xml:space="preserve">8/268, </w:t>
      </w:r>
      <w:r w:rsidR="00827843">
        <w:rPr>
          <w:rFonts w:ascii="Garamond" w:hAnsi="Garamond"/>
          <w:sz w:val="24"/>
          <w:szCs w:val="24"/>
        </w:rPr>
        <w:t xml:space="preserve">nr. </w:t>
      </w:r>
      <w:r w:rsidRPr="00FF1921">
        <w:rPr>
          <w:rFonts w:ascii="Garamond" w:hAnsi="Garamond"/>
          <w:sz w:val="24"/>
          <w:szCs w:val="24"/>
        </w:rPr>
        <w:t xml:space="preserve">8/270 dhe </w:t>
      </w:r>
      <w:r w:rsidR="00827843">
        <w:rPr>
          <w:rFonts w:ascii="Garamond" w:hAnsi="Garamond"/>
          <w:sz w:val="24"/>
          <w:szCs w:val="24"/>
        </w:rPr>
        <w:t xml:space="preserve">nr. </w:t>
      </w:r>
      <w:r w:rsidRPr="00FF1921">
        <w:rPr>
          <w:rFonts w:ascii="Garamond" w:hAnsi="Garamond"/>
          <w:sz w:val="24"/>
          <w:szCs w:val="24"/>
        </w:rPr>
        <w:t>8/1071;</w:t>
      </w:r>
    </w:p>
    <w:p w14:paraId="15D59BDA" w14:textId="0440262F"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d) Në zonën kadastrale 8180</w:t>
      </w:r>
      <w:r w:rsidR="00827843">
        <w:rPr>
          <w:rFonts w:ascii="Garamond" w:hAnsi="Garamond"/>
          <w:sz w:val="24"/>
          <w:szCs w:val="24"/>
        </w:rPr>
        <w:t xml:space="preserve">, qarku </w:t>
      </w:r>
      <w:r w:rsidRPr="00FF1921">
        <w:rPr>
          <w:rFonts w:ascii="Garamond" w:hAnsi="Garamond"/>
          <w:sz w:val="24"/>
          <w:szCs w:val="24"/>
        </w:rPr>
        <w:t xml:space="preserve">Tiranë, anulohet kompensimi financiar për parcelën ndërtimore në favor të objektit </w:t>
      </w:r>
      <w:proofErr w:type="spellStart"/>
      <w:r w:rsidRPr="00FF1921">
        <w:rPr>
          <w:rFonts w:ascii="Garamond" w:hAnsi="Garamond"/>
          <w:sz w:val="24"/>
          <w:szCs w:val="24"/>
        </w:rPr>
        <w:t>informal</w:t>
      </w:r>
      <w:proofErr w:type="spellEnd"/>
      <w:r w:rsidRPr="00FF1921">
        <w:rPr>
          <w:rFonts w:ascii="Garamond" w:hAnsi="Garamond"/>
          <w:sz w:val="24"/>
          <w:szCs w:val="24"/>
        </w:rPr>
        <w:t xml:space="preserve"> të ndërtuar mbi pasuritë me </w:t>
      </w:r>
      <w:r w:rsidR="00827843">
        <w:rPr>
          <w:rFonts w:ascii="Garamond" w:hAnsi="Garamond"/>
          <w:sz w:val="24"/>
          <w:szCs w:val="24"/>
        </w:rPr>
        <w:t xml:space="preserve">nr. </w:t>
      </w:r>
      <w:r w:rsidRPr="00FF1921">
        <w:rPr>
          <w:rFonts w:ascii="Garamond" w:hAnsi="Garamond"/>
          <w:sz w:val="24"/>
          <w:szCs w:val="24"/>
        </w:rPr>
        <w:t xml:space="preserve">8/1069 dhe </w:t>
      </w:r>
      <w:r w:rsidR="00827843">
        <w:rPr>
          <w:rFonts w:ascii="Garamond" w:hAnsi="Garamond"/>
          <w:sz w:val="24"/>
          <w:szCs w:val="24"/>
        </w:rPr>
        <w:t xml:space="preserve">nr. </w:t>
      </w:r>
      <w:r w:rsidRPr="00FF1921">
        <w:rPr>
          <w:rFonts w:ascii="Garamond" w:hAnsi="Garamond"/>
          <w:sz w:val="24"/>
          <w:szCs w:val="24"/>
        </w:rPr>
        <w:t>8/268;</w:t>
      </w:r>
    </w:p>
    <w:p w14:paraId="26CB6CB9" w14:textId="658C9CCB"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dh)</w:t>
      </w:r>
      <w:r w:rsidR="00827843">
        <w:rPr>
          <w:rFonts w:ascii="Garamond" w:hAnsi="Garamond"/>
          <w:sz w:val="24"/>
          <w:szCs w:val="24"/>
        </w:rPr>
        <w:t xml:space="preserve"> </w:t>
      </w:r>
      <w:r w:rsidRPr="00FF1921">
        <w:rPr>
          <w:rFonts w:ascii="Garamond" w:hAnsi="Garamond"/>
          <w:sz w:val="24"/>
          <w:szCs w:val="24"/>
        </w:rPr>
        <w:t>Në zonën kadastrale 8190</w:t>
      </w:r>
      <w:r w:rsidR="00827843">
        <w:rPr>
          <w:rFonts w:ascii="Garamond" w:hAnsi="Garamond"/>
          <w:sz w:val="24"/>
          <w:szCs w:val="24"/>
        </w:rPr>
        <w:t xml:space="preserve">, qarku </w:t>
      </w:r>
      <w:r w:rsidRPr="00FF1921">
        <w:rPr>
          <w:rFonts w:ascii="Garamond" w:hAnsi="Garamond"/>
          <w:sz w:val="24"/>
          <w:szCs w:val="24"/>
        </w:rPr>
        <w:t xml:space="preserve">Tiranë, për pasuritë me </w:t>
      </w:r>
      <w:r w:rsidR="00827843">
        <w:rPr>
          <w:rFonts w:ascii="Garamond" w:hAnsi="Garamond"/>
          <w:sz w:val="24"/>
          <w:szCs w:val="24"/>
        </w:rPr>
        <w:t xml:space="preserve">nr. </w:t>
      </w:r>
      <w:r w:rsidRPr="00FF1921">
        <w:rPr>
          <w:rFonts w:ascii="Garamond" w:hAnsi="Garamond"/>
          <w:sz w:val="24"/>
          <w:szCs w:val="24"/>
        </w:rPr>
        <w:t xml:space="preserve">14/257 dhe </w:t>
      </w:r>
      <w:r w:rsidR="00827843">
        <w:rPr>
          <w:rFonts w:ascii="Garamond" w:hAnsi="Garamond"/>
          <w:sz w:val="24"/>
          <w:szCs w:val="24"/>
        </w:rPr>
        <w:t xml:space="preserve">nr. </w:t>
      </w:r>
      <w:r w:rsidRPr="00FF1921">
        <w:rPr>
          <w:rFonts w:ascii="Garamond" w:hAnsi="Garamond"/>
          <w:sz w:val="24"/>
          <w:szCs w:val="24"/>
        </w:rPr>
        <w:t>14/256 ndryshohen sipërfaqet e kompensimit si pasojë e përditësimit hartografik.</w:t>
      </w:r>
    </w:p>
    <w:p w14:paraId="329F843F" w14:textId="5718BD3B"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 xml:space="preserve">9. Në vendimin </w:t>
      </w:r>
      <w:r w:rsidR="00827843">
        <w:rPr>
          <w:rFonts w:ascii="Garamond" w:hAnsi="Garamond"/>
          <w:sz w:val="24"/>
          <w:szCs w:val="24"/>
        </w:rPr>
        <w:t xml:space="preserve">nr. </w:t>
      </w:r>
      <w:r w:rsidRPr="00FF1921">
        <w:rPr>
          <w:rFonts w:ascii="Garamond" w:hAnsi="Garamond"/>
          <w:sz w:val="24"/>
          <w:szCs w:val="24"/>
        </w:rPr>
        <w:t xml:space="preserve">546, datë 1.10.2025, të Këshillit të Ministrave, në shtojcën </w:t>
      </w:r>
      <w:r w:rsidR="00827843">
        <w:rPr>
          <w:rFonts w:ascii="Garamond" w:hAnsi="Garamond"/>
          <w:sz w:val="24"/>
          <w:szCs w:val="24"/>
        </w:rPr>
        <w:t xml:space="preserve">nr. </w:t>
      </w:r>
      <w:r w:rsidRPr="00FF1921">
        <w:rPr>
          <w:rFonts w:ascii="Garamond" w:hAnsi="Garamond"/>
          <w:sz w:val="24"/>
          <w:szCs w:val="24"/>
        </w:rPr>
        <w:t>1, bashkëlidhur vendimit, në zonën kadastrale 8190</w:t>
      </w:r>
      <w:r w:rsidR="00827843">
        <w:rPr>
          <w:rFonts w:ascii="Garamond" w:hAnsi="Garamond"/>
          <w:sz w:val="24"/>
          <w:szCs w:val="24"/>
        </w:rPr>
        <w:t xml:space="preserve">, qarku </w:t>
      </w:r>
      <w:r w:rsidRPr="00FF1921">
        <w:rPr>
          <w:rFonts w:ascii="Garamond" w:hAnsi="Garamond"/>
          <w:sz w:val="24"/>
          <w:szCs w:val="24"/>
        </w:rPr>
        <w:t xml:space="preserve">Tiranë, korrigjohet emri i përfituesit të objektit </w:t>
      </w:r>
      <w:proofErr w:type="spellStart"/>
      <w:r w:rsidRPr="00FF1921">
        <w:rPr>
          <w:rFonts w:ascii="Garamond" w:hAnsi="Garamond"/>
          <w:sz w:val="24"/>
          <w:szCs w:val="24"/>
        </w:rPr>
        <w:t>informal</w:t>
      </w:r>
      <w:proofErr w:type="spellEnd"/>
      <w:r w:rsidRPr="00FF1921">
        <w:rPr>
          <w:rFonts w:ascii="Garamond" w:hAnsi="Garamond"/>
          <w:sz w:val="24"/>
          <w:szCs w:val="24"/>
        </w:rPr>
        <w:t>, bazuar në vendimin e legalizimit, si dhe pasqyrohen kufizimet, që janë në</w:t>
      </w:r>
      <w:r w:rsidR="00827843">
        <w:rPr>
          <w:rFonts w:ascii="Garamond" w:hAnsi="Garamond"/>
          <w:sz w:val="24"/>
          <w:szCs w:val="24"/>
        </w:rPr>
        <w:t xml:space="preserve"> </w:t>
      </w:r>
      <w:r w:rsidRPr="00FF1921">
        <w:rPr>
          <w:rFonts w:ascii="Garamond" w:hAnsi="Garamond"/>
          <w:sz w:val="24"/>
          <w:szCs w:val="24"/>
        </w:rPr>
        <w:t>seksionin E të kartelës, sipas lidhjes I, që i bashkëlidhet këtij vendimi.</w:t>
      </w:r>
    </w:p>
    <w:p w14:paraId="3E38968A" w14:textId="48054FFA"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 xml:space="preserve">10. Në vendimin </w:t>
      </w:r>
      <w:r w:rsidR="00827843">
        <w:rPr>
          <w:rFonts w:ascii="Garamond" w:hAnsi="Garamond"/>
          <w:sz w:val="24"/>
          <w:szCs w:val="24"/>
        </w:rPr>
        <w:t xml:space="preserve">nr. </w:t>
      </w:r>
      <w:r w:rsidRPr="00FF1921">
        <w:rPr>
          <w:rFonts w:ascii="Garamond" w:hAnsi="Garamond"/>
          <w:sz w:val="24"/>
          <w:szCs w:val="24"/>
        </w:rPr>
        <w:t>345, datë 24.4.2013, të Këshillit të Ministrave, në listën bashkëlidhur vendimit bëhen ndryshimet e mëposhtme, sipas lidhjes J, që i bashkëlidhet këtij vendimi:</w:t>
      </w:r>
    </w:p>
    <w:p w14:paraId="7B7EF429" w14:textId="218B072B"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a) Në zonën kadastrale 8603</w:t>
      </w:r>
      <w:r w:rsidR="00827843">
        <w:rPr>
          <w:rFonts w:ascii="Garamond" w:hAnsi="Garamond"/>
          <w:sz w:val="24"/>
          <w:szCs w:val="24"/>
        </w:rPr>
        <w:t xml:space="preserve">, qarku </w:t>
      </w:r>
      <w:r w:rsidRPr="00FF1921">
        <w:rPr>
          <w:rFonts w:ascii="Garamond" w:hAnsi="Garamond"/>
          <w:sz w:val="24"/>
          <w:szCs w:val="24"/>
        </w:rPr>
        <w:t xml:space="preserve">Vlorë, anulohet kalimi i pronësisë së parcelës ndërtimore në favor të objektit </w:t>
      </w:r>
      <w:proofErr w:type="spellStart"/>
      <w:r w:rsidRPr="00FF1921">
        <w:rPr>
          <w:rFonts w:ascii="Garamond" w:hAnsi="Garamond"/>
          <w:sz w:val="24"/>
          <w:szCs w:val="24"/>
        </w:rPr>
        <w:t>informal</w:t>
      </w:r>
      <w:proofErr w:type="spellEnd"/>
      <w:r w:rsidRPr="00FF1921">
        <w:rPr>
          <w:rFonts w:ascii="Garamond" w:hAnsi="Garamond"/>
          <w:sz w:val="24"/>
          <w:szCs w:val="24"/>
        </w:rPr>
        <w:t xml:space="preserve"> për pasurinë me </w:t>
      </w:r>
      <w:r w:rsidR="00827843">
        <w:rPr>
          <w:rFonts w:ascii="Garamond" w:hAnsi="Garamond"/>
          <w:sz w:val="24"/>
          <w:szCs w:val="24"/>
        </w:rPr>
        <w:t xml:space="preserve">nr. </w:t>
      </w:r>
      <w:r w:rsidRPr="00FF1921">
        <w:rPr>
          <w:rFonts w:ascii="Garamond" w:hAnsi="Garamond"/>
          <w:sz w:val="24"/>
          <w:szCs w:val="24"/>
        </w:rPr>
        <w:t xml:space="preserve">23/411, bazuar në vendimin për përjashtimin e ndërtimit pa leje; </w:t>
      </w:r>
    </w:p>
    <w:p w14:paraId="5069C340" w14:textId="7BB1226F"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b) Në zonën kadastrale 8603</w:t>
      </w:r>
      <w:r w:rsidR="00827843">
        <w:rPr>
          <w:rFonts w:ascii="Garamond" w:hAnsi="Garamond"/>
          <w:sz w:val="24"/>
          <w:szCs w:val="24"/>
        </w:rPr>
        <w:t xml:space="preserve">, qarku </w:t>
      </w:r>
      <w:r w:rsidRPr="00FF1921">
        <w:rPr>
          <w:rFonts w:ascii="Garamond" w:hAnsi="Garamond"/>
          <w:sz w:val="24"/>
          <w:szCs w:val="24"/>
        </w:rPr>
        <w:t xml:space="preserve">Vlorë, anulohet kalimi i pronësisë së parcelës ndërtimore në favor të objektit </w:t>
      </w:r>
      <w:proofErr w:type="spellStart"/>
      <w:r w:rsidRPr="00FF1921">
        <w:rPr>
          <w:rFonts w:ascii="Garamond" w:hAnsi="Garamond"/>
          <w:sz w:val="24"/>
          <w:szCs w:val="24"/>
        </w:rPr>
        <w:t>informal</w:t>
      </w:r>
      <w:proofErr w:type="spellEnd"/>
      <w:r w:rsidRPr="00FF1921">
        <w:rPr>
          <w:rFonts w:ascii="Garamond" w:hAnsi="Garamond"/>
          <w:sz w:val="24"/>
          <w:szCs w:val="24"/>
        </w:rPr>
        <w:t xml:space="preserve"> për pasurinë me </w:t>
      </w:r>
      <w:r w:rsidR="00827843">
        <w:rPr>
          <w:rFonts w:ascii="Garamond" w:hAnsi="Garamond"/>
          <w:sz w:val="24"/>
          <w:szCs w:val="24"/>
        </w:rPr>
        <w:t xml:space="preserve">nr. </w:t>
      </w:r>
      <w:r w:rsidRPr="00FF1921">
        <w:rPr>
          <w:rFonts w:ascii="Garamond" w:hAnsi="Garamond"/>
          <w:sz w:val="24"/>
          <w:szCs w:val="24"/>
        </w:rPr>
        <w:t>23/410, bazuar në vendimin për përjashtimin e ndërtimit pa leje.</w:t>
      </w:r>
    </w:p>
    <w:p w14:paraId="7F9082E6" w14:textId="12A13DAD" w:rsidR="00FF1921" w:rsidRPr="00FF1921" w:rsidRDefault="00FF1921" w:rsidP="00FF1921">
      <w:pPr>
        <w:spacing w:after="0" w:line="240" w:lineRule="auto"/>
        <w:ind w:firstLine="284"/>
        <w:jc w:val="both"/>
        <w:rPr>
          <w:rFonts w:ascii="Garamond" w:hAnsi="Garamond"/>
          <w:sz w:val="24"/>
          <w:szCs w:val="24"/>
        </w:rPr>
      </w:pPr>
      <w:proofErr w:type="spellStart"/>
      <w:r w:rsidRPr="00FF1921">
        <w:rPr>
          <w:rFonts w:ascii="Garamond" w:hAnsi="Garamond"/>
          <w:sz w:val="24"/>
          <w:szCs w:val="24"/>
        </w:rPr>
        <w:t>II</w:t>
      </w:r>
      <w:proofErr w:type="spellEnd"/>
      <w:r w:rsidRPr="00FF1921">
        <w:rPr>
          <w:rFonts w:ascii="Garamond" w:hAnsi="Garamond"/>
          <w:sz w:val="24"/>
          <w:szCs w:val="24"/>
        </w:rPr>
        <w:t>. Ngarkohen Agjencia e Trajtimit të Pronave dhe Agjencia Shtetërore e Kadastrës për zbatimin e këtij vendimi.</w:t>
      </w:r>
    </w:p>
    <w:p w14:paraId="5C853C9A" w14:textId="48CB3585" w:rsidR="00FF1921" w:rsidRPr="00FF1921" w:rsidRDefault="00FF1921" w:rsidP="00FF1921">
      <w:pPr>
        <w:spacing w:after="0" w:line="240" w:lineRule="auto"/>
        <w:ind w:firstLine="284"/>
        <w:jc w:val="both"/>
        <w:rPr>
          <w:rFonts w:ascii="Garamond" w:hAnsi="Garamond"/>
          <w:sz w:val="24"/>
          <w:szCs w:val="24"/>
        </w:rPr>
      </w:pPr>
      <w:r w:rsidRPr="00FF1921">
        <w:rPr>
          <w:rFonts w:ascii="Garamond" w:hAnsi="Garamond"/>
          <w:sz w:val="24"/>
          <w:szCs w:val="24"/>
        </w:rPr>
        <w:t xml:space="preserve"> Ky vendim hyn në fuqi menjëherë dhe botohet në Fletoren Zyrtare.</w:t>
      </w:r>
    </w:p>
    <w:p w14:paraId="7E72D1AF" w14:textId="77777777" w:rsidR="00FF1921" w:rsidRPr="00FF1921" w:rsidRDefault="00FF1921" w:rsidP="00FF1921">
      <w:pPr>
        <w:spacing w:after="0" w:line="240" w:lineRule="auto"/>
        <w:ind w:firstLine="284"/>
        <w:jc w:val="both"/>
        <w:rPr>
          <w:rFonts w:ascii="Garamond" w:hAnsi="Garamond"/>
          <w:sz w:val="24"/>
          <w:szCs w:val="24"/>
        </w:rPr>
      </w:pPr>
    </w:p>
    <w:p w14:paraId="1855B515" w14:textId="2EE99223" w:rsidR="00FF1921" w:rsidRPr="00FF1921" w:rsidRDefault="00FF1921" w:rsidP="00FF1921">
      <w:pPr>
        <w:spacing w:after="0" w:line="240" w:lineRule="auto"/>
        <w:ind w:firstLine="284"/>
        <w:jc w:val="right"/>
        <w:rPr>
          <w:rFonts w:ascii="Garamond" w:hAnsi="Garamond"/>
          <w:sz w:val="24"/>
          <w:szCs w:val="24"/>
        </w:rPr>
      </w:pPr>
      <w:r>
        <w:rPr>
          <w:rFonts w:ascii="Garamond" w:hAnsi="Garamond"/>
          <w:sz w:val="24"/>
          <w:szCs w:val="24"/>
        </w:rPr>
        <w:t>KRYEMINISTËR</w:t>
      </w:r>
    </w:p>
    <w:p w14:paraId="2E65274C" w14:textId="0555694A" w:rsidR="00E57538" w:rsidRDefault="00FF1921" w:rsidP="00FF1921">
      <w:pPr>
        <w:spacing w:after="0" w:line="240" w:lineRule="auto"/>
        <w:ind w:firstLine="284"/>
        <w:jc w:val="right"/>
        <w:rPr>
          <w:rFonts w:ascii="Garamond" w:hAnsi="Garamond"/>
          <w:b/>
          <w:sz w:val="24"/>
          <w:szCs w:val="24"/>
        </w:rPr>
      </w:pPr>
      <w:r w:rsidRPr="00FF1921">
        <w:rPr>
          <w:rFonts w:ascii="Garamond" w:hAnsi="Garamond"/>
          <w:b/>
          <w:sz w:val="24"/>
          <w:szCs w:val="24"/>
        </w:rPr>
        <w:t xml:space="preserve">Edi </w:t>
      </w:r>
      <w:proofErr w:type="spellStart"/>
      <w:r w:rsidRPr="00FF1921">
        <w:rPr>
          <w:rFonts w:ascii="Garamond" w:hAnsi="Garamond"/>
          <w:b/>
          <w:sz w:val="24"/>
          <w:szCs w:val="24"/>
        </w:rPr>
        <w:t>Rama</w:t>
      </w:r>
      <w:proofErr w:type="spellEnd"/>
    </w:p>
    <w:p w14:paraId="38B4DFA0" w14:textId="0DF3C941" w:rsidR="005F04EC" w:rsidRDefault="005F04EC" w:rsidP="00FF1921">
      <w:pPr>
        <w:spacing w:after="0" w:line="240" w:lineRule="auto"/>
        <w:ind w:firstLine="284"/>
        <w:jc w:val="right"/>
        <w:rPr>
          <w:rFonts w:ascii="Garamond" w:hAnsi="Garamond"/>
          <w:b/>
          <w:sz w:val="24"/>
          <w:szCs w:val="24"/>
        </w:rPr>
      </w:pPr>
    </w:p>
    <w:p w14:paraId="5C7C8B11" w14:textId="464CF870" w:rsidR="005F04EC" w:rsidRPr="00FF1921" w:rsidRDefault="00BE3D77" w:rsidP="005F04EC">
      <w:pPr>
        <w:spacing w:after="0" w:line="240" w:lineRule="auto"/>
        <w:ind w:firstLine="284"/>
        <w:jc w:val="both"/>
        <w:rPr>
          <w:rFonts w:ascii="Garamond" w:hAnsi="Garamond"/>
          <w:b/>
          <w:sz w:val="24"/>
          <w:szCs w:val="24"/>
        </w:rPr>
      </w:pPr>
      <w:r>
        <w:rPr>
          <w:rFonts w:ascii="Garamond" w:hAnsi="Garamond"/>
          <w:b/>
          <w:noProof/>
          <w:sz w:val="24"/>
          <w:szCs w:val="24"/>
        </w:rPr>
        <w:lastRenderedPageBreak/>
        <w:drawing>
          <wp:inline distT="0" distB="0" distL="0" distR="0" wp14:anchorId="4A7A74A7" wp14:editId="0EBAA0FF">
            <wp:extent cx="7757480" cy="4978848"/>
            <wp:effectExtent l="0" t="127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bela nr.1 e VKM-se  se ndryshimeve, final_Page_1.jpg"/>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7766963" cy="4984935"/>
                    </a:xfrm>
                    <a:prstGeom prst="rect">
                      <a:avLst/>
                    </a:prstGeom>
                  </pic:spPr>
                </pic:pic>
              </a:graphicData>
            </a:graphic>
          </wp:inline>
        </w:drawing>
      </w:r>
      <w:r>
        <w:rPr>
          <w:rFonts w:ascii="Garamond" w:hAnsi="Garamond"/>
          <w:b/>
          <w:noProof/>
          <w:sz w:val="24"/>
          <w:szCs w:val="24"/>
        </w:rPr>
        <w:lastRenderedPageBreak/>
        <w:drawing>
          <wp:inline distT="0" distB="0" distL="0" distR="0" wp14:anchorId="6AB166FC" wp14:editId="7CA3697E">
            <wp:extent cx="7547610" cy="5313263"/>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ela nr.1 e VKM-se  se ndryshimeve, final_Page_2.jpg"/>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7551608" cy="5316077"/>
                    </a:xfrm>
                    <a:prstGeom prst="rect">
                      <a:avLst/>
                    </a:prstGeom>
                  </pic:spPr>
                </pic:pic>
              </a:graphicData>
            </a:graphic>
          </wp:inline>
        </w:drawing>
      </w:r>
      <w:r>
        <w:rPr>
          <w:rFonts w:ascii="Garamond" w:hAnsi="Garamond"/>
          <w:b/>
          <w:noProof/>
          <w:sz w:val="24"/>
          <w:szCs w:val="24"/>
        </w:rPr>
        <w:lastRenderedPageBreak/>
        <w:drawing>
          <wp:inline distT="0" distB="0" distL="0" distR="0" wp14:anchorId="705135B8" wp14:editId="68EF1F04">
            <wp:extent cx="7828280" cy="5767567"/>
            <wp:effectExtent l="1905"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ela nr.1 e VKM-se  se ndryshimeve, final_Page_3.jpg"/>
                    <pic:cNvPicPr/>
                  </pic:nvPicPr>
                  <pic:blipFill>
                    <a:blip r:embed="rId12" cstate="print">
                      <a:extLst>
                        <a:ext uri="{28A0092B-C50C-407E-A947-70E740481C1C}">
                          <a14:useLocalDpi xmlns:a14="http://schemas.microsoft.com/office/drawing/2010/main" val="0"/>
                        </a:ext>
                      </a:extLst>
                    </a:blip>
                    <a:stretch>
                      <a:fillRect/>
                    </a:stretch>
                  </pic:blipFill>
                  <pic:spPr>
                    <a:xfrm rot="16200000">
                      <a:off x="0" y="0"/>
                      <a:ext cx="7836933" cy="5773943"/>
                    </a:xfrm>
                    <a:prstGeom prst="rect">
                      <a:avLst/>
                    </a:prstGeom>
                  </pic:spPr>
                </pic:pic>
              </a:graphicData>
            </a:graphic>
          </wp:inline>
        </w:drawing>
      </w:r>
      <w:r>
        <w:rPr>
          <w:rFonts w:ascii="Garamond" w:hAnsi="Garamond"/>
          <w:b/>
          <w:noProof/>
          <w:sz w:val="24"/>
          <w:szCs w:val="24"/>
        </w:rPr>
        <w:lastRenderedPageBreak/>
        <w:drawing>
          <wp:inline distT="0" distB="0" distL="0" distR="0" wp14:anchorId="63981EBB" wp14:editId="4C2F12B2">
            <wp:extent cx="7599045" cy="5684550"/>
            <wp:effectExtent l="4763" t="0" r="6667" b="6668"/>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ela nr.1 e VKM-se  se ndryshimeve, final_Page_4.jpg"/>
                    <pic:cNvPicPr/>
                  </pic:nvPicPr>
                  <pic:blipFill>
                    <a:blip r:embed="rId13" cstate="print">
                      <a:extLst>
                        <a:ext uri="{28A0092B-C50C-407E-A947-70E740481C1C}">
                          <a14:useLocalDpi xmlns:a14="http://schemas.microsoft.com/office/drawing/2010/main" val="0"/>
                        </a:ext>
                      </a:extLst>
                    </a:blip>
                    <a:stretch>
                      <a:fillRect/>
                    </a:stretch>
                  </pic:blipFill>
                  <pic:spPr>
                    <a:xfrm rot="16200000">
                      <a:off x="0" y="0"/>
                      <a:ext cx="7607947" cy="5691209"/>
                    </a:xfrm>
                    <a:prstGeom prst="rect">
                      <a:avLst/>
                    </a:prstGeom>
                  </pic:spPr>
                </pic:pic>
              </a:graphicData>
            </a:graphic>
          </wp:inline>
        </w:drawing>
      </w:r>
      <w:r>
        <w:rPr>
          <w:rFonts w:ascii="Garamond" w:hAnsi="Garamond"/>
          <w:b/>
          <w:noProof/>
          <w:sz w:val="24"/>
          <w:szCs w:val="24"/>
        </w:rPr>
        <w:lastRenderedPageBreak/>
        <w:drawing>
          <wp:inline distT="0" distB="0" distL="0" distR="0" wp14:anchorId="7881B0A4" wp14:editId="699575AF">
            <wp:extent cx="7309168" cy="5640190"/>
            <wp:effectExtent l="0" t="3810" r="254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abela nr.1 e VKM-se  se ndryshimeve, final_Page_5.jpg"/>
                    <pic:cNvPicPr/>
                  </pic:nvPicPr>
                  <pic:blipFill>
                    <a:blip r:embed="rId14" cstate="print">
                      <a:extLst>
                        <a:ext uri="{28A0092B-C50C-407E-A947-70E740481C1C}">
                          <a14:useLocalDpi xmlns:a14="http://schemas.microsoft.com/office/drawing/2010/main" val="0"/>
                        </a:ext>
                      </a:extLst>
                    </a:blip>
                    <a:stretch>
                      <a:fillRect/>
                    </a:stretch>
                  </pic:blipFill>
                  <pic:spPr>
                    <a:xfrm rot="16200000">
                      <a:off x="0" y="0"/>
                      <a:ext cx="7313063" cy="5643196"/>
                    </a:xfrm>
                    <a:prstGeom prst="rect">
                      <a:avLst/>
                    </a:prstGeom>
                  </pic:spPr>
                </pic:pic>
              </a:graphicData>
            </a:graphic>
          </wp:inline>
        </w:drawing>
      </w:r>
      <w:r>
        <w:rPr>
          <w:rFonts w:ascii="Garamond" w:hAnsi="Garamond"/>
          <w:b/>
          <w:noProof/>
          <w:sz w:val="24"/>
          <w:szCs w:val="24"/>
        </w:rPr>
        <w:lastRenderedPageBreak/>
        <w:drawing>
          <wp:inline distT="0" distB="0" distL="0" distR="0" wp14:anchorId="5CCA7A34" wp14:editId="13BA58C8">
            <wp:extent cx="7288848" cy="5417780"/>
            <wp:effectExtent l="2222"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abela nr.1 e VKM-se  se ndryshimeve, final_Page_6.jpg"/>
                    <pic:cNvPicPr/>
                  </pic:nvPicPr>
                  <pic:blipFill>
                    <a:blip r:embed="rId15" cstate="print">
                      <a:extLst>
                        <a:ext uri="{28A0092B-C50C-407E-A947-70E740481C1C}">
                          <a14:useLocalDpi xmlns:a14="http://schemas.microsoft.com/office/drawing/2010/main" val="0"/>
                        </a:ext>
                      </a:extLst>
                    </a:blip>
                    <a:stretch>
                      <a:fillRect/>
                    </a:stretch>
                  </pic:blipFill>
                  <pic:spPr>
                    <a:xfrm rot="16200000">
                      <a:off x="0" y="0"/>
                      <a:ext cx="7295393" cy="5422645"/>
                    </a:xfrm>
                    <a:prstGeom prst="rect">
                      <a:avLst/>
                    </a:prstGeom>
                  </pic:spPr>
                </pic:pic>
              </a:graphicData>
            </a:graphic>
          </wp:inline>
        </w:drawing>
      </w:r>
      <w:r>
        <w:rPr>
          <w:rFonts w:ascii="Garamond" w:hAnsi="Garamond"/>
          <w:b/>
          <w:noProof/>
          <w:sz w:val="24"/>
          <w:szCs w:val="24"/>
        </w:rPr>
        <w:lastRenderedPageBreak/>
        <w:drawing>
          <wp:inline distT="0" distB="0" distL="0" distR="0" wp14:anchorId="7D9C72DD" wp14:editId="4CF723BF">
            <wp:extent cx="7514910" cy="5675730"/>
            <wp:effectExtent l="508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ela nr.1 e VKM-se  se ndryshimeve, final_Page_7.jpg"/>
                    <pic:cNvPicPr/>
                  </pic:nvPicPr>
                  <pic:blipFill>
                    <a:blip r:embed="rId16" cstate="print">
                      <a:extLst>
                        <a:ext uri="{28A0092B-C50C-407E-A947-70E740481C1C}">
                          <a14:useLocalDpi xmlns:a14="http://schemas.microsoft.com/office/drawing/2010/main" val="0"/>
                        </a:ext>
                      </a:extLst>
                    </a:blip>
                    <a:stretch>
                      <a:fillRect/>
                    </a:stretch>
                  </pic:blipFill>
                  <pic:spPr>
                    <a:xfrm rot="16200000">
                      <a:off x="0" y="0"/>
                      <a:ext cx="7518063" cy="5678111"/>
                    </a:xfrm>
                    <a:prstGeom prst="rect">
                      <a:avLst/>
                    </a:prstGeom>
                  </pic:spPr>
                </pic:pic>
              </a:graphicData>
            </a:graphic>
          </wp:inline>
        </w:drawing>
      </w:r>
      <w:r>
        <w:rPr>
          <w:rFonts w:ascii="Garamond" w:hAnsi="Garamond"/>
          <w:b/>
          <w:noProof/>
          <w:sz w:val="24"/>
          <w:szCs w:val="24"/>
        </w:rPr>
        <w:lastRenderedPageBreak/>
        <w:drawing>
          <wp:inline distT="0" distB="0" distL="0" distR="0" wp14:anchorId="59ADE192" wp14:editId="56C55990">
            <wp:extent cx="7502525" cy="5582424"/>
            <wp:effectExtent l="762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abela nr.1 e VKM-se  se ndryshimeve, final_Page_8.jpg"/>
                    <pic:cNvPicPr/>
                  </pic:nvPicPr>
                  <pic:blipFill>
                    <a:blip r:embed="rId17" cstate="print">
                      <a:extLst>
                        <a:ext uri="{28A0092B-C50C-407E-A947-70E740481C1C}">
                          <a14:useLocalDpi xmlns:a14="http://schemas.microsoft.com/office/drawing/2010/main" val="0"/>
                        </a:ext>
                      </a:extLst>
                    </a:blip>
                    <a:stretch>
                      <a:fillRect/>
                    </a:stretch>
                  </pic:blipFill>
                  <pic:spPr>
                    <a:xfrm rot="16200000">
                      <a:off x="0" y="0"/>
                      <a:ext cx="7507328" cy="5585998"/>
                    </a:xfrm>
                    <a:prstGeom prst="rect">
                      <a:avLst/>
                    </a:prstGeom>
                  </pic:spPr>
                </pic:pic>
              </a:graphicData>
            </a:graphic>
          </wp:inline>
        </w:drawing>
      </w:r>
      <w:r>
        <w:rPr>
          <w:rFonts w:ascii="Garamond" w:hAnsi="Garamond"/>
          <w:b/>
          <w:noProof/>
          <w:sz w:val="24"/>
          <w:szCs w:val="24"/>
        </w:rPr>
        <w:lastRenderedPageBreak/>
        <w:drawing>
          <wp:inline distT="0" distB="0" distL="0" distR="0" wp14:anchorId="11E3C552" wp14:editId="068105E5">
            <wp:extent cx="8221030" cy="4529491"/>
            <wp:effectExtent l="0" t="2223" r="6668" b="6667"/>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abela nr.1 e VKM-se  se ndryshimeve, final_Page_9.jpg"/>
                    <pic:cNvPicPr/>
                  </pic:nvPicPr>
                  <pic:blipFill>
                    <a:blip r:embed="rId18">
                      <a:extLst>
                        <a:ext uri="{28A0092B-C50C-407E-A947-70E740481C1C}">
                          <a14:useLocalDpi xmlns:a14="http://schemas.microsoft.com/office/drawing/2010/main" val="0"/>
                        </a:ext>
                      </a:extLst>
                    </a:blip>
                    <a:stretch>
                      <a:fillRect/>
                    </a:stretch>
                  </pic:blipFill>
                  <pic:spPr>
                    <a:xfrm rot="16200000">
                      <a:off x="0" y="0"/>
                      <a:ext cx="8241965" cy="4541025"/>
                    </a:xfrm>
                    <a:prstGeom prst="rect">
                      <a:avLst/>
                    </a:prstGeom>
                  </pic:spPr>
                </pic:pic>
              </a:graphicData>
            </a:graphic>
          </wp:inline>
        </w:drawing>
      </w:r>
    </w:p>
    <w:sectPr w:rsidR="005F04EC" w:rsidRPr="00FF192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21F"/>
    <w:rsid w:val="000222A0"/>
    <w:rsid w:val="00083723"/>
    <w:rsid w:val="000A4BD1"/>
    <w:rsid w:val="001C7538"/>
    <w:rsid w:val="002039F7"/>
    <w:rsid w:val="00465C69"/>
    <w:rsid w:val="004A59D1"/>
    <w:rsid w:val="00565A95"/>
    <w:rsid w:val="005F04EC"/>
    <w:rsid w:val="00827843"/>
    <w:rsid w:val="00AA60EF"/>
    <w:rsid w:val="00B75C3A"/>
    <w:rsid w:val="00BE3D77"/>
    <w:rsid w:val="00C634C7"/>
    <w:rsid w:val="00E14871"/>
    <w:rsid w:val="00E57538"/>
    <w:rsid w:val="00FC721F"/>
    <w:rsid w:val="00FF1921"/>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5274C"/>
  <w15:chartTrackingRefBased/>
  <w15:docId w15:val="{9A4F7586-32FB-41B7-B834-9B2A4ED57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jpg"/><Relationship Id="rId18" Type="http://schemas.openxmlformats.org/officeDocument/2006/relationships/image" Target="media/image9.jp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8.jpg"/><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g"/><Relationship Id="rId5" Type="http://schemas.openxmlformats.org/officeDocument/2006/relationships/customXml" Target="../customXml/item5.xml"/><Relationship Id="rId15" Type="http://schemas.openxmlformats.org/officeDocument/2006/relationships/image" Target="media/image6.jpg"/><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251</Nr_x002e__x0020_akti>
    <Data_x0020_e_x0020_Krijimit xmlns="0e656187-b300-4fb0-8bf4-3a50f872073c">2026-04-15T09:42:00Z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2026-04-14T00:00:00Z</Date_x0020_protokolli>
    <Titulli xmlns="0e656187-b300-4fb0-8bf4-3a50f872073c">Për disa ndryshime në vendimet e Këshillit të Ministrave  nr.449, datë 27.5.2015, nr.543, datë 29.9.2021, nr.117, datë 2.3.2022, nr.488, datë 21.7.2022, nr.635, datë 15.11.2023, nr.7, datë 11.1.2024, nr.606, datë 2.10.2024, nr.3, datë 9.1.2025, nr.546, datë 1.10.2025, dhe nr.345, datë 24.4.2013,  për kompensimin financiar të pronarëve të pasurive të paluajtshme, që preken nga ndërtimet e legalizuara</Titulli>
    <Modifikuesi xmlns="0e656187-b300-4fb0-8bf4-3a50f872073c">ermira.bukaci</Modifikuesi>
    <Nr_x002e__x0020_prot_x0020_QBZ xmlns="0e656187-b300-4fb0-8bf4-3a50f872073c">802</Nr_x002e__x0020_prot_x0020_QBZ>
    <Data_x0020_e_x0020_Modifikimit xmlns="0e656187-b300-4fb0-8bf4-3a50f872073c">2026-04-15T12:26:03Z</Data_x0020_e_x0020_Modifikimit>
    <Dekretuar xmlns="0e656187-b300-4fb0-8bf4-3a50f872073c">false</Dekretuar>
    <Data xmlns="0e656187-b300-4fb0-8bf4-3a50f872073c">2026-04-10T00:00:00Z</Data>
    <Nr_x002e__x0020_protokolli_x0020_i_x0020_aktit xmlns="0e656187-b300-4fb0-8bf4-3a50f872073c">1430/6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9CEB68ACC9F4BE591B47DB965C7EC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E9CEB68ACC9F4BE591B47DB965C7EC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8272BD-FAF8-4A81-A09E-5270E23C559B}">
  <ds:schemaRefs>
    <ds:schemaRef ds:uri="http://purl.org/dc/dcmitype/"/>
    <ds:schemaRef ds:uri="http://purl.org/dc/elements/1.1/"/>
    <ds:schemaRef ds:uri="0e656187-b300-4fb0-8bf4-3a50f872073c"/>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43692EE8-5A2B-4393-B85D-16301D835756}">
  <ds:schemaRefs>
    <ds:schemaRef ds:uri="http://schemas.microsoft.com/sharepoint/v3/contenttype/forms"/>
  </ds:schemaRefs>
</ds:datastoreItem>
</file>

<file path=customXml/itemProps3.xml><?xml version="1.0" encoding="utf-8"?>
<ds:datastoreItem xmlns:ds="http://schemas.openxmlformats.org/officeDocument/2006/customXml" ds:itemID="{39568FEE-788E-4365-B4CC-814388E3B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A70AFA8-264F-445A-B213-173959753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CD3287B-0E34-4D2F-90D4-3A3263281B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Për disa ndryshime në vendimet e Këshillit të Ministrave nr.449, datë 27.5.2015, nr.543, datë 29.9.2021, nr.117, datë 2.3.2022, nr.488, datë 21.7.2022, nr.635, datë 15.11.2023, nr.7, datë 11.1.2024, nr.606, datë 2.10.2024, nr.3, datë 9.1.2025, nr.546, dat</vt:lpstr>
    </vt:vector>
  </TitlesOfParts>
  <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vendimet e Këshillit të Ministrave nr.449, datë 27.5.2015, nr.543, datë 29.9.2021, nr.117, datë 2.3.2022, nr.488, datë 21.7.2022, nr.635, datë 15.11.2023, nr.7, datë 11.1.2024, nr.606, datë 2.10.2024, nr.3, datë 9.1.2025, nr.546, datë 1.10.2025, dhe nr.345, datë 24.4.2013, për kompensimin financiar të pronarëve të pasurive të paluajtshme, që preken nga ndërtimet e legalizuara</dc:title>
  <dc:creator>Entela Suli</dc:creator>
  <cp:lastModifiedBy>Alma Lisaku</cp:lastModifiedBy>
  <cp:revision>3</cp:revision>
  <dcterms:created xsi:type="dcterms:W3CDTF">2026-04-15T11:34:00Z</dcterms:created>
  <dcterms:modified xsi:type="dcterms:W3CDTF">2026-04-16T07:18:00Z</dcterms:modified>
</cp:coreProperties>
</file>