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2F98F" w14:textId="77777777" w:rsidR="001874D7" w:rsidRPr="00C32A93" w:rsidRDefault="001874D7" w:rsidP="001874D7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000000"/>
          <w:sz w:val="24"/>
          <w:szCs w:val="28"/>
          <w:lang w:val="sq-AL"/>
        </w:rPr>
      </w:pPr>
      <w:r w:rsidRPr="00C32A9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VENDIM</w:t>
      </w:r>
    </w:p>
    <w:p w14:paraId="23EC8F29" w14:textId="6BFED6FA" w:rsidR="001874D7" w:rsidRPr="00C32A93" w:rsidRDefault="001874D7" w:rsidP="001874D7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000000"/>
          <w:sz w:val="24"/>
          <w:szCs w:val="28"/>
          <w:lang w:val="sq-AL"/>
        </w:rPr>
      </w:pPr>
      <w:r w:rsidRPr="00C32A9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Nr.</w:t>
      </w:r>
      <w:r w:rsidR="00C32A93" w:rsidRPr="00C32A9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C32A9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262, datë 10.4.2026</w:t>
      </w:r>
    </w:p>
    <w:p w14:paraId="453CD1D0" w14:textId="77777777" w:rsidR="001874D7" w:rsidRPr="00C32A93" w:rsidRDefault="001874D7" w:rsidP="001874D7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000000"/>
          <w:sz w:val="24"/>
          <w:szCs w:val="28"/>
          <w:lang w:val="sq-AL"/>
        </w:rPr>
      </w:pPr>
    </w:p>
    <w:p w14:paraId="494A0210" w14:textId="48249523" w:rsidR="001874D7" w:rsidRPr="00C32A93" w:rsidRDefault="001874D7" w:rsidP="00187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C32A9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PËR SHPRONËSIMIN</w:t>
      </w:r>
      <w:r w:rsidRPr="00C32A93">
        <w:rPr>
          <w:rFonts w:ascii="Garamond" w:hAnsi="Garamond" w:cs="Arial"/>
          <w:b/>
          <w:bCs/>
          <w:sz w:val="24"/>
          <w:szCs w:val="28"/>
          <w:lang w:val="sq-AL"/>
        </w:rPr>
        <w:t>,</w:t>
      </w:r>
      <w:r w:rsidRPr="00C32A93">
        <w:rPr>
          <w:rFonts w:ascii="Garamond" w:hAnsi="Garamond" w:cs="Times New Roman"/>
          <w:b/>
          <w:bCs/>
          <w:sz w:val="24"/>
          <w:szCs w:val="28"/>
          <w:lang w:val="sq-AL"/>
        </w:rPr>
        <w:t xml:space="preserve"> PËR INTERES PUBLIK, TË PRONARËVE TË PASURIVE</w:t>
      </w:r>
      <w:r w:rsidRPr="00C32A9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TË PALUAJTSHME, PRONË PRIVATE, QË PREKEN NGA REALIZIMI I PROJEKTIT “</w:t>
      </w:r>
      <w:proofErr w:type="spellStart"/>
      <w:r w:rsidRPr="00C32A9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RIVITALIZIM</w:t>
      </w:r>
      <w:proofErr w:type="spellEnd"/>
      <w:r w:rsidRPr="00C32A9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URBAN I SHESHEVE TË PALLATEVE NR.</w:t>
      </w:r>
      <w:r w:rsidR="00C32A93" w:rsidRPr="00C32A9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C32A9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588, 712 ETJ., </w:t>
      </w:r>
      <w:r w:rsidR="00C32A93" w:rsidRPr="00C32A9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‘</w:t>
      </w:r>
      <w:proofErr w:type="spellStart"/>
      <w:r w:rsidRPr="00C32A9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ALEKS</w:t>
      </w:r>
      <w:proofErr w:type="spellEnd"/>
      <w:r w:rsidRPr="00C32A9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C32A9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BUDA</w:t>
      </w:r>
      <w:r w:rsidR="00C32A93" w:rsidRPr="00C32A9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’</w:t>
      </w:r>
      <w:r w:rsidRPr="00C32A9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,</w:t>
      </w:r>
      <w:r w:rsidRPr="00C32A9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NË LAGJEN </w:t>
      </w:r>
      <w:r w:rsidR="00C32A93" w:rsidRPr="00C32A9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‘</w:t>
      </w:r>
      <w:r w:rsidRPr="00C32A9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5 </w:t>
      </w:r>
      <w:r w:rsidRPr="00C32A9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MAJ</w:t>
      </w:r>
      <w:r w:rsidR="00C32A93" w:rsidRPr="00C32A9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’</w:t>
      </w:r>
      <w:r w:rsidRPr="00C32A9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,</w:t>
      </w:r>
      <w:r w:rsidRPr="00C32A9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ZONA KADASTRALE 8525</w:t>
      </w:r>
      <w:r w:rsidR="00C32A93" w:rsidRPr="00C32A9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”</w:t>
      </w:r>
      <w:r w:rsidRPr="00C32A9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,</w:t>
      </w:r>
      <w:r w:rsidRPr="00C32A93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BASHKIA ELBASAN</w:t>
      </w:r>
    </w:p>
    <w:p w14:paraId="373DF010" w14:textId="77777777" w:rsidR="001874D7" w:rsidRPr="00C32A93" w:rsidRDefault="001874D7" w:rsidP="00187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b/>
          <w:bCs/>
          <w:color w:val="000000"/>
          <w:sz w:val="24"/>
          <w:szCs w:val="28"/>
          <w:u w:val="single"/>
          <w:lang w:val="sq-AL"/>
        </w:rPr>
      </w:pPr>
    </w:p>
    <w:p w14:paraId="5E2F5DE4" w14:textId="5DD81C23" w:rsidR="001874D7" w:rsidRPr="00C32A93" w:rsidRDefault="001874D7" w:rsidP="00187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>Në mbështetje të nenit 100 të Kushtetutës dhe të neneve 5, 20 e 21, të ligjit nr.</w:t>
      </w:r>
      <w:r w:rsidR="00C32A93"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>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14:paraId="5A31E9FD" w14:textId="77777777" w:rsidR="001874D7" w:rsidRPr="00C32A93" w:rsidRDefault="001874D7" w:rsidP="00187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47EA79E8" w14:textId="77777777" w:rsidR="001874D7" w:rsidRPr="00C32A93" w:rsidRDefault="001874D7" w:rsidP="00187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C32A93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VENDOSI</w:t>
      </w:r>
      <w:r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>:</w:t>
      </w:r>
    </w:p>
    <w:p w14:paraId="0953A1CF" w14:textId="77777777" w:rsidR="001874D7" w:rsidRPr="00C32A93" w:rsidRDefault="001874D7" w:rsidP="00187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68734495" w14:textId="10F98AAD" w:rsidR="001874D7" w:rsidRPr="00C32A93" w:rsidRDefault="001874D7" w:rsidP="00187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>1. Shpronësimin, për interes publik, të pronarëve të pasurive të paluajtshme, pronë private, që preken nga realizimi i projektit “</w:t>
      </w:r>
      <w:proofErr w:type="spellStart"/>
      <w:r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>Rivitalizim</w:t>
      </w:r>
      <w:proofErr w:type="spellEnd"/>
      <w:r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urban i shesheve të pallateve nr.</w:t>
      </w:r>
      <w:r w:rsidR="00C32A93"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588, 712 etj., </w:t>
      </w:r>
      <w:r w:rsidR="00C32A93"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>‘</w:t>
      </w:r>
      <w:proofErr w:type="spellStart"/>
      <w:r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>Aleks</w:t>
      </w:r>
      <w:proofErr w:type="spellEnd"/>
      <w:r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>Buda</w:t>
      </w:r>
      <w:r w:rsidR="00C32A93"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>’</w:t>
      </w:r>
      <w:r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>,</w:t>
      </w:r>
      <w:r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në lagjen </w:t>
      </w:r>
      <w:r w:rsidR="00C32A93"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>‘</w:t>
      </w:r>
      <w:r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5 </w:t>
      </w:r>
      <w:r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>Maj</w:t>
      </w:r>
      <w:r w:rsidR="00C32A93"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>’</w:t>
      </w:r>
      <w:r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>,</w:t>
      </w:r>
      <w:r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zona kadastrale </w:t>
      </w:r>
      <w:r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>8525</w:t>
      </w:r>
      <w:r w:rsidR="00C32A93"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>’</w:t>
      </w:r>
      <w:r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>,</w:t>
      </w:r>
      <w:r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Bashkia Elbasan.</w:t>
      </w:r>
    </w:p>
    <w:p w14:paraId="291B05C9" w14:textId="77777777" w:rsidR="001874D7" w:rsidRPr="00C32A93" w:rsidRDefault="001874D7" w:rsidP="001874D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>2.  Shpronësimi bëhet në favor të Bashkisë Elbasan.</w:t>
      </w:r>
    </w:p>
    <w:p w14:paraId="0CB9BAF4" w14:textId="77777777" w:rsidR="001874D7" w:rsidRPr="00C32A93" w:rsidRDefault="001874D7" w:rsidP="001874D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>3.  Pronarët e pasurive të paluajtshme, pronë private, që shpronësohen, kompensohen në vlerë të plotë, sipas masës përkatëse, që paraqitet në tabelën që i bashkëlidhet këtij vendimi, për pasuritë e llojit “truall”, me një vlerë të përgjithshme prej 7 791 408 (shtatë milionë e shtatëqind e nëntëdhjetë e një mijë e katërqind e tetë) lekësh.</w:t>
      </w:r>
    </w:p>
    <w:p w14:paraId="4C45C854" w14:textId="77777777" w:rsidR="001874D7" w:rsidRPr="00C32A93" w:rsidRDefault="001874D7" w:rsidP="001874D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8"/>
          <w:lang w:val="sq-AL"/>
        </w:rPr>
      </w:pPr>
      <w:r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4. </w:t>
      </w:r>
      <w:r w:rsidRPr="00C32A93">
        <w:rPr>
          <w:rFonts w:ascii="Garamond" w:hAnsi="Garamond" w:cs="Times New Roman"/>
          <w:color w:val="FF0000"/>
          <w:sz w:val="24"/>
          <w:szCs w:val="28"/>
          <w:lang w:val="sq-AL"/>
        </w:rPr>
        <w:t xml:space="preserve"> </w:t>
      </w:r>
      <w:r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>Vlera e përgjithshme e shpronësimit, prej 7 791 408 (shtatë milionë e shtatëqind e nëntëdhjetë e një mijë e katërqind e tetë) lekësh, përballohet nga buxheti i Bashkisë Elbasan.</w:t>
      </w:r>
    </w:p>
    <w:p w14:paraId="2C23265E" w14:textId="77777777" w:rsidR="001874D7" w:rsidRPr="00C32A93" w:rsidRDefault="001874D7" w:rsidP="001874D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5. Vlera e shpenzimeve procedurale, në masën 50 000 (pesëdhjetë mijë) lekë, përballohet nga buxheti i Bashkisë Elbasan.  </w:t>
      </w:r>
    </w:p>
    <w:p w14:paraId="5B83B48C" w14:textId="5049CDA3" w:rsidR="001874D7" w:rsidRPr="00C32A93" w:rsidRDefault="001874D7" w:rsidP="00187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6. Shpronësimi fillon menjëherë pas botimit të këtij vendimi në Fletoren </w:t>
      </w:r>
      <w:r w:rsidR="00C32A93"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>Zyrtare</w:t>
      </w:r>
      <w:r w:rsidR="00C32A93"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>dhe afati i përfundimit të shpronësimit është brenda 3 (tre) muajve nga data e hyrjes në fuqi të tij.</w:t>
      </w:r>
    </w:p>
    <w:p w14:paraId="66B234E0" w14:textId="77777777" w:rsidR="001874D7" w:rsidRPr="00C32A93" w:rsidRDefault="001874D7" w:rsidP="00187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>7. Pronarët e pasurive të paluajtshme, pronë private, të pasqyruar në tabelën që i bashkëlidhet këtij vendimi, kompensohen, për efekt shpronësimi, pasi të kenë paraqitur dokumentacionin justifikues për likuidim pranë Bashkisë Elbasan.</w:t>
      </w:r>
    </w:p>
    <w:p w14:paraId="5DA3634B" w14:textId="77777777" w:rsidR="001874D7" w:rsidRPr="00C32A93" w:rsidRDefault="001874D7" w:rsidP="00187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8. Bashkia Elbasan kryen procedurat për likuidimin e pronarëve të shpronësuar, sipas përcaktimeve të bëra në këtë vendim.  </w:t>
      </w:r>
    </w:p>
    <w:p w14:paraId="60251FFE" w14:textId="77777777" w:rsidR="001874D7" w:rsidRPr="00C32A93" w:rsidRDefault="001874D7" w:rsidP="00187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>9. Afati i fillimit dhe i përfundimit të punimeve është në përputhje me afatet e parashikuara nga Bashkia Elbasan.</w:t>
      </w:r>
    </w:p>
    <w:p w14:paraId="0B4934C2" w14:textId="77777777" w:rsidR="001874D7" w:rsidRPr="00C32A93" w:rsidRDefault="001874D7" w:rsidP="00187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>10. Agjencia Shtetërore e Kadastrës, Drejtoria Vendore Elbasan, brenda 30 (tridhjetë) ditëve nga data e miratimit të këtij vendimi, nis procedurat për hedhjen e gjurmës së projektit mbi hartën kadastrale, sipas planimetrisë së shpronësimit të miratuar, dhe regjistron aktin e kalimit të pronësisë në favor të Bashkisë Elbasan për pasuritë e shpronësuara, sipas këtij vendimi.</w:t>
      </w:r>
    </w:p>
    <w:p w14:paraId="1279B605" w14:textId="77777777" w:rsidR="001874D7" w:rsidRPr="00C32A93" w:rsidRDefault="001874D7" w:rsidP="00187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>11. Agjencia Shtetërore e Kadastrës pezullon të gjitha transaksionet me pasuritë e shpronësuara deri në momentin e realizimit të procesit të hedhjes së gjurmës së projektit mbi hartën kadastrale dhe regjistron aktin e kalimit të pronësisë në favor të Bashkisë Elbasan për pasuritë e shpronësuara, sipas këtij vendimi.</w:t>
      </w:r>
    </w:p>
    <w:p w14:paraId="6248927D" w14:textId="77777777" w:rsidR="001874D7" w:rsidRPr="00C32A93" w:rsidRDefault="001874D7" w:rsidP="00187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>12. Ngarkohen Ministria e Infrastrukturës dhe Energjisë, Bashkia Elbasan, Agjencia Shtetërore e Kadastrës, Drejtoria Vendore Elbasan, dhe Agjencia Shtetërore për Shpronësimin për zbatimin e këtij vendimi.</w:t>
      </w:r>
    </w:p>
    <w:p w14:paraId="1528B9DA" w14:textId="77777777" w:rsidR="001874D7" w:rsidRPr="00C32A93" w:rsidRDefault="001874D7" w:rsidP="000B12C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C32A93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Ky vendim hyn në fuqi menjëherë dhe botohet në Fletoren Zyrtare.</w:t>
      </w:r>
    </w:p>
    <w:p w14:paraId="566E9E03" w14:textId="77777777" w:rsidR="001874D7" w:rsidRPr="00C32A93" w:rsidRDefault="001874D7" w:rsidP="000B12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b/>
          <w:bCs/>
          <w:color w:val="000000"/>
          <w:sz w:val="24"/>
          <w:szCs w:val="28"/>
          <w:lang w:val="sq-AL"/>
        </w:rPr>
      </w:pPr>
    </w:p>
    <w:p w14:paraId="6CB0AD4F" w14:textId="77777777" w:rsidR="001874D7" w:rsidRPr="00C32A93" w:rsidRDefault="001874D7" w:rsidP="000B12C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mallCaps/>
          <w:color w:val="000000"/>
          <w:sz w:val="24"/>
          <w:szCs w:val="28"/>
          <w:lang w:val="sq-AL"/>
        </w:rPr>
      </w:pPr>
      <w:r w:rsidRPr="00C32A93">
        <w:rPr>
          <w:rFonts w:ascii="Garamond" w:hAnsi="Garamond" w:cs="Times New Roman"/>
          <w:bCs/>
          <w:smallCaps/>
          <w:color w:val="000000"/>
          <w:sz w:val="24"/>
          <w:szCs w:val="28"/>
          <w:lang w:val="sq-AL"/>
        </w:rPr>
        <w:t>KRYEMINISTËR</w:t>
      </w:r>
    </w:p>
    <w:p w14:paraId="50F58FD5" w14:textId="77777777" w:rsidR="001874D7" w:rsidRPr="00C32A93" w:rsidRDefault="001874D7" w:rsidP="000B12C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C32A93">
        <w:rPr>
          <w:rFonts w:ascii="Garamond" w:hAnsi="Garamond"/>
          <w:b/>
          <w:sz w:val="24"/>
          <w:lang w:val="sq-AL"/>
        </w:rPr>
        <w:t xml:space="preserve">Edi </w:t>
      </w:r>
      <w:proofErr w:type="spellStart"/>
      <w:r w:rsidRPr="00C32A93">
        <w:rPr>
          <w:rFonts w:ascii="Garamond" w:hAnsi="Garamond"/>
          <w:b/>
          <w:sz w:val="24"/>
          <w:lang w:val="sq-AL"/>
        </w:rPr>
        <w:t>Rama</w:t>
      </w:r>
      <w:proofErr w:type="spellEnd"/>
    </w:p>
    <w:p w14:paraId="779BBA03" w14:textId="77777777" w:rsidR="00C32A93" w:rsidRPr="00C32A93" w:rsidRDefault="00C32A93" w:rsidP="00C32A93">
      <w:pPr>
        <w:spacing w:after="0" w:line="240" w:lineRule="auto"/>
        <w:rPr>
          <w:rFonts w:ascii="Garamond" w:hAnsi="Garamond"/>
          <w:b/>
          <w:sz w:val="24"/>
          <w:lang w:val="sq-AL"/>
        </w:rPr>
      </w:pPr>
    </w:p>
    <w:p w14:paraId="2C3C0AEA" w14:textId="7E7A6240" w:rsidR="000B12C0" w:rsidRPr="00C32A93" w:rsidRDefault="000B12C0" w:rsidP="00C32A93">
      <w:pPr>
        <w:spacing w:after="0" w:line="240" w:lineRule="auto"/>
        <w:jc w:val="center"/>
        <w:rPr>
          <w:rFonts w:ascii="Garamond" w:hAnsi="Garamond"/>
          <w:bCs/>
          <w:sz w:val="24"/>
          <w:lang w:val="sq-AL"/>
        </w:rPr>
      </w:pPr>
      <w:r w:rsidRPr="00C32A93">
        <w:rPr>
          <w:rFonts w:ascii="Garamond" w:hAnsi="Garamond"/>
          <w:bCs/>
          <w:sz w:val="24"/>
          <w:lang w:val="sq-AL"/>
        </w:rPr>
        <w:t>LISTA EMËRORE E PRONARËVE TË PASURIVE TË PALUAJTSHME , PRONE PRIVATE, TË CILËT SHPRONËSOHEN PËR INTERES PUBLIK, NGA REALIZIMI I PROJEKTIT “</w:t>
      </w:r>
      <w:proofErr w:type="spellStart"/>
      <w:r w:rsidRPr="00C32A93">
        <w:rPr>
          <w:rFonts w:ascii="Garamond" w:hAnsi="Garamond"/>
          <w:bCs/>
          <w:sz w:val="24"/>
          <w:lang w:val="sq-AL"/>
        </w:rPr>
        <w:t>RIVITALIZIM</w:t>
      </w:r>
      <w:proofErr w:type="spellEnd"/>
      <w:r w:rsidRPr="00C32A93">
        <w:rPr>
          <w:rFonts w:ascii="Garamond" w:hAnsi="Garamond"/>
          <w:bCs/>
          <w:sz w:val="24"/>
          <w:lang w:val="sq-AL"/>
        </w:rPr>
        <w:t xml:space="preserve"> URBAN I SHESHEVE TË PALLATEVE NR.</w:t>
      </w:r>
      <w:r w:rsidR="00C32A93" w:rsidRPr="00C32A93">
        <w:rPr>
          <w:rFonts w:ascii="Garamond" w:hAnsi="Garamond"/>
          <w:bCs/>
          <w:sz w:val="24"/>
          <w:lang w:val="sq-AL"/>
        </w:rPr>
        <w:t xml:space="preserve"> </w:t>
      </w:r>
      <w:r w:rsidRPr="00C32A93">
        <w:rPr>
          <w:rFonts w:ascii="Garamond" w:hAnsi="Garamond"/>
          <w:bCs/>
          <w:sz w:val="24"/>
          <w:lang w:val="sq-AL"/>
        </w:rPr>
        <w:t xml:space="preserve">588, 712 ETJ., </w:t>
      </w:r>
      <w:r w:rsidR="00C32A93">
        <w:rPr>
          <w:rFonts w:ascii="Garamond" w:hAnsi="Garamond"/>
          <w:bCs/>
          <w:sz w:val="24"/>
          <w:lang w:val="sq-AL"/>
        </w:rPr>
        <w:t>‘</w:t>
      </w:r>
      <w:proofErr w:type="spellStart"/>
      <w:r w:rsidRPr="00C32A93">
        <w:rPr>
          <w:rFonts w:ascii="Garamond" w:hAnsi="Garamond"/>
          <w:bCs/>
          <w:sz w:val="24"/>
          <w:lang w:val="sq-AL"/>
        </w:rPr>
        <w:t>ALEKS</w:t>
      </w:r>
      <w:proofErr w:type="spellEnd"/>
      <w:r w:rsidRPr="00C32A93">
        <w:rPr>
          <w:rFonts w:ascii="Garamond" w:hAnsi="Garamond"/>
          <w:bCs/>
          <w:sz w:val="24"/>
          <w:lang w:val="sq-AL"/>
        </w:rPr>
        <w:t xml:space="preserve"> </w:t>
      </w:r>
      <w:r w:rsidRPr="00C32A93">
        <w:rPr>
          <w:rFonts w:ascii="Garamond" w:hAnsi="Garamond"/>
          <w:bCs/>
          <w:sz w:val="24"/>
          <w:lang w:val="sq-AL"/>
        </w:rPr>
        <w:t>BUDA</w:t>
      </w:r>
      <w:r w:rsidR="00C32A93">
        <w:rPr>
          <w:rFonts w:ascii="Garamond" w:hAnsi="Garamond"/>
          <w:bCs/>
          <w:sz w:val="24"/>
          <w:lang w:val="sq-AL"/>
        </w:rPr>
        <w:t>’</w:t>
      </w:r>
      <w:r w:rsidRPr="00C32A93">
        <w:rPr>
          <w:rFonts w:ascii="Garamond" w:hAnsi="Garamond"/>
          <w:bCs/>
          <w:sz w:val="24"/>
          <w:lang w:val="sq-AL"/>
        </w:rPr>
        <w:t>,</w:t>
      </w:r>
      <w:r w:rsidRPr="00C32A93">
        <w:rPr>
          <w:rFonts w:ascii="Garamond" w:hAnsi="Garamond"/>
          <w:bCs/>
          <w:sz w:val="24"/>
          <w:lang w:val="sq-AL"/>
        </w:rPr>
        <w:t xml:space="preserve"> NË LAGJEN </w:t>
      </w:r>
      <w:r w:rsidR="00C32A93">
        <w:rPr>
          <w:rFonts w:ascii="Garamond" w:hAnsi="Garamond"/>
          <w:bCs/>
          <w:sz w:val="24"/>
          <w:lang w:val="sq-AL"/>
        </w:rPr>
        <w:t>‘</w:t>
      </w:r>
      <w:r w:rsidRPr="00C32A93">
        <w:rPr>
          <w:rFonts w:ascii="Garamond" w:hAnsi="Garamond"/>
          <w:bCs/>
          <w:sz w:val="24"/>
          <w:lang w:val="sq-AL"/>
        </w:rPr>
        <w:t xml:space="preserve">5 </w:t>
      </w:r>
      <w:r w:rsidRPr="00C32A93">
        <w:rPr>
          <w:rFonts w:ascii="Garamond" w:hAnsi="Garamond"/>
          <w:bCs/>
          <w:sz w:val="24"/>
          <w:lang w:val="sq-AL"/>
        </w:rPr>
        <w:t>MAJ</w:t>
      </w:r>
      <w:r w:rsidR="00C32A93">
        <w:rPr>
          <w:rFonts w:ascii="Garamond" w:hAnsi="Garamond"/>
          <w:bCs/>
          <w:sz w:val="24"/>
          <w:lang w:val="sq-AL"/>
        </w:rPr>
        <w:t>’</w:t>
      </w:r>
      <w:r w:rsidRPr="00C32A93">
        <w:rPr>
          <w:rFonts w:ascii="Garamond" w:hAnsi="Garamond"/>
          <w:bCs/>
          <w:sz w:val="24"/>
          <w:lang w:val="sq-AL"/>
        </w:rPr>
        <w:t>,</w:t>
      </w:r>
      <w:r w:rsidRPr="00C32A93">
        <w:rPr>
          <w:rFonts w:ascii="Garamond" w:hAnsi="Garamond"/>
          <w:bCs/>
          <w:sz w:val="24"/>
          <w:lang w:val="sq-AL"/>
        </w:rPr>
        <w:t xml:space="preserve"> ZONA </w:t>
      </w:r>
      <w:proofErr w:type="spellStart"/>
      <w:r w:rsidRPr="00C32A93">
        <w:rPr>
          <w:rFonts w:ascii="Garamond" w:hAnsi="Garamond"/>
          <w:bCs/>
          <w:sz w:val="24"/>
          <w:lang w:val="sq-AL"/>
        </w:rPr>
        <w:t>KASTRALE</w:t>
      </w:r>
      <w:proofErr w:type="spellEnd"/>
      <w:r w:rsidRPr="00C32A93">
        <w:rPr>
          <w:rFonts w:ascii="Garamond" w:hAnsi="Garamond"/>
          <w:bCs/>
          <w:sz w:val="24"/>
          <w:lang w:val="sq-AL"/>
        </w:rPr>
        <w:t xml:space="preserve"> 8525”, BASHKIA ELBASAN</w:t>
      </w:r>
    </w:p>
    <w:p w14:paraId="167B765F" w14:textId="77777777" w:rsidR="000B12C0" w:rsidRPr="00C32A93" w:rsidRDefault="000B12C0" w:rsidP="00C32A93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33"/>
        <w:gridCol w:w="757"/>
        <w:gridCol w:w="626"/>
        <w:gridCol w:w="670"/>
        <w:gridCol w:w="525"/>
        <w:gridCol w:w="649"/>
        <w:gridCol w:w="568"/>
        <w:gridCol w:w="737"/>
        <w:gridCol w:w="453"/>
        <w:gridCol w:w="475"/>
        <w:gridCol w:w="640"/>
        <w:gridCol w:w="509"/>
        <w:gridCol w:w="588"/>
        <w:gridCol w:w="634"/>
        <w:gridCol w:w="886"/>
      </w:tblGrid>
      <w:tr w:rsidR="00C32A93" w:rsidRPr="00C32A93" w14:paraId="46AF4D10" w14:textId="428BEFB7" w:rsidTr="00F32EC3">
        <w:trPr>
          <w:trHeight w:val="20"/>
        </w:trPr>
        <w:tc>
          <w:tcPr>
            <w:tcW w:w="339" w:type="pct"/>
            <w:vMerge w:val="restart"/>
            <w:noWrap/>
            <w:vAlign w:val="center"/>
            <w:hideMark/>
          </w:tcPr>
          <w:p w14:paraId="3CD842FE" w14:textId="0D78059E" w:rsidR="000B12C0" w:rsidRPr="00C32A93" w:rsidRDefault="00C32A93" w:rsidP="00C32A93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Nr.</w:t>
            </w:r>
          </w:p>
        </w:tc>
        <w:tc>
          <w:tcPr>
            <w:tcW w:w="1098" w:type="pct"/>
            <w:gridSpan w:val="3"/>
            <w:vAlign w:val="center"/>
            <w:hideMark/>
          </w:tcPr>
          <w:p w14:paraId="4F8ED6D9" w14:textId="507C3279" w:rsidR="000B12C0" w:rsidRPr="00C32A93" w:rsidRDefault="000B12C0" w:rsidP="00C32A93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TË DHËNAT E PRONARIT</w:t>
            </w:r>
          </w:p>
        </w:tc>
        <w:tc>
          <w:tcPr>
            <w:tcW w:w="1821" w:type="pct"/>
            <w:gridSpan w:val="6"/>
            <w:vAlign w:val="center"/>
            <w:hideMark/>
          </w:tcPr>
          <w:p w14:paraId="35D53519" w14:textId="47A92F03" w:rsidR="000B12C0" w:rsidRPr="00C32A93" w:rsidRDefault="000B12C0" w:rsidP="00C32A93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TË DHËNAT KADASTRALE (SIPAS KARTELËS SË PASURISË)</w:t>
            </w:r>
          </w:p>
        </w:tc>
        <w:tc>
          <w:tcPr>
            <w:tcW w:w="1267" w:type="pct"/>
            <w:gridSpan w:val="4"/>
            <w:vAlign w:val="center"/>
            <w:hideMark/>
          </w:tcPr>
          <w:p w14:paraId="4F62D9FF" w14:textId="407D64E0" w:rsidR="000B12C0" w:rsidRPr="00C32A93" w:rsidRDefault="000B12C0" w:rsidP="00C32A93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VLERËSIMET PËR SHPRONËSIM, SIPAS LLOJIT TË PASURISË</w:t>
            </w:r>
          </w:p>
        </w:tc>
        <w:tc>
          <w:tcPr>
            <w:tcW w:w="475" w:type="pct"/>
            <w:vMerge w:val="restart"/>
            <w:noWrap/>
            <w:vAlign w:val="center"/>
            <w:hideMark/>
          </w:tcPr>
          <w:p w14:paraId="1E51E447" w14:textId="2593B699" w:rsidR="000B12C0" w:rsidRPr="00C32A93" w:rsidRDefault="000B12C0" w:rsidP="00C32A9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SHËNIME</w:t>
            </w:r>
          </w:p>
        </w:tc>
      </w:tr>
      <w:tr w:rsidR="00C32A93" w:rsidRPr="00C32A93" w14:paraId="6A0C58B4" w14:textId="2ED0E187" w:rsidTr="00F32EC3">
        <w:trPr>
          <w:trHeight w:val="20"/>
        </w:trPr>
        <w:tc>
          <w:tcPr>
            <w:tcW w:w="339" w:type="pct"/>
            <w:vMerge/>
            <w:vAlign w:val="center"/>
            <w:hideMark/>
          </w:tcPr>
          <w:p w14:paraId="4E2C2D69" w14:textId="1E68B8A2" w:rsidR="000B12C0" w:rsidRPr="00C32A93" w:rsidRDefault="000B12C0" w:rsidP="00C32A93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405" w:type="pct"/>
            <w:vMerge w:val="restart"/>
            <w:vAlign w:val="center"/>
            <w:hideMark/>
          </w:tcPr>
          <w:p w14:paraId="0FD703BE" w14:textId="327FE85B" w:rsidR="000B12C0" w:rsidRPr="00C32A93" w:rsidRDefault="000B12C0" w:rsidP="00C32A93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Emri</w:t>
            </w:r>
          </w:p>
        </w:tc>
        <w:tc>
          <w:tcPr>
            <w:tcW w:w="335" w:type="pct"/>
            <w:vMerge w:val="restart"/>
            <w:vAlign w:val="center"/>
            <w:hideMark/>
          </w:tcPr>
          <w:p w14:paraId="46B74765" w14:textId="7001CC2A" w:rsidR="000B12C0" w:rsidRPr="00C32A93" w:rsidRDefault="000B12C0" w:rsidP="00C32A93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Atësia</w:t>
            </w:r>
          </w:p>
        </w:tc>
        <w:tc>
          <w:tcPr>
            <w:tcW w:w="358" w:type="pct"/>
            <w:vMerge w:val="restart"/>
            <w:vAlign w:val="center"/>
            <w:hideMark/>
          </w:tcPr>
          <w:p w14:paraId="003AD073" w14:textId="100250AF" w:rsidR="000B12C0" w:rsidRPr="00C32A93" w:rsidRDefault="000B12C0" w:rsidP="00C32A93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Mbiemri</w:t>
            </w:r>
          </w:p>
        </w:tc>
        <w:tc>
          <w:tcPr>
            <w:tcW w:w="281" w:type="pct"/>
            <w:vMerge w:val="restart"/>
            <w:vAlign w:val="center"/>
            <w:hideMark/>
          </w:tcPr>
          <w:p w14:paraId="6B5B8EB0" w14:textId="43DE12EE" w:rsidR="000B12C0" w:rsidRPr="00C32A93" w:rsidRDefault="000B12C0" w:rsidP="00C32A93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Qyteti</w:t>
            </w:r>
          </w:p>
        </w:tc>
        <w:tc>
          <w:tcPr>
            <w:tcW w:w="347" w:type="pct"/>
            <w:vMerge w:val="restart"/>
            <w:vAlign w:val="center"/>
            <w:hideMark/>
          </w:tcPr>
          <w:p w14:paraId="327DD7A6" w14:textId="398907A2" w:rsidR="000B12C0" w:rsidRPr="00C32A93" w:rsidRDefault="000B12C0" w:rsidP="00C32A93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 xml:space="preserve">Zona </w:t>
            </w:r>
            <w:r w:rsidR="00C32A93" w:rsidRPr="00C32A93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kadastrale</w:t>
            </w:r>
          </w:p>
        </w:tc>
        <w:tc>
          <w:tcPr>
            <w:tcW w:w="304" w:type="pct"/>
            <w:vMerge w:val="restart"/>
            <w:vAlign w:val="center"/>
            <w:hideMark/>
          </w:tcPr>
          <w:p w14:paraId="20C6B7C6" w14:textId="07F7D011" w:rsidR="000B12C0" w:rsidRPr="00C32A93" w:rsidRDefault="000B12C0" w:rsidP="00C32A93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 xml:space="preserve">Nr. i </w:t>
            </w:r>
            <w:r w:rsidR="00C32A93" w:rsidRPr="00C32A93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pasurisë</w:t>
            </w:r>
          </w:p>
        </w:tc>
        <w:tc>
          <w:tcPr>
            <w:tcW w:w="394" w:type="pct"/>
            <w:vMerge w:val="restart"/>
            <w:vAlign w:val="center"/>
            <w:hideMark/>
          </w:tcPr>
          <w:p w14:paraId="0284F0D0" w14:textId="48F5C90F" w:rsidR="000B12C0" w:rsidRPr="00C32A93" w:rsidRDefault="000B12C0" w:rsidP="00C32A93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Lloji i pasurisë</w:t>
            </w:r>
          </w:p>
        </w:tc>
        <w:tc>
          <w:tcPr>
            <w:tcW w:w="242" w:type="pct"/>
            <w:vMerge w:val="restart"/>
            <w:vAlign w:val="center"/>
            <w:hideMark/>
          </w:tcPr>
          <w:p w14:paraId="411712C9" w14:textId="182F16B9" w:rsidR="000B12C0" w:rsidRPr="00C32A93" w:rsidRDefault="000B12C0" w:rsidP="00C32A93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proofErr w:type="spellStart"/>
            <w:r w:rsidRPr="00C32A93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Sip</w:t>
            </w:r>
            <w:proofErr w:type="spellEnd"/>
            <w:r w:rsidRPr="00C32A93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 xml:space="preserve">. </w:t>
            </w:r>
            <w:r w:rsidR="00C32A93" w:rsidRPr="00C32A93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 xml:space="preserve">totale </w:t>
            </w:r>
            <w:r w:rsidRPr="00C32A93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(</w:t>
            </w:r>
            <w:proofErr w:type="spellStart"/>
            <w:r w:rsidRPr="00C32A93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m²</w:t>
            </w:r>
            <w:proofErr w:type="spellEnd"/>
            <w:r w:rsidRPr="00C32A93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254" w:type="pct"/>
            <w:vMerge w:val="restart"/>
            <w:vAlign w:val="center"/>
            <w:hideMark/>
          </w:tcPr>
          <w:p w14:paraId="2D387DD8" w14:textId="61877B9D" w:rsidR="000B12C0" w:rsidRPr="00C32A93" w:rsidRDefault="000B12C0" w:rsidP="00C32A93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Truall (</w:t>
            </w:r>
            <w:proofErr w:type="spellStart"/>
            <w:r w:rsidRPr="00C32A93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m</w:t>
            </w:r>
            <w:r w:rsidRPr="00C32A93">
              <w:rPr>
                <w:rFonts w:ascii="Garamond" w:hAnsi="Garamond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  <w:r w:rsidRPr="00C32A93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928" w:type="pct"/>
            <w:gridSpan w:val="3"/>
            <w:vAlign w:val="center"/>
            <w:hideMark/>
          </w:tcPr>
          <w:p w14:paraId="6B408342" w14:textId="259E3005" w:rsidR="000B12C0" w:rsidRPr="00C32A93" w:rsidRDefault="000B12C0" w:rsidP="00C32A93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339" w:type="pct"/>
            <w:vMerge w:val="restart"/>
            <w:vAlign w:val="center"/>
            <w:hideMark/>
          </w:tcPr>
          <w:p w14:paraId="24F8793C" w14:textId="40A4FE91" w:rsidR="000B12C0" w:rsidRPr="00C32A93" w:rsidRDefault="000B12C0" w:rsidP="00C32A93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VLERA TOTALE</w:t>
            </w:r>
          </w:p>
        </w:tc>
        <w:tc>
          <w:tcPr>
            <w:tcW w:w="475" w:type="pct"/>
            <w:vMerge/>
            <w:hideMark/>
          </w:tcPr>
          <w:p w14:paraId="6B4FA8D1" w14:textId="14C6D6D9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</w:tr>
      <w:tr w:rsidR="00C32A93" w:rsidRPr="00C32A93" w14:paraId="26ED885D" w14:textId="2B2CF1F7" w:rsidTr="00F32EC3">
        <w:trPr>
          <w:trHeight w:val="281"/>
        </w:trPr>
        <w:tc>
          <w:tcPr>
            <w:tcW w:w="339" w:type="pct"/>
            <w:vMerge/>
            <w:hideMark/>
          </w:tcPr>
          <w:p w14:paraId="76B3D81D" w14:textId="764B4DDE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405" w:type="pct"/>
            <w:vMerge/>
            <w:hideMark/>
          </w:tcPr>
          <w:p w14:paraId="6C76D1DC" w14:textId="41F7463E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35" w:type="pct"/>
            <w:vMerge/>
            <w:hideMark/>
          </w:tcPr>
          <w:p w14:paraId="255DD28B" w14:textId="464E9775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58" w:type="pct"/>
            <w:vMerge/>
            <w:hideMark/>
          </w:tcPr>
          <w:p w14:paraId="1B62EE72" w14:textId="501542AA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hideMark/>
          </w:tcPr>
          <w:p w14:paraId="3D625DFC" w14:textId="5AAB4175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47" w:type="pct"/>
            <w:vMerge/>
            <w:hideMark/>
          </w:tcPr>
          <w:p w14:paraId="01BC6CD5" w14:textId="76FB0D34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04" w:type="pct"/>
            <w:vMerge/>
            <w:hideMark/>
          </w:tcPr>
          <w:p w14:paraId="34A7EA84" w14:textId="18366CB8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94" w:type="pct"/>
            <w:vMerge/>
            <w:hideMark/>
          </w:tcPr>
          <w:p w14:paraId="28DC9A35" w14:textId="7AF586D0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42" w:type="pct"/>
            <w:vMerge/>
            <w:hideMark/>
          </w:tcPr>
          <w:p w14:paraId="32149BFA" w14:textId="3841CDB4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54" w:type="pct"/>
            <w:vMerge/>
            <w:hideMark/>
          </w:tcPr>
          <w:p w14:paraId="5BB08C8D" w14:textId="4F7D3AD8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42" w:type="pct"/>
            <w:vMerge w:val="restart"/>
            <w:vAlign w:val="center"/>
            <w:hideMark/>
          </w:tcPr>
          <w:p w14:paraId="1F0CE90C" w14:textId="1247631D" w:rsidR="000B12C0" w:rsidRPr="00C32A93" w:rsidRDefault="000B12C0" w:rsidP="00C32A93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Sipërfaqja (</w:t>
            </w:r>
            <w:proofErr w:type="spellStart"/>
            <w:r w:rsidRPr="00C32A93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m²</w:t>
            </w:r>
            <w:proofErr w:type="spellEnd"/>
            <w:r w:rsidRPr="00C32A93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272" w:type="pct"/>
            <w:vMerge w:val="restart"/>
            <w:vAlign w:val="center"/>
            <w:hideMark/>
          </w:tcPr>
          <w:p w14:paraId="4D553372" w14:textId="57B1FF90" w:rsidR="000B12C0" w:rsidRPr="00C32A93" w:rsidRDefault="000B12C0" w:rsidP="00C32A93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 xml:space="preserve">Çmimi (lekë/ </w:t>
            </w:r>
            <w:proofErr w:type="spellStart"/>
            <w:r w:rsidRPr="00C32A93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m²</w:t>
            </w:r>
            <w:proofErr w:type="spellEnd"/>
            <w:r w:rsidRPr="00C32A93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314" w:type="pct"/>
            <w:vMerge w:val="restart"/>
            <w:vAlign w:val="center"/>
            <w:hideMark/>
          </w:tcPr>
          <w:p w14:paraId="58A37E32" w14:textId="62A621B5" w:rsidR="000B12C0" w:rsidRPr="00C32A93" w:rsidRDefault="000B12C0" w:rsidP="00C32A93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Vlera (lekë)</w:t>
            </w:r>
          </w:p>
        </w:tc>
        <w:tc>
          <w:tcPr>
            <w:tcW w:w="339" w:type="pct"/>
            <w:vMerge/>
            <w:hideMark/>
          </w:tcPr>
          <w:p w14:paraId="132D1F94" w14:textId="1A681A43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475" w:type="pct"/>
            <w:vMerge/>
            <w:hideMark/>
          </w:tcPr>
          <w:p w14:paraId="45213B52" w14:textId="26C43955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</w:tr>
      <w:tr w:rsidR="00C32A93" w:rsidRPr="00C32A93" w14:paraId="7FB91549" w14:textId="50D8462C" w:rsidTr="00F32EC3">
        <w:trPr>
          <w:trHeight w:val="281"/>
        </w:trPr>
        <w:tc>
          <w:tcPr>
            <w:tcW w:w="339" w:type="pct"/>
            <w:vMerge/>
            <w:hideMark/>
          </w:tcPr>
          <w:p w14:paraId="01952DE2" w14:textId="1408ED17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405" w:type="pct"/>
            <w:vMerge/>
            <w:hideMark/>
          </w:tcPr>
          <w:p w14:paraId="530DDF43" w14:textId="357C3C6F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35" w:type="pct"/>
            <w:vMerge/>
            <w:hideMark/>
          </w:tcPr>
          <w:p w14:paraId="563AF4F7" w14:textId="7A274730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58" w:type="pct"/>
            <w:vMerge/>
            <w:hideMark/>
          </w:tcPr>
          <w:p w14:paraId="2ED4950D" w14:textId="4FE2E69C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hideMark/>
          </w:tcPr>
          <w:p w14:paraId="2C66EE16" w14:textId="4EB5D759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47" w:type="pct"/>
            <w:vMerge/>
            <w:hideMark/>
          </w:tcPr>
          <w:p w14:paraId="03C89E15" w14:textId="311341A8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04" w:type="pct"/>
            <w:vMerge/>
            <w:hideMark/>
          </w:tcPr>
          <w:p w14:paraId="4265482C" w14:textId="4ACA9915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94" w:type="pct"/>
            <w:vMerge/>
            <w:hideMark/>
          </w:tcPr>
          <w:p w14:paraId="428E90D5" w14:textId="595F864E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42" w:type="pct"/>
            <w:vMerge/>
            <w:hideMark/>
          </w:tcPr>
          <w:p w14:paraId="725714D7" w14:textId="40B049B5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54" w:type="pct"/>
            <w:vMerge/>
            <w:hideMark/>
          </w:tcPr>
          <w:p w14:paraId="11C777AA" w14:textId="460889C2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42" w:type="pct"/>
            <w:vMerge/>
            <w:hideMark/>
          </w:tcPr>
          <w:p w14:paraId="2C467C77" w14:textId="5099AB9F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72" w:type="pct"/>
            <w:vMerge/>
            <w:hideMark/>
          </w:tcPr>
          <w:p w14:paraId="2721B48D" w14:textId="3259CBED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vMerge/>
            <w:hideMark/>
          </w:tcPr>
          <w:p w14:paraId="53185E76" w14:textId="39F122C8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39" w:type="pct"/>
            <w:vMerge/>
            <w:hideMark/>
          </w:tcPr>
          <w:p w14:paraId="68ECBB84" w14:textId="72D02AC5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475" w:type="pct"/>
            <w:vMerge/>
            <w:hideMark/>
          </w:tcPr>
          <w:p w14:paraId="5CE2B14F" w14:textId="3705B8C9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</w:tr>
      <w:tr w:rsidR="00C32A93" w:rsidRPr="00C32A93" w14:paraId="261B8D71" w14:textId="718EBC2D" w:rsidTr="00F32EC3">
        <w:trPr>
          <w:trHeight w:val="281"/>
        </w:trPr>
        <w:tc>
          <w:tcPr>
            <w:tcW w:w="339" w:type="pct"/>
            <w:vMerge w:val="restart"/>
            <w:noWrap/>
            <w:hideMark/>
          </w:tcPr>
          <w:p w14:paraId="7A729FCE" w14:textId="0BD5FD4B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1</w:t>
            </w:r>
          </w:p>
        </w:tc>
        <w:tc>
          <w:tcPr>
            <w:tcW w:w="405" w:type="pct"/>
            <w:vMerge w:val="restart"/>
            <w:hideMark/>
          </w:tcPr>
          <w:p w14:paraId="1A699FA5" w14:textId="2B62CBF0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Shemsi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Qazim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Hatixhe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Mimoza       Arian                     Zyra                   Majlinda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Nazmije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Aferdita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Luljeta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Hilmi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Kujtim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Qemal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Arta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Rukije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      Faik                            Burbuqe                   Manushaqe          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Ahmet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Albina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  Arta                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Jalldyz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Maitap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          </w:t>
            </w:r>
          </w:p>
        </w:tc>
        <w:tc>
          <w:tcPr>
            <w:tcW w:w="335" w:type="pct"/>
            <w:vMerge w:val="restart"/>
            <w:hideMark/>
          </w:tcPr>
          <w:p w14:paraId="611E2F84" w14:textId="083677AE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Qazim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Shemsi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Shemsi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Shemsi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Shemsi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Shemsi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Shemsi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Muharrem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  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Shefqet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Shefqet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Shefqet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Shefqet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Qamil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Qamil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Qamil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Qamil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Qamil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Qamil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      Ramazan                       Shkëlqim           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Shkëlqim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Ramazn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             Ramazan                                                        </w:t>
            </w:r>
          </w:p>
        </w:tc>
        <w:tc>
          <w:tcPr>
            <w:tcW w:w="358" w:type="pct"/>
            <w:vMerge w:val="restart"/>
            <w:hideMark/>
          </w:tcPr>
          <w:p w14:paraId="5E11CC18" w14:textId="2C99F83F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Curri 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Curri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Curri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Curri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Curri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Curri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Curri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        Bylykbashi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Bylykbashi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Bylykbashi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Bylykbashi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Bylykbashi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Bylykbashi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Bedalli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         Qesja               Bylykbashi        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Bylykbashi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Bylykbashi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Bylykbashi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Haxhiymeri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 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Haxhiymeri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                Bylykbashi      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Bylykbashi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</w:t>
            </w:r>
          </w:p>
        </w:tc>
        <w:tc>
          <w:tcPr>
            <w:tcW w:w="281" w:type="pct"/>
            <w:vMerge w:val="restart"/>
            <w:noWrap/>
            <w:vAlign w:val="center"/>
            <w:hideMark/>
          </w:tcPr>
          <w:p w14:paraId="6BCF9932" w14:textId="2C71C6E9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Elbasan</w:t>
            </w:r>
          </w:p>
        </w:tc>
        <w:tc>
          <w:tcPr>
            <w:tcW w:w="347" w:type="pct"/>
            <w:vMerge w:val="restart"/>
            <w:noWrap/>
            <w:vAlign w:val="center"/>
            <w:hideMark/>
          </w:tcPr>
          <w:p w14:paraId="16350342" w14:textId="79A6B1D6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8525</w:t>
            </w:r>
          </w:p>
        </w:tc>
        <w:tc>
          <w:tcPr>
            <w:tcW w:w="304" w:type="pct"/>
            <w:vMerge w:val="restart"/>
            <w:noWrap/>
            <w:vAlign w:val="center"/>
            <w:hideMark/>
          </w:tcPr>
          <w:p w14:paraId="0ACACAA1" w14:textId="0B014A7E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18/95</w:t>
            </w:r>
          </w:p>
        </w:tc>
        <w:tc>
          <w:tcPr>
            <w:tcW w:w="394" w:type="pct"/>
            <w:vMerge w:val="restart"/>
            <w:noWrap/>
            <w:vAlign w:val="center"/>
            <w:hideMark/>
          </w:tcPr>
          <w:p w14:paraId="20CC3930" w14:textId="4B937F0B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242" w:type="pct"/>
            <w:vMerge w:val="restart"/>
            <w:noWrap/>
            <w:vAlign w:val="center"/>
            <w:hideMark/>
          </w:tcPr>
          <w:p w14:paraId="55BAB0D7" w14:textId="747D9678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169</w:t>
            </w:r>
          </w:p>
        </w:tc>
        <w:tc>
          <w:tcPr>
            <w:tcW w:w="254" w:type="pct"/>
            <w:vMerge w:val="restart"/>
            <w:vAlign w:val="center"/>
            <w:hideMark/>
          </w:tcPr>
          <w:p w14:paraId="761F101A" w14:textId="110272C2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169</w:t>
            </w:r>
          </w:p>
        </w:tc>
        <w:tc>
          <w:tcPr>
            <w:tcW w:w="342" w:type="pct"/>
            <w:vMerge w:val="restart"/>
            <w:noWrap/>
            <w:vAlign w:val="center"/>
            <w:hideMark/>
          </w:tcPr>
          <w:p w14:paraId="20B9BA25" w14:textId="25F92504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169</w:t>
            </w:r>
          </w:p>
        </w:tc>
        <w:tc>
          <w:tcPr>
            <w:tcW w:w="272" w:type="pct"/>
            <w:vMerge w:val="restart"/>
            <w:noWrap/>
            <w:vAlign w:val="center"/>
            <w:hideMark/>
          </w:tcPr>
          <w:p w14:paraId="1026EB4C" w14:textId="23E897E3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14,192</w:t>
            </w:r>
          </w:p>
        </w:tc>
        <w:tc>
          <w:tcPr>
            <w:tcW w:w="314" w:type="pct"/>
            <w:vMerge w:val="restart"/>
            <w:noWrap/>
            <w:vAlign w:val="center"/>
            <w:hideMark/>
          </w:tcPr>
          <w:p w14:paraId="401D6B85" w14:textId="2D179EA2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2,398,448</w:t>
            </w:r>
          </w:p>
        </w:tc>
        <w:tc>
          <w:tcPr>
            <w:tcW w:w="339" w:type="pct"/>
            <w:vMerge w:val="restart"/>
            <w:noWrap/>
            <w:vAlign w:val="center"/>
            <w:hideMark/>
          </w:tcPr>
          <w:p w14:paraId="43B2ADE6" w14:textId="7E2D650B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2,398,448</w:t>
            </w:r>
          </w:p>
        </w:tc>
        <w:tc>
          <w:tcPr>
            <w:tcW w:w="475" w:type="pct"/>
            <w:vMerge w:val="restart"/>
            <w:noWrap/>
            <w:vAlign w:val="center"/>
            <w:hideMark/>
          </w:tcPr>
          <w:p w14:paraId="38C62F91" w14:textId="2E8A600B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</w:tr>
      <w:tr w:rsidR="00C32A93" w:rsidRPr="00C32A93" w14:paraId="372A4C7A" w14:textId="45CA618E" w:rsidTr="00F32EC3">
        <w:trPr>
          <w:trHeight w:val="281"/>
        </w:trPr>
        <w:tc>
          <w:tcPr>
            <w:tcW w:w="339" w:type="pct"/>
            <w:vMerge/>
            <w:hideMark/>
          </w:tcPr>
          <w:p w14:paraId="0A0DF1A2" w14:textId="000D6087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405" w:type="pct"/>
            <w:vMerge/>
            <w:hideMark/>
          </w:tcPr>
          <w:p w14:paraId="53FB9590" w14:textId="1C3CC9A7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35" w:type="pct"/>
            <w:vMerge/>
            <w:hideMark/>
          </w:tcPr>
          <w:p w14:paraId="75A59A9D" w14:textId="6310BE65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58" w:type="pct"/>
            <w:vMerge/>
            <w:hideMark/>
          </w:tcPr>
          <w:p w14:paraId="6D29690D" w14:textId="14650F0C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8B006D7" w14:textId="03FEF77C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47" w:type="pct"/>
            <w:vMerge/>
            <w:vAlign w:val="center"/>
            <w:hideMark/>
          </w:tcPr>
          <w:p w14:paraId="44034E55" w14:textId="67690565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04" w:type="pct"/>
            <w:vMerge/>
            <w:vAlign w:val="center"/>
            <w:hideMark/>
          </w:tcPr>
          <w:p w14:paraId="4DE0DFC1" w14:textId="4300DA1E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94" w:type="pct"/>
            <w:vMerge/>
            <w:vAlign w:val="center"/>
            <w:hideMark/>
          </w:tcPr>
          <w:p w14:paraId="46F4D6E4" w14:textId="12BC965B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39E4B242" w14:textId="67E0D249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54" w:type="pct"/>
            <w:vMerge/>
            <w:vAlign w:val="center"/>
            <w:hideMark/>
          </w:tcPr>
          <w:p w14:paraId="1597681E" w14:textId="36F02152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42" w:type="pct"/>
            <w:vMerge/>
            <w:vAlign w:val="center"/>
            <w:hideMark/>
          </w:tcPr>
          <w:p w14:paraId="6C820E14" w14:textId="353B28B9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54630489" w14:textId="39960432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vMerge/>
            <w:vAlign w:val="center"/>
            <w:hideMark/>
          </w:tcPr>
          <w:p w14:paraId="75B1CB91" w14:textId="4B2BB47A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39" w:type="pct"/>
            <w:vMerge/>
            <w:vAlign w:val="center"/>
            <w:hideMark/>
          </w:tcPr>
          <w:p w14:paraId="40DB64AC" w14:textId="66B77CA4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475" w:type="pct"/>
            <w:vMerge/>
            <w:vAlign w:val="center"/>
            <w:hideMark/>
          </w:tcPr>
          <w:p w14:paraId="3BB20303" w14:textId="283594FE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</w:tr>
      <w:tr w:rsidR="00C32A93" w:rsidRPr="00C32A93" w14:paraId="34826EE8" w14:textId="2AA19FF4" w:rsidTr="00F32EC3">
        <w:trPr>
          <w:trHeight w:val="281"/>
        </w:trPr>
        <w:tc>
          <w:tcPr>
            <w:tcW w:w="339" w:type="pct"/>
            <w:vMerge/>
            <w:hideMark/>
          </w:tcPr>
          <w:p w14:paraId="6CC4BB9C" w14:textId="158218A7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405" w:type="pct"/>
            <w:vMerge/>
            <w:hideMark/>
          </w:tcPr>
          <w:p w14:paraId="525E40F6" w14:textId="3AF87D4F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35" w:type="pct"/>
            <w:vMerge/>
            <w:hideMark/>
          </w:tcPr>
          <w:p w14:paraId="04EF0FC9" w14:textId="69EC13D7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58" w:type="pct"/>
            <w:vMerge/>
            <w:hideMark/>
          </w:tcPr>
          <w:p w14:paraId="623D5381" w14:textId="20C21EA3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65B9729F" w14:textId="521E0C89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47" w:type="pct"/>
            <w:vMerge/>
            <w:vAlign w:val="center"/>
            <w:hideMark/>
          </w:tcPr>
          <w:p w14:paraId="166F3A25" w14:textId="65D3BBE2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04" w:type="pct"/>
            <w:vMerge/>
            <w:vAlign w:val="center"/>
            <w:hideMark/>
          </w:tcPr>
          <w:p w14:paraId="441664FF" w14:textId="06DBBE52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94" w:type="pct"/>
            <w:vMerge/>
            <w:vAlign w:val="center"/>
            <w:hideMark/>
          </w:tcPr>
          <w:p w14:paraId="2A2D7663" w14:textId="372114E0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2D236F16" w14:textId="0B2A9AFD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54" w:type="pct"/>
            <w:vMerge/>
            <w:vAlign w:val="center"/>
            <w:hideMark/>
          </w:tcPr>
          <w:p w14:paraId="43695E88" w14:textId="7C888591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42" w:type="pct"/>
            <w:vMerge/>
            <w:vAlign w:val="center"/>
            <w:hideMark/>
          </w:tcPr>
          <w:p w14:paraId="3C5C6272" w14:textId="1C790B95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3F397D7D" w14:textId="6ABE0900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vMerge/>
            <w:vAlign w:val="center"/>
            <w:hideMark/>
          </w:tcPr>
          <w:p w14:paraId="1B900898" w14:textId="176C35D8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39" w:type="pct"/>
            <w:vMerge/>
            <w:vAlign w:val="center"/>
            <w:hideMark/>
          </w:tcPr>
          <w:p w14:paraId="7FA65D12" w14:textId="2D5A6813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475" w:type="pct"/>
            <w:vMerge/>
            <w:vAlign w:val="center"/>
            <w:hideMark/>
          </w:tcPr>
          <w:p w14:paraId="2C4D8209" w14:textId="00577B1F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</w:tr>
      <w:tr w:rsidR="00C32A93" w:rsidRPr="00C32A93" w14:paraId="6DCE30F3" w14:textId="371AFC0D" w:rsidTr="00F32EC3">
        <w:trPr>
          <w:trHeight w:val="281"/>
        </w:trPr>
        <w:tc>
          <w:tcPr>
            <w:tcW w:w="339" w:type="pct"/>
            <w:vMerge/>
            <w:hideMark/>
          </w:tcPr>
          <w:p w14:paraId="0AE599BE" w14:textId="21444383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405" w:type="pct"/>
            <w:vMerge/>
            <w:hideMark/>
          </w:tcPr>
          <w:p w14:paraId="2547D13C" w14:textId="52DEB0B6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35" w:type="pct"/>
            <w:vMerge/>
            <w:hideMark/>
          </w:tcPr>
          <w:p w14:paraId="4F32C203" w14:textId="442E11D4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58" w:type="pct"/>
            <w:vMerge/>
            <w:hideMark/>
          </w:tcPr>
          <w:p w14:paraId="6949D769" w14:textId="366ED872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50D9CDAE" w14:textId="55724C81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47" w:type="pct"/>
            <w:vMerge/>
            <w:vAlign w:val="center"/>
            <w:hideMark/>
          </w:tcPr>
          <w:p w14:paraId="4EB473B0" w14:textId="1CEDC875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04" w:type="pct"/>
            <w:vMerge/>
            <w:vAlign w:val="center"/>
            <w:hideMark/>
          </w:tcPr>
          <w:p w14:paraId="7BC6FADB" w14:textId="692FF0F1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94" w:type="pct"/>
            <w:vMerge/>
            <w:vAlign w:val="center"/>
            <w:hideMark/>
          </w:tcPr>
          <w:p w14:paraId="1B928E2F" w14:textId="6F3B2F7B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606566D5" w14:textId="4C996B08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54" w:type="pct"/>
            <w:vMerge/>
            <w:vAlign w:val="center"/>
            <w:hideMark/>
          </w:tcPr>
          <w:p w14:paraId="2D26D757" w14:textId="34ABFABB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42" w:type="pct"/>
            <w:vMerge/>
            <w:vAlign w:val="center"/>
            <w:hideMark/>
          </w:tcPr>
          <w:p w14:paraId="461FF5E7" w14:textId="44BEB632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53297BD4" w14:textId="636062F8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vMerge/>
            <w:vAlign w:val="center"/>
            <w:hideMark/>
          </w:tcPr>
          <w:p w14:paraId="798056D8" w14:textId="03C1B6E3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339" w:type="pct"/>
            <w:vMerge/>
            <w:vAlign w:val="center"/>
            <w:hideMark/>
          </w:tcPr>
          <w:p w14:paraId="4B908CB6" w14:textId="3991E06E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475" w:type="pct"/>
            <w:vMerge/>
            <w:vAlign w:val="center"/>
            <w:hideMark/>
          </w:tcPr>
          <w:p w14:paraId="0372FFDB" w14:textId="2C5BBE1E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</w:tr>
      <w:tr w:rsidR="00C32A93" w:rsidRPr="00C32A93" w14:paraId="06FBEC49" w14:textId="56995CCA" w:rsidTr="00F32EC3">
        <w:trPr>
          <w:trHeight w:val="281"/>
        </w:trPr>
        <w:tc>
          <w:tcPr>
            <w:tcW w:w="339" w:type="pct"/>
            <w:noWrap/>
            <w:vAlign w:val="center"/>
            <w:hideMark/>
          </w:tcPr>
          <w:p w14:paraId="1A38C38E" w14:textId="54898DB2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2</w:t>
            </w:r>
          </w:p>
        </w:tc>
        <w:tc>
          <w:tcPr>
            <w:tcW w:w="405" w:type="pct"/>
            <w:hideMark/>
          </w:tcPr>
          <w:p w14:paraId="0EB2DA02" w14:textId="3C0DB71D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Arta              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Leonard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             Sokol</w:t>
            </w:r>
          </w:p>
        </w:tc>
        <w:tc>
          <w:tcPr>
            <w:tcW w:w="335" w:type="pct"/>
            <w:hideMark/>
          </w:tcPr>
          <w:p w14:paraId="7E6233C6" w14:textId="75369804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Beqir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Kostandin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Kostandin</w:t>
            </w:r>
            <w:proofErr w:type="spellEnd"/>
          </w:p>
        </w:tc>
        <w:tc>
          <w:tcPr>
            <w:tcW w:w="358" w:type="pct"/>
            <w:hideMark/>
          </w:tcPr>
          <w:p w14:paraId="186923D9" w14:textId="4A72D268" w:rsidR="000B12C0" w:rsidRPr="00C32A93" w:rsidRDefault="000B12C0" w:rsidP="00C32A93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Tollumi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Tollumi</w:t>
            </w:r>
            <w:proofErr w:type="spellEnd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 xml:space="preserve">                                   </w:t>
            </w:r>
            <w:proofErr w:type="spellStart"/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Tollumi</w:t>
            </w:r>
            <w:proofErr w:type="spellEnd"/>
          </w:p>
        </w:tc>
        <w:tc>
          <w:tcPr>
            <w:tcW w:w="281" w:type="pct"/>
            <w:noWrap/>
            <w:vAlign w:val="center"/>
            <w:hideMark/>
          </w:tcPr>
          <w:p w14:paraId="14910B7C" w14:textId="31FEAA7C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Elbasan</w:t>
            </w:r>
          </w:p>
        </w:tc>
        <w:tc>
          <w:tcPr>
            <w:tcW w:w="347" w:type="pct"/>
            <w:noWrap/>
            <w:vAlign w:val="center"/>
            <w:hideMark/>
          </w:tcPr>
          <w:p w14:paraId="1B724ABF" w14:textId="11DF348F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8525</w:t>
            </w:r>
          </w:p>
        </w:tc>
        <w:tc>
          <w:tcPr>
            <w:tcW w:w="304" w:type="pct"/>
            <w:noWrap/>
            <w:vAlign w:val="center"/>
            <w:hideMark/>
          </w:tcPr>
          <w:p w14:paraId="0AAA4BCB" w14:textId="3AF01FCD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18/82</w:t>
            </w:r>
          </w:p>
        </w:tc>
        <w:tc>
          <w:tcPr>
            <w:tcW w:w="394" w:type="pct"/>
            <w:noWrap/>
            <w:vAlign w:val="center"/>
            <w:hideMark/>
          </w:tcPr>
          <w:p w14:paraId="422A6C62" w14:textId="2900CAC0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242" w:type="pct"/>
            <w:noWrap/>
            <w:vAlign w:val="center"/>
            <w:hideMark/>
          </w:tcPr>
          <w:p w14:paraId="708CC9EF" w14:textId="1E6EE1F9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380</w:t>
            </w:r>
          </w:p>
        </w:tc>
        <w:tc>
          <w:tcPr>
            <w:tcW w:w="254" w:type="pct"/>
            <w:noWrap/>
            <w:vAlign w:val="center"/>
            <w:hideMark/>
          </w:tcPr>
          <w:p w14:paraId="642BC9F6" w14:textId="1EDFC61B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380</w:t>
            </w:r>
          </w:p>
        </w:tc>
        <w:tc>
          <w:tcPr>
            <w:tcW w:w="342" w:type="pct"/>
            <w:noWrap/>
            <w:vAlign w:val="center"/>
            <w:hideMark/>
          </w:tcPr>
          <w:p w14:paraId="7EEFD12F" w14:textId="09BFB994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380</w:t>
            </w:r>
          </w:p>
        </w:tc>
        <w:tc>
          <w:tcPr>
            <w:tcW w:w="272" w:type="pct"/>
            <w:noWrap/>
            <w:vAlign w:val="center"/>
            <w:hideMark/>
          </w:tcPr>
          <w:p w14:paraId="5138EAB7" w14:textId="0D934204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14,192</w:t>
            </w:r>
          </w:p>
        </w:tc>
        <w:tc>
          <w:tcPr>
            <w:tcW w:w="314" w:type="pct"/>
            <w:noWrap/>
            <w:vAlign w:val="center"/>
            <w:hideMark/>
          </w:tcPr>
          <w:p w14:paraId="0F914507" w14:textId="655859E2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5,392,960</w:t>
            </w:r>
          </w:p>
        </w:tc>
        <w:tc>
          <w:tcPr>
            <w:tcW w:w="339" w:type="pct"/>
            <w:noWrap/>
            <w:vAlign w:val="center"/>
            <w:hideMark/>
          </w:tcPr>
          <w:p w14:paraId="5311C927" w14:textId="097D296B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C32A93">
              <w:rPr>
                <w:rFonts w:ascii="Garamond" w:hAnsi="Garamond"/>
                <w:sz w:val="10"/>
                <w:szCs w:val="10"/>
                <w:lang w:val="sq-AL"/>
              </w:rPr>
              <w:t>5,392,960</w:t>
            </w:r>
          </w:p>
        </w:tc>
        <w:tc>
          <w:tcPr>
            <w:tcW w:w="475" w:type="pct"/>
            <w:noWrap/>
            <w:vAlign w:val="center"/>
            <w:hideMark/>
          </w:tcPr>
          <w:p w14:paraId="6C5EAC11" w14:textId="21AA9A15" w:rsidR="000B12C0" w:rsidRPr="00C32A93" w:rsidRDefault="000B12C0" w:rsidP="00F32EC3">
            <w:pPr>
              <w:pStyle w:val="NoSpacing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</w:tr>
      <w:tr w:rsidR="00F32EC3" w:rsidRPr="00040638" w14:paraId="5AA60705" w14:textId="5931DA3E" w:rsidTr="00F32EC3">
        <w:trPr>
          <w:trHeight w:val="20"/>
        </w:trPr>
        <w:tc>
          <w:tcPr>
            <w:tcW w:w="4187" w:type="pct"/>
            <w:gridSpan w:val="13"/>
            <w:noWrap/>
            <w:vAlign w:val="center"/>
            <w:hideMark/>
          </w:tcPr>
          <w:p w14:paraId="1706DD24" w14:textId="4536F2E3" w:rsidR="00F32EC3" w:rsidRPr="00040638" w:rsidRDefault="00F32EC3" w:rsidP="00F32EC3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040638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 xml:space="preserve">Vlera </w:t>
            </w:r>
            <w:r w:rsidRPr="00040638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totale</w:t>
            </w:r>
          </w:p>
        </w:tc>
        <w:tc>
          <w:tcPr>
            <w:tcW w:w="339" w:type="pct"/>
            <w:noWrap/>
            <w:hideMark/>
          </w:tcPr>
          <w:p w14:paraId="7D5E5C4E" w14:textId="4115F005" w:rsidR="00F32EC3" w:rsidRPr="00040638" w:rsidRDefault="00F32EC3" w:rsidP="00C32A93">
            <w:pPr>
              <w:pStyle w:val="NoSpacing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040638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 xml:space="preserve">7,791,408 </w:t>
            </w:r>
          </w:p>
        </w:tc>
        <w:tc>
          <w:tcPr>
            <w:tcW w:w="475" w:type="pct"/>
            <w:noWrap/>
            <w:hideMark/>
          </w:tcPr>
          <w:p w14:paraId="28081F50" w14:textId="01A5BE32" w:rsidR="00F32EC3" w:rsidRPr="00040638" w:rsidRDefault="00F32EC3" w:rsidP="00C32A93">
            <w:pPr>
              <w:pStyle w:val="NoSpacing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040638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</w:tbl>
    <w:p w14:paraId="53CD4AE6" w14:textId="77777777" w:rsidR="000B12C0" w:rsidRPr="00C32A93" w:rsidRDefault="000B12C0" w:rsidP="000B12C0">
      <w:pPr>
        <w:spacing w:after="0" w:line="240" w:lineRule="auto"/>
        <w:ind w:firstLine="284"/>
        <w:rPr>
          <w:rFonts w:ascii="Garamond" w:hAnsi="Garamond"/>
          <w:b/>
          <w:sz w:val="24"/>
          <w:lang w:val="sq-AL"/>
        </w:rPr>
      </w:pPr>
      <w:bookmarkStart w:id="0" w:name="_GoBack"/>
      <w:bookmarkEnd w:id="0"/>
    </w:p>
    <w:sectPr w:rsidR="000B12C0" w:rsidRPr="00C32A93" w:rsidSect="00C32A93">
      <w:pgSz w:w="12240" w:h="15840"/>
      <w:pgMar w:top="810" w:right="1440" w:bottom="90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D6EB81" w14:textId="77777777" w:rsidR="00C32A93" w:rsidRDefault="00C32A93">
      <w:pPr>
        <w:spacing w:after="0" w:line="240" w:lineRule="auto"/>
      </w:pPr>
      <w:r>
        <w:separator/>
      </w:r>
    </w:p>
  </w:endnote>
  <w:endnote w:type="continuationSeparator" w:id="0">
    <w:p w14:paraId="3C273AE6" w14:textId="77777777" w:rsidR="00C32A93" w:rsidRDefault="00C32A93">
      <w:pPr>
        <w:spacing w:after="0" w:line="240" w:lineRule="auto"/>
      </w:pPr>
      <w:r>
        <w:continuationSeparator/>
      </w:r>
    </w:p>
  </w:endnote>
  <w:endnote w:type="continuationNotice" w:id="1">
    <w:p w14:paraId="6DE0CC9C" w14:textId="77777777" w:rsidR="00886911" w:rsidRDefault="008869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8DA35F" w14:textId="77777777" w:rsidR="00C32A93" w:rsidRDefault="00C32A93">
      <w:pPr>
        <w:spacing w:after="0" w:line="240" w:lineRule="auto"/>
      </w:pPr>
      <w:r>
        <w:separator/>
      </w:r>
    </w:p>
  </w:footnote>
  <w:footnote w:type="continuationSeparator" w:id="0">
    <w:p w14:paraId="78B5F364" w14:textId="77777777" w:rsidR="00C32A93" w:rsidRDefault="00C32A93">
      <w:pPr>
        <w:spacing w:after="0" w:line="240" w:lineRule="auto"/>
      </w:pPr>
      <w:r>
        <w:continuationSeparator/>
      </w:r>
    </w:p>
  </w:footnote>
  <w:footnote w:type="continuationNotice" w:id="1">
    <w:p w14:paraId="5D76B1B3" w14:textId="77777777" w:rsidR="00886911" w:rsidRDefault="0088691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10C5E"/>
    <w:rsid w:val="00040638"/>
    <w:rsid w:val="00055A88"/>
    <w:rsid w:val="000572E6"/>
    <w:rsid w:val="000643F0"/>
    <w:rsid w:val="00075B3F"/>
    <w:rsid w:val="00086138"/>
    <w:rsid w:val="000A7AC0"/>
    <w:rsid w:val="000B12C0"/>
    <w:rsid w:val="000B5738"/>
    <w:rsid w:val="000E08B3"/>
    <w:rsid w:val="000E702F"/>
    <w:rsid w:val="000F26CB"/>
    <w:rsid w:val="00114971"/>
    <w:rsid w:val="00117A95"/>
    <w:rsid w:val="001304B9"/>
    <w:rsid w:val="001362A5"/>
    <w:rsid w:val="00142AB8"/>
    <w:rsid w:val="00172BB0"/>
    <w:rsid w:val="0017539D"/>
    <w:rsid w:val="00176D25"/>
    <w:rsid w:val="00177A3F"/>
    <w:rsid w:val="00180996"/>
    <w:rsid w:val="001812C5"/>
    <w:rsid w:val="001874D7"/>
    <w:rsid w:val="001B0714"/>
    <w:rsid w:val="001B2CDF"/>
    <w:rsid w:val="001C6B96"/>
    <w:rsid w:val="001D3AF8"/>
    <w:rsid w:val="001D3FD5"/>
    <w:rsid w:val="001D7EE2"/>
    <w:rsid w:val="001E1D7C"/>
    <w:rsid w:val="001E5664"/>
    <w:rsid w:val="001E74C7"/>
    <w:rsid w:val="001F2BE8"/>
    <w:rsid w:val="001F6615"/>
    <w:rsid w:val="001F6810"/>
    <w:rsid w:val="0020580F"/>
    <w:rsid w:val="002206ED"/>
    <w:rsid w:val="00220A1A"/>
    <w:rsid w:val="00244A0C"/>
    <w:rsid w:val="00247561"/>
    <w:rsid w:val="00250D0E"/>
    <w:rsid w:val="00256430"/>
    <w:rsid w:val="002571BC"/>
    <w:rsid w:val="00257A76"/>
    <w:rsid w:val="00264CFF"/>
    <w:rsid w:val="00273C5B"/>
    <w:rsid w:val="00281E66"/>
    <w:rsid w:val="0029691B"/>
    <w:rsid w:val="002A718F"/>
    <w:rsid w:val="002B461E"/>
    <w:rsid w:val="002B7456"/>
    <w:rsid w:val="002C6912"/>
    <w:rsid w:val="002D3918"/>
    <w:rsid w:val="002D6690"/>
    <w:rsid w:val="002D73FA"/>
    <w:rsid w:val="002D7AAB"/>
    <w:rsid w:val="002E51C9"/>
    <w:rsid w:val="002E5543"/>
    <w:rsid w:val="0030082B"/>
    <w:rsid w:val="00300909"/>
    <w:rsid w:val="0032585F"/>
    <w:rsid w:val="00351661"/>
    <w:rsid w:val="00362803"/>
    <w:rsid w:val="00367849"/>
    <w:rsid w:val="00371B05"/>
    <w:rsid w:val="00375022"/>
    <w:rsid w:val="00386D64"/>
    <w:rsid w:val="00394607"/>
    <w:rsid w:val="003A0462"/>
    <w:rsid w:val="003A1E4D"/>
    <w:rsid w:val="003A3D91"/>
    <w:rsid w:val="003A48CC"/>
    <w:rsid w:val="003C2ADB"/>
    <w:rsid w:val="003C48FF"/>
    <w:rsid w:val="003D54CF"/>
    <w:rsid w:val="003E3CFC"/>
    <w:rsid w:val="00411C69"/>
    <w:rsid w:val="00431C54"/>
    <w:rsid w:val="004329DB"/>
    <w:rsid w:val="00434935"/>
    <w:rsid w:val="00435CBF"/>
    <w:rsid w:val="00445744"/>
    <w:rsid w:val="00453C2D"/>
    <w:rsid w:val="00454EC1"/>
    <w:rsid w:val="00461168"/>
    <w:rsid w:val="00464E1A"/>
    <w:rsid w:val="00477706"/>
    <w:rsid w:val="004A4AB7"/>
    <w:rsid w:val="004A6B94"/>
    <w:rsid w:val="004B490E"/>
    <w:rsid w:val="004D2F1C"/>
    <w:rsid w:val="004D406A"/>
    <w:rsid w:val="004F0FA4"/>
    <w:rsid w:val="004F2269"/>
    <w:rsid w:val="004F3389"/>
    <w:rsid w:val="00504F11"/>
    <w:rsid w:val="0051525C"/>
    <w:rsid w:val="00515576"/>
    <w:rsid w:val="00516EC6"/>
    <w:rsid w:val="005330BF"/>
    <w:rsid w:val="005379FE"/>
    <w:rsid w:val="00543433"/>
    <w:rsid w:val="00550CD3"/>
    <w:rsid w:val="005516D3"/>
    <w:rsid w:val="005643FB"/>
    <w:rsid w:val="00567941"/>
    <w:rsid w:val="00582F58"/>
    <w:rsid w:val="005904BA"/>
    <w:rsid w:val="005B6254"/>
    <w:rsid w:val="005C1288"/>
    <w:rsid w:val="005C12FB"/>
    <w:rsid w:val="005C5254"/>
    <w:rsid w:val="005C6E6E"/>
    <w:rsid w:val="005D0196"/>
    <w:rsid w:val="005F072B"/>
    <w:rsid w:val="00601273"/>
    <w:rsid w:val="00603AEA"/>
    <w:rsid w:val="00627F8D"/>
    <w:rsid w:val="0063125F"/>
    <w:rsid w:val="00631415"/>
    <w:rsid w:val="00634F3A"/>
    <w:rsid w:val="006507CD"/>
    <w:rsid w:val="00655A16"/>
    <w:rsid w:val="0066148B"/>
    <w:rsid w:val="006723B1"/>
    <w:rsid w:val="00672ADD"/>
    <w:rsid w:val="00677C49"/>
    <w:rsid w:val="006A004E"/>
    <w:rsid w:val="006B2229"/>
    <w:rsid w:val="006B7074"/>
    <w:rsid w:val="006C25C9"/>
    <w:rsid w:val="006C6B65"/>
    <w:rsid w:val="006D2ECB"/>
    <w:rsid w:val="006E15C1"/>
    <w:rsid w:val="006F11C4"/>
    <w:rsid w:val="006F438F"/>
    <w:rsid w:val="006F585C"/>
    <w:rsid w:val="00703503"/>
    <w:rsid w:val="00707B4D"/>
    <w:rsid w:val="00721846"/>
    <w:rsid w:val="007263F2"/>
    <w:rsid w:val="00730ED9"/>
    <w:rsid w:val="00740377"/>
    <w:rsid w:val="007579CD"/>
    <w:rsid w:val="00767447"/>
    <w:rsid w:val="00772C86"/>
    <w:rsid w:val="0077795A"/>
    <w:rsid w:val="00783330"/>
    <w:rsid w:val="00786341"/>
    <w:rsid w:val="00795E96"/>
    <w:rsid w:val="00797623"/>
    <w:rsid w:val="007C676B"/>
    <w:rsid w:val="007D04E4"/>
    <w:rsid w:val="007D790F"/>
    <w:rsid w:val="007E0119"/>
    <w:rsid w:val="007E12BC"/>
    <w:rsid w:val="007F65C0"/>
    <w:rsid w:val="007F6819"/>
    <w:rsid w:val="00805D22"/>
    <w:rsid w:val="0081650C"/>
    <w:rsid w:val="00817839"/>
    <w:rsid w:val="00822192"/>
    <w:rsid w:val="008233D5"/>
    <w:rsid w:val="008253BE"/>
    <w:rsid w:val="00827BE3"/>
    <w:rsid w:val="00842EB3"/>
    <w:rsid w:val="00842FA3"/>
    <w:rsid w:val="008457C8"/>
    <w:rsid w:val="0085003C"/>
    <w:rsid w:val="008564F9"/>
    <w:rsid w:val="00861D9F"/>
    <w:rsid w:val="00872D99"/>
    <w:rsid w:val="008831AB"/>
    <w:rsid w:val="008850BC"/>
    <w:rsid w:val="00886911"/>
    <w:rsid w:val="00887ED8"/>
    <w:rsid w:val="00890EBE"/>
    <w:rsid w:val="008B6443"/>
    <w:rsid w:val="008C5B7B"/>
    <w:rsid w:val="008C6E8B"/>
    <w:rsid w:val="008F1473"/>
    <w:rsid w:val="00900251"/>
    <w:rsid w:val="00901F0B"/>
    <w:rsid w:val="009044FD"/>
    <w:rsid w:val="0090531A"/>
    <w:rsid w:val="00907A7A"/>
    <w:rsid w:val="009236E3"/>
    <w:rsid w:val="00925E32"/>
    <w:rsid w:val="00937493"/>
    <w:rsid w:val="00944393"/>
    <w:rsid w:val="00990CFB"/>
    <w:rsid w:val="0099729E"/>
    <w:rsid w:val="009973A8"/>
    <w:rsid w:val="009A2135"/>
    <w:rsid w:val="009A6B44"/>
    <w:rsid w:val="009B3F3F"/>
    <w:rsid w:val="009C1C04"/>
    <w:rsid w:val="009C1D76"/>
    <w:rsid w:val="009C275C"/>
    <w:rsid w:val="009C403D"/>
    <w:rsid w:val="009C7639"/>
    <w:rsid w:val="009D209C"/>
    <w:rsid w:val="009D2EF3"/>
    <w:rsid w:val="009D64D7"/>
    <w:rsid w:val="009D739C"/>
    <w:rsid w:val="009E7C82"/>
    <w:rsid w:val="00A0173D"/>
    <w:rsid w:val="00A0376B"/>
    <w:rsid w:val="00A11018"/>
    <w:rsid w:val="00A141D4"/>
    <w:rsid w:val="00A14D9C"/>
    <w:rsid w:val="00A27DA4"/>
    <w:rsid w:val="00A30F8F"/>
    <w:rsid w:val="00A37A09"/>
    <w:rsid w:val="00A533FD"/>
    <w:rsid w:val="00A55042"/>
    <w:rsid w:val="00A551AE"/>
    <w:rsid w:val="00AA0CD8"/>
    <w:rsid w:val="00AA1A6A"/>
    <w:rsid w:val="00AB021C"/>
    <w:rsid w:val="00AC43CF"/>
    <w:rsid w:val="00AC5208"/>
    <w:rsid w:val="00AD0859"/>
    <w:rsid w:val="00AE3B4D"/>
    <w:rsid w:val="00AE72FE"/>
    <w:rsid w:val="00AE77EE"/>
    <w:rsid w:val="00AF3F5D"/>
    <w:rsid w:val="00AF48A0"/>
    <w:rsid w:val="00B06241"/>
    <w:rsid w:val="00B06C6D"/>
    <w:rsid w:val="00B10754"/>
    <w:rsid w:val="00B237A1"/>
    <w:rsid w:val="00B431DF"/>
    <w:rsid w:val="00B71FCE"/>
    <w:rsid w:val="00B90040"/>
    <w:rsid w:val="00B964C7"/>
    <w:rsid w:val="00B972CE"/>
    <w:rsid w:val="00BB4279"/>
    <w:rsid w:val="00BC46EC"/>
    <w:rsid w:val="00BD3100"/>
    <w:rsid w:val="00C033C4"/>
    <w:rsid w:val="00C03793"/>
    <w:rsid w:val="00C048D0"/>
    <w:rsid w:val="00C17D21"/>
    <w:rsid w:val="00C2434D"/>
    <w:rsid w:val="00C2486D"/>
    <w:rsid w:val="00C30B93"/>
    <w:rsid w:val="00C32774"/>
    <w:rsid w:val="00C32A93"/>
    <w:rsid w:val="00C336CA"/>
    <w:rsid w:val="00C43DBA"/>
    <w:rsid w:val="00C449B4"/>
    <w:rsid w:val="00C52E47"/>
    <w:rsid w:val="00C53AFF"/>
    <w:rsid w:val="00C7007B"/>
    <w:rsid w:val="00C70C3D"/>
    <w:rsid w:val="00C75AD1"/>
    <w:rsid w:val="00C816D7"/>
    <w:rsid w:val="00C87656"/>
    <w:rsid w:val="00C911DD"/>
    <w:rsid w:val="00C93D03"/>
    <w:rsid w:val="00C958C4"/>
    <w:rsid w:val="00CA4617"/>
    <w:rsid w:val="00CB1A51"/>
    <w:rsid w:val="00CB232D"/>
    <w:rsid w:val="00CC0AB6"/>
    <w:rsid w:val="00CD4143"/>
    <w:rsid w:val="00CE67F8"/>
    <w:rsid w:val="00CF099D"/>
    <w:rsid w:val="00CF1737"/>
    <w:rsid w:val="00D00955"/>
    <w:rsid w:val="00D0675F"/>
    <w:rsid w:val="00D1039D"/>
    <w:rsid w:val="00D219BA"/>
    <w:rsid w:val="00D21CD4"/>
    <w:rsid w:val="00D24A34"/>
    <w:rsid w:val="00D449B7"/>
    <w:rsid w:val="00D4548D"/>
    <w:rsid w:val="00D46DE4"/>
    <w:rsid w:val="00D50E24"/>
    <w:rsid w:val="00D5448F"/>
    <w:rsid w:val="00D56476"/>
    <w:rsid w:val="00D63EDE"/>
    <w:rsid w:val="00D66C6F"/>
    <w:rsid w:val="00D756CB"/>
    <w:rsid w:val="00D8495D"/>
    <w:rsid w:val="00D85836"/>
    <w:rsid w:val="00D85B06"/>
    <w:rsid w:val="00D91A3D"/>
    <w:rsid w:val="00DA65DD"/>
    <w:rsid w:val="00DC01D9"/>
    <w:rsid w:val="00DC20A6"/>
    <w:rsid w:val="00DC4C91"/>
    <w:rsid w:val="00DD645A"/>
    <w:rsid w:val="00E00CE4"/>
    <w:rsid w:val="00E02657"/>
    <w:rsid w:val="00E15EA8"/>
    <w:rsid w:val="00E216A5"/>
    <w:rsid w:val="00E46F20"/>
    <w:rsid w:val="00E47F08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7B2A"/>
    <w:rsid w:val="00F07B95"/>
    <w:rsid w:val="00F146E5"/>
    <w:rsid w:val="00F32EC3"/>
    <w:rsid w:val="00F44896"/>
    <w:rsid w:val="00F45C77"/>
    <w:rsid w:val="00F50CDA"/>
    <w:rsid w:val="00F51F6D"/>
    <w:rsid w:val="00F53FDD"/>
    <w:rsid w:val="00F55371"/>
    <w:rsid w:val="00F82109"/>
    <w:rsid w:val="00F914B6"/>
    <w:rsid w:val="00F95BA0"/>
    <w:rsid w:val="00FB6177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303C8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C32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D20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80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262</Nr_x002e__x0020_akti>
    <Data_x0020_e_x0020_Krijimit xmlns="0e656187-b300-4fb0-8bf4-3a50f872073c">2026-04-15T09:54:15Z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2026-04-14T00:00:00Z</Date_x0020_protokolli>
    <Titulli xmlns="0e656187-b300-4fb0-8bf4-3a50f872073c">Për shpronësimin, për interes publik, të pronarëve  të pasurive të paluajtshme, pronë private, që preken nga realizimi i projektit “Rivitalizim urban i shesheve të pallateve nr.588, 712 etj., “Aleks Buda”, në lagjen “5 Maj”, zona kadastrale 8525”, Bashkia Elbasan</Titulli>
    <Modifikuesi xmlns="0e656187-b300-4fb0-8bf4-3a50f872073c">keisina.zace</Modifikuesi>
    <Nr_x002e__x0020_prot_x0020_QBZ xmlns="0e656187-b300-4fb0-8bf4-3a50f872073c">813</Nr_x002e__x0020_prot_x0020_QBZ>
    <Data_x0020_e_x0020_Modifikimit xmlns="0e656187-b300-4fb0-8bf4-3a50f872073c">2026-04-15T12:08:33Z</Data_x0020_e_x0020_Modifikimit>
    <Dekretuar xmlns="0e656187-b300-4fb0-8bf4-3a50f872073c">false</Dekretuar>
    <Data xmlns="0e656187-b300-4fb0-8bf4-3a50f872073c">2026-04-10T00:00:00Z</Data>
    <Nr_x002e__x0020_protokolli_x0020_i_x0020_aktit xmlns="0e656187-b300-4fb0-8bf4-3a50f872073c">2077/1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01D3567A8243B7B0DE018F13F888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01D3567A8243B7B0DE018F13F888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47A01F9-19EC-4858-B9A5-2DCF248B0DE0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4BE7946-EF54-4CFB-AE6C-DC0E477C9D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103B02-B585-45BF-8413-AF8BF82E17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FB1E211-ABE5-4700-846F-B3B1A4F6249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A1FD271-A8B5-4CD2-AACB-9DEADC6110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Nika</dc:creator>
  <cp:lastModifiedBy>Alma Lisaku</cp:lastModifiedBy>
  <cp:revision>14</cp:revision>
  <cp:lastPrinted>2026-04-09T13:50:00Z</cp:lastPrinted>
  <dcterms:created xsi:type="dcterms:W3CDTF">2026-04-07T11:06:00Z</dcterms:created>
  <dcterms:modified xsi:type="dcterms:W3CDTF">2026-04-16T07:49:00Z</dcterms:modified>
</cp:coreProperties>
</file>