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388E6D9" w14:textId="03E1DE6D" w:rsidR="002A41A9" w:rsidRPr="00780789" w:rsidRDefault="002A41A9" w:rsidP="00432F55">
      <w:pPr>
        <w:shd w:val="clear" w:color="auto" w:fill="FFFFFF"/>
        <w:ind w:firstLine="284"/>
        <w:jc w:val="center"/>
        <w:rPr>
          <w:rFonts w:ascii="Garamond" w:hAnsi="Garamond"/>
          <w:b/>
          <w:bCs/>
          <w:szCs w:val="24"/>
        </w:rPr>
      </w:pPr>
      <w:r w:rsidRPr="00780789">
        <w:rPr>
          <w:rFonts w:ascii="Garamond" w:hAnsi="Garamond"/>
          <w:b/>
          <w:bCs/>
          <w:szCs w:val="24"/>
        </w:rPr>
        <w:t>VENDIM</w:t>
      </w:r>
    </w:p>
    <w:p w14:paraId="5388E6DC" w14:textId="1875731E" w:rsidR="002A41A9" w:rsidRPr="00780789" w:rsidRDefault="003D6157" w:rsidP="00432F55">
      <w:pPr>
        <w:shd w:val="clear" w:color="auto" w:fill="FFFFFF"/>
        <w:ind w:firstLine="284"/>
        <w:jc w:val="center"/>
        <w:rPr>
          <w:rFonts w:ascii="Garamond" w:hAnsi="Garamond"/>
          <w:b/>
          <w:bCs/>
          <w:szCs w:val="24"/>
        </w:rPr>
      </w:pPr>
      <w:r w:rsidRPr="00780789">
        <w:rPr>
          <w:rFonts w:ascii="Garamond" w:hAnsi="Garamond"/>
          <w:b/>
          <w:bCs/>
          <w:szCs w:val="24"/>
        </w:rPr>
        <w:t>Nr.</w:t>
      </w:r>
      <w:r w:rsidR="00780789" w:rsidRPr="00780789">
        <w:rPr>
          <w:rFonts w:ascii="Garamond" w:hAnsi="Garamond"/>
          <w:b/>
          <w:bCs/>
          <w:szCs w:val="24"/>
        </w:rPr>
        <w:t xml:space="preserve"> </w:t>
      </w:r>
      <w:r w:rsidR="002315C5" w:rsidRPr="00780789">
        <w:rPr>
          <w:rFonts w:ascii="Garamond" w:hAnsi="Garamond"/>
          <w:b/>
          <w:bCs/>
          <w:szCs w:val="24"/>
        </w:rPr>
        <w:t>281</w:t>
      </w:r>
      <w:r w:rsidR="002A41A9" w:rsidRPr="00780789">
        <w:rPr>
          <w:rFonts w:ascii="Garamond" w:hAnsi="Garamond"/>
          <w:b/>
          <w:bCs/>
          <w:szCs w:val="24"/>
        </w:rPr>
        <w:t>, datë</w:t>
      </w:r>
      <w:r w:rsidR="002315C5" w:rsidRPr="00780789">
        <w:rPr>
          <w:rFonts w:ascii="Garamond" w:hAnsi="Garamond"/>
          <w:b/>
          <w:bCs/>
          <w:szCs w:val="24"/>
        </w:rPr>
        <w:t xml:space="preserve"> 17.4.2026</w:t>
      </w:r>
    </w:p>
    <w:p w14:paraId="5388E6DE" w14:textId="77777777" w:rsidR="000C4BBD" w:rsidRPr="00780789" w:rsidRDefault="000C4BBD" w:rsidP="00432F55">
      <w:pPr>
        <w:shd w:val="clear" w:color="auto" w:fill="FFFFFF"/>
        <w:ind w:firstLine="284"/>
        <w:rPr>
          <w:rFonts w:ascii="Garamond" w:hAnsi="Garamond"/>
          <w:szCs w:val="24"/>
        </w:rPr>
      </w:pPr>
    </w:p>
    <w:p w14:paraId="5388E6E1" w14:textId="6CCDF94C" w:rsidR="009464FB" w:rsidRPr="00780789" w:rsidRDefault="009464FB" w:rsidP="00432F55">
      <w:pPr>
        <w:ind w:firstLine="284"/>
        <w:jc w:val="center"/>
        <w:outlineLvl w:val="0"/>
        <w:rPr>
          <w:rFonts w:ascii="Garamond" w:hAnsi="Garamond"/>
          <w:b/>
          <w:szCs w:val="24"/>
        </w:rPr>
      </w:pPr>
      <w:r w:rsidRPr="00780789">
        <w:rPr>
          <w:rFonts w:ascii="Garamond" w:hAnsi="Garamond"/>
          <w:b/>
          <w:szCs w:val="24"/>
        </w:rPr>
        <w:t>P</w:t>
      </w:r>
      <w:r w:rsidR="0048462D" w:rsidRPr="00780789">
        <w:rPr>
          <w:rFonts w:ascii="Garamond" w:hAnsi="Garamond"/>
          <w:b/>
          <w:szCs w:val="24"/>
        </w:rPr>
        <w:t>Ë</w:t>
      </w:r>
      <w:r w:rsidRPr="00780789">
        <w:rPr>
          <w:rFonts w:ascii="Garamond" w:hAnsi="Garamond"/>
          <w:b/>
          <w:szCs w:val="24"/>
        </w:rPr>
        <w:t>R</w:t>
      </w:r>
      <w:r w:rsidR="0077566B" w:rsidRPr="00780789">
        <w:rPr>
          <w:rFonts w:ascii="Garamond" w:hAnsi="Garamond"/>
          <w:b/>
          <w:szCs w:val="24"/>
        </w:rPr>
        <w:t xml:space="preserve"> </w:t>
      </w:r>
      <w:r w:rsidR="001A2BCF" w:rsidRPr="00780789">
        <w:rPr>
          <w:rFonts w:ascii="Garamond" w:hAnsi="Garamond"/>
          <w:b/>
          <w:szCs w:val="24"/>
        </w:rPr>
        <w:t>DISA</w:t>
      </w:r>
      <w:r w:rsidR="000659B8" w:rsidRPr="00780789">
        <w:rPr>
          <w:rFonts w:ascii="Garamond" w:hAnsi="Garamond"/>
          <w:b/>
          <w:szCs w:val="24"/>
        </w:rPr>
        <w:t xml:space="preserve"> </w:t>
      </w:r>
      <w:r w:rsidR="003002DD" w:rsidRPr="00780789">
        <w:rPr>
          <w:rFonts w:ascii="Garamond" w:hAnsi="Garamond"/>
          <w:b/>
          <w:szCs w:val="24"/>
        </w:rPr>
        <w:t>NDRY</w:t>
      </w:r>
      <w:r w:rsidR="00AA2D0A" w:rsidRPr="00780789">
        <w:rPr>
          <w:rFonts w:ascii="Garamond" w:hAnsi="Garamond"/>
          <w:b/>
          <w:szCs w:val="24"/>
        </w:rPr>
        <w:t>SHIME</w:t>
      </w:r>
      <w:r w:rsidR="00334178" w:rsidRPr="00780789">
        <w:rPr>
          <w:rFonts w:ascii="Garamond" w:hAnsi="Garamond"/>
          <w:b/>
          <w:szCs w:val="24"/>
        </w:rPr>
        <w:t xml:space="preserve"> N</w:t>
      </w:r>
      <w:r w:rsidR="009B6457" w:rsidRPr="00780789">
        <w:rPr>
          <w:rFonts w:ascii="Garamond" w:hAnsi="Garamond"/>
          <w:b/>
          <w:szCs w:val="24"/>
        </w:rPr>
        <w:t>Ë</w:t>
      </w:r>
      <w:r w:rsidR="00334178" w:rsidRPr="00780789">
        <w:rPr>
          <w:rFonts w:ascii="Garamond" w:hAnsi="Garamond"/>
          <w:b/>
          <w:szCs w:val="24"/>
        </w:rPr>
        <w:t xml:space="preserve"> V</w:t>
      </w:r>
      <w:r w:rsidR="000C4BBD" w:rsidRPr="00780789">
        <w:rPr>
          <w:rFonts w:ascii="Garamond" w:hAnsi="Garamond"/>
          <w:b/>
          <w:szCs w:val="24"/>
        </w:rPr>
        <w:t>ENDIMIN</w:t>
      </w:r>
      <w:r w:rsidR="003002DD" w:rsidRPr="00780789">
        <w:rPr>
          <w:rFonts w:ascii="Garamond" w:hAnsi="Garamond"/>
          <w:b/>
          <w:bCs/>
          <w:szCs w:val="24"/>
        </w:rPr>
        <w:t xml:space="preserve"> N</w:t>
      </w:r>
      <w:r w:rsidR="000C4BBD" w:rsidRPr="00780789">
        <w:rPr>
          <w:rFonts w:ascii="Garamond" w:hAnsi="Garamond"/>
          <w:b/>
          <w:bCs/>
          <w:szCs w:val="24"/>
        </w:rPr>
        <w:t>R.</w:t>
      </w:r>
      <w:r w:rsidR="00780789">
        <w:rPr>
          <w:rFonts w:ascii="Garamond" w:hAnsi="Garamond"/>
          <w:b/>
          <w:bCs/>
          <w:szCs w:val="24"/>
        </w:rPr>
        <w:t xml:space="preserve"> </w:t>
      </w:r>
      <w:r w:rsidR="003002DD" w:rsidRPr="00780789">
        <w:rPr>
          <w:rFonts w:ascii="Garamond" w:hAnsi="Garamond"/>
          <w:b/>
          <w:bCs/>
          <w:szCs w:val="24"/>
        </w:rPr>
        <w:t xml:space="preserve">752, </w:t>
      </w:r>
      <w:r w:rsidR="0086231E" w:rsidRPr="00780789">
        <w:rPr>
          <w:rFonts w:ascii="Garamond" w:hAnsi="Garamond"/>
          <w:b/>
          <w:bCs/>
          <w:szCs w:val="24"/>
        </w:rPr>
        <w:t xml:space="preserve">DATË </w:t>
      </w:r>
      <w:r w:rsidR="003002DD" w:rsidRPr="00780789">
        <w:rPr>
          <w:rFonts w:ascii="Garamond" w:hAnsi="Garamond"/>
          <w:b/>
          <w:bCs/>
          <w:szCs w:val="24"/>
        </w:rPr>
        <w:t>19.12.2018</w:t>
      </w:r>
      <w:r w:rsidR="000C4BBD" w:rsidRPr="00780789">
        <w:rPr>
          <w:rFonts w:ascii="Garamond" w:hAnsi="Garamond"/>
          <w:b/>
          <w:bCs/>
          <w:szCs w:val="24"/>
        </w:rPr>
        <w:t>,</w:t>
      </w:r>
      <w:r w:rsidR="003002DD" w:rsidRPr="00780789">
        <w:rPr>
          <w:rFonts w:ascii="Garamond" w:hAnsi="Garamond"/>
          <w:b/>
          <w:bCs/>
          <w:szCs w:val="24"/>
        </w:rPr>
        <w:t xml:space="preserve"> </w:t>
      </w:r>
      <w:r w:rsidR="000F7C0D" w:rsidRPr="00780789">
        <w:rPr>
          <w:rFonts w:ascii="Garamond" w:hAnsi="Garamond"/>
          <w:b/>
          <w:bCs/>
          <w:szCs w:val="24"/>
        </w:rPr>
        <w:t xml:space="preserve">TË KËSHILLIT TË MINISTRAVE, </w:t>
      </w:r>
      <w:r w:rsidR="000C4BBD" w:rsidRPr="00780789">
        <w:rPr>
          <w:rFonts w:ascii="Garamond" w:hAnsi="Garamond"/>
          <w:b/>
          <w:bCs/>
          <w:szCs w:val="24"/>
        </w:rPr>
        <w:t>“</w:t>
      </w:r>
      <w:r w:rsidR="003002DD" w:rsidRPr="00780789">
        <w:rPr>
          <w:rFonts w:ascii="Garamond" w:hAnsi="Garamond"/>
          <w:b/>
          <w:bCs/>
          <w:szCs w:val="24"/>
        </w:rPr>
        <w:t>PËR MIRATIMIN E RREGULLORES SË ORGANIZIMIT, FUNKSIONIMIT DHE PËRCAKTIMIT TË MASËS SË SHPËRBLIMIT TË ANËTARËVE TË BORDIT TË APELIT TË DREJTORISË SË PËRGJITHSHME TË PRONËSISË INDUSTRIALE</w:t>
      </w:r>
      <w:r w:rsidR="000C4BBD" w:rsidRPr="00780789">
        <w:rPr>
          <w:rFonts w:ascii="Garamond" w:hAnsi="Garamond"/>
          <w:b/>
          <w:bCs/>
          <w:szCs w:val="24"/>
        </w:rPr>
        <w:t>”</w:t>
      </w:r>
      <w:r w:rsidR="001E1D01" w:rsidRPr="00780789">
        <w:rPr>
          <w:rFonts w:ascii="Garamond" w:hAnsi="Garamond"/>
          <w:b/>
          <w:bCs/>
          <w:szCs w:val="24"/>
        </w:rPr>
        <w:t xml:space="preserve">, </w:t>
      </w:r>
      <w:r w:rsidR="000C4BBD" w:rsidRPr="00780789">
        <w:rPr>
          <w:rFonts w:ascii="Garamond" w:hAnsi="Garamond"/>
          <w:b/>
          <w:bCs/>
          <w:szCs w:val="24"/>
        </w:rPr>
        <w:t>TË</w:t>
      </w:r>
      <w:r w:rsidR="001E1D01" w:rsidRPr="00780789">
        <w:rPr>
          <w:rFonts w:ascii="Garamond" w:hAnsi="Garamond"/>
          <w:b/>
          <w:bCs/>
          <w:szCs w:val="24"/>
        </w:rPr>
        <w:t xml:space="preserve"> NDRYSHUAR</w:t>
      </w:r>
    </w:p>
    <w:p w14:paraId="5388E6E2" w14:textId="77777777" w:rsidR="002A41A9" w:rsidRPr="00780789" w:rsidRDefault="002A41A9" w:rsidP="00432F55">
      <w:pPr>
        <w:shd w:val="clear" w:color="auto" w:fill="FFFFFF"/>
        <w:ind w:firstLine="284"/>
        <w:jc w:val="center"/>
        <w:rPr>
          <w:rFonts w:ascii="Garamond" w:hAnsi="Garamond"/>
          <w:szCs w:val="24"/>
        </w:rPr>
      </w:pPr>
    </w:p>
    <w:p w14:paraId="5388E6E3" w14:textId="34E1C9AD" w:rsidR="002A41A9" w:rsidRPr="00780789" w:rsidRDefault="002A41A9" w:rsidP="00432F55">
      <w:pPr>
        <w:ind w:firstLine="284"/>
        <w:jc w:val="both"/>
        <w:rPr>
          <w:rFonts w:ascii="Garamond" w:hAnsi="Garamond"/>
          <w:szCs w:val="24"/>
        </w:rPr>
      </w:pPr>
      <w:r w:rsidRPr="00780789">
        <w:rPr>
          <w:rFonts w:ascii="Garamond" w:hAnsi="Garamond"/>
          <w:szCs w:val="24"/>
        </w:rPr>
        <w:t>Në mbështetje</w:t>
      </w:r>
      <w:r w:rsidR="00B758CD" w:rsidRPr="00780789">
        <w:rPr>
          <w:rFonts w:ascii="Garamond" w:hAnsi="Garamond"/>
          <w:szCs w:val="24"/>
        </w:rPr>
        <w:t xml:space="preserve"> të nenit 100 të Kushtetutës</w:t>
      </w:r>
      <w:r w:rsidRPr="00780789">
        <w:rPr>
          <w:rFonts w:ascii="Garamond" w:hAnsi="Garamond"/>
          <w:szCs w:val="24"/>
        </w:rPr>
        <w:t xml:space="preserve"> </w:t>
      </w:r>
      <w:r w:rsidR="00B758CD" w:rsidRPr="00780789">
        <w:rPr>
          <w:rFonts w:ascii="Garamond" w:hAnsi="Garamond"/>
          <w:szCs w:val="24"/>
        </w:rPr>
        <w:t>dhe</w:t>
      </w:r>
      <w:r w:rsidR="001167C2" w:rsidRPr="00780789">
        <w:rPr>
          <w:rFonts w:ascii="Garamond" w:hAnsi="Garamond"/>
          <w:szCs w:val="24"/>
        </w:rPr>
        <w:t xml:space="preserve"> të </w:t>
      </w:r>
      <w:r w:rsidR="00913401" w:rsidRPr="00780789">
        <w:rPr>
          <w:rFonts w:ascii="Garamond" w:hAnsi="Garamond"/>
          <w:szCs w:val="24"/>
        </w:rPr>
        <w:t>pikave 5 e 7</w:t>
      </w:r>
      <w:r w:rsidR="000C4BBD" w:rsidRPr="00780789">
        <w:rPr>
          <w:rFonts w:ascii="Garamond" w:hAnsi="Garamond"/>
          <w:szCs w:val="24"/>
        </w:rPr>
        <w:t>,</w:t>
      </w:r>
      <w:r w:rsidR="00575AA4" w:rsidRPr="00780789">
        <w:rPr>
          <w:rFonts w:ascii="Garamond" w:hAnsi="Garamond"/>
          <w:szCs w:val="24"/>
        </w:rPr>
        <w:t xml:space="preserve"> </w:t>
      </w:r>
      <w:r w:rsidR="00E92385" w:rsidRPr="00780789">
        <w:rPr>
          <w:rFonts w:ascii="Garamond" w:hAnsi="Garamond"/>
          <w:szCs w:val="24"/>
        </w:rPr>
        <w:t xml:space="preserve">të </w:t>
      </w:r>
      <w:r w:rsidR="001167C2" w:rsidRPr="00780789">
        <w:rPr>
          <w:rFonts w:ascii="Garamond" w:hAnsi="Garamond"/>
          <w:szCs w:val="24"/>
        </w:rPr>
        <w:t>nenit 19</w:t>
      </w:r>
      <w:r w:rsidR="00692BA6" w:rsidRPr="00780789">
        <w:rPr>
          <w:rFonts w:ascii="Garamond" w:hAnsi="Garamond"/>
          <w:szCs w:val="24"/>
        </w:rPr>
        <w:t>3/</w:t>
      </w:r>
      <w:r w:rsidR="00173956" w:rsidRPr="00780789">
        <w:rPr>
          <w:rFonts w:ascii="Garamond" w:hAnsi="Garamond"/>
          <w:szCs w:val="24"/>
        </w:rPr>
        <w:t>b</w:t>
      </w:r>
      <w:r w:rsidR="003F3FA7" w:rsidRPr="00780789">
        <w:rPr>
          <w:rFonts w:ascii="Garamond" w:hAnsi="Garamond"/>
          <w:szCs w:val="24"/>
        </w:rPr>
        <w:t xml:space="preserve">, </w:t>
      </w:r>
      <w:r w:rsidR="005E252E" w:rsidRPr="00780789">
        <w:rPr>
          <w:rFonts w:ascii="Garamond" w:hAnsi="Garamond"/>
          <w:szCs w:val="24"/>
        </w:rPr>
        <w:t>të ligjit</w:t>
      </w:r>
      <w:r w:rsidR="000C4BBD" w:rsidRPr="00780789">
        <w:rPr>
          <w:rFonts w:ascii="Garamond" w:hAnsi="Garamond"/>
          <w:szCs w:val="24"/>
        </w:rPr>
        <w:t xml:space="preserve"> nr.</w:t>
      </w:r>
      <w:r w:rsidR="00780789">
        <w:rPr>
          <w:rFonts w:ascii="Garamond" w:hAnsi="Garamond"/>
          <w:szCs w:val="24"/>
        </w:rPr>
        <w:t xml:space="preserve"> </w:t>
      </w:r>
      <w:r w:rsidR="000C4BBD" w:rsidRPr="00780789">
        <w:rPr>
          <w:rFonts w:ascii="Garamond" w:hAnsi="Garamond"/>
          <w:szCs w:val="24"/>
        </w:rPr>
        <w:t>9947, datë 7.</w:t>
      </w:r>
      <w:r w:rsidR="005E252E" w:rsidRPr="00780789">
        <w:rPr>
          <w:rFonts w:ascii="Garamond" w:hAnsi="Garamond"/>
          <w:szCs w:val="24"/>
        </w:rPr>
        <w:t>7.2008</w:t>
      </w:r>
      <w:r w:rsidR="000C4BBD" w:rsidRPr="00780789">
        <w:rPr>
          <w:rFonts w:ascii="Garamond" w:hAnsi="Garamond"/>
          <w:szCs w:val="24"/>
        </w:rPr>
        <w:t>,</w:t>
      </w:r>
      <w:r w:rsidR="005E252E" w:rsidRPr="00780789">
        <w:rPr>
          <w:rFonts w:ascii="Garamond" w:hAnsi="Garamond"/>
          <w:szCs w:val="24"/>
        </w:rPr>
        <w:t xml:space="preserve"> “Për </w:t>
      </w:r>
      <w:r w:rsidR="000C4BBD" w:rsidRPr="00780789">
        <w:rPr>
          <w:rFonts w:ascii="Garamond" w:hAnsi="Garamond"/>
          <w:szCs w:val="24"/>
        </w:rPr>
        <w:t>p</w:t>
      </w:r>
      <w:r w:rsidR="005E252E" w:rsidRPr="00780789">
        <w:rPr>
          <w:rFonts w:ascii="Garamond" w:hAnsi="Garamond"/>
          <w:szCs w:val="24"/>
        </w:rPr>
        <w:t xml:space="preserve">ronësinë </w:t>
      </w:r>
      <w:r w:rsidR="000C4BBD" w:rsidRPr="00780789">
        <w:rPr>
          <w:rFonts w:ascii="Garamond" w:hAnsi="Garamond"/>
          <w:szCs w:val="24"/>
        </w:rPr>
        <w:t>i</w:t>
      </w:r>
      <w:r w:rsidR="005E252E" w:rsidRPr="00780789">
        <w:rPr>
          <w:rFonts w:ascii="Garamond" w:hAnsi="Garamond"/>
          <w:szCs w:val="24"/>
        </w:rPr>
        <w:t>ndustriale”</w:t>
      </w:r>
      <w:r w:rsidR="009C6A0F" w:rsidRPr="00780789">
        <w:rPr>
          <w:rFonts w:ascii="Garamond" w:hAnsi="Garamond"/>
          <w:szCs w:val="24"/>
        </w:rPr>
        <w:t xml:space="preserve">, </w:t>
      </w:r>
      <w:r w:rsidR="00284E10" w:rsidRPr="00780789">
        <w:rPr>
          <w:rFonts w:ascii="Garamond" w:hAnsi="Garamond"/>
          <w:szCs w:val="24"/>
        </w:rPr>
        <w:t>të</w:t>
      </w:r>
      <w:r w:rsidR="009C6A0F" w:rsidRPr="00780789">
        <w:rPr>
          <w:rFonts w:ascii="Garamond" w:hAnsi="Garamond"/>
          <w:szCs w:val="24"/>
        </w:rPr>
        <w:t xml:space="preserve"> ndryshuar,</w:t>
      </w:r>
      <w:r w:rsidR="005E252E" w:rsidRPr="00780789">
        <w:rPr>
          <w:rFonts w:ascii="Garamond" w:hAnsi="Garamond"/>
          <w:szCs w:val="24"/>
        </w:rPr>
        <w:t xml:space="preserve"> </w:t>
      </w:r>
      <w:r w:rsidRPr="00780789">
        <w:rPr>
          <w:rFonts w:ascii="Garamond" w:hAnsi="Garamond"/>
          <w:szCs w:val="24"/>
        </w:rPr>
        <w:t xml:space="preserve">me propozimin e </w:t>
      </w:r>
      <w:r w:rsidR="009464FB" w:rsidRPr="00780789">
        <w:rPr>
          <w:rFonts w:ascii="Garamond" w:hAnsi="Garamond"/>
          <w:szCs w:val="24"/>
        </w:rPr>
        <w:t>m</w:t>
      </w:r>
      <w:r w:rsidRPr="00780789">
        <w:rPr>
          <w:rFonts w:ascii="Garamond" w:hAnsi="Garamond"/>
          <w:szCs w:val="24"/>
        </w:rPr>
        <w:t>inistrit të</w:t>
      </w:r>
      <w:r w:rsidR="009464FB" w:rsidRPr="00780789">
        <w:rPr>
          <w:rFonts w:ascii="Garamond" w:hAnsi="Garamond"/>
          <w:szCs w:val="24"/>
        </w:rPr>
        <w:t xml:space="preserve"> </w:t>
      </w:r>
      <w:r w:rsidR="00241AFD" w:rsidRPr="00780789">
        <w:rPr>
          <w:rFonts w:ascii="Garamond" w:hAnsi="Garamond"/>
          <w:szCs w:val="24"/>
        </w:rPr>
        <w:t>Ekonomisë</w:t>
      </w:r>
      <w:r w:rsidR="00E87D60" w:rsidRPr="00780789">
        <w:rPr>
          <w:rFonts w:ascii="Garamond" w:hAnsi="Garamond"/>
          <w:szCs w:val="24"/>
        </w:rPr>
        <w:t xml:space="preserve"> dhe Inovacionit,</w:t>
      </w:r>
      <w:r w:rsidRPr="00780789">
        <w:rPr>
          <w:rFonts w:ascii="Garamond" w:hAnsi="Garamond"/>
          <w:szCs w:val="24"/>
        </w:rPr>
        <w:t xml:space="preserve"> Këshilli i Ministrave</w:t>
      </w:r>
    </w:p>
    <w:p w14:paraId="5388E6E4" w14:textId="77777777" w:rsidR="002A41A9" w:rsidRPr="00780789" w:rsidRDefault="002A41A9" w:rsidP="00432F55">
      <w:pPr>
        <w:shd w:val="clear" w:color="auto" w:fill="FFFFFF"/>
        <w:ind w:firstLine="284"/>
        <w:jc w:val="center"/>
        <w:rPr>
          <w:rFonts w:ascii="Garamond" w:hAnsi="Garamond"/>
          <w:szCs w:val="24"/>
        </w:rPr>
      </w:pPr>
    </w:p>
    <w:p w14:paraId="5388E6E5" w14:textId="0BDC6EFD" w:rsidR="002A41A9" w:rsidRPr="00780789" w:rsidRDefault="002A41A9" w:rsidP="00432F55">
      <w:pPr>
        <w:shd w:val="clear" w:color="auto" w:fill="FFFFFF"/>
        <w:ind w:firstLine="284"/>
        <w:jc w:val="center"/>
        <w:rPr>
          <w:rFonts w:ascii="Garamond" w:hAnsi="Garamond"/>
          <w:szCs w:val="24"/>
        </w:rPr>
      </w:pPr>
      <w:r w:rsidRPr="00780789">
        <w:rPr>
          <w:rFonts w:ascii="Garamond" w:hAnsi="Garamond"/>
          <w:szCs w:val="24"/>
        </w:rPr>
        <w:t>VENDOSI:</w:t>
      </w:r>
    </w:p>
    <w:p w14:paraId="5529E8B8" w14:textId="77777777" w:rsidR="00432F55" w:rsidRPr="00780789" w:rsidRDefault="00432F55" w:rsidP="00432F55">
      <w:pPr>
        <w:ind w:firstLine="284"/>
        <w:jc w:val="both"/>
        <w:rPr>
          <w:rFonts w:ascii="Garamond" w:hAnsi="Garamond"/>
          <w:bCs/>
          <w:szCs w:val="24"/>
          <w:lang w:bidi="en-US"/>
        </w:rPr>
      </w:pPr>
    </w:p>
    <w:p w14:paraId="43D1B116" w14:textId="5502CF6F" w:rsidR="00432F55" w:rsidRPr="00780789" w:rsidRDefault="00432F55" w:rsidP="00432F55">
      <w:pPr>
        <w:ind w:firstLine="284"/>
        <w:jc w:val="both"/>
        <w:rPr>
          <w:rFonts w:ascii="Garamond" w:hAnsi="Garamond"/>
          <w:bCs/>
          <w:szCs w:val="24"/>
          <w:lang w:bidi="en-US"/>
        </w:rPr>
      </w:pPr>
      <w:r w:rsidRPr="00780789">
        <w:rPr>
          <w:rFonts w:ascii="Garamond" w:hAnsi="Garamond"/>
          <w:bCs/>
          <w:szCs w:val="24"/>
          <w:lang w:bidi="en-US"/>
        </w:rPr>
        <w:t>I. Në rregulloren, që i bashkëlidhet vendimit nr.</w:t>
      </w:r>
      <w:r w:rsidR="00780789">
        <w:rPr>
          <w:rFonts w:ascii="Garamond" w:hAnsi="Garamond"/>
          <w:bCs/>
          <w:szCs w:val="24"/>
          <w:lang w:bidi="en-US"/>
        </w:rPr>
        <w:t xml:space="preserve"> </w:t>
      </w:r>
      <w:r w:rsidRPr="00780789">
        <w:rPr>
          <w:rFonts w:ascii="Garamond" w:hAnsi="Garamond"/>
          <w:bCs/>
          <w:szCs w:val="24"/>
          <w:lang w:bidi="en-US"/>
        </w:rPr>
        <w:t>752, datë 19.12 2018, të Këshillit Ministrave, “Për miratimin e rregullores së organizimit, funksionimit dhe përcaktimit të masës së shpërblimit të anëtarëve të bordit të apelit të Drejtorisë së Përgjithshme të Pronësisë Industriale”, të ndyshuar, bëhen ndryshimet e mëposhtme:</w:t>
      </w:r>
    </w:p>
    <w:p w14:paraId="5E837574" w14:textId="6E143719" w:rsidR="00432F55" w:rsidRPr="00780789" w:rsidRDefault="00432F55" w:rsidP="00432F55">
      <w:pPr>
        <w:ind w:firstLine="284"/>
        <w:jc w:val="both"/>
        <w:rPr>
          <w:rFonts w:ascii="Garamond" w:hAnsi="Garamond"/>
          <w:bCs/>
          <w:szCs w:val="24"/>
          <w:lang w:bidi="en-US"/>
        </w:rPr>
      </w:pPr>
      <w:r w:rsidRPr="00780789">
        <w:rPr>
          <w:rFonts w:ascii="Garamond" w:hAnsi="Garamond"/>
          <w:bCs/>
          <w:szCs w:val="24"/>
          <w:lang w:bidi="en-US"/>
        </w:rPr>
        <w:t>1. Pika 2, e nenit 5, ndryshohet, si më poshtë vijon:</w:t>
      </w:r>
    </w:p>
    <w:p w14:paraId="743DC285" w14:textId="77777777" w:rsidR="00432F55" w:rsidRPr="00780789" w:rsidRDefault="00432F55" w:rsidP="00432F55">
      <w:pPr>
        <w:ind w:firstLine="284"/>
        <w:jc w:val="both"/>
        <w:rPr>
          <w:rFonts w:ascii="Garamond" w:hAnsi="Garamond"/>
          <w:bCs/>
          <w:szCs w:val="24"/>
          <w:lang w:bidi="en-US"/>
        </w:rPr>
      </w:pPr>
      <w:r w:rsidRPr="00780789">
        <w:rPr>
          <w:rFonts w:ascii="Garamond" w:hAnsi="Garamond"/>
          <w:bCs/>
          <w:szCs w:val="24"/>
          <w:lang w:bidi="en-US"/>
        </w:rPr>
        <w:t xml:space="preserve"> “2. Shpërblimi i kryetarit dhe i anëtarëve të BA-së është i barabartë me shumën 25 000 (njëzet e pesë mijë) lekë për çdo mbledhje, por, në çdo rast, numri i shpërblimeve nuk duhet të jetë më shumë se 12 (dymbëdhjetë) pagesa në vit, pavarësisht nga numri i mbledhjeve të BA-së.”.</w:t>
      </w:r>
    </w:p>
    <w:p w14:paraId="005C714A" w14:textId="4BDF83DC" w:rsidR="00432F55" w:rsidRPr="00780789" w:rsidRDefault="00432F55" w:rsidP="00432F55">
      <w:pPr>
        <w:ind w:firstLine="284"/>
        <w:jc w:val="both"/>
        <w:rPr>
          <w:rFonts w:ascii="Garamond" w:hAnsi="Garamond"/>
          <w:bCs/>
          <w:szCs w:val="24"/>
          <w:lang w:bidi="en-US"/>
        </w:rPr>
      </w:pPr>
      <w:r w:rsidRPr="00780789">
        <w:rPr>
          <w:rFonts w:ascii="Garamond" w:hAnsi="Garamond"/>
          <w:bCs/>
          <w:szCs w:val="24"/>
          <w:lang w:bidi="en-US"/>
        </w:rPr>
        <w:t>2. Pika 3, e nenit 5, ndryshohet, si më poshtë vijon:</w:t>
      </w:r>
    </w:p>
    <w:p w14:paraId="7572D8DB" w14:textId="77777777" w:rsidR="00432F55" w:rsidRPr="00780789" w:rsidRDefault="00432F55" w:rsidP="00432F55">
      <w:pPr>
        <w:ind w:firstLine="284"/>
        <w:jc w:val="both"/>
        <w:rPr>
          <w:rFonts w:ascii="Garamond" w:hAnsi="Garamond"/>
          <w:bCs/>
          <w:szCs w:val="24"/>
          <w:lang w:bidi="en-US"/>
        </w:rPr>
      </w:pPr>
      <w:r w:rsidRPr="00780789">
        <w:rPr>
          <w:rFonts w:ascii="Garamond" w:hAnsi="Garamond"/>
          <w:bCs/>
          <w:szCs w:val="24"/>
          <w:lang w:bidi="en-US"/>
        </w:rPr>
        <w:t>“3. Shpërblimi i sekretarit teknik është i barabartë me shumën 10 000 (dhjetë mijë) lekë për çdo mbledhje, por, në çdo rast, numri i shpërblimeve nuk duhet të jetë më shumë se 12 (dymbëdhjetë) pagesa në vit, pavarësisht nga numri i mbledhjeve të BA-së.”.</w:t>
      </w:r>
      <w:bookmarkStart w:id="0" w:name="_GoBack"/>
      <w:bookmarkEnd w:id="0"/>
    </w:p>
    <w:p w14:paraId="51F63382" w14:textId="77777777" w:rsidR="00432F55" w:rsidRPr="00780789" w:rsidRDefault="00432F55" w:rsidP="00432F55">
      <w:pPr>
        <w:ind w:firstLine="284"/>
        <w:jc w:val="both"/>
        <w:rPr>
          <w:rFonts w:ascii="Garamond" w:hAnsi="Garamond"/>
          <w:bCs/>
          <w:szCs w:val="24"/>
          <w:lang w:bidi="en-US"/>
        </w:rPr>
      </w:pPr>
      <w:r w:rsidRPr="00780789">
        <w:rPr>
          <w:rFonts w:ascii="Garamond" w:hAnsi="Garamond"/>
          <w:bCs/>
          <w:szCs w:val="24"/>
          <w:lang w:bidi="en-US"/>
        </w:rPr>
        <w:t>II. Efektet financiare, që rrjedhin nga zbatimi i këtij vendimi, mbulohen nga buxheti i Drejtorisë së Përgjithshme të Pronësisë Industriale.</w:t>
      </w:r>
    </w:p>
    <w:p w14:paraId="6D22E44E" w14:textId="77777777" w:rsidR="00432F55" w:rsidRPr="00780789" w:rsidRDefault="00432F55" w:rsidP="00432F55">
      <w:pPr>
        <w:ind w:firstLine="284"/>
        <w:jc w:val="both"/>
        <w:rPr>
          <w:rFonts w:ascii="Garamond" w:hAnsi="Garamond"/>
          <w:bCs/>
          <w:szCs w:val="24"/>
          <w:lang w:bidi="en-US"/>
        </w:rPr>
      </w:pPr>
      <w:r w:rsidRPr="00780789">
        <w:rPr>
          <w:rFonts w:ascii="Garamond" w:hAnsi="Garamond"/>
          <w:bCs/>
          <w:szCs w:val="24"/>
          <w:lang w:bidi="en-US"/>
        </w:rPr>
        <w:t xml:space="preserve">III. Ngarkohet Drejtoria e Përgjithshme e Pronësisë Industriale për zbatimin e këtij vendimi. </w:t>
      </w:r>
    </w:p>
    <w:p w14:paraId="6E9D7B9F" w14:textId="7DAF256A" w:rsidR="00432F55" w:rsidRPr="00780789" w:rsidRDefault="00432F55" w:rsidP="00432F55">
      <w:pPr>
        <w:ind w:firstLine="284"/>
        <w:jc w:val="both"/>
        <w:rPr>
          <w:rFonts w:ascii="Garamond" w:hAnsi="Garamond"/>
          <w:bCs/>
          <w:szCs w:val="24"/>
          <w:lang w:bidi="en-US"/>
        </w:rPr>
      </w:pPr>
      <w:r w:rsidRPr="00780789">
        <w:rPr>
          <w:rFonts w:ascii="Garamond" w:hAnsi="Garamond"/>
          <w:bCs/>
          <w:szCs w:val="24"/>
          <w:lang w:bidi="en-US"/>
        </w:rPr>
        <w:t>Ky vendim hyn në fuqi pas botimit në Fletoren Zyrtare.</w:t>
      </w:r>
    </w:p>
    <w:p w14:paraId="1952064D" w14:textId="77777777" w:rsidR="00432F55" w:rsidRPr="00780789" w:rsidRDefault="00432F55" w:rsidP="00432F55">
      <w:pPr>
        <w:ind w:firstLine="284"/>
        <w:jc w:val="both"/>
        <w:rPr>
          <w:rFonts w:ascii="Garamond" w:hAnsi="Garamond"/>
          <w:bCs/>
          <w:szCs w:val="24"/>
          <w:lang w:bidi="en-US"/>
        </w:rPr>
      </w:pPr>
    </w:p>
    <w:p w14:paraId="5388E6FE" w14:textId="6BE58E63" w:rsidR="008B0096" w:rsidRPr="00780789" w:rsidRDefault="008B0096" w:rsidP="00432F55">
      <w:pPr>
        <w:ind w:firstLine="284"/>
        <w:jc w:val="right"/>
        <w:rPr>
          <w:rFonts w:ascii="Garamond" w:hAnsi="Garamond"/>
          <w:bCs/>
          <w:szCs w:val="24"/>
          <w:lang w:bidi="en-US"/>
        </w:rPr>
      </w:pPr>
      <w:r w:rsidRPr="00780789">
        <w:rPr>
          <w:rFonts w:ascii="Garamond" w:hAnsi="Garamond"/>
          <w:bCs/>
          <w:szCs w:val="24"/>
          <w:lang w:bidi="en-US"/>
        </w:rPr>
        <w:t>ZËVENDËSKRYEMINIST</w:t>
      </w:r>
      <w:r w:rsidR="00432F55" w:rsidRPr="00780789">
        <w:rPr>
          <w:rFonts w:ascii="Garamond" w:hAnsi="Garamond"/>
          <w:bCs/>
          <w:szCs w:val="24"/>
          <w:lang w:bidi="en-US"/>
        </w:rPr>
        <w:t>ËR</w:t>
      </w:r>
    </w:p>
    <w:p w14:paraId="5388E700" w14:textId="13D759CA" w:rsidR="008B0096" w:rsidRPr="00780789" w:rsidRDefault="00432F55" w:rsidP="00432F55">
      <w:pPr>
        <w:ind w:firstLine="284"/>
        <w:jc w:val="right"/>
        <w:rPr>
          <w:rFonts w:ascii="Garamond" w:hAnsi="Garamond"/>
          <w:b/>
          <w:szCs w:val="24"/>
        </w:rPr>
      </w:pPr>
      <w:r w:rsidRPr="00780789">
        <w:rPr>
          <w:rFonts w:ascii="Garamond" w:hAnsi="Garamond"/>
          <w:b/>
          <w:szCs w:val="24"/>
        </w:rPr>
        <w:t>Albana Koçiu</w:t>
      </w:r>
    </w:p>
    <w:sectPr w:rsidR="008B0096" w:rsidRPr="00780789" w:rsidSect="000C4BBD">
      <w:pgSz w:w="11909" w:h="16834" w:code="9"/>
      <w:pgMar w:top="1440" w:right="1440" w:bottom="1440" w:left="1440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388E713" w14:textId="77777777" w:rsidR="00701CB7" w:rsidRDefault="00701CB7" w:rsidP="003D6157">
      <w:r>
        <w:separator/>
      </w:r>
    </w:p>
  </w:endnote>
  <w:endnote w:type="continuationSeparator" w:id="0">
    <w:p w14:paraId="5388E714" w14:textId="77777777" w:rsidR="00701CB7" w:rsidRDefault="00701CB7" w:rsidP="003D6157">
      <w:r>
        <w:continuationSeparator/>
      </w:r>
    </w:p>
  </w:endnote>
  <w:endnote w:type="continuationNotice" w:id="1">
    <w:p w14:paraId="5EE353E0" w14:textId="77777777" w:rsidR="00103232" w:rsidRDefault="0010323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388E711" w14:textId="77777777" w:rsidR="00701CB7" w:rsidRDefault="00701CB7" w:rsidP="003D6157">
      <w:r>
        <w:separator/>
      </w:r>
    </w:p>
  </w:footnote>
  <w:footnote w:type="continuationSeparator" w:id="0">
    <w:p w14:paraId="5388E712" w14:textId="77777777" w:rsidR="00701CB7" w:rsidRDefault="00701CB7" w:rsidP="003D6157">
      <w:r>
        <w:continuationSeparator/>
      </w:r>
    </w:p>
  </w:footnote>
  <w:footnote w:type="continuationNotice" w:id="1">
    <w:p w14:paraId="59720E9F" w14:textId="77777777" w:rsidR="00103232" w:rsidRDefault="00103232"/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DE5586"/>
    <w:multiLevelType w:val="hybridMultilevel"/>
    <w:tmpl w:val="E9AE774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4A4547"/>
    <w:multiLevelType w:val="hybridMultilevel"/>
    <w:tmpl w:val="8864CCE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8E4343"/>
    <w:multiLevelType w:val="multilevel"/>
    <w:tmpl w:val="A890166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b w:val="0"/>
      </w:rPr>
    </w:lvl>
  </w:abstractNum>
  <w:abstractNum w:abstractNumId="3" w15:restartNumberingAfterBreak="0">
    <w:nsid w:val="0F6D78BF"/>
    <w:multiLevelType w:val="hybridMultilevel"/>
    <w:tmpl w:val="BD166468"/>
    <w:lvl w:ilvl="0" w:tplc="04090019">
      <w:start w:val="1"/>
      <w:numFmt w:val="lowerLetter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2A73D95"/>
    <w:multiLevelType w:val="hybridMultilevel"/>
    <w:tmpl w:val="91B07A36"/>
    <w:lvl w:ilvl="0" w:tplc="08090017">
      <w:start w:val="3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347389"/>
    <w:multiLevelType w:val="hybridMultilevel"/>
    <w:tmpl w:val="901A9FE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255C7E"/>
    <w:multiLevelType w:val="hybridMultilevel"/>
    <w:tmpl w:val="3FD648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DB724E"/>
    <w:multiLevelType w:val="hybridMultilevel"/>
    <w:tmpl w:val="A01022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5E7D3A"/>
    <w:multiLevelType w:val="hybridMultilevel"/>
    <w:tmpl w:val="6122B03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AE7533"/>
    <w:multiLevelType w:val="hybridMultilevel"/>
    <w:tmpl w:val="325A1B9C"/>
    <w:lvl w:ilvl="0" w:tplc="726C083A">
      <w:start w:val="1"/>
      <w:numFmt w:val="decimal"/>
      <w:lvlText w:val="%1."/>
      <w:lvlJc w:val="right"/>
      <w:pPr>
        <w:ind w:left="720" w:hanging="360"/>
      </w:pPr>
      <w:rPr>
        <w:rFonts w:asciiTheme="minorHAnsi" w:eastAsiaTheme="minorHAnsi" w:hAnsiTheme="minorHAnsi" w:cstheme="minorBidi"/>
      </w:rPr>
    </w:lvl>
    <w:lvl w:ilvl="1" w:tplc="A4D87A66">
      <w:start w:val="1"/>
      <w:numFmt w:val="lowerRoman"/>
      <w:lvlText w:val="%2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BF7F23"/>
    <w:multiLevelType w:val="hybridMultilevel"/>
    <w:tmpl w:val="561CECC4"/>
    <w:lvl w:ilvl="0" w:tplc="B958E84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A70588D"/>
    <w:multiLevelType w:val="hybridMultilevel"/>
    <w:tmpl w:val="5DE0D0B4"/>
    <w:lvl w:ilvl="0" w:tplc="85CC57A2">
      <w:start w:val="1"/>
      <w:numFmt w:val="lowerRoman"/>
      <w:lvlText w:val="%1-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C61209A"/>
    <w:multiLevelType w:val="hybridMultilevel"/>
    <w:tmpl w:val="0F70AC3A"/>
    <w:lvl w:ilvl="0" w:tplc="B0CAE66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CF9C1E6E">
      <w:start w:val="1"/>
      <w:numFmt w:val="lowerRoman"/>
      <w:lvlText w:val="%2."/>
      <w:lvlJc w:val="left"/>
      <w:pPr>
        <w:ind w:left="1800" w:hanging="360"/>
      </w:pPr>
      <w:rPr>
        <w:rFonts w:ascii="Times New Roman" w:eastAsia="Times New Roman" w:hAnsi="Times New Roman"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94C261C"/>
    <w:multiLevelType w:val="hybridMultilevel"/>
    <w:tmpl w:val="6F907274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26B2855"/>
    <w:multiLevelType w:val="hybridMultilevel"/>
    <w:tmpl w:val="85BC18B2"/>
    <w:lvl w:ilvl="0" w:tplc="D1AE7E44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2A660EB"/>
    <w:multiLevelType w:val="hybridMultilevel"/>
    <w:tmpl w:val="B9441BD0"/>
    <w:lvl w:ilvl="0" w:tplc="726C083A">
      <w:start w:val="1"/>
      <w:numFmt w:val="decimal"/>
      <w:lvlText w:val="%1."/>
      <w:lvlJc w:val="right"/>
      <w:pPr>
        <w:ind w:left="720" w:hanging="360"/>
      </w:pPr>
      <w:rPr>
        <w:rFonts w:asciiTheme="minorHAnsi" w:eastAsiaTheme="minorHAnsi" w:hAnsiTheme="minorHAnsi" w:cstheme="minorBidi"/>
      </w:rPr>
    </w:lvl>
    <w:lvl w:ilvl="1" w:tplc="7B143182">
      <w:start w:val="1"/>
      <w:numFmt w:val="lowerRoman"/>
      <w:lvlText w:val="%2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8DC2E4F"/>
    <w:multiLevelType w:val="hybridMultilevel"/>
    <w:tmpl w:val="BA0E2022"/>
    <w:lvl w:ilvl="0" w:tplc="F864988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8E75E66"/>
    <w:multiLevelType w:val="hybridMultilevel"/>
    <w:tmpl w:val="3A38FC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57B5D8A"/>
    <w:multiLevelType w:val="hybridMultilevel"/>
    <w:tmpl w:val="C326FF1A"/>
    <w:lvl w:ilvl="0" w:tplc="44DE8230">
      <w:start w:val="1"/>
      <w:numFmt w:val="lowerRoman"/>
      <w:lvlText w:val="%1."/>
      <w:lvlJc w:val="left"/>
      <w:pPr>
        <w:ind w:left="180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 w15:restartNumberingAfterBreak="0">
    <w:nsid w:val="693D0DB7"/>
    <w:multiLevelType w:val="hybridMultilevel"/>
    <w:tmpl w:val="A622D26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753C619E"/>
    <w:multiLevelType w:val="hybridMultilevel"/>
    <w:tmpl w:val="A77A90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5464C50"/>
    <w:multiLevelType w:val="hybridMultilevel"/>
    <w:tmpl w:val="B63EF8A8"/>
    <w:lvl w:ilvl="0" w:tplc="E034EE76">
      <w:start w:val="1"/>
      <w:numFmt w:val="lowerRoman"/>
      <w:lvlText w:val="%1."/>
      <w:lvlJc w:val="left"/>
      <w:pPr>
        <w:ind w:left="180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2" w15:restartNumberingAfterBreak="0">
    <w:nsid w:val="7F413BF9"/>
    <w:multiLevelType w:val="hybridMultilevel"/>
    <w:tmpl w:val="21A62F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20"/>
  </w:num>
  <w:num w:numId="3">
    <w:abstractNumId w:val="5"/>
  </w:num>
  <w:num w:numId="4">
    <w:abstractNumId w:val="8"/>
  </w:num>
  <w:num w:numId="5">
    <w:abstractNumId w:val="13"/>
  </w:num>
  <w:num w:numId="6">
    <w:abstractNumId w:val="16"/>
  </w:num>
  <w:num w:numId="7">
    <w:abstractNumId w:val="6"/>
  </w:num>
  <w:num w:numId="8">
    <w:abstractNumId w:val="17"/>
  </w:num>
  <w:num w:numId="9">
    <w:abstractNumId w:val="22"/>
  </w:num>
  <w:num w:numId="10">
    <w:abstractNumId w:val="18"/>
  </w:num>
  <w:num w:numId="11">
    <w:abstractNumId w:val="12"/>
  </w:num>
  <w:num w:numId="12">
    <w:abstractNumId w:val="21"/>
  </w:num>
  <w:num w:numId="13">
    <w:abstractNumId w:val="9"/>
  </w:num>
  <w:num w:numId="14">
    <w:abstractNumId w:val="15"/>
  </w:num>
  <w:num w:numId="15">
    <w:abstractNumId w:val="1"/>
  </w:num>
  <w:num w:numId="16">
    <w:abstractNumId w:val="0"/>
  </w:num>
  <w:num w:numId="17">
    <w:abstractNumId w:val="11"/>
  </w:num>
  <w:num w:numId="18">
    <w:abstractNumId w:val="10"/>
  </w:num>
  <w:num w:numId="19">
    <w:abstractNumId w:val="4"/>
  </w:num>
  <w:num w:numId="20">
    <w:abstractNumId w:val="19"/>
  </w:num>
  <w:num w:numId="21">
    <w:abstractNumId w:val="14"/>
  </w:num>
  <w:num w:numId="22">
    <w:abstractNumId w:val="3"/>
  </w:num>
  <w:num w:numId="23">
    <w:abstractNumId w:val="7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hideSpellingError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7BC2"/>
    <w:rsid w:val="00002B20"/>
    <w:rsid w:val="00042547"/>
    <w:rsid w:val="00061A34"/>
    <w:rsid w:val="000646CC"/>
    <w:rsid w:val="000651FA"/>
    <w:rsid w:val="000659B8"/>
    <w:rsid w:val="00067BC2"/>
    <w:rsid w:val="00077C1F"/>
    <w:rsid w:val="00094426"/>
    <w:rsid w:val="000C4BBD"/>
    <w:rsid w:val="000F5651"/>
    <w:rsid w:val="000F7C0D"/>
    <w:rsid w:val="00103232"/>
    <w:rsid w:val="00104291"/>
    <w:rsid w:val="001167C2"/>
    <w:rsid w:val="00136A75"/>
    <w:rsid w:val="001515BF"/>
    <w:rsid w:val="00173956"/>
    <w:rsid w:val="001806E3"/>
    <w:rsid w:val="00183E98"/>
    <w:rsid w:val="001A2BCF"/>
    <w:rsid w:val="001A5E74"/>
    <w:rsid w:val="001C1895"/>
    <w:rsid w:val="001C71D7"/>
    <w:rsid w:val="001E1D01"/>
    <w:rsid w:val="001E53C2"/>
    <w:rsid w:val="002034E1"/>
    <w:rsid w:val="002315C5"/>
    <w:rsid w:val="002344E1"/>
    <w:rsid w:val="00234D62"/>
    <w:rsid w:val="00240854"/>
    <w:rsid w:val="00241AFD"/>
    <w:rsid w:val="00243D24"/>
    <w:rsid w:val="00244201"/>
    <w:rsid w:val="00250C95"/>
    <w:rsid w:val="00251A52"/>
    <w:rsid w:val="00252F18"/>
    <w:rsid w:val="00274CBC"/>
    <w:rsid w:val="002829FD"/>
    <w:rsid w:val="00284E10"/>
    <w:rsid w:val="00296A6C"/>
    <w:rsid w:val="002A41A9"/>
    <w:rsid w:val="002B2200"/>
    <w:rsid w:val="003002DD"/>
    <w:rsid w:val="00301531"/>
    <w:rsid w:val="0030290A"/>
    <w:rsid w:val="0033102B"/>
    <w:rsid w:val="00334178"/>
    <w:rsid w:val="003624C3"/>
    <w:rsid w:val="0036333E"/>
    <w:rsid w:val="00393BEC"/>
    <w:rsid w:val="003973A5"/>
    <w:rsid w:val="003B6391"/>
    <w:rsid w:val="003D5E06"/>
    <w:rsid w:val="003D6157"/>
    <w:rsid w:val="003F3FA7"/>
    <w:rsid w:val="003F4129"/>
    <w:rsid w:val="003F6C67"/>
    <w:rsid w:val="004305E3"/>
    <w:rsid w:val="00432D43"/>
    <w:rsid w:val="00432F55"/>
    <w:rsid w:val="00463B66"/>
    <w:rsid w:val="00464873"/>
    <w:rsid w:val="0048462D"/>
    <w:rsid w:val="004A5F45"/>
    <w:rsid w:val="004C5A08"/>
    <w:rsid w:val="004C5E2A"/>
    <w:rsid w:val="004D0C66"/>
    <w:rsid w:val="004D3442"/>
    <w:rsid w:val="004E10C5"/>
    <w:rsid w:val="004E4960"/>
    <w:rsid w:val="004F7A75"/>
    <w:rsid w:val="004F7B73"/>
    <w:rsid w:val="005057A5"/>
    <w:rsid w:val="00516515"/>
    <w:rsid w:val="00517856"/>
    <w:rsid w:val="00517E3B"/>
    <w:rsid w:val="005362DD"/>
    <w:rsid w:val="00560F64"/>
    <w:rsid w:val="00563932"/>
    <w:rsid w:val="00565CD5"/>
    <w:rsid w:val="0057344B"/>
    <w:rsid w:val="00575AA4"/>
    <w:rsid w:val="0058179B"/>
    <w:rsid w:val="00587B1C"/>
    <w:rsid w:val="005B1E28"/>
    <w:rsid w:val="005C33A5"/>
    <w:rsid w:val="005D6A43"/>
    <w:rsid w:val="005E252E"/>
    <w:rsid w:val="005E2E80"/>
    <w:rsid w:val="00603214"/>
    <w:rsid w:val="0061674F"/>
    <w:rsid w:val="00627A55"/>
    <w:rsid w:val="006320E7"/>
    <w:rsid w:val="006779F7"/>
    <w:rsid w:val="0068427A"/>
    <w:rsid w:val="006842DD"/>
    <w:rsid w:val="00692BA6"/>
    <w:rsid w:val="00695CA1"/>
    <w:rsid w:val="006C42E1"/>
    <w:rsid w:val="006D5850"/>
    <w:rsid w:val="006F03D3"/>
    <w:rsid w:val="006F0A7C"/>
    <w:rsid w:val="006F2D5D"/>
    <w:rsid w:val="00701CB7"/>
    <w:rsid w:val="00716173"/>
    <w:rsid w:val="00717FA5"/>
    <w:rsid w:val="00725AF5"/>
    <w:rsid w:val="0073050B"/>
    <w:rsid w:val="007306C1"/>
    <w:rsid w:val="00743A06"/>
    <w:rsid w:val="00751C39"/>
    <w:rsid w:val="007725B8"/>
    <w:rsid w:val="00774099"/>
    <w:rsid w:val="0077566B"/>
    <w:rsid w:val="00780789"/>
    <w:rsid w:val="00791ABE"/>
    <w:rsid w:val="007948D1"/>
    <w:rsid w:val="00794928"/>
    <w:rsid w:val="007A680D"/>
    <w:rsid w:val="007C079A"/>
    <w:rsid w:val="007C2F23"/>
    <w:rsid w:val="007D0A16"/>
    <w:rsid w:val="007D27EE"/>
    <w:rsid w:val="007D28B6"/>
    <w:rsid w:val="008124B9"/>
    <w:rsid w:val="00841E18"/>
    <w:rsid w:val="00847405"/>
    <w:rsid w:val="00850126"/>
    <w:rsid w:val="0086231E"/>
    <w:rsid w:val="008713F6"/>
    <w:rsid w:val="00891CDB"/>
    <w:rsid w:val="0089652D"/>
    <w:rsid w:val="008A1DAC"/>
    <w:rsid w:val="008B0096"/>
    <w:rsid w:val="008C54A4"/>
    <w:rsid w:val="008D4562"/>
    <w:rsid w:val="008D570A"/>
    <w:rsid w:val="008E013B"/>
    <w:rsid w:val="008F46A7"/>
    <w:rsid w:val="00913401"/>
    <w:rsid w:val="00923501"/>
    <w:rsid w:val="009464FB"/>
    <w:rsid w:val="00946C9D"/>
    <w:rsid w:val="009547FF"/>
    <w:rsid w:val="00955985"/>
    <w:rsid w:val="00956CBE"/>
    <w:rsid w:val="00971BA1"/>
    <w:rsid w:val="009821EB"/>
    <w:rsid w:val="00987A9B"/>
    <w:rsid w:val="009B6457"/>
    <w:rsid w:val="009C6A0F"/>
    <w:rsid w:val="009E24DF"/>
    <w:rsid w:val="009E4156"/>
    <w:rsid w:val="009F4ADB"/>
    <w:rsid w:val="00A10832"/>
    <w:rsid w:val="00A27380"/>
    <w:rsid w:val="00A31EA4"/>
    <w:rsid w:val="00A35A57"/>
    <w:rsid w:val="00A37B9B"/>
    <w:rsid w:val="00A425DC"/>
    <w:rsid w:val="00A43385"/>
    <w:rsid w:val="00A65721"/>
    <w:rsid w:val="00AA2D0A"/>
    <w:rsid w:val="00AB14F0"/>
    <w:rsid w:val="00AB5CE4"/>
    <w:rsid w:val="00AC2103"/>
    <w:rsid w:val="00AF1493"/>
    <w:rsid w:val="00AF149B"/>
    <w:rsid w:val="00B02522"/>
    <w:rsid w:val="00B1722A"/>
    <w:rsid w:val="00B176D3"/>
    <w:rsid w:val="00B2352D"/>
    <w:rsid w:val="00B44A0A"/>
    <w:rsid w:val="00B56DD6"/>
    <w:rsid w:val="00B66208"/>
    <w:rsid w:val="00B71C0C"/>
    <w:rsid w:val="00B72328"/>
    <w:rsid w:val="00B758CD"/>
    <w:rsid w:val="00B82C55"/>
    <w:rsid w:val="00B82C77"/>
    <w:rsid w:val="00BB1D61"/>
    <w:rsid w:val="00BD171D"/>
    <w:rsid w:val="00BD7CFB"/>
    <w:rsid w:val="00BE0725"/>
    <w:rsid w:val="00C34BB1"/>
    <w:rsid w:val="00C36CE1"/>
    <w:rsid w:val="00C46567"/>
    <w:rsid w:val="00C5016F"/>
    <w:rsid w:val="00C7293E"/>
    <w:rsid w:val="00C73DC4"/>
    <w:rsid w:val="00CA3BAB"/>
    <w:rsid w:val="00CB05DC"/>
    <w:rsid w:val="00CB373D"/>
    <w:rsid w:val="00CC0F23"/>
    <w:rsid w:val="00CC5180"/>
    <w:rsid w:val="00CC788C"/>
    <w:rsid w:val="00CF4378"/>
    <w:rsid w:val="00D008EE"/>
    <w:rsid w:val="00D13AF3"/>
    <w:rsid w:val="00D21696"/>
    <w:rsid w:val="00D27481"/>
    <w:rsid w:val="00D64C4A"/>
    <w:rsid w:val="00D65EFC"/>
    <w:rsid w:val="00D95638"/>
    <w:rsid w:val="00DB253C"/>
    <w:rsid w:val="00DB6724"/>
    <w:rsid w:val="00DF539A"/>
    <w:rsid w:val="00DF7783"/>
    <w:rsid w:val="00E22A87"/>
    <w:rsid w:val="00E25D4A"/>
    <w:rsid w:val="00E3348B"/>
    <w:rsid w:val="00E544AF"/>
    <w:rsid w:val="00E55658"/>
    <w:rsid w:val="00E56FF0"/>
    <w:rsid w:val="00E632AE"/>
    <w:rsid w:val="00E64A62"/>
    <w:rsid w:val="00E7202E"/>
    <w:rsid w:val="00E737ED"/>
    <w:rsid w:val="00E87D60"/>
    <w:rsid w:val="00E92385"/>
    <w:rsid w:val="00EA420A"/>
    <w:rsid w:val="00EA4823"/>
    <w:rsid w:val="00EB17F0"/>
    <w:rsid w:val="00EB4DC7"/>
    <w:rsid w:val="00EC572D"/>
    <w:rsid w:val="00ED2F35"/>
    <w:rsid w:val="00F04EAD"/>
    <w:rsid w:val="00F212C7"/>
    <w:rsid w:val="00F44B86"/>
    <w:rsid w:val="00F53F99"/>
    <w:rsid w:val="00F645BF"/>
    <w:rsid w:val="00F72599"/>
    <w:rsid w:val="00F77296"/>
    <w:rsid w:val="00F85BE7"/>
    <w:rsid w:val="00F8676F"/>
    <w:rsid w:val="00F91E91"/>
    <w:rsid w:val="00FB2CAE"/>
    <w:rsid w:val="00FB55A4"/>
    <w:rsid w:val="00FB6AB6"/>
    <w:rsid w:val="00FC4E18"/>
    <w:rsid w:val="00FD330E"/>
    <w:rsid w:val="00FE05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388E6D6"/>
  <w15:docId w15:val="{3D6200BD-BC8D-4A6D-AF1A-92A50DB476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F149B"/>
    <w:rPr>
      <w:sz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067BC2"/>
    <w:rPr>
      <w:color w:val="0000FF"/>
      <w:u w:val="single"/>
    </w:rPr>
  </w:style>
  <w:style w:type="table" w:styleId="TableGrid">
    <w:name w:val="Table Grid"/>
    <w:basedOn w:val="TableNormal"/>
    <w:uiPriority w:val="59"/>
    <w:rsid w:val="00C34B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aliases w:val="List Paragraph (numbered (a)),Normal 1"/>
    <w:basedOn w:val="Normal"/>
    <w:link w:val="ListParagraphChar"/>
    <w:uiPriority w:val="34"/>
    <w:qFormat/>
    <w:rsid w:val="0048462D"/>
    <w:pPr>
      <w:ind w:left="720"/>
    </w:pPr>
  </w:style>
  <w:style w:type="paragraph" w:styleId="BodyText">
    <w:name w:val="Body Text"/>
    <w:basedOn w:val="Normal"/>
    <w:link w:val="BodyTextChar"/>
    <w:rsid w:val="00B82C77"/>
    <w:pPr>
      <w:jc w:val="both"/>
    </w:pPr>
    <w:rPr>
      <w:szCs w:val="24"/>
    </w:rPr>
  </w:style>
  <w:style w:type="character" w:customStyle="1" w:styleId="BodyTextChar">
    <w:name w:val="Body Text Char"/>
    <w:basedOn w:val="DefaultParagraphFont"/>
    <w:link w:val="BodyText"/>
    <w:rsid w:val="00B82C77"/>
    <w:rPr>
      <w:sz w:val="24"/>
      <w:szCs w:val="24"/>
      <w:lang w:val="sq-AL"/>
    </w:rPr>
  </w:style>
  <w:style w:type="paragraph" w:customStyle="1" w:styleId="CharCharCharCharCharChar">
    <w:name w:val="Char Char Char Char Char Char"/>
    <w:basedOn w:val="Normal"/>
    <w:rsid w:val="00B82C77"/>
    <w:pPr>
      <w:spacing w:after="160" w:line="240" w:lineRule="exact"/>
    </w:pPr>
    <w:rPr>
      <w:rFonts w:ascii="Tahoma" w:hAnsi="Tahoma" w:cs="Tahoma"/>
      <w:sz w:val="20"/>
    </w:rPr>
  </w:style>
  <w:style w:type="character" w:customStyle="1" w:styleId="ListParagraphChar">
    <w:name w:val="List Paragraph Char"/>
    <w:aliases w:val="List Paragraph (numbered (a)) Char,Normal 1 Char"/>
    <w:link w:val="ListParagraph"/>
    <w:uiPriority w:val="1"/>
    <w:locked/>
    <w:rsid w:val="002034E1"/>
    <w:rPr>
      <w:sz w:val="24"/>
    </w:rPr>
  </w:style>
  <w:style w:type="paragraph" w:styleId="NormalWeb">
    <w:name w:val="Normal (Web)"/>
    <w:basedOn w:val="Normal"/>
    <w:uiPriority w:val="99"/>
    <w:unhideWhenUsed/>
    <w:rsid w:val="002034E1"/>
    <w:pPr>
      <w:spacing w:before="100" w:beforeAutospacing="1" w:after="100" w:afterAutospacing="1"/>
    </w:pPr>
    <w:rPr>
      <w:szCs w:val="24"/>
    </w:rPr>
  </w:style>
  <w:style w:type="character" w:styleId="PageNumber">
    <w:name w:val="page number"/>
    <w:basedOn w:val="DefaultParagraphFont"/>
    <w:rsid w:val="005C33A5"/>
  </w:style>
  <w:style w:type="paragraph" w:styleId="Header">
    <w:name w:val="header"/>
    <w:basedOn w:val="Normal"/>
    <w:link w:val="HeaderChar"/>
    <w:uiPriority w:val="99"/>
    <w:unhideWhenUsed/>
    <w:rsid w:val="003D615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D6157"/>
    <w:rPr>
      <w:sz w:val="24"/>
    </w:rPr>
  </w:style>
  <w:style w:type="paragraph" w:styleId="Footer">
    <w:name w:val="footer"/>
    <w:basedOn w:val="Normal"/>
    <w:link w:val="FooterChar"/>
    <w:uiPriority w:val="99"/>
    <w:unhideWhenUsed/>
    <w:rsid w:val="003D615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D6157"/>
    <w:rPr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3050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050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823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440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702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438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495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034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281</Nr_x002e__x0020_akti>
    <Data_x0020_e_x0020_Krijimit xmlns="0e656187-b300-4fb0-8bf4-3a50f872073c">2026-04-22T08:12:34Z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2026-04-21T00:00:00Z</Date_x0020_protokolli>
    <Titulli xmlns="0e656187-b300-4fb0-8bf4-3a50f872073c">Për disa ndryshime në vendimin nr.752, datë 19.12.2018,  të Këshillit të Ministrave, “Për miratimin  e rregullores së organizimit, funksionimit  dhe përcaktimit të masës së shpërblimit të anëtarëve të bordit të apelit të Drejtorisë së Përgjithshme  të Pronësisë industriale”, të ndryshuar</Titulli>
    <Modifikuesi xmlns="0e656187-b300-4fb0-8bf4-3a50f872073c">elnejda.cokalli</Modifikuesi>
    <Nr_x002e__x0020_prot_x0020_QBZ xmlns="0e656187-b300-4fb0-8bf4-3a50f872073c">892</Nr_x002e__x0020_prot_x0020_QBZ>
    <Data_x0020_e_x0020_Modifikimit xmlns="0e656187-b300-4fb0-8bf4-3a50f872073c">2026-04-22T08:42:12Z</Data_x0020_e_x0020_Modifikimit>
    <Dekretuar xmlns="0e656187-b300-4fb0-8bf4-3a50f872073c">false</Dekretuar>
    <Data xmlns="0e656187-b300-4fb0-8bf4-3a50f872073c">2026-04-17T00:00:00Z</Data>
    <Nr_x002e__x0020_protokolli_x0020_i_x0020_aktit xmlns="0e656187-b300-4fb0-8bf4-3a50f872073c">1905/1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589AB61FC714BF5BFFA78C659DCD3A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05A26B62-1EDA-4B7A-A5DB-2EF6446C8250}">
  <ds:schemaRefs>
    <ds:schemaRef ds:uri="http://purl.org/dc/terms/"/>
    <ds:schemaRef ds:uri="http://purl.org/dc/elements/1.1/"/>
    <ds:schemaRef ds:uri="http://schemas.microsoft.com/office/2006/documentManagement/types"/>
    <ds:schemaRef ds:uri="http://schemas.microsoft.com/office/2006/metadata/properties"/>
    <ds:schemaRef ds:uri="http://purl.org/dc/dcmitype/"/>
    <ds:schemaRef ds:uri="http://schemas.openxmlformats.org/package/2006/metadata/core-properties"/>
    <ds:schemaRef ds:uri="http://www.w3.org/XML/1998/namespace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A1D4ECA1-BCB2-407D-8C49-0F1F5D35C0B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39717F6-E311-42F6-A0EF-1E48205B7D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294</Words>
  <Characters>1568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INTECH</Company>
  <LinksUpToDate>false</LinksUpToDate>
  <CharactersWithSpaces>1859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në vendimin nr.752, datë 19.12.2018, të Këshillit të Ministrave, “Për miratimin e rregullores së organizimit, funksionimit dhe përcaktimit të masës së shpërblimit të anëtarëve të bordit të apelit të Drejtorisë së Përgjithshme të Pronësisë industriale”, të ndryshuar</dc:title>
  <dc:creator>Gent Rakacolli</dc:creator>
  <cp:lastModifiedBy>fjora.cahani</cp:lastModifiedBy>
  <cp:revision>5</cp:revision>
  <cp:lastPrinted>2026-04-16T17:28:00Z</cp:lastPrinted>
  <dcterms:created xsi:type="dcterms:W3CDTF">2026-04-22T07:13:00Z</dcterms:created>
  <dcterms:modified xsi:type="dcterms:W3CDTF">2026-04-22T07:56:00Z</dcterms:modified>
</cp:coreProperties>
</file>