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51E7B" w14:textId="77777777" w:rsidR="00EF6B14" w:rsidRPr="003128CF" w:rsidRDefault="00EF6B14" w:rsidP="00EF6B14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/>
          <w:bCs/>
          <w:caps/>
          <w:color w:val="000000"/>
          <w:bdr w:val="none" w:sz="0" w:space="0" w:color="auto"/>
          <w:lang w:val="sq-AL"/>
          <w14:ligatures w14:val="standardContextual"/>
        </w:rPr>
        <w:t>VENDIM</w:t>
      </w:r>
    </w:p>
    <w:p w14:paraId="4D2F33FE" w14:textId="5F48EDCE" w:rsidR="00EF6B14" w:rsidRPr="003128CF" w:rsidRDefault="003128CF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</w:pPr>
      <w:r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 xml:space="preserve">Nr. </w:t>
      </w:r>
      <w:r w:rsidR="00EF6B14" w:rsidRPr="003128CF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295, datë 24.4.2026</w:t>
      </w:r>
    </w:p>
    <w:p w14:paraId="26EA72EA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</w:pPr>
    </w:p>
    <w:p w14:paraId="0B47341B" w14:textId="54B74EFE" w:rsidR="00EF6B14" w:rsidRPr="003128CF" w:rsidRDefault="00EF6B14" w:rsidP="00EF6B14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PËR DISA shtesA DHE NDRYSHIME NË VENDIMIN </w:t>
      </w:r>
      <w:r w:rsid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769, datë 13.12.2024, tË KËSHILLIT TË MINISTRAVE, “PËR TRANSFERIMIN TE KORPORATA E INVESTIMEVE SHQIPTARE TË PRONAVE SHTETËRORE PËR REALIZIMIN E PROJEKTIT TË INVESTIMIT </w:t>
      </w:r>
      <w:r w:rsid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‘</w:t>
      </w:r>
      <w:proofErr w:type="spellStart"/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RIJETËZIMI</w:t>
      </w:r>
      <w:proofErr w:type="spellEnd"/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 I STADIUMIT ‘</w:t>
      </w:r>
      <w:proofErr w:type="spellStart"/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SELMAN</w:t>
      </w:r>
      <w:proofErr w:type="spellEnd"/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 </w:t>
      </w:r>
      <w:proofErr w:type="spellStart"/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STËRMASI</w:t>
      </w:r>
      <w:proofErr w:type="spellEnd"/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 xml:space="preserve">’, </w:t>
      </w:r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TIRANË</w:t>
      </w:r>
      <w:r w:rsid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’</w:t>
      </w:r>
      <w:r w:rsidRPr="003128CF">
        <w:rPr>
          <w:rFonts w:ascii="Garamond" w:eastAsiaTheme="minorHAnsi" w:hAnsi="Garamond"/>
          <w:b/>
          <w:bCs/>
          <w:caps/>
          <w:bdr w:val="none" w:sz="0" w:space="0" w:color="auto"/>
          <w:lang w:val="sq-AL"/>
          <w14:ligatures w14:val="standardContextual"/>
        </w:rPr>
        <w:t>”</w:t>
      </w:r>
    </w:p>
    <w:p w14:paraId="45A6B305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u w:val="single"/>
          <w:bdr w:val="none" w:sz="0" w:space="0" w:color="auto"/>
          <w:lang w:val="sq-AL"/>
          <w14:ligatures w14:val="standardContextual"/>
        </w:rPr>
      </w:pPr>
    </w:p>
    <w:p w14:paraId="272E9E09" w14:textId="1185C35B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u w:val="single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Në mbështetje të nenit 100 të Kushtetutës, të pikës 1, të nenit 7, të ligjit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71/2019, “Për Korporatën e Investimeve Shqiptare”, dhe në zbatim të shkronjës “b”, të pikës 1, të kreut </w:t>
      </w: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II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, të vendimit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enfiteozë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, </w:t>
      </w:r>
      <w:proofErr w:type="spellStart"/>
      <w:r w:rsidRPr="003128CF">
        <w:rPr>
          <w:rFonts w:ascii="Garamond" w:eastAsiaTheme="minorHAnsi" w:hAnsi="Garamond"/>
          <w:i/>
          <w:iCs/>
          <w:bdr w:val="none" w:sz="0" w:space="0" w:color="auto"/>
          <w:lang w:val="sq-AL"/>
          <w14:ligatures w14:val="standardContextual"/>
        </w:rPr>
        <w:t>leasing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, shitje, përdorim si </w:t>
      </w: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kolateral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dhe të përdorimit në forma të tjera nga ana e Korporatës së Investimeve Shqiptare”, të ndryshuar, me propozimin e ministrit të Ekonomisë dhe Inovacionit, Këshilli i Ministrave</w:t>
      </w:r>
    </w:p>
    <w:p w14:paraId="4271833B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</w:p>
    <w:p w14:paraId="17C43E9C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Cs/>
          <w:bdr w:val="none" w:sz="0" w:space="0" w:color="auto"/>
          <w:lang w:val="sq-AL"/>
          <w14:ligatures w14:val="standardContextual"/>
        </w:rPr>
        <w:t>VENDOSI</w:t>
      </w:r>
      <w:r w:rsidRPr="003128CF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:</w:t>
      </w:r>
    </w:p>
    <w:p w14:paraId="5EA2A7C8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</w:pPr>
    </w:p>
    <w:p w14:paraId="210B9DF1" w14:textId="692F3C76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1. Në vendimin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769, datë 13.12.2024, të Këshillit të Ministrave, “Për transferimin te Korporata e Investimeve Shqiptare të pronave shtetërore për realizimin e projektit të investimit </w:t>
      </w:r>
      <w:r w:rsidR="00397621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‘</w:t>
      </w: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Rijetëzimi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i stadiumit ‘</w:t>
      </w: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Selman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Stërmasi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’, Tiranë</w:t>
      </w:r>
      <w:r w:rsidR="00397621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’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”, bëhen këto shtesa dhe ndryshime:</w:t>
      </w:r>
      <w:bookmarkStart w:id="0" w:name="_GoBack"/>
      <w:bookmarkEnd w:id="0"/>
    </w:p>
    <w:p w14:paraId="55B6EACF" w14:textId="074B2DDB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a)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Në pikën 2 bëhen shtesa dhe ndryshimi i mëposhtëm:</w:t>
      </w:r>
    </w:p>
    <w:p w14:paraId="655AF33E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i. Pas fjalëve “... për të vepruar si zhvillues ...” shtohen “... nëpërmjet instrumentit ligjor të sipërmarrjes ...”; </w:t>
      </w:r>
    </w:p>
    <w:p w14:paraId="6D328EE0" w14:textId="0C2FB2F1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ii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. Fjalët “... vendimeve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95, datë 9.9.2024 dhe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112,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datë 8.10.2024 ...” zëvendësohen me “... vendimeve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95, datë 9.9.2024,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112, datë 8.10.2024 dhe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36, datë 30.3.2026 ...”.</w:t>
      </w:r>
    </w:p>
    <w:p w14:paraId="47A02328" w14:textId="1CF07D94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color w:val="000000"/>
          <w:bdr w:val="none" w:sz="0" w:space="0" w:color="auto"/>
          <w:lang w:val="sq-AL"/>
          <w14:ligatures w14:val="standardContextual"/>
        </w:rPr>
        <w:t>b)</w:t>
      </w:r>
      <w:r w:rsidR="003128CF">
        <w:rPr>
          <w:rFonts w:ascii="Garamond" w:eastAsiaTheme="minorHAnsi" w:hAnsi="Garamond"/>
          <w:color w:val="000000"/>
          <w:bdr w:val="none" w:sz="0" w:space="0" w:color="auto"/>
          <w:lang w:val="sq-AL"/>
          <w14:ligatures w14:val="standardContextual"/>
        </w:rPr>
        <w:t xml:space="preserve"> </w:t>
      </w:r>
      <w:r w:rsidRPr="003128CF">
        <w:rPr>
          <w:rFonts w:ascii="Garamond" w:eastAsiaTheme="minorHAnsi" w:hAnsi="Garamond"/>
          <w:color w:val="000000"/>
          <w:bdr w:val="none" w:sz="0" w:space="0" w:color="auto"/>
          <w:lang w:val="sq-AL"/>
          <w14:ligatures w14:val="standardContextual"/>
        </w:rPr>
        <w:t>Në fund të pikës 7 shtohet fjalia, me këtë përmbajtje:</w:t>
      </w:r>
    </w:p>
    <w:p w14:paraId="65719211" w14:textId="510E48D1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“Ngarkohet Korporata të kryejë procesin e konsolidimit të pronave, të përcaktuara në shtojcat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1 dhe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2, në rast se konstatohet mospërputhje midis gjendjes faktike dhe ligjore të pronës.”. </w:t>
      </w:r>
    </w:p>
    <w:p w14:paraId="50FD7C87" w14:textId="2C0C60A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c)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Në shtojcën </w:t>
      </w:r>
      <w:r w:rsid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nr. </w:t>
      </w: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2, bashkëlidhur vendimit, bëhen shtesat e mëposhtme: </w:t>
      </w:r>
    </w:p>
    <w:p w14:paraId="279F2588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i. Në titull, pas fjalës “... publik ...” shtohen fjalët “... dhe privat ...”; </w:t>
      </w:r>
    </w:p>
    <w:p w14:paraId="1F6F87C2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proofErr w:type="spellStart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ii</w:t>
      </w:r>
      <w:proofErr w:type="spellEnd"/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. Shtohen pronat, sipas tabelës që i bashkëlidhet këtij vendimi.</w:t>
      </w:r>
    </w:p>
    <w:p w14:paraId="14B7DD8B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2. Ngarkohen Ministria e Ekonomisë dhe Inovacionit, Agjencia Shtetërore e Kadastrës, Bashkia Tiranë dhe Korporata e Investimeve Shqiptare për zbatimin e këtij vendimi.</w:t>
      </w:r>
    </w:p>
    <w:p w14:paraId="6CBADC95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>Ky vendim hyn në fuqi pas botimit në Fletoren Zyrtare.</w:t>
      </w:r>
    </w:p>
    <w:p w14:paraId="57AD3E15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1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</w:pPr>
    </w:p>
    <w:p w14:paraId="2C339282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Cs/>
          <w:bdr w:val="none" w:sz="0" w:space="0" w:color="auto"/>
          <w:lang w:val="sq-AL"/>
          <w14:ligatures w14:val="standardContextual"/>
        </w:rPr>
        <w:t>KRYEMINISTËR</w:t>
      </w:r>
    </w:p>
    <w:p w14:paraId="518847C3" w14:textId="77777777" w:rsidR="00EF6B14" w:rsidRPr="003128CF" w:rsidRDefault="00EF6B14" w:rsidP="00EF6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0"/>
          <w:tab w:val="right" w:pos="900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</w:pPr>
      <w:r w:rsidRPr="003128CF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 xml:space="preserve">Edi </w:t>
      </w:r>
      <w:proofErr w:type="spellStart"/>
      <w:r w:rsidRPr="003128CF">
        <w:rPr>
          <w:rFonts w:ascii="Garamond" w:eastAsiaTheme="minorHAnsi" w:hAnsi="Garamond"/>
          <w:b/>
          <w:bCs/>
          <w:bdr w:val="none" w:sz="0" w:space="0" w:color="auto"/>
          <w:lang w:val="sq-AL"/>
          <w14:ligatures w14:val="standardContextual"/>
        </w:rPr>
        <w:t>Rama</w:t>
      </w:r>
      <w:proofErr w:type="spellEnd"/>
    </w:p>
    <w:p w14:paraId="7435E911" w14:textId="77777777" w:rsidR="001D585A" w:rsidRPr="003128CF" w:rsidRDefault="001D585A" w:rsidP="00EF6B14">
      <w:pPr>
        <w:ind w:firstLine="284"/>
        <w:jc w:val="both"/>
        <w:rPr>
          <w:rFonts w:ascii="Garamond" w:hAnsi="Garamond"/>
          <w:lang w:val="sq-AL"/>
        </w:rPr>
      </w:pPr>
    </w:p>
    <w:tbl>
      <w:tblPr>
        <w:tblStyle w:val="TableGrid"/>
        <w:tblpPr w:leftFromText="180" w:rightFromText="180" w:vertAnchor="text" w:horzAnchor="margin" w:tblpXSpec="center" w:tblpY="211"/>
        <w:tblW w:w="5000" w:type="pct"/>
        <w:tblLook w:val="04A0" w:firstRow="1" w:lastRow="0" w:firstColumn="1" w:lastColumn="0" w:noHBand="0" w:noVBand="1"/>
      </w:tblPr>
      <w:tblGrid>
        <w:gridCol w:w="1464"/>
        <w:gridCol w:w="1162"/>
        <w:gridCol w:w="1148"/>
        <w:gridCol w:w="955"/>
        <w:gridCol w:w="1234"/>
        <w:gridCol w:w="3047"/>
      </w:tblGrid>
      <w:tr w:rsidR="001D585A" w:rsidRPr="003128CF" w14:paraId="7AF4BA00" w14:textId="5BBA6A1A" w:rsidTr="003128CF">
        <w:trPr>
          <w:trHeight w:val="20"/>
        </w:trPr>
        <w:tc>
          <w:tcPr>
            <w:tcW w:w="812" w:type="pct"/>
            <w:vMerge w:val="restart"/>
            <w:shd w:val="clear" w:color="auto" w:fill="FAE2D5" w:themeFill="accent2" w:themeFillTint="33"/>
            <w:vAlign w:val="center"/>
            <w:hideMark/>
          </w:tcPr>
          <w:p w14:paraId="4738687F" w14:textId="19855392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Zona </w:t>
            </w:r>
            <w:r w:rsidR="00F86FA8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adastrale</w:t>
            </w:r>
          </w:p>
        </w:tc>
        <w:tc>
          <w:tcPr>
            <w:tcW w:w="645" w:type="pct"/>
            <w:vMerge w:val="restart"/>
            <w:shd w:val="clear" w:color="auto" w:fill="FAE2D5" w:themeFill="accent2" w:themeFillTint="33"/>
            <w:vAlign w:val="center"/>
            <w:hideMark/>
          </w:tcPr>
          <w:p w14:paraId="5A0DA900" w14:textId="2AE3BFA3" w:rsidR="001D585A" w:rsidRPr="003128CF" w:rsidRDefault="003128CF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F86FA8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1D585A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</w:r>
            <w:r w:rsidR="00F86FA8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</w:t>
            </w:r>
            <w:r w:rsidR="001D585A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asuris</w:t>
            </w:r>
            <w:r w:rsidR="00F86FA8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637" w:type="pct"/>
            <w:vMerge w:val="restart"/>
            <w:shd w:val="clear" w:color="auto" w:fill="FAE2D5" w:themeFill="accent2" w:themeFillTint="33"/>
            <w:vAlign w:val="center"/>
            <w:hideMark/>
          </w:tcPr>
          <w:p w14:paraId="59194F2C" w14:textId="7E3BA182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 e pasurisë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215" w:type="pct"/>
            <w:gridSpan w:val="2"/>
            <w:shd w:val="clear" w:color="auto" w:fill="FAE2D5" w:themeFill="accent2" w:themeFillTint="33"/>
            <w:vAlign w:val="center"/>
            <w:hideMark/>
          </w:tcPr>
          <w:p w14:paraId="3AFF3396" w14:textId="50AFFB80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Nga </w:t>
            </w:r>
            <w:proofErr w:type="spellStart"/>
            <w:r w:rsidR="00F86FA8"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ip</w:t>
            </w:r>
            <w:proofErr w:type="spellEnd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1691" w:type="pct"/>
            <w:vMerge w:val="restart"/>
            <w:shd w:val="clear" w:color="auto" w:fill="FAE2D5" w:themeFill="accent2" w:themeFillTint="33"/>
            <w:vAlign w:val="center"/>
            <w:hideMark/>
          </w:tcPr>
          <w:p w14:paraId="6B6ACAD8" w14:textId="0A504056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Institucioni me pronësi/ përgjegjësi administrimi</w:t>
            </w:r>
          </w:p>
        </w:tc>
      </w:tr>
      <w:tr w:rsidR="001D585A" w:rsidRPr="003128CF" w14:paraId="7F95B4A5" w14:textId="43C0C6C2" w:rsidTr="003128CF">
        <w:trPr>
          <w:trHeight w:val="20"/>
        </w:trPr>
        <w:tc>
          <w:tcPr>
            <w:tcW w:w="812" w:type="pct"/>
            <w:vMerge/>
            <w:vAlign w:val="center"/>
            <w:hideMark/>
          </w:tcPr>
          <w:p w14:paraId="199083D2" w14:textId="5595DE10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645" w:type="pct"/>
            <w:vMerge/>
            <w:vAlign w:val="center"/>
            <w:hideMark/>
          </w:tcPr>
          <w:p w14:paraId="581DBF78" w14:textId="7174E0A1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637" w:type="pct"/>
            <w:vMerge/>
            <w:vAlign w:val="center"/>
            <w:hideMark/>
          </w:tcPr>
          <w:p w14:paraId="08473092" w14:textId="2BDA7202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30" w:type="pct"/>
            <w:shd w:val="clear" w:color="auto" w:fill="FAE2D5" w:themeFill="accent2" w:themeFillTint="33"/>
            <w:vAlign w:val="center"/>
            <w:hideMark/>
          </w:tcPr>
          <w:p w14:paraId="2E1EF994" w14:textId="76547164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Truall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685" w:type="pct"/>
            <w:shd w:val="clear" w:color="auto" w:fill="FAE2D5" w:themeFill="accent2" w:themeFillTint="33"/>
            <w:vAlign w:val="center"/>
            <w:hideMark/>
          </w:tcPr>
          <w:p w14:paraId="75596081" w14:textId="208F1226" w:rsidR="001D585A" w:rsidRPr="003128CF" w:rsidRDefault="001D585A" w:rsidP="003128CF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Ndërtesë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3128CF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3128CF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91" w:type="pct"/>
            <w:vMerge/>
            <w:hideMark/>
          </w:tcPr>
          <w:p w14:paraId="00D8287B" w14:textId="2BB8095B" w:rsidR="001D585A" w:rsidRPr="003128CF" w:rsidRDefault="001D585A" w:rsidP="00EF6B14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1D585A" w:rsidRPr="003128CF" w14:paraId="40509A99" w14:textId="4E4BC1D2" w:rsidTr="003128CF">
        <w:trPr>
          <w:trHeight w:val="20"/>
        </w:trPr>
        <w:tc>
          <w:tcPr>
            <w:tcW w:w="812" w:type="pct"/>
          </w:tcPr>
          <w:p w14:paraId="2D402677" w14:textId="4B57865B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1110604D" w14:textId="77CA2E91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1/301</w:t>
            </w:r>
          </w:p>
        </w:tc>
        <w:tc>
          <w:tcPr>
            <w:tcW w:w="637" w:type="pct"/>
          </w:tcPr>
          <w:p w14:paraId="3C4B1EDF" w14:textId="226964E4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90</w:t>
            </w:r>
          </w:p>
        </w:tc>
        <w:tc>
          <w:tcPr>
            <w:tcW w:w="530" w:type="pct"/>
          </w:tcPr>
          <w:p w14:paraId="28EC33FE" w14:textId="40504E2D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90</w:t>
            </w:r>
          </w:p>
        </w:tc>
        <w:tc>
          <w:tcPr>
            <w:tcW w:w="685" w:type="pct"/>
          </w:tcPr>
          <w:p w14:paraId="08936F18" w14:textId="63D3FBE6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1691" w:type="pct"/>
          </w:tcPr>
          <w:p w14:paraId="1B199AB4" w14:textId="56738171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1D585A" w:rsidRPr="003128CF" w14:paraId="48163700" w14:textId="2839B28E" w:rsidTr="003128CF">
        <w:trPr>
          <w:trHeight w:val="20"/>
        </w:trPr>
        <w:tc>
          <w:tcPr>
            <w:tcW w:w="812" w:type="pct"/>
          </w:tcPr>
          <w:p w14:paraId="6F47A3B0" w14:textId="4883B7A5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2A5F9B6A" w14:textId="0029086A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1/302</w:t>
            </w:r>
          </w:p>
        </w:tc>
        <w:tc>
          <w:tcPr>
            <w:tcW w:w="637" w:type="pct"/>
          </w:tcPr>
          <w:p w14:paraId="30D9EA61" w14:textId="41348B52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530" w:type="pct"/>
          </w:tcPr>
          <w:p w14:paraId="33015FE9" w14:textId="17D1A734" w:rsidR="001D585A" w:rsidRPr="003128CF" w:rsidRDefault="00986765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85" w:type="pct"/>
          </w:tcPr>
          <w:p w14:paraId="56C92ADC" w14:textId="610832A8" w:rsidR="001D585A" w:rsidRPr="003128CF" w:rsidRDefault="00986765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691" w:type="pct"/>
          </w:tcPr>
          <w:p w14:paraId="7E7E231E" w14:textId="128C3CC9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1D585A" w:rsidRPr="003128CF" w14:paraId="55485EA4" w14:textId="2904B81F" w:rsidTr="003128CF">
        <w:trPr>
          <w:trHeight w:val="20"/>
        </w:trPr>
        <w:tc>
          <w:tcPr>
            <w:tcW w:w="812" w:type="pct"/>
          </w:tcPr>
          <w:p w14:paraId="1748D3A5" w14:textId="35185395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5FEC0FD8" w14:textId="014B3833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1/303</w:t>
            </w:r>
          </w:p>
        </w:tc>
        <w:tc>
          <w:tcPr>
            <w:tcW w:w="637" w:type="pct"/>
          </w:tcPr>
          <w:p w14:paraId="7E28C66E" w14:textId="3DB7B16D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93</w:t>
            </w:r>
          </w:p>
        </w:tc>
        <w:tc>
          <w:tcPr>
            <w:tcW w:w="530" w:type="pct"/>
          </w:tcPr>
          <w:p w14:paraId="7D51588D" w14:textId="4B1E8594" w:rsidR="001D585A" w:rsidRPr="003128CF" w:rsidRDefault="00986765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85" w:type="pct"/>
          </w:tcPr>
          <w:p w14:paraId="34BF1D52" w14:textId="6CF7620B" w:rsidR="001D585A" w:rsidRPr="003128CF" w:rsidRDefault="00986765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691" w:type="pct"/>
          </w:tcPr>
          <w:p w14:paraId="22D4B59F" w14:textId="697933AF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1D585A" w:rsidRPr="003128CF" w14:paraId="35FAC54A" w14:textId="69C0ABCB" w:rsidTr="003128CF">
        <w:trPr>
          <w:trHeight w:val="20"/>
        </w:trPr>
        <w:tc>
          <w:tcPr>
            <w:tcW w:w="812" w:type="pct"/>
          </w:tcPr>
          <w:p w14:paraId="5463972A" w14:textId="1F8B882E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0BAAFB15" w14:textId="46F402BC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1/304</w:t>
            </w:r>
          </w:p>
        </w:tc>
        <w:tc>
          <w:tcPr>
            <w:tcW w:w="637" w:type="pct"/>
          </w:tcPr>
          <w:p w14:paraId="396EF96B" w14:textId="1A19BEB7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87</w:t>
            </w:r>
          </w:p>
        </w:tc>
        <w:tc>
          <w:tcPr>
            <w:tcW w:w="530" w:type="pct"/>
          </w:tcPr>
          <w:p w14:paraId="71635ED3" w14:textId="68B632D7" w:rsidR="001D585A" w:rsidRPr="003128CF" w:rsidRDefault="00986765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85" w:type="pct"/>
          </w:tcPr>
          <w:p w14:paraId="0C39C682" w14:textId="30C9636F" w:rsidR="001D585A" w:rsidRPr="003128CF" w:rsidRDefault="00986765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691" w:type="pct"/>
          </w:tcPr>
          <w:p w14:paraId="1F811476" w14:textId="38F8606F" w:rsidR="001D585A" w:rsidRPr="003128CF" w:rsidRDefault="001D585A" w:rsidP="00EF6B14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28CF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</w:tbl>
    <w:p w14:paraId="1A3B1735" w14:textId="77777777" w:rsidR="001D585A" w:rsidRPr="003128CF" w:rsidRDefault="001D585A" w:rsidP="00EF6B14">
      <w:pPr>
        <w:ind w:firstLine="284"/>
        <w:rPr>
          <w:rFonts w:ascii="Garamond" w:hAnsi="Garamond"/>
          <w:lang w:val="sq-AL"/>
        </w:rPr>
      </w:pPr>
    </w:p>
    <w:sectPr w:rsidR="001D585A" w:rsidRPr="003128CF" w:rsidSect="00EE397C">
      <w:pgSz w:w="11900" w:h="16840" w:code="9"/>
      <w:pgMar w:top="1440" w:right="1440" w:bottom="1440" w:left="1440" w:header="283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13309" w14:textId="77777777" w:rsidR="003128CF" w:rsidRDefault="003128CF">
      <w:r>
        <w:separator/>
      </w:r>
    </w:p>
  </w:endnote>
  <w:endnote w:type="continuationSeparator" w:id="0">
    <w:p w14:paraId="5D406F81" w14:textId="77777777" w:rsidR="003128CF" w:rsidRDefault="003128CF">
      <w:r>
        <w:continuationSeparator/>
      </w:r>
    </w:p>
  </w:endnote>
  <w:endnote w:type="continuationNotice" w:id="1">
    <w:p w14:paraId="4672F29E" w14:textId="77777777" w:rsidR="009B7826" w:rsidRDefault="009B7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F6E92" w14:textId="77777777" w:rsidR="003128CF" w:rsidRDefault="003128CF">
      <w:r>
        <w:separator/>
      </w:r>
    </w:p>
  </w:footnote>
  <w:footnote w:type="continuationSeparator" w:id="0">
    <w:p w14:paraId="37170F99" w14:textId="77777777" w:rsidR="003128CF" w:rsidRDefault="003128CF">
      <w:r>
        <w:continuationSeparator/>
      </w:r>
    </w:p>
  </w:footnote>
  <w:footnote w:type="continuationNotice" w:id="1">
    <w:p w14:paraId="43910D1B" w14:textId="77777777" w:rsidR="009B7826" w:rsidRDefault="009B78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7DD"/>
    <w:multiLevelType w:val="hybridMultilevel"/>
    <w:tmpl w:val="3E4EACF4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75B6B0E"/>
    <w:multiLevelType w:val="multilevel"/>
    <w:tmpl w:val="FFFFFFFF"/>
    <w:numStyleLink w:val="ImportedStyle1"/>
  </w:abstractNum>
  <w:abstractNum w:abstractNumId="2" w15:restartNumberingAfterBreak="0">
    <w:nsid w:val="48285F19"/>
    <w:multiLevelType w:val="hybridMultilevel"/>
    <w:tmpl w:val="CF04460A"/>
    <w:lvl w:ilvl="0" w:tplc="4E0EF2EA">
      <w:start w:val="1"/>
      <w:numFmt w:val="lowerRoman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C92432C"/>
    <w:multiLevelType w:val="hybridMultilevel"/>
    <w:tmpl w:val="E4182442"/>
    <w:lvl w:ilvl="0" w:tplc="0409001B">
      <w:start w:val="1"/>
      <w:numFmt w:val="lowerRoman"/>
      <w:lvlText w:val="%1."/>
      <w:lvlJc w:val="right"/>
      <w:pPr>
        <w:ind w:left="791" w:hanging="360"/>
      </w:p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5AA95C34"/>
    <w:multiLevelType w:val="hybridMultilevel"/>
    <w:tmpl w:val="FFFFFFFF"/>
    <w:styleLink w:val="ImportedStyle1"/>
    <w:lvl w:ilvl="0" w:tplc="1BF85654">
      <w:start w:val="1"/>
      <w:numFmt w:val="decimal"/>
      <w:lvlText w:val="%1."/>
      <w:lvlJc w:val="left"/>
      <w:pPr>
        <w:ind w:left="540" w:hanging="360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CA1C4C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FC967A">
      <w:start w:val="1"/>
      <w:numFmt w:val="lowerRoman"/>
      <w:lvlText w:val="%3."/>
      <w:lvlJc w:val="left"/>
      <w:pPr>
        <w:ind w:left="19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101594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EA2336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CA7BBE">
      <w:start w:val="1"/>
      <w:numFmt w:val="lowerRoman"/>
      <w:lvlText w:val="%6."/>
      <w:lvlJc w:val="left"/>
      <w:pPr>
        <w:ind w:left="41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5ED722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109B1E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848418">
      <w:start w:val="1"/>
      <w:numFmt w:val="lowerRoman"/>
      <w:lvlText w:val="%9."/>
      <w:lvlJc w:val="left"/>
      <w:pPr>
        <w:ind w:left="63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1452FC2"/>
    <w:multiLevelType w:val="hybridMultilevel"/>
    <w:tmpl w:val="AE58FC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85A"/>
    <w:rsid w:val="0008561D"/>
    <w:rsid w:val="000950A8"/>
    <w:rsid w:val="000E2FCB"/>
    <w:rsid w:val="00107A26"/>
    <w:rsid w:val="001D585A"/>
    <w:rsid w:val="00205673"/>
    <w:rsid w:val="00252F7F"/>
    <w:rsid w:val="00277FAA"/>
    <w:rsid w:val="002818DD"/>
    <w:rsid w:val="002E0E38"/>
    <w:rsid w:val="002F4214"/>
    <w:rsid w:val="003128CF"/>
    <w:rsid w:val="0033163E"/>
    <w:rsid w:val="00367960"/>
    <w:rsid w:val="00397621"/>
    <w:rsid w:val="003A17A1"/>
    <w:rsid w:val="003C0091"/>
    <w:rsid w:val="00421013"/>
    <w:rsid w:val="00427D34"/>
    <w:rsid w:val="00432BB3"/>
    <w:rsid w:val="0049626C"/>
    <w:rsid w:val="004F5933"/>
    <w:rsid w:val="00502251"/>
    <w:rsid w:val="005B1F5E"/>
    <w:rsid w:val="00623895"/>
    <w:rsid w:val="006634D4"/>
    <w:rsid w:val="00674D55"/>
    <w:rsid w:val="007F2B6F"/>
    <w:rsid w:val="0087144A"/>
    <w:rsid w:val="00871FF7"/>
    <w:rsid w:val="00876950"/>
    <w:rsid w:val="00884D0A"/>
    <w:rsid w:val="008979DD"/>
    <w:rsid w:val="008A3197"/>
    <w:rsid w:val="008F3C6D"/>
    <w:rsid w:val="009216A6"/>
    <w:rsid w:val="00963792"/>
    <w:rsid w:val="00986765"/>
    <w:rsid w:val="009B7826"/>
    <w:rsid w:val="009C08DF"/>
    <w:rsid w:val="00A17911"/>
    <w:rsid w:val="00A44242"/>
    <w:rsid w:val="00A557BC"/>
    <w:rsid w:val="00AC03EA"/>
    <w:rsid w:val="00AD5EF3"/>
    <w:rsid w:val="00AE05CA"/>
    <w:rsid w:val="00B128D5"/>
    <w:rsid w:val="00B60297"/>
    <w:rsid w:val="00B7515C"/>
    <w:rsid w:val="00B859ED"/>
    <w:rsid w:val="00C0768C"/>
    <w:rsid w:val="00C3513A"/>
    <w:rsid w:val="00CD26D2"/>
    <w:rsid w:val="00E33B3C"/>
    <w:rsid w:val="00E75764"/>
    <w:rsid w:val="00EE397C"/>
    <w:rsid w:val="00EF6B14"/>
    <w:rsid w:val="00F25259"/>
    <w:rsid w:val="00F30400"/>
    <w:rsid w:val="00F86FA8"/>
    <w:rsid w:val="00FA1439"/>
    <w:rsid w:val="00FC2E55"/>
    <w:rsid w:val="00FF121B"/>
    <w:rsid w:val="00FF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6BB1"/>
  <w15:chartTrackingRefBased/>
  <w15:docId w15:val="{32F39FB3-6E18-4F33-ACCB-C3EC7655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58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8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8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8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8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8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85A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D5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85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link w:val="FooterChar"/>
    <w:rsid w:val="001D585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ligatures w14:val="none"/>
    </w:rPr>
  </w:style>
  <w:style w:type="character" w:customStyle="1" w:styleId="FooterChar">
    <w:name w:val="Footer Char"/>
    <w:basedOn w:val="DefaultParagraphFont"/>
    <w:link w:val="Footer"/>
    <w:rsid w:val="001D585A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ligatures w14:val="none"/>
    </w:rPr>
  </w:style>
  <w:style w:type="paragraph" w:styleId="NoSpacing">
    <w:name w:val="No Spacing"/>
    <w:uiPriority w:val="99"/>
    <w:qFormat/>
    <w:rsid w:val="001D58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paragraph" w:customStyle="1" w:styleId="Body">
    <w:name w:val="Body"/>
    <w:uiPriority w:val="99"/>
    <w:rsid w:val="001D585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itulli">
    <w:name w:val="Titulli"/>
    <w:next w:val="Body"/>
    <w:uiPriority w:val="99"/>
    <w:rsid w:val="001D585A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1"/>
    </w:pPr>
    <w:rPr>
      <w:rFonts w:ascii="Times New Roman" w:eastAsia="Arial Unicode MS" w:hAnsi="Times New Roman" w:cs="Arial Unicode MS"/>
      <w:b/>
      <w:bCs/>
      <w:caps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numbering" w:customStyle="1" w:styleId="ImportedStyle1">
    <w:name w:val="Imported Style 1"/>
    <w:rsid w:val="001D585A"/>
    <w:pPr>
      <w:numPr>
        <w:numId w:val="1"/>
      </w:numPr>
    </w:pPr>
  </w:style>
  <w:style w:type="paragraph" w:customStyle="1" w:styleId="BodyA">
    <w:name w:val="Body A"/>
    <w:rsid w:val="001D58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0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0A8"/>
    <w:rPr>
      <w:rFonts w:ascii="Segoe UI" w:eastAsia="Arial Unicode MS" w:hAnsi="Segoe UI" w:cs="Segoe UI"/>
      <w:kern w:val="0"/>
      <w:sz w:val="18"/>
      <w:szCs w:val="18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5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0A8"/>
    <w:rPr>
      <w:rFonts w:ascii="Times New Roman" w:eastAsia="Arial Unicode MS" w:hAnsi="Times New Roman" w:cs="Times New Roman"/>
      <w:kern w:val="0"/>
      <w:bdr w:val="nil"/>
      <w14:ligatures w14:val="none"/>
    </w:rPr>
  </w:style>
  <w:style w:type="table" w:styleId="TableGrid">
    <w:name w:val="Table Grid"/>
    <w:basedOn w:val="TableNormal"/>
    <w:uiPriority w:val="39"/>
    <w:rsid w:val="00312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03EA"/>
    <w:pP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00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0701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5662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3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7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0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7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6756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8904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1483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0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3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6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8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8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1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4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0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32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26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93301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83383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419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700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2737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5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17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3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7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1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0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1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5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3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9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1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6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2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2026-04-27T12:18:12Z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2026-04-27T00:00:00Z</Date_x0020_protokolli>
    <Titulli xmlns="0e656187-b300-4fb0-8bf4-3a50f872073c">Për disa shtesa dhe ndryshime në vendimin nr.769,  datë 13.12.2024, të Këshillit të Ministrave, “Për transferimin te Korporata e Investimeve Shqiptare të pronave shtetërore për realizimin e projektit të investimit “Rijetëzimi i stadiumit ‘Selman Stërmasi’, Tiranë””</Titulli>
    <Modifikuesi xmlns="0e656187-b300-4fb0-8bf4-3a50f872073c">keisina.zace</Modifikuesi>
    <Nr_x002e__x0020_prot_x0020_QBZ xmlns="0e656187-b300-4fb0-8bf4-3a50f872073c">924</Nr_x002e__x0020_prot_x0020_QBZ>
    <Data_x0020_e_x0020_Modifikimit xmlns="0e656187-b300-4fb0-8bf4-3a50f872073c">2026-04-27T12:23:32Z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2339/3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EBCE3539AA4A6ABB5BF0D1E4B28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EBCE3539AA4A6ABB5BF0D1E4B28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115AA9-2E37-4DB9-B711-AB0B9001E16C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0CD76F8-E177-44BD-B148-42C560788E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BDEF3-3170-4BE5-864D-041EA94BF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157C4B-8BB1-46D6-9BE6-882AD05083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4139BF-E5BF-4C53-A3EB-DDA88AD0C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Ana-Floriana Bufi</dc:creator>
  <cp:lastModifiedBy>Alma Lisaku</cp:lastModifiedBy>
  <cp:revision>15</cp:revision>
  <cp:lastPrinted>2026-04-23T18:25:00Z</cp:lastPrinted>
  <dcterms:created xsi:type="dcterms:W3CDTF">2026-04-22T11:34:00Z</dcterms:created>
  <dcterms:modified xsi:type="dcterms:W3CDTF">2026-04-27T11:39:00Z</dcterms:modified>
</cp:coreProperties>
</file>