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5592" w14:textId="77777777" w:rsidR="006969E9" w:rsidRPr="006F7D70" w:rsidRDefault="006969E9" w:rsidP="006969E9">
      <w:pPr>
        <w:pStyle w:val="Heading3"/>
        <w:ind w:left="0" w:firstLine="284"/>
        <w:jc w:val="center"/>
        <w:rPr>
          <w:rFonts w:ascii="Garamond" w:hAnsi="Garamond"/>
          <w:sz w:val="24"/>
          <w:szCs w:val="24"/>
        </w:rPr>
      </w:pPr>
      <w:r w:rsidRPr="006F7D70">
        <w:rPr>
          <w:rFonts w:ascii="Garamond" w:hAnsi="Garamond"/>
          <w:sz w:val="24"/>
          <w:szCs w:val="24"/>
        </w:rPr>
        <w:t>VENDIM</w:t>
      </w:r>
    </w:p>
    <w:p w14:paraId="0B1AA732" w14:textId="60CA2C35" w:rsidR="006969E9" w:rsidRPr="006F7D70" w:rsidRDefault="006969E9" w:rsidP="006969E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7D70">
        <w:rPr>
          <w:rFonts w:ascii="Garamond" w:hAnsi="Garamond" w:cs="Times New Roman"/>
          <w:b/>
          <w:bCs/>
          <w:sz w:val="24"/>
          <w:szCs w:val="24"/>
        </w:rPr>
        <w:t>Nr.</w:t>
      </w:r>
      <w:r w:rsidR="0088752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F7D70">
        <w:rPr>
          <w:rFonts w:ascii="Garamond" w:hAnsi="Garamond" w:cs="Times New Roman"/>
          <w:b/>
          <w:bCs/>
          <w:sz w:val="24"/>
          <w:szCs w:val="24"/>
        </w:rPr>
        <w:t>314, datë 6.5.2026</w:t>
      </w:r>
    </w:p>
    <w:p w14:paraId="188CE4E2" w14:textId="77777777" w:rsidR="006969E9" w:rsidRPr="006F7D70" w:rsidRDefault="006969E9" w:rsidP="006969E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0358306" w14:textId="3B30F8EB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bookmarkStart w:id="0" w:name="_Hlk197338210"/>
      <w:r w:rsidRPr="006F7D70">
        <w:rPr>
          <w:rFonts w:ascii="Garamond" w:hAnsi="Garamond"/>
          <w:b/>
        </w:rPr>
        <w:t xml:space="preserve">PËR </w:t>
      </w:r>
      <w:r w:rsidRPr="006F7D70">
        <w:rPr>
          <w:rFonts w:ascii="Garamond" w:hAnsi="Garamond"/>
          <w:b/>
          <w:lang w:bidi="en-US"/>
        </w:rPr>
        <w:t xml:space="preserve">KALIMIN </w:t>
      </w:r>
      <w:r w:rsidRPr="006F7D70">
        <w:rPr>
          <w:rFonts w:ascii="Garamond" w:hAnsi="Garamond"/>
          <w:b/>
        </w:rPr>
        <w:t xml:space="preserve">NË PËRGJEGJËSI ADMINISTRIMI TE MINISTRIA E EKONOMISË DHE INOVACIONIT TË PASURISË </w:t>
      </w:r>
      <w:bookmarkStart w:id="1" w:name="_Hlk170814662"/>
      <w:r w:rsidRPr="006F7D70">
        <w:rPr>
          <w:rFonts w:ascii="Garamond" w:hAnsi="Garamond"/>
          <w:b/>
        </w:rPr>
        <w:t>ME NR.</w:t>
      </w:r>
      <w:r w:rsidR="00887522">
        <w:rPr>
          <w:rFonts w:ascii="Garamond" w:hAnsi="Garamond"/>
          <w:b/>
        </w:rPr>
        <w:t xml:space="preserve"> </w:t>
      </w:r>
      <w:r w:rsidRPr="006F7D70">
        <w:rPr>
          <w:rFonts w:ascii="Garamond" w:hAnsi="Garamond"/>
          <w:b/>
        </w:rPr>
        <w:t>10/211, NË ZONËN KADASTRALE 8516, ME VENDNDODHJE NË DURRËS</w:t>
      </w:r>
    </w:p>
    <w:bookmarkEnd w:id="0"/>
    <w:bookmarkEnd w:id="1"/>
    <w:p w14:paraId="4FF05D9D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5344212F" w14:textId="6F0F5B5D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6F7D70">
        <w:rPr>
          <w:rFonts w:ascii="Garamond" w:hAnsi="Garamond"/>
        </w:rPr>
        <w:t>Në mbështetje të nenit 100 të Kushtetutës dhe të neneve 10 e 13, të ligjit nr.</w:t>
      </w:r>
      <w:r w:rsidR="00887522">
        <w:rPr>
          <w:rFonts w:ascii="Garamond" w:hAnsi="Garamond"/>
        </w:rPr>
        <w:t xml:space="preserve"> </w:t>
      </w:r>
      <w:r w:rsidRPr="006F7D70">
        <w:rPr>
          <w:rFonts w:ascii="Garamond" w:hAnsi="Garamond"/>
        </w:rPr>
        <w:t>8743, datë 22.2.2001, “Për pronat e paluajtshme të shtetit”, të ndryshuar, me propozimin e Kryeministrit, Këshilli i Ministrave</w:t>
      </w:r>
    </w:p>
    <w:p w14:paraId="77B9D70C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2F7BD26F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r w:rsidRPr="006F7D70">
        <w:rPr>
          <w:rFonts w:ascii="Garamond" w:hAnsi="Garamond"/>
        </w:rPr>
        <w:t>VENDOSI</w:t>
      </w:r>
      <w:bookmarkStart w:id="2" w:name="_GoBack"/>
      <w:r w:rsidRPr="00887522">
        <w:rPr>
          <w:rFonts w:ascii="Garamond" w:hAnsi="Garamond"/>
          <w:bCs/>
        </w:rPr>
        <w:t>:</w:t>
      </w:r>
      <w:bookmarkEnd w:id="2"/>
    </w:p>
    <w:p w14:paraId="3C44B588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32F4E7A4" w14:textId="1D4651E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bookmarkStart w:id="3" w:name="_Hlk218510078"/>
      <w:bookmarkStart w:id="4" w:name="_Hlk197346966"/>
      <w:bookmarkStart w:id="5" w:name="_Hlk197337576"/>
      <w:r w:rsidRPr="006F7D70">
        <w:rPr>
          <w:rFonts w:ascii="Garamond" w:hAnsi="Garamond"/>
          <w:lang w:bidi="en-US"/>
        </w:rPr>
        <w:t xml:space="preserve">1. Kalimin </w:t>
      </w:r>
      <w:r w:rsidRPr="006F7D70">
        <w:rPr>
          <w:rFonts w:ascii="Garamond" w:hAnsi="Garamond"/>
        </w:rPr>
        <w:t xml:space="preserve">në përgjegjësi administrimi te </w:t>
      </w:r>
      <w:r w:rsidRPr="006F7D70">
        <w:rPr>
          <w:rFonts w:ascii="Garamond" w:hAnsi="Garamond"/>
          <w:lang w:bidi="en-US"/>
        </w:rPr>
        <w:t xml:space="preserve">Ministria e Ekonomisë dhe Inovacionit </w:t>
      </w:r>
      <w:r w:rsidRPr="006F7D70">
        <w:rPr>
          <w:rFonts w:ascii="Garamond" w:hAnsi="Garamond"/>
        </w:rPr>
        <w:t>të pasurisë me nr.</w:t>
      </w:r>
      <w:r w:rsidR="00887522">
        <w:rPr>
          <w:rFonts w:ascii="Garamond" w:hAnsi="Garamond"/>
        </w:rPr>
        <w:t xml:space="preserve"> </w:t>
      </w:r>
      <w:r w:rsidRPr="006F7D70">
        <w:rPr>
          <w:rFonts w:ascii="Garamond" w:hAnsi="Garamond"/>
        </w:rPr>
        <w:t xml:space="preserve">10/211, në zonën kadastrale 8516, me vendndodhje në Durrës, </w:t>
      </w:r>
      <w:bookmarkStart w:id="6" w:name="_Hlk197417563"/>
      <w:r w:rsidRPr="006F7D70">
        <w:rPr>
          <w:rFonts w:ascii="Garamond" w:hAnsi="Garamond"/>
        </w:rPr>
        <w:t>sipas formularit të inventarizimit</w:t>
      </w:r>
      <w:r w:rsidRPr="006F7D70">
        <w:rPr>
          <w:rFonts w:ascii="Garamond" w:hAnsi="Garamond"/>
          <w:lang w:bidi="en-US"/>
        </w:rPr>
        <w:t xml:space="preserve"> dhe plan</w:t>
      </w:r>
      <w:r w:rsidR="00887522">
        <w:rPr>
          <w:rFonts w:ascii="Garamond" w:hAnsi="Garamond"/>
          <w:lang w:bidi="en-US"/>
        </w:rPr>
        <w:t>-</w:t>
      </w:r>
      <w:r w:rsidRPr="006F7D70">
        <w:rPr>
          <w:rFonts w:ascii="Garamond" w:hAnsi="Garamond"/>
          <w:lang w:bidi="en-US"/>
        </w:rPr>
        <w:t>rilevimit, që i bashkëlidhen këtij vendimi dhe janë pjesë përbërëse të tij</w:t>
      </w:r>
      <w:bookmarkEnd w:id="3"/>
      <w:bookmarkEnd w:id="4"/>
      <w:bookmarkEnd w:id="6"/>
      <w:r w:rsidRPr="006F7D70">
        <w:rPr>
          <w:rFonts w:ascii="Garamond" w:hAnsi="Garamond"/>
          <w:lang w:bidi="en-US"/>
        </w:rPr>
        <w:t>, për ushtrimin e veprimtarisë, sipas fushës së përgjegjësisë shtetërore.</w:t>
      </w:r>
    </w:p>
    <w:bookmarkEnd w:id="5"/>
    <w:p w14:paraId="7867521F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6F7D70">
        <w:rPr>
          <w:rFonts w:ascii="Garamond" w:hAnsi="Garamond"/>
        </w:rPr>
        <w:t>2. Ngarkohen Ministria e Ekonomisë dhe Inovacionit dhe Agjencia Shtetërore e Kadastrës për zbatimin e këtij vendimi.</w:t>
      </w:r>
    </w:p>
    <w:p w14:paraId="2EC65D68" w14:textId="42BC1054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6F7D70">
        <w:rPr>
          <w:rFonts w:ascii="Garamond" w:hAnsi="Garamond"/>
        </w:rPr>
        <w:t>Ky vendim hyn në fuqi menjëherë dhe botohet në Fletoren Zyrtare.</w:t>
      </w:r>
    </w:p>
    <w:p w14:paraId="0AFA3939" w14:textId="77777777" w:rsidR="006969E9" w:rsidRPr="006F7D70" w:rsidRDefault="006969E9" w:rsidP="006969E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3C71FC66" w14:textId="77777777" w:rsidR="006969E9" w:rsidRPr="006F7D70" w:rsidRDefault="006969E9" w:rsidP="006969E9">
      <w:pPr>
        <w:pStyle w:val="BodyText"/>
        <w:spacing w:line="240" w:lineRule="auto"/>
        <w:ind w:firstLine="284"/>
        <w:jc w:val="right"/>
        <w:rPr>
          <w:rFonts w:ascii="Garamond" w:hAnsi="Garamond"/>
          <w:lang w:val="sq-AL"/>
        </w:rPr>
      </w:pPr>
      <w:r w:rsidRPr="006F7D70">
        <w:rPr>
          <w:rFonts w:ascii="Garamond" w:hAnsi="Garamond"/>
          <w:lang w:val="sq-AL"/>
        </w:rPr>
        <w:t>KRYEMINISTËR</w:t>
      </w:r>
    </w:p>
    <w:p w14:paraId="7BECB3D6" w14:textId="70B0467D" w:rsidR="006969E9" w:rsidRDefault="006969E9" w:rsidP="006969E9">
      <w:pPr>
        <w:pStyle w:val="BodyText"/>
        <w:spacing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6F7D70">
        <w:rPr>
          <w:rFonts w:ascii="Garamond" w:hAnsi="Garamond"/>
          <w:b/>
          <w:lang w:val="sq-AL"/>
        </w:rPr>
        <w:t xml:space="preserve">Edi </w:t>
      </w:r>
      <w:proofErr w:type="spellStart"/>
      <w:r w:rsidRPr="006F7D70">
        <w:rPr>
          <w:rFonts w:ascii="Garamond" w:hAnsi="Garamond"/>
          <w:b/>
          <w:lang w:val="sq-AL"/>
        </w:rPr>
        <w:t>Rama</w:t>
      </w:r>
      <w:proofErr w:type="spellEnd"/>
    </w:p>
    <w:p w14:paraId="358D1994" w14:textId="77777777" w:rsidR="006969E9" w:rsidRPr="006F7D70" w:rsidRDefault="006969E9" w:rsidP="006969E9">
      <w:pPr>
        <w:pStyle w:val="BodyText"/>
        <w:spacing w:line="240" w:lineRule="auto"/>
        <w:ind w:firstLine="284"/>
        <w:jc w:val="right"/>
        <w:rPr>
          <w:rFonts w:ascii="Garamond" w:hAnsi="Garamond"/>
          <w:lang w:val="sq-AL"/>
        </w:rPr>
      </w:pPr>
    </w:p>
    <w:p w14:paraId="4FE7B64A" w14:textId="7B6B8D7C" w:rsidR="00564E51" w:rsidRPr="006969E9" w:rsidRDefault="006969E9" w:rsidP="006969E9">
      <w:pPr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16B2C248" wp14:editId="3ADD1B14">
            <wp:extent cx="6238649" cy="34918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 MEI Shkozet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r="3279" b="25475"/>
                    <a:stretch/>
                  </pic:blipFill>
                  <pic:spPr bwMode="auto">
                    <a:xfrm>
                      <a:off x="0" y="0"/>
                      <a:ext cx="6259369" cy="3503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1FB585" wp14:editId="0777CA38">
            <wp:extent cx="5810885" cy="4107406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ned_PlanRilevimi10211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520" cy="411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4E51" w:rsidRPr="006969E9" w:rsidSect="0025712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119CB"/>
    <w:multiLevelType w:val="hybridMultilevel"/>
    <w:tmpl w:val="E0DAD0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0A2320"/>
    <w:multiLevelType w:val="hybridMultilevel"/>
    <w:tmpl w:val="20A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85"/>
    <w:rsid w:val="0000589B"/>
    <w:rsid w:val="00027154"/>
    <w:rsid w:val="000551E7"/>
    <w:rsid w:val="000912FD"/>
    <w:rsid w:val="00096BD0"/>
    <w:rsid w:val="001B2A77"/>
    <w:rsid w:val="00207689"/>
    <w:rsid w:val="00224C0F"/>
    <w:rsid w:val="00251760"/>
    <w:rsid w:val="0025712F"/>
    <w:rsid w:val="00267E27"/>
    <w:rsid w:val="002948A1"/>
    <w:rsid w:val="002B40B7"/>
    <w:rsid w:val="00314659"/>
    <w:rsid w:val="00351690"/>
    <w:rsid w:val="003713D8"/>
    <w:rsid w:val="003B224F"/>
    <w:rsid w:val="003D23B3"/>
    <w:rsid w:val="003D2DC9"/>
    <w:rsid w:val="003E6721"/>
    <w:rsid w:val="00407222"/>
    <w:rsid w:val="00437537"/>
    <w:rsid w:val="00441A04"/>
    <w:rsid w:val="00447FDF"/>
    <w:rsid w:val="004677F3"/>
    <w:rsid w:val="004823AD"/>
    <w:rsid w:val="00482DDC"/>
    <w:rsid w:val="00490DFA"/>
    <w:rsid w:val="004C0448"/>
    <w:rsid w:val="005026A4"/>
    <w:rsid w:val="005048F5"/>
    <w:rsid w:val="00506728"/>
    <w:rsid w:val="00507055"/>
    <w:rsid w:val="005103ED"/>
    <w:rsid w:val="00564E51"/>
    <w:rsid w:val="00597A8C"/>
    <w:rsid w:val="005F75AE"/>
    <w:rsid w:val="00602978"/>
    <w:rsid w:val="00616EFE"/>
    <w:rsid w:val="00665EB1"/>
    <w:rsid w:val="00666C7A"/>
    <w:rsid w:val="00674035"/>
    <w:rsid w:val="0067788A"/>
    <w:rsid w:val="00685670"/>
    <w:rsid w:val="006969E9"/>
    <w:rsid w:val="006F158D"/>
    <w:rsid w:val="006F4C4E"/>
    <w:rsid w:val="006F75B7"/>
    <w:rsid w:val="006F7D70"/>
    <w:rsid w:val="00722DD8"/>
    <w:rsid w:val="00723A4F"/>
    <w:rsid w:val="00775568"/>
    <w:rsid w:val="007813C1"/>
    <w:rsid w:val="007B465B"/>
    <w:rsid w:val="007C5885"/>
    <w:rsid w:val="007D77B4"/>
    <w:rsid w:val="0083647B"/>
    <w:rsid w:val="00887522"/>
    <w:rsid w:val="00897D48"/>
    <w:rsid w:val="008B0334"/>
    <w:rsid w:val="00912260"/>
    <w:rsid w:val="00916A0B"/>
    <w:rsid w:val="0093549F"/>
    <w:rsid w:val="00986559"/>
    <w:rsid w:val="009B0F2D"/>
    <w:rsid w:val="00A15E58"/>
    <w:rsid w:val="00A7138B"/>
    <w:rsid w:val="00A77419"/>
    <w:rsid w:val="00AA6CA0"/>
    <w:rsid w:val="00AB1A1E"/>
    <w:rsid w:val="00B43D99"/>
    <w:rsid w:val="00B55D6E"/>
    <w:rsid w:val="00BA09E2"/>
    <w:rsid w:val="00BA3118"/>
    <w:rsid w:val="00BC4C97"/>
    <w:rsid w:val="00BF6F37"/>
    <w:rsid w:val="00C20294"/>
    <w:rsid w:val="00C25DD5"/>
    <w:rsid w:val="00C57D0A"/>
    <w:rsid w:val="00C82B16"/>
    <w:rsid w:val="00D20FB9"/>
    <w:rsid w:val="00D216E0"/>
    <w:rsid w:val="00D24412"/>
    <w:rsid w:val="00D54042"/>
    <w:rsid w:val="00DA1354"/>
    <w:rsid w:val="00DB238C"/>
    <w:rsid w:val="00DD347C"/>
    <w:rsid w:val="00DE467E"/>
    <w:rsid w:val="00DE62DF"/>
    <w:rsid w:val="00DF02CB"/>
    <w:rsid w:val="00E07029"/>
    <w:rsid w:val="00E4435F"/>
    <w:rsid w:val="00E5624D"/>
    <w:rsid w:val="00EC24FE"/>
    <w:rsid w:val="00F51C1F"/>
    <w:rsid w:val="00F72551"/>
    <w:rsid w:val="00F72CAD"/>
    <w:rsid w:val="00FB15AB"/>
    <w:rsid w:val="00FB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7B62E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3C1"/>
    <w:pPr>
      <w:spacing w:after="200" w:line="276" w:lineRule="auto"/>
    </w:pPr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B55D6E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82DDC"/>
    <w:rPr>
      <w:b/>
      <w:bCs/>
    </w:rPr>
  </w:style>
  <w:style w:type="paragraph" w:styleId="Revision">
    <w:name w:val="Revision"/>
    <w:hidden/>
    <w:uiPriority w:val="99"/>
    <w:semiHidden/>
    <w:rsid w:val="00351690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rsid w:val="00B55D6E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BC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2026-05-11T14:14:35Z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kalimin në përgjegjësi administrimi te Ministria e Ekonomisë dhe Inovacionit të pasurisë me nr.10/211, në zonën kadastrale 8516, me vendndodhje në Durrës</Titulli>
    <Modifikuesi xmlns="0e656187-b300-4fb0-8bf4-3a50f872073c">elnejda.cokalli</Modifikuesi>
    <Nr_x002e__x0020_prot_x0020_QBZ xmlns="0e656187-b300-4fb0-8bf4-3a50f872073c">1030</Nr_x002e__x0020_prot_x0020_QBZ>
    <Data_x0020_e_x0020_Modifikimit xmlns="0e656187-b300-4fb0-8bf4-3a50f872073c">2026-05-12T08:58:16Z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2629/4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B85F833DE43D4987E3D593C6596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B85F833DE43D4987E3D593C6596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9BF3F6-7B8B-4016-8E4F-A7B7745BBADC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58F4A6-C0FB-435D-9E18-9108DB4C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8B9F4-BC90-44FE-89A3-7FB0B6556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2F6B6E-0DD1-42A8-837A-E7249EEDFD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2D075A-A39F-4B6D-9CC8-1A8AF639D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te Ministria e Ekonomisë dhe Inovacionit të pasurisë me nr.10/211, në zonën kadastrale 8516, me vendndodhje në Durrës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te Ministria e Ekonomisë dhe Inovacionit të pasurisë me nr.10/211, në zonën kadastrale 8516, me vendndodhje në Durrës</dc:title>
  <dc:creator>Ertenka Shehu</dc:creator>
  <cp:lastModifiedBy>Alma Lisaku</cp:lastModifiedBy>
  <cp:revision>6</cp:revision>
  <cp:lastPrinted>2026-05-05T15:12:00Z</cp:lastPrinted>
  <dcterms:created xsi:type="dcterms:W3CDTF">2026-05-11T13:08:00Z</dcterms:created>
  <dcterms:modified xsi:type="dcterms:W3CDTF">2026-05-12T08:35:00Z</dcterms:modified>
</cp:coreProperties>
</file>