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28B4FD" w14:textId="77777777" w:rsidR="007B25AC" w:rsidRPr="002F2C08" w:rsidRDefault="007B25AC" w:rsidP="007B25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</w:pPr>
      <w:r w:rsidRPr="002F2C08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>VENDIM</w:t>
      </w:r>
    </w:p>
    <w:p w14:paraId="3BB424AD" w14:textId="77777777" w:rsidR="007B25AC" w:rsidRPr="002F2C08" w:rsidRDefault="007B25AC" w:rsidP="007B25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</w:pPr>
      <w:r w:rsidRPr="002F2C08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>Nr. 325, datë 6.5.2026</w:t>
      </w:r>
    </w:p>
    <w:p w14:paraId="08EFE7BA" w14:textId="77777777" w:rsidR="007B25AC" w:rsidRPr="002F2C08" w:rsidRDefault="007B25AC" w:rsidP="007B25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</w:pPr>
    </w:p>
    <w:p w14:paraId="76998D1B" w14:textId="77777777" w:rsidR="007B25AC" w:rsidRPr="002F2C08" w:rsidRDefault="007B25AC" w:rsidP="007B25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</w:pPr>
      <w:r w:rsidRPr="002F2C08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>PËR NJË NDRYSHIM NË VENDIMIN NR.</w:t>
      </w:r>
      <w:r w:rsidR="002F2C08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 xml:space="preserve"> </w:t>
      </w:r>
      <w:r w:rsidRPr="002F2C08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>422, DATË 6.5.2020, TË KËSHILLIT TË MINISTRAVE, “PËR PËRBËRJEN, RREGULLAT E FUNKSIONIMIT DHE TRAJTIMIN FINANCIAR TË GRUPIT NEGOCIATOR DHE DETYRAT E KRYENEGOCIATORIT PËR ZHVILLIMIN E NEGOCIATAVE TË ADERIMIT TË REPUBLIKËS SË SHQIPËRISË NË BASHKIMIN EVROPIAN”, TË NDRYSHUAR</w:t>
      </w:r>
    </w:p>
    <w:p w14:paraId="7BC72A09" w14:textId="77777777" w:rsidR="007B25AC" w:rsidRPr="002F2C08" w:rsidRDefault="007B25AC" w:rsidP="007B25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sz w:val="24"/>
          <w:szCs w:val="24"/>
          <w:u w:val="single"/>
          <w:lang w:eastAsia="en-US"/>
        </w:rPr>
      </w:pPr>
    </w:p>
    <w:p w14:paraId="22A48465" w14:textId="77777777" w:rsidR="007B25AC" w:rsidRPr="002F2C08" w:rsidRDefault="007B25AC" w:rsidP="007B25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eastAsia="en-US"/>
        </w:rPr>
      </w:pPr>
      <w:r w:rsidRPr="002F2C08">
        <w:rPr>
          <w:rFonts w:ascii="Garamond" w:eastAsiaTheme="minorHAnsi" w:hAnsi="Garamond" w:cs="Calibri"/>
          <w:sz w:val="24"/>
          <w:szCs w:val="24"/>
          <w:lang w:eastAsia="en-US"/>
        </w:rPr>
        <w:t>Në mbështetje të nenit 100 të Kushtetutës</w:t>
      </w:r>
      <w:r w:rsidR="002F2C08">
        <w:rPr>
          <w:rFonts w:ascii="Garamond" w:eastAsiaTheme="minorHAnsi" w:hAnsi="Garamond" w:cs="Calibri"/>
          <w:sz w:val="24"/>
          <w:szCs w:val="24"/>
          <w:lang w:eastAsia="en-US"/>
        </w:rPr>
        <w:t>;</w:t>
      </w:r>
      <w:r w:rsidRPr="002F2C08">
        <w:rPr>
          <w:rFonts w:ascii="Garamond" w:eastAsiaTheme="minorHAnsi" w:hAnsi="Garamond" w:cs="Calibri"/>
          <w:sz w:val="24"/>
          <w:szCs w:val="24"/>
          <w:lang w:eastAsia="en-US"/>
        </w:rPr>
        <w:t xml:space="preserve"> të ligjit nr.</w:t>
      </w:r>
      <w:r w:rsidR="002F2C08">
        <w:rPr>
          <w:rFonts w:ascii="Garamond" w:eastAsiaTheme="minorHAnsi" w:hAnsi="Garamond" w:cs="Calibri"/>
          <w:sz w:val="24"/>
          <w:szCs w:val="24"/>
          <w:lang w:eastAsia="en-US"/>
        </w:rPr>
        <w:t xml:space="preserve"> </w:t>
      </w:r>
      <w:r w:rsidRPr="002F2C08">
        <w:rPr>
          <w:rFonts w:ascii="Garamond" w:eastAsiaTheme="minorHAnsi" w:hAnsi="Garamond" w:cs="Calibri"/>
          <w:sz w:val="24"/>
          <w:szCs w:val="24"/>
          <w:lang w:eastAsia="en-US"/>
        </w:rPr>
        <w:t>23/2015, “Për shërbimin e jashtëm të Republikës së Shqipërisë”, dhe në vijim të vendimit nr.</w:t>
      </w:r>
      <w:r w:rsidR="002F2C08">
        <w:rPr>
          <w:rFonts w:ascii="Garamond" w:eastAsiaTheme="minorHAnsi" w:hAnsi="Garamond" w:cs="Calibri"/>
          <w:sz w:val="24"/>
          <w:szCs w:val="24"/>
          <w:lang w:eastAsia="en-US"/>
        </w:rPr>
        <w:t xml:space="preserve"> </w:t>
      </w:r>
      <w:r w:rsidRPr="002F2C08">
        <w:rPr>
          <w:rFonts w:ascii="Garamond" w:eastAsiaTheme="minorHAnsi" w:hAnsi="Garamond" w:cs="Calibri"/>
          <w:sz w:val="24"/>
          <w:szCs w:val="24"/>
          <w:lang w:eastAsia="en-US"/>
        </w:rPr>
        <w:t>749, datë 19.12.2018, të Këshillit të Ministrave, “Për krijimin, organizimin dhe funksionimin e strukturës shtetërore, përgjegjëse për zhvillimin e negociatave dhe lidhjen e traktatit të aderimit të Republikës së Shqipërisë në Bashkimin Evropian”, me propozimin e ministrit të Shtetit dhe Kryenegociator, Këshilli i Ministrave</w:t>
      </w:r>
    </w:p>
    <w:p w14:paraId="1C77EA8A" w14:textId="77777777" w:rsidR="007B25AC" w:rsidRPr="002F2C08" w:rsidRDefault="007B25AC" w:rsidP="007B25A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b/>
          <w:bCs/>
          <w:sz w:val="24"/>
          <w:szCs w:val="24"/>
          <w:lang w:eastAsia="en-US"/>
        </w:rPr>
      </w:pPr>
    </w:p>
    <w:p w14:paraId="3F6D6D6D" w14:textId="77777777" w:rsidR="007B25AC" w:rsidRPr="002F2C08" w:rsidRDefault="007B25AC" w:rsidP="007B25AC">
      <w:pPr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sz w:val="24"/>
          <w:szCs w:val="24"/>
          <w:lang w:eastAsia="en-US"/>
        </w:rPr>
      </w:pPr>
      <w:r w:rsidRPr="002F2C08">
        <w:rPr>
          <w:rFonts w:ascii="Garamond" w:hAnsi="Garamond"/>
          <w:bCs/>
          <w:sz w:val="24"/>
          <w:szCs w:val="24"/>
        </w:rPr>
        <w:t>VENDOSI</w:t>
      </w:r>
      <w:r w:rsidRPr="002F2C08">
        <w:rPr>
          <w:rFonts w:ascii="Garamond" w:hAnsi="Garamond"/>
          <w:b/>
          <w:bCs/>
          <w:sz w:val="24"/>
          <w:szCs w:val="24"/>
        </w:rPr>
        <w:t>:</w:t>
      </w:r>
    </w:p>
    <w:p w14:paraId="640BB866" w14:textId="77777777" w:rsidR="007B25AC" w:rsidRPr="002F2C08" w:rsidRDefault="007B25AC" w:rsidP="007B25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sz w:val="24"/>
          <w:szCs w:val="24"/>
          <w:lang w:eastAsia="en-US"/>
        </w:rPr>
      </w:pPr>
    </w:p>
    <w:p w14:paraId="30AE1E09" w14:textId="77777777" w:rsidR="007B25AC" w:rsidRPr="002F2C08" w:rsidRDefault="007B25AC" w:rsidP="007B25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</w:pPr>
      <w:r w:rsidRPr="002F2C08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>1. Në pikën 1, të kreut I, të vendimit nr.</w:t>
      </w:r>
      <w:r w:rsidR="002F2C08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 xml:space="preserve"> </w:t>
      </w:r>
      <w:r w:rsidRPr="002F2C08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>422, datë 6.5.2020, të Këshillit të Ministrave, “Për përbërjen, rregullat e funksionimit dhe trajtimin financiar të grupit negociator dhe detyrat e Kryenegociatorit për zhvillimin e negociatave të aderimit të Republikës së Shqipërisë në Bashkimin Evropian”, të ndryshuar, fjalët “Znj. Mirlinda Karçanaj ...” zëvendësohen me “Z. Igli Tafa ...”.</w:t>
      </w:r>
    </w:p>
    <w:p w14:paraId="22C31836" w14:textId="77777777" w:rsidR="007B25AC" w:rsidRPr="002F2C08" w:rsidRDefault="007B25AC" w:rsidP="007B25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</w:pPr>
      <w:r w:rsidRPr="002F2C08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>2. Ngarkohen grupi negociator i Republikës së Shqipërisë dhe institucionet, sipas pikës 1, të kreut I, të vendimit nr.</w:t>
      </w:r>
      <w:r w:rsidR="002F2C08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 xml:space="preserve"> </w:t>
      </w:r>
      <w:bookmarkStart w:id="0" w:name="_GoBack"/>
      <w:bookmarkEnd w:id="0"/>
      <w:r w:rsidRPr="002F2C08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>422, datë 6.5.2020, të Këshillit të Ministrave, “Për përbërjen, rregullat e funksionimit dhe trajtimin financiar të grupit negociator dhe detyrat e Kryenegociatorit për zhvillimin e negociatave të aderimit të Republikës së Shqipërisë në Bashkimin Evropian”, të ndryshuar, për zbatimin e këtij vendimi.</w:t>
      </w:r>
    </w:p>
    <w:p w14:paraId="31849A66" w14:textId="77777777" w:rsidR="007B25AC" w:rsidRPr="002F2C08" w:rsidRDefault="007B25AC" w:rsidP="007B25A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</w:pPr>
      <w:r w:rsidRPr="002F2C08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>Ky vendim hyn në fuqi menjëherë dhe botohet në Fletoren Zyrtare.</w:t>
      </w:r>
    </w:p>
    <w:p w14:paraId="4723F92C" w14:textId="77777777" w:rsidR="007B25AC" w:rsidRPr="002F2C08" w:rsidRDefault="007B25AC" w:rsidP="007B25A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</w:pPr>
    </w:p>
    <w:p w14:paraId="4A1AD6B7" w14:textId="77777777" w:rsidR="007B25AC" w:rsidRPr="002F2C08" w:rsidRDefault="007B25AC" w:rsidP="007B25AC">
      <w:pPr>
        <w:pStyle w:val="Heading4"/>
        <w:spacing w:before="0" w:after="0" w:line="240" w:lineRule="auto"/>
        <w:ind w:firstLine="284"/>
        <w:jc w:val="right"/>
        <w:rPr>
          <w:rFonts w:ascii="Garamond" w:hAnsi="Garamond"/>
          <w:color w:val="auto"/>
          <w:sz w:val="24"/>
          <w:szCs w:val="24"/>
        </w:rPr>
      </w:pPr>
      <w:r w:rsidRPr="002F2C08">
        <w:rPr>
          <w:rFonts w:ascii="Garamond" w:hAnsi="Garamond"/>
          <w:bCs/>
          <w:i w:val="0"/>
          <w:iCs w:val="0"/>
          <w:color w:val="auto"/>
          <w:sz w:val="24"/>
          <w:szCs w:val="24"/>
        </w:rPr>
        <w:t>KRYEMINISTËR</w:t>
      </w:r>
    </w:p>
    <w:p w14:paraId="02ABFA22" w14:textId="77777777" w:rsidR="007B25AC" w:rsidRPr="002F2C08" w:rsidRDefault="007B25AC" w:rsidP="007B25AC">
      <w:pPr>
        <w:tabs>
          <w:tab w:val="left" w:pos="2920"/>
          <w:tab w:val="center" w:pos="4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2F2C08">
        <w:rPr>
          <w:rFonts w:ascii="Garamond" w:hAnsi="Garamond"/>
          <w:b/>
          <w:bCs/>
          <w:sz w:val="24"/>
          <w:szCs w:val="24"/>
        </w:rPr>
        <w:t>Edi Rama</w:t>
      </w:r>
    </w:p>
    <w:sectPr w:rsidR="007B25AC" w:rsidRPr="002F2C08" w:rsidSect="00D00FB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41742D" w14:textId="77777777" w:rsidR="00801600" w:rsidRDefault="00801600" w:rsidP="00583E68">
      <w:pPr>
        <w:spacing w:after="0" w:line="240" w:lineRule="auto"/>
      </w:pPr>
      <w:r>
        <w:separator/>
      </w:r>
    </w:p>
  </w:endnote>
  <w:endnote w:type="continuationSeparator" w:id="0">
    <w:p w14:paraId="2D4C82D7" w14:textId="77777777" w:rsidR="00801600" w:rsidRDefault="00801600" w:rsidP="00583E68">
      <w:pPr>
        <w:spacing w:after="0" w:line="240" w:lineRule="auto"/>
      </w:pPr>
      <w:r>
        <w:continuationSeparator/>
      </w:r>
    </w:p>
  </w:endnote>
  <w:endnote w:type="continuationNotice" w:id="1">
    <w:p w14:paraId="35E3176F" w14:textId="77777777" w:rsidR="00801600" w:rsidRDefault="008016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DA3A21" w14:textId="77777777" w:rsidR="00801600" w:rsidRDefault="00801600" w:rsidP="00583E68">
      <w:pPr>
        <w:spacing w:after="0" w:line="240" w:lineRule="auto"/>
      </w:pPr>
      <w:r>
        <w:separator/>
      </w:r>
    </w:p>
  </w:footnote>
  <w:footnote w:type="continuationSeparator" w:id="0">
    <w:p w14:paraId="65C0E1C1" w14:textId="77777777" w:rsidR="00801600" w:rsidRDefault="00801600" w:rsidP="00583E68">
      <w:pPr>
        <w:spacing w:after="0" w:line="240" w:lineRule="auto"/>
      </w:pPr>
      <w:r>
        <w:continuationSeparator/>
      </w:r>
    </w:p>
  </w:footnote>
  <w:footnote w:type="continuationNotice" w:id="1">
    <w:p w14:paraId="5A3FED3D" w14:textId="77777777" w:rsidR="00801600" w:rsidRDefault="0080160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E3767"/>
    <w:multiLevelType w:val="hybridMultilevel"/>
    <w:tmpl w:val="D422CA1E"/>
    <w:lvl w:ilvl="0" w:tplc="04090017">
      <w:start w:val="3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145F69"/>
    <w:multiLevelType w:val="hybridMultilevel"/>
    <w:tmpl w:val="17CE8D48"/>
    <w:lvl w:ilvl="0" w:tplc="26144B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A5710F"/>
    <w:multiLevelType w:val="hybridMultilevel"/>
    <w:tmpl w:val="C3F8B0F6"/>
    <w:lvl w:ilvl="0" w:tplc="A1EECE58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4506C6E"/>
    <w:multiLevelType w:val="hybridMultilevel"/>
    <w:tmpl w:val="A02EA5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E7A67"/>
    <w:multiLevelType w:val="hybridMultilevel"/>
    <w:tmpl w:val="9CCCE326"/>
    <w:lvl w:ilvl="0" w:tplc="A0D24760">
      <w:start w:val="38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56E96506"/>
    <w:multiLevelType w:val="hybridMultilevel"/>
    <w:tmpl w:val="D04A4EC8"/>
    <w:lvl w:ilvl="0" w:tplc="D36A28C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D47B1E"/>
    <w:multiLevelType w:val="hybridMultilevel"/>
    <w:tmpl w:val="11CAC414"/>
    <w:lvl w:ilvl="0" w:tplc="ACD028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3A61BD"/>
    <w:multiLevelType w:val="hybridMultilevel"/>
    <w:tmpl w:val="A778368E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EC8"/>
    <w:rsid w:val="0000561F"/>
    <w:rsid w:val="000069F9"/>
    <w:rsid w:val="000159E7"/>
    <w:rsid w:val="00027204"/>
    <w:rsid w:val="00030308"/>
    <w:rsid w:val="00042BBA"/>
    <w:rsid w:val="000450DF"/>
    <w:rsid w:val="000611CA"/>
    <w:rsid w:val="00064B55"/>
    <w:rsid w:val="00072405"/>
    <w:rsid w:val="00077E08"/>
    <w:rsid w:val="000817E7"/>
    <w:rsid w:val="00085220"/>
    <w:rsid w:val="0009728E"/>
    <w:rsid w:val="00097E0C"/>
    <w:rsid w:val="000C4E4E"/>
    <w:rsid w:val="000D19FB"/>
    <w:rsid w:val="000F74B6"/>
    <w:rsid w:val="0012218A"/>
    <w:rsid w:val="001242C4"/>
    <w:rsid w:val="001252DA"/>
    <w:rsid w:val="001313D6"/>
    <w:rsid w:val="001324C4"/>
    <w:rsid w:val="00135062"/>
    <w:rsid w:val="00145CF1"/>
    <w:rsid w:val="00172812"/>
    <w:rsid w:val="00187874"/>
    <w:rsid w:val="00195D5D"/>
    <w:rsid w:val="001972DD"/>
    <w:rsid w:val="00197DBD"/>
    <w:rsid w:val="001A0B9A"/>
    <w:rsid w:val="001C02F9"/>
    <w:rsid w:val="001C0E89"/>
    <w:rsid w:val="001C6F6C"/>
    <w:rsid w:val="001D18B1"/>
    <w:rsid w:val="002044E5"/>
    <w:rsid w:val="00204ED1"/>
    <w:rsid w:val="002147B7"/>
    <w:rsid w:val="00217370"/>
    <w:rsid w:val="00230769"/>
    <w:rsid w:val="00230BAC"/>
    <w:rsid w:val="00234F36"/>
    <w:rsid w:val="00237D91"/>
    <w:rsid w:val="00251157"/>
    <w:rsid w:val="00267EFD"/>
    <w:rsid w:val="00277D93"/>
    <w:rsid w:val="00295DD6"/>
    <w:rsid w:val="002A60B1"/>
    <w:rsid w:val="002B567C"/>
    <w:rsid w:val="002B7CFF"/>
    <w:rsid w:val="002C72E4"/>
    <w:rsid w:val="002D5B7F"/>
    <w:rsid w:val="002F1EDC"/>
    <w:rsid w:val="002F2C08"/>
    <w:rsid w:val="002F7808"/>
    <w:rsid w:val="003017F9"/>
    <w:rsid w:val="0030223F"/>
    <w:rsid w:val="00302DA0"/>
    <w:rsid w:val="00311C65"/>
    <w:rsid w:val="00321A09"/>
    <w:rsid w:val="003357A3"/>
    <w:rsid w:val="00337F36"/>
    <w:rsid w:val="00355470"/>
    <w:rsid w:val="003640E1"/>
    <w:rsid w:val="003D3B5C"/>
    <w:rsid w:val="003D77DD"/>
    <w:rsid w:val="0040037C"/>
    <w:rsid w:val="004209F7"/>
    <w:rsid w:val="00420FCC"/>
    <w:rsid w:val="00443206"/>
    <w:rsid w:val="004579D8"/>
    <w:rsid w:val="00461622"/>
    <w:rsid w:val="0046677C"/>
    <w:rsid w:val="00476C16"/>
    <w:rsid w:val="00495544"/>
    <w:rsid w:val="004A048B"/>
    <w:rsid w:val="004A11D7"/>
    <w:rsid w:val="004A783F"/>
    <w:rsid w:val="004B29F3"/>
    <w:rsid w:val="004B453A"/>
    <w:rsid w:val="004C434E"/>
    <w:rsid w:val="004D68C9"/>
    <w:rsid w:val="004E7D71"/>
    <w:rsid w:val="00526823"/>
    <w:rsid w:val="00583E68"/>
    <w:rsid w:val="00590382"/>
    <w:rsid w:val="0059105A"/>
    <w:rsid w:val="00593181"/>
    <w:rsid w:val="005934C9"/>
    <w:rsid w:val="005949F7"/>
    <w:rsid w:val="005A05BA"/>
    <w:rsid w:val="005A734C"/>
    <w:rsid w:val="005B5F43"/>
    <w:rsid w:val="005D4E8F"/>
    <w:rsid w:val="005D62DD"/>
    <w:rsid w:val="005E041A"/>
    <w:rsid w:val="005E0EC8"/>
    <w:rsid w:val="005E1EEF"/>
    <w:rsid w:val="00616235"/>
    <w:rsid w:val="0061636A"/>
    <w:rsid w:val="006179F9"/>
    <w:rsid w:val="006319E0"/>
    <w:rsid w:val="00643120"/>
    <w:rsid w:val="00661123"/>
    <w:rsid w:val="00664024"/>
    <w:rsid w:val="00670759"/>
    <w:rsid w:val="006838C0"/>
    <w:rsid w:val="006A2954"/>
    <w:rsid w:val="006A5D6F"/>
    <w:rsid w:val="006B383E"/>
    <w:rsid w:val="006E2A9A"/>
    <w:rsid w:val="006E3E94"/>
    <w:rsid w:val="006F7231"/>
    <w:rsid w:val="00706E4C"/>
    <w:rsid w:val="00715DB7"/>
    <w:rsid w:val="00722948"/>
    <w:rsid w:val="007237E2"/>
    <w:rsid w:val="00751E7C"/>
    <w:rsid w:val="00757999"/>
    <w:rsid w:val="00763621"/>
    <w:rsid w:val="007729ED"/>
    <w:rsid w:val="00790894"/>
    <w:rsid w:val="00795EF6"/>
    <w:rsid w:val="007A461B"/>
    <w:rsid w:val="007B25AC"/>
    <w:rsid w:val="007B7A30"/>
    <w:rsid w:val="007C1E0F"/>
    <w:rsid w:val="007D04F0"/>
    <w:rsid w:val="007D309E"/>
    <w:rsid w:val="007D31B4"/>
    <w:rsid w:val="007E1350"/>
    <w:rsid w:val="007F2433"/>
    <w:rsid w:val="007F35C5"/>
    <w:rsid w:val="0080020E"/>
    <w:rsid w:val="00801600"/>
    <w:rsid w:val="0080765D"/>
    <w:rsid w:val="00815B93"/>
    <w:rsid w:val="00815D5D"/>
    <w:rsid w:val="008261CB"/>
    <w:rsid w:val="00865CB5"/>
    <w:rsid w:val="00874D7F"/>
    <w:rsid w:val="008905BC"/>
    <w:rsid w:val="008B387F"/>
    <w:rsid w:val="008C7EE7"/>
    <w:rsid w:val="008D15DB"/>
    <w:rsid w:val="008E3945"/>
    <w:rsid w:val="008F4CDF"/>
    <w:rsid w:val="00921880"/>
    <w:rsid w:val="009335AC"/>
    <w:rsid w:val="009D06D3"/>
    <w:rsid w:val="009E09AF"/>
    <w:rsid w:val="009E4EC4"/>
    <w:rsid w:val="009E6A61"/>
    <w:rsid w:val="009F2EF5"/>
    <w:rsid w:val="009F5976"/>
    <w:rsid w:val="00A0011D"/>
    <w:rsid w:val="00A04501"/>
    <w:rsid w:val="00A13AF9"/>
    <w:rsid w:val="00A151D6"/>
    <w:rsid w:val="00A156CA"/>
    <w:rsid w:val="00A4223E"/>
    <w:rsid w:val="00A45DF9"/>
    <w:rsid w:val="00A67335"/>
    <w:rsid w:val="00A70D2C"/>
    <w:rsid w:val="00A72C44"/>
    <w:rsid w:val="00A7734B"/>
    <w:rsid w:val="00A837B6"/>
    <w:rsid w:val="00AA6823"/>
    <w:rsid w:val="00AB272E"/>
    <w:rsid w:val="00AC092E"/>
    <w:rsid w:val="00AC305F"/>
    <w:rsid w:val="00AC618F"/>
    <w:rsid w:val="00AC77C5"/>
    <w:rsid w:val="00AD6F91"/>
    <w:rsid w:val="00AF0948"/>
    <w:rsid w:val="00AF2CCF"/>
    <w:rsid w:val="00B147E2"/>
    <w:rsid w:val="00B14990"/>
    <w:rsid w:val="00B227DE"/>
    <w:rsid w:val="00B231F9"/>
    <w:rsid w:val="00B27CCF"/>
    <w:rsid w:val="00B40D04"/>
    <w:rsid w:val="00B449B4"/>
    <w:rsid w:val="00B46B9F"/>
    <w:rsid w:val="00B477B6"/>
    <w:rsid w:val="00B53F06"/>
    <w:rsid w:val="00B92B16"/>
    <w:rsid w:val="00BA19A7"/>
    <w:rsid w:val="00BA7756"/>
    <w:rsid w:val="00BB0EBE"/>
    <w:rsid w:val="00BC0995"/>
    <w:rsid w:val="00BE5840"/>
    <w:rsid w:val="00BF3DD1"/>
    <w:rsid w:val="00C00B78"/>
    <w:rsid w:val="00C112E4"/>
    <w:rsid w:val="00C15930"/>
    <w:rsid w:val="00C1611E"/>
    <w:rsid w:val="00C2506A"/>
    <w:rsid w:val="00C3694F"/>
    <w:rsid w:val="00C45DDD"/>
    <w:rsid w:val="00C46C18"/>
    <w:rsid w:val="00C8503E"/>
    <w:rsid w:val="00C914C9"/>
    <w:rsid w:val="00C97431"/>
    <w:rsid w:val="00CB0E40"/>
    <w:rsid w:val="00CB369C"/>
    <w:rsid w:val="00CB5159"/>
    <w:rsid w:val="00CC77E3"/>
    <w:rsid w:val="00CE2BB3"/>
    <w:rsid w:val="00CE2E1C"/>
    <w:rsid w:val="00D00EAF"/>
    <w:rsid w:val="00D02E80"/>
    <w:rsid w:val="00D3202C"/>
    <w:rsid w:val="00D4595D"/>
    <w:rsid w:val="00D55911"/>
    <w:rsid w:val="00D67F4C"/>
    <w:rsid w:val="00D76EB1"/>
    <w:rsid w:val="00D957CD"/>
    <w:rsid w:val="00DA0589"/>
    <w:rsid w:val="00DA18BD"/>
    <w:rsid w:val="00DB5BDF"/>
    <w:rsid w:val="00DC6F7F"/>
    <w:rsid w:val="00DE41F6"/>
    <w:rsid w:val="00DE6837"/>
    <w:rsid w:val="00DE6D47"/>
    <w:rsid w:val="00DF169B"/>
    <w:rsid w:val="00DF65B8"/>
    <w:rsid w:val="00E047AD"/>
    <w:rsid w:val="00E0483C"/>
    <w:rsid w:val="00E13AD7"/>
    <w:rsid w:val="00E250A5"/>
    <w:rsid w:val="00E40C6E"/>
    <w:rsid w:val="00E52B5B"/>
    <w:rsid w:val="00E63DCC"/>
    <w:rsid w:val="00E82591"/>
    <w:rsid w:val="00E94AC1"/>
    <w:rsid w:val="00E96C8C"/>
    <w:rsid w:val="00EA027A"/>
    <w:rsid w:val="00EA599A"/>
    <w:rsid w:val="00EB1A95"/>
    <w:rsid w:val="00EB498B"/>
    <w:rsid w:val="00EB4C30"/>
    <w:rsid w:val="00EB5BF5"/>
    <w:rsid w:val="00EC11FE"/>
    <w:rsid w:val="00EC3DC6"/>
    <w:rsid w:val="00ED6E0D"/>
    <w:rsid w:val="00EE5019"/>
    <w:rsid w:val="00EE54D5"/>
    <w:rsid w:val="00EE7898"/>
    <w:rsid w:val="00EF2463"/>
    <w:rsid w:val="00F06940"/>
    <w:rsid w:val="00F163F9"/>
    <w:rsid w:val="00F23FBB"/>
    <w:rsid w:val="00F261C6"/>
    <w:rsid w:val="00F41F29"/>
    <w:rsid w:val="00F535B8"/>
    <w:rsid w:val="00F664B9"/>
    <w:rsid w:val="00F66C7B"/>
    <w:rsid w:val="00F7178A"/>
    <w:rsid w:val="00F71891"/>
    <w:rsid w:val="00F768C0"/>
    <w:rsid w:val="00F77703"/>
    <w:rsid w:val="00F8010C"/>
    <w:rsid w:val="00F84FEF"/>
    <w:rsid w:val="00FC0A3D"/>
    <w:rsid w:val="00FD3B75"/>
    <w:rsid w:val="00FE0C7D"/>
    <w:rsid w:val="00FE1B0E"/>
    <w:rsid w:val="00FE6823"/>
    <w:rsid w:val="00FF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E3C2E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5BF5"/>
    <w:pPr>
      <w:spacing w:after="200" w:line="276" w:lineRule="auto"/>
    </w:pPr>
    <w:rPr>
      <w:rFonts w:eastAsiaTheme="minorEastAsia"/>
      <w:lang w:val="sq-AL"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5AC"/>
    <w:pPr>
      <w:keepNext/>
      <w:keepLines/>
      <w:spacing w:before="80" w:after="40" w:line="256" w:lineRule="auto"/>
      <w:outlineLvl w:val="3"/>
    </w:pPr>
    <w:rPr>
      <w:rFonts w:eastAsiaTheme="majorEastAsia" w:cstheme="majorBidi"/>
      <w:i/>
      <w:iCs/>
      <w:color w:val="2E74B5" w:themeColor="accent1" w:themeShade="B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B5B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BF5"/>
    <w:rPr>
      <w:rFonts w:eastAsiaTheme="minorEastAsia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583E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E68"/>
    <w:rPr>
      <w:rFonts w:eastAsiaTheme="minorEastAsia"/>
      <w:lang w:val="en-GB" w:eastAsia="en-GB"/>
    </w:rPr>
  </w:style>
  <w:style w:type="paragraph" w:styleId="ListParagraph">
    <w:name w:val="List Paragraph"/>
    <w:basedOn w:val="Normal"/>
    <w:uiPriority w:val="34"/>
    <w:qFormat/>
    <w:rsid w:val="00F77703"/>
    <w:pPr>
      <w:ind w:left="720"/>
      <w:contextualSpacing/>
    </w:pPr>
  </w:style>
  <w:style w:type="paragraph" w:styleId="Revision">
    <w:name w:val="Revision"/>
    <w:hidden/>
    <w:uiPriority w:val="99"/>
    <w:semiHidden/>
    <w:rsid w:val="00145CF1"/>
    <w:pPr>
      <w:spacing w:after="0" w:line="240" w:lineRule="auto"/>
    </w:pPr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7D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D71"/>
    <w:rPr>
      <w:rFonts w:ascii="Segoe UI" w:eastAsiaTheme="minorEastAsia" w:hAnsi="Segoe UI" w:cs="Segoe UI"/>
      <w:sz w:val="18"/>
      <w:szCs w:val="18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25AC"/>
    <w:rPr>
      <w:rFonts w:eastAsiaTheme="majorEastAsia" w:cstheme="majorBidi"/>
      <w:i/>
      <w:iCs/>
      <w:color w:val="2E74B5" w:themeColor="accent1" w:themeShade="BF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9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BBE01DDA094BEBBC2FB1112A8681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325</Nr_x002e__x0020_akti>
    <Data_x0020_e_x0020_Krijimit xmlns="0e656187-b300-4fb0-8bf4-3a50f872073c">2026-05-12T09:00:34Z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2026-05-11T00:00:00Z</Date_x0020_protokolli>
    <Titulli xmlns="0e656187-b300-4fb0-8bf4-3a50f872073c">Për një ndryshim në vendimin nr.422, datë 6.5.2020, të Këshillit të Ministrave, “Për përbërjen, rregullat e funksionimit dhe trajtimin financiar të grupit negociator dhe detyrat e Kryenegociatorit për zhvillimin e negociatave të aderimit të Republikës së Shqipërisë në Bashkimin Evropian”, të ndryshuar</Titulli>
    <Modifikuesi xmlns="0e656187-b300-4fb0-8bf4-3a50f872073c">keisina.zace</Modifikuesi>
    <Nr_x002e__x0020_prot_x0020_QBZ xmlns="0e656187-b300-4fb0-8bf4-3a50f872073c">1041</Nr_x002e__x0020_prot_x0020_QBZ>
    <Data_x0020_e_x0020_Modifikimit xmlns="0e656187-b300-4fb0-8bf4-3a50f872073c">2026-05-12T09:33:19Z</Data_x0020_e_x0020_Modifikimit>
    <Dekretuar xmlns="0e656187-b300-4fb0-8bf4-3a50f872073c">false</Dekretuar>
    <Data xmlns="0e656187-b300-4fb0-8bf4-3a50f872073c">2026-05-06T00:00:00Z</Data>
    <Nr_x002e__x0020_protokolli_x0020_i_x0020_aktit xmlns="0e656187-b300-4fb0-8bf4-3a50f872073c">2210/5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A69D9-C745-43FD-8A71-7C578420E4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5D9B67-1FFE-45E2-8614-9A4BE27A4B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FD25C06-0705-4D31-B3C1-9D1556ED65A9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9091453-504B-40B5-BBBD-A8F1B2707E5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nr.422, datë 6.5.2020, të Këshillit të Ministrave, "Për përbërjen, rregullat e funksionimit dhe trajtimin financiar të grupit negociator dhe detyrat e Kryenegociatorit për zhvillimin e negociatave të aderimit të R</vt:lpstr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nr.422, datë 6.5.2020, të Këshillit të Ministrave, "Për përbërjen, rregullat e funksionimit dhe trajtimin financiar të grupit negociator dhe detyrat e Kryenegociatorit për zhvillimin e negociatave të aderimit të Republikës së Shqipërisë në Bashkin Evropian", të ndryshuar</dc:title>
  <dc:creator>Entela Suli</dc:creator>
  <cp:lastModifiedBy>fjora.cahani</cp:lastModifiedBy>
  <cp:revision>5</cp:revision>
  <cp:lastPrinted>2026-05-05T17:05:00Z</cp:lastPrinted>
  <dcterms:created xsi:type="dcterms:W3CDTF">2026-05-04T14:08:00Z</dcterms:created>
  <dcterms:modified xsi:type="dcterms:W3CDTF">2026-05-12T08:56:00Z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cf46c2e-64e9-484b-aa4e-3ffc4469b01c_Enabled">
    <vt:lpwstr>true</vt:lpwstr>
  </property>
  <property fmtid="{D5CDD505-2E9C-101B-9397-08002B2CF9AE}" pid="3" name="MSIP_Label_6cf46c2e-64e9-484b-aa4e-3ffc4469b01c_SetDate">
    <vt:lpwstr>2025-11-26T12:00:46Z</vt:lpwstr>
  </property>
  <property fmtid="{D5CDD505-2E9C-101B-9397-08002B2CF9AE}" pid="4" name="MSIP_Label_6cf46c2e-64e9-484b-aa4e-3ffc4469b01c_Method">
    <vt:lpwstr>Privileged</vt:lpwstr>
  </property>
  <property fmtid="{D5CDD505-2E9C-101B-9397-08002B2CF9AE}" pid="5" name="MSIP_Label_6cf46c2e-64e9-484b-aa4e-3ffc4469b01c_Name">
    <vt:lpwstr>General</vt:lpwstr>
  </property>
  <property fmtid="{D5CDD505-2E9C-101B-9397-08002B2CF9AE}" pid="6" name="MSIP_Label_6cf46c2e-64e9-484b-aa4e-3ffc4469b01c_SiteId">
    <vt:lpwstr>f5d8b812-606a-42ba-8cf9-3371cfe29c72</vt:lpwstr>
  </property>
  <property fmtid="{D5CDD505-2E9C-101B-9397-08002B2CF9AE}" pid="7" name="MSIP_Label_6cf46c2e-64e9-484b-aa4e-3ffc4469b01c_ActionId">
    <vt:lpwstr>0886cfe4-0824-43f4-a53f-64c25a51bc99</vt:lpwstr>
  </property>
  <property fmtid="{D5CDD505-2E9C-101B-9397-08002B2CF9AE}" pid="8" name="MSIP_Label_6cf46c2e-64e9-484b-aa4e-3ffc4469b01c_ContentBits">
    <vt:lpwstr>0</vt:lpwstr>
  </property>
  <property fmtid="{D5CDD505-2E9C-101B-9397-08002B2CF9AE}" pid="9" name="MSIP_Label_6cf46c2e-64e9-484b-aa4e-3ffc4469b01c_Tag">
    <vt:lpwstr>10, 0, 1, 1</vt:lpwstr>
  </property>
</Properties>
</file>