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E4B49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D84A48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VENDIM</w:t>
      </w:r>
    </w:p>
    <w:p w14:paraId="227B02EB" w14:textId="77777777" w:rsidR="00A6101F" w:rsidRPr="00D84A48" w:rsidRDefault="00A6101F" w:rsidP="00D84A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D84A48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Nr. 326, datë 6.5.2026</w:t>
      </w:r>
    </w:p>
    <w:p w14:paraId="642BAB37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kern w:val="0"/>
          <w:sz w:val="24"/>
          <w:szCs w:val="24"/>
          <w14:ligatures w14:val="none"/>
        </w:rPr>
      </w:pPr>
    </w:p>
    <w:p w14:paraId="7A543F82" w14:textId="77777777" w:rsidR="00A6101F" w:rsidRPr="00D84A48" w:rsidRDefault="00A6101F" w:rsidP="00A6101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kern w:val="0"/>
          <w:sz w:val="24"/>
          <w:szCs w:val="24"/>
          <w14:ligatures w14:val="none"/>
        </w:rPr>
      </w:pPr>
      <w:r w:rsidRPr="00D84A48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PËR SHPALLJEN E DISA ZONAVE ME PËRPARËSI ZHVILLIMIN E EKONOMISË MALORE NË BASHKINË DELVINË</w:t>
      </w:r>
    </w:p>
    <w:p w14:paraId="0D1558F6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07029D3A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0A5674F8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Në mbështetje të nenit 100 të Kushtetutës dhe të pikës 1, të nenit 4, të ligjit nr.</w:t>
      </w:r>
      <w:r w:rsid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20/2025, “Për paketën e maleve”, me propozimin e ministrit të Shtetit për Pushtetin Vendor, Këshilli i Ministrave </w:t>
      </w:r>
    </w:p>
    <w:p w14:paraId="31D1F8BB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5F3FDEF8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</w:pPr>
      <w:r w:rsidRPr="00D84A48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VENDOSI:</w:t>
      </w:r>
    </w:p>
    <w:p w14:paraId="3059C369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7EAA5B86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1. Shpalljen “Zonë me përparësi zhvillimin e ekonomisë malore” të disa zonave në territorin e Bashkisë Delvinë, si më poshtë vijon:</w:t>
      </w:r>
    </w:p>
    <w:p w14:paraId="68860F59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a) Zona nr.</w:t>
      </w:r>
      <w:r w:rsid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1, fshatrat Bamatat, Vllahat, Rusan, Lefterhor, Kakodhiq, Sopot, Stjar, Vanë dhe Blerimas, pjesë të </w:t>
      </w:r>
      <w:r w:rsidR="00D84A48"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Njësisë Administrative </w:t>
      </w: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Delvinë, Bashkia Delvinë, </w:t>
      </w:r>
      <w:r w:rsidR="00D84A48"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qarku </w:t>
      </w: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Vlorë, me sipërfaqe 5 733 (pesë mijë e shtatëqind e tridhjetë e tre) ha, sipas hartës në sistemin KRGJSH;</w:t>
      </w:r>
    </w:p>
    <w:p w14:paraId="7A07CA48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b) Zona nr.</w:t>
      </w:r>
      <w:r w:rsid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2, fshatrat Vërgo, Tatzat, Kalasë, Fushë-Vërri, Senicë, Kopaçez, Qafëdardhë dhe Bajkaj, pjesë të </w:t>
      </w:r>
      <w:r w:rsidR="00D84A48"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Njësisë Administrative </w:t>
      </w: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Vërgo, Bashkia Delvinë, </w:t>
      </w:r>
      <w:r w:rsidR="00D84A48"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qarku </w:t>
      </w: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Vlorë, me sipërfaqe 15 743 (pesëmbëdhjetë mijë e shtatëqind e dyzet e tre) ha, sipas hartës në sistemin KRGJSH.</w:t>
      </w:r>
    </w:p>
    <w:p w14:paraId="17E81D27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2. Shtrirja, kufijtë dhe pikat e hyrjes e të daljes së këtyre zonave përcaktohen në hartën treguese sipas sistemit KRGJSH, që i bashkël</w:t>
      </w:r>
      <w:r w:rsid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idhet këtij vendimi.</w:t>
      </w:r>
    </w:p>
    <w:p w14:paraId="3EB31159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3. </w:t>
      </w:r>
      <w:bookmarkStart w:id="0" w:name="_GoBack"/>
      <w:bookmarkEnd w:id="0"/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Llojet e aktiviteteve, që do të zhvillohen në këtë zonë, janë: </w:t>
      </w:r>
    </w:p>
    <w:p w14:paraId="76AD554D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a) të zhvillimit ekonomik;</w:t>
      </w:r>
    </w:p>
    <w:p w14:paraId="72AE603C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b) të zhvillimit industrial;</w:t>
      </w:r>
    </w:p>
    <w:p w14:paraId="26AEC1FA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c) të zhvillimit turistik.</w:t>
      </w:r>
    </w:p>
    <w:p w14:paraId="1954681E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4. Ngarkohen Ministria e Ekonomisë dhe Inovacionit, Agjencia Shtetërore e Kadastrës dhe Bashkia Delvinë për zbatimin e këtij vendimi. </w:t>
      </w:r>
    </w:p>
    <w:p w14:paraId="562B07A3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D84A48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Ky vendim hyn në fuqi pas botimit në Fletoren Zyrtare.</w:t>
      </w:r>
    </w:p>
    <w:p w14:paraId="4BD0CFA8" w14:textId="77777777" w:rsidR="00A6101F" w:rsidRPr="00D84A48" w:rsidRDefault="00A6101F" w:rsidP="00A610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24BB38E6" w14:textId="77777777" w:rsidR="00A6101F" w:rsidRPr="00D84A48" w:rsidRDefault="00A6101F" w:rsidP="00A6101F">
      <w:pPr>
        <w:pStyle w:val="Heading4"/>
        <w:spacing w:before="0" w:after="0" w:line="240" w:lineRule="auto"/>
        <w:ind w:firstLine="284"/>
        <w:jc w:val="right"/>
        <w:rPr>
          <w:rFonts w:ascii="Garamond" w:hAnsi="Garamond"/>
          <w:color w:val="auto"/>
          <w:sz w:val="24"/>
          <w:szCs w:val="24"/>
        </w:rPr>
      </w:pPr>
      <w:r w:rsidRPr="00D84A48">
        <w:rPr>
          <w:rFonts w:ascii="Garamond" w:hAnsi="Garamond"/>
          <w:bCs/>
          <w:i w:val="0"/>
          <w:iCs w:val="0"/>
          <w:color w:val="auto"/>
          <w:sz w:val="24"/>
          <w:szCs w:val="24"/>
        </w:rPr>
        <w:t>KRYEMINISTËR</w:t>
      </w:r>
    </w:p>
    <w:p w14:paraId="3D82935E" w14:textId="77777777" w:rsidR="00A6101F" w:rsidRPr="00D84A48" w:rsidRDefault="00A6101F" w:rsidP="00A6101F">
      <w:pPr>
        <w:tabs>
          <w:tab w:val="left" w:pos="2920"/>
          <w:tab w:val="center" w:pos="4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D84A48">
        <w:rPr>
          <w:rFonts w:ascii="Garamond" w:hAnsi="Garamond"/>
          <w:b/>
          <w:bCs/>
          <w:sz w:val="24"/>
          <w:szCs w:val="24"/>
        </w:rPr>
        <w:t>Edi Rama</w:t>
      </w:r>
    </w:p>
    <w:p w14:paraId="555C3F62" w14:textId="77777777" w:rsidR="00696055" w:rsidRPr="00D84A48" w:rsidRDefault="004E35D6" w:rsidP="004E35D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84A48"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4EF88252" wp14:editId="2EAC56F6">
            <wp:extent cx="8082929" cy="5715908"/>
            <wp:effectExtent l="254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90047" cy="5720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4A48"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2490E6AC" wp14:editId="65EE1D03">
            <wp:extent cx="5851463" cy="7772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_Page_0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6" t="5384" r="7395" b="6122"/>
                    <a:stretch/>
                  </pic:blipFill>
                  <pic:spPr bwMode="auto">
                    <a:xfrm>
                      <a:off x="0" y="0"/>
                      <a:ext cx="5857584" cy="7780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4A48"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7ADBF5B2" wp14:editId="636DA64C">
            <wp:extent cx="5921100" cy="7798279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_Page_0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1" t="5719" r="7107" b="6684"/>
                    <a:stretch/>
                  </pic:blipFill>
                  <pic:spPr bwMode="auto">
                    <a:xfrm>
                      <a:off x="0" y="0"/>
                      <a:ext cx="5925850" cy="780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4A48"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00919C89" wp14:editId="6D2EEEF6">
            <wp:extent cx="5909094" cy="7789259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_Page_0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1" t="5496" r="7250" b="6684"/>
                    <a:stretch/>
                  </pic:blipFill>
                  <pic:spPr bwMode="auto">
                    <a:xfrm>
                      <a:off x="0" y="0"/>
                      <a:ext cx="5917632" cy="7800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4A48"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3C92403D" wp14:editId="51B746B1">
            <wp:extent cx="5799426" cy="7729268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_Page_0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2" t="5832" r="7543" b="6573"/>
                    <a:stretch/>
                  </pic:blipFill>
                  <pic:spPr bwMode="auto">
                    <a:xfrm>
                      <a:off x="0" y="0"/>
                      <a:ext cx="5809838" cy="7743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4A48"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7F1FC8AB" wp14:editId="01623632">
            <wp:extent cx="5717295" cy="751360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_Page_0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1" t="5607" r="7534" b="7124"/>
                    <a:stretch/>
                  </pic:blipFill>
                  <pic:spPr bwMode="auto">
                    <a:xfrm>
                      <a:off x="0" y="0"/>
                      <a:ext cx="5722728" cy="7520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4A48"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2FC5C933" wp14:editId="51C4635F">
            <wp:extent cx="5158596" cy="6327170"/>
            <wp:effectExtent l="0" t="0" r="444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_Page_07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2" t="5608" r="7402" b="7363"/>
                    <a:stretch/>
                  </pic:blipFill>
                  <pic:spPr bwMode="auto">
                    <a:xfrm>
                      <a:off x="0" y="0"/>
                      <a:ext cx="5186312" cy="6361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4A48"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7625218A" wp14:editId="0984B48E">
            <wp:extent cx="5201728" cy="177673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_Page_08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2" t="5496" r="7835" b="71400"/>
                    <a:stretch/>
                  </pic:blipFill>
                  <pic:spPr bwMode="auto">
                    <a:xfrm>
                      <a:off x="0" y="0"/>
                      <a:ext cx="5206389" cy="1778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4A48"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430F6428" wp14:editId="408231B1">
            <wp:extent cx="7849040" cy="5550512"/>
            <wp:effectExtent l="6350" t="0" r="635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57738" cy="5556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4A48"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5DB92100" wp14:editId="2233E4B4">
            <wp:extent cx="5828804" cy="7798279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_Page_10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68" t="5384" r="7983" b="6690"/>
                    <a:stretch/>
                  </pic:blipFill>
                  <pic:spPr bwMode="auto">
                    <a:xfrm>
                      <a:off x="0" y="0"/>
                      <a:ext cx="5831769" cy="7802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4A48"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3BD98FDA" wp14:editId="24707C75">
            <wp:extent cx="5572665" cy="7481113"/>
            <wp:effectExtent l="0" t="0" r="9525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_Page_11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2" t="5159" r="8125" b="6911"/>
                    <a:stretch/>
                  </pic:blipFill>
                  <pic:spPr bwMode="auto">
                    <a:xfrm>
                      <a:off x="0" y="0"/>
                      <a:ext cx="5578401" cy="7488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4A48"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0A635B51" wp14:editId="20B2D87E">
            <wp:extent cx="5680335" cy="754811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_Page_12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8" t="5833" r="7691" b="6241"/>
                    <a:stretch/>
                  </pic:blipFill>
                  <pic:spPr bwMode="auto">
                    <a:xfrm>
                      <a:off x="0" y="0"/>
                      <a:ext cx="5683270" cy="7552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4A48"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082817BE" wp14:editId="05238FD2">
            <wp:extent cx="5799071" cy="775514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_Page_13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6" t="5160" r="8127" b="6801"/>
                    <a:stretch/>
                  </pic:blipFill>
                  <pic:spPr bwMode="auto">
                    <a:xfrm>
                      <a:off x="0" y="0"/>
                      <a:ext cx="5803039" cy="7760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4A48"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40511CD1" wp14:editId="02CB5A3E">
            <wp:extent cx="5956646" cy="7841411"/>
            <wp:effectExtent l="0" t="0" r="635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_Page_14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2" t="5720" r="7983" b="7027"/>
                    <a:stretch/>
                  </pic:blipFill>
                  <pic:spPr bwMode="auto">
                    <a:xfrm>
                      <a:off x="0" y="0"/>
                      <a:ext cx="5962033" cy="7848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4A48"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4E51A79B" wp14:editId="2D97D029">
            <wp:extent cx="5089584" cy="347644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_Page_15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1" t="6281" r="7542" b="48520"/>
                    <a:stretch/>
                  </pic:blipFill>
                  <pic:spPr bwMode="auto">
                    <a:xfrm>
                      <a:off x="0" y="0"/>
                      <a:ext cx="5089881" cy="3476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96055" w:rsidRPr="00D84A48" w:rsidSect="00D00FB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42EF9" w14:textId="77777777" w:rsidR="00D430E2" w:rsidRDefault="00D430E2" w:rsidP="00073093">
      <w:pPr>
        <w:spacing w:after="0" w:line="240" w:lineRule="auto"/>
      </w:pPr>
      <w:r>
        <w:separator/>
      </w:r>
    </w:p>
  </w:endnote>
  <w:endnote w:type="continuationSeparator" w:id="0">
    <w:p w14:paraId="628CB98C" w14:textId="77777777" w:rsidR="00D430E2" w:rsidRDefault="00D430E2" w:rsidP="00073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02CDBC" w14:textId="77777777" w:rsidR="00D430E2" w:rsidRDefault="00D430E2" w:rsidP="00073093">
      <w:pPr>
        <w:spacing w:after="0" w:line="240" w:lineRule="auto"/>
      </w:pPr>
      <w:r>
        <w:separator/>
      </w:r>
    </w:p>
  </w:footnote>
  <w:footnote w:type="continuationSeparator" w:id="0">
    <w:p w14:paraId="77BA324B" w14:textId="77777777" w:rsidR="00D430E2" w:rsidRDefault="00D430E2" w:rsidP="000730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31E"/>
    <w:multiLevelType w:val="hybridMultilevel"/>
    <w:tmpl w:val="98264F28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92FCB"/>
    <w:multiLevelType w:val="hybridMultilevel"/>
    <w:tmpl w:val="B9AEFBC4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E74C3"/>
    <w:multiLevelType w:val="hybridMultilevel"/>
    <w:tmpl w:val="FC7241AA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54F44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478CE"/>
    <w:multiLevelType w:val="hybridMultilevel"/>
    <w:tmpl w:val="A8C04238"/>
    <w:lvl w:ilvl="0" w:tplc="E062CE8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7D5436"/>
    <w:multiLevelType w:val="hybridMultilevel"/>
    <w:tmpl w:val="1CB6E430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61553E"/>
    <w:multiLevelType w:val="hybridMultilevel"/>
    <w:tmpl w:val="4490BE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D7C2B"/>
    <w:multiLevelType w:val="hybridMultilevel"/>
    <w:tmpl w:val="3A1EE69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635B95"/>
    <w:multiLevelType w:val="hybridMultilevel"/>
    <w:tmpl w:val="8B5E20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5"/>
  </w:num>
  <w:num w:numId="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1"/>
  </w:num>
  <w:num w:numId="7">
    <w:abstractNumId w:val="9"/>
  </w:num>
  <w:num w:numId="8">
    <w:abstractNumId w:val="0"/>
  </w:num>
  <w:num w:numId="9">
    <w:abstractNumId w:val="4"/>
  </w:num>
  <w:num w:numId="10">
    <w:abstractNumId w:val="6"/>
  </w:num>
  <w:num w:numId="11">
    <w:abstractNumId w:val="3"/>
  </w:num>
  <w:num w:numId="12">
    <w:abstractNumId w:val="12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8A2"/>
    <w:rsid w:val="00005610"/>
    <w:rsid w:val="00046D5C"/>
    <w:rsid w:val="00064A04"/>
    <w:rsid w:val="00067517"/>
    <w:rsid w:val="00073093"/>
    <w:rsid w:val="000C2A89"/>
    <w:rsid w:val="000E2DAF"/>
    <w:rsid w:val="000E7A1D"/>
    <w:rsid w:val="000F1C41"/>
    <w:rsid w:val="00191980"/>
    <w:rsid w:val="001A17B9"/>
    <w:rsid w:val="001D38BE"/>
    <w:rsid w:val="001F3551"/>
    <w:rsid w:val="0020663A"/>
    <w:rsid w:val="00261737"/>
    <w:rsid w:val="00270039"/>
    <w:rsid w:val="002C3883"/>
    <w:rsid w:val="002C70B4"/>
    <w:rsid w:val="002D0E0B"/>
    <w:rsid w:val="003627C5"/>
    <w:rsid w:val="003A5487"/>
    <w:rsid w:val="003B3B6E"/>
    <w:rsid w:val="003E14DF"/>
    <w:rsid w:val="003F2075"/>
    <w:rsid w:val="003F5578"/>
    <w:rsid w:val="0040176D"/>
    <w:rsid w:val="004270BD"/>
    <w:rsid w:val="004321A4"/>
    <w:rsid w:val="00432300"/>
    <w:rsid w:val="004445EA"/>
    <w:rsid w:val="00497262"/>
    <w:rsid w:val="004B1167"/>
    <w:rsid w:val="004B62CD"/>
    <w:rsid w:val="004C4919"/>
    <w:rsid w:val="004D5380"/>
    <w:rsid w:val="004E35D6"/>
    <w:rsid w:val="00534B49"/>
    <w:rsid w:val="005440D0"/>
    <w:rsid w:val="005457E4"/>
    <w:rsid w:val="00566214"/>
    <w:rsid w:val="00571695"/>
    <w:rsid w:val="00592D30"/>
    <w:rsid w:val="005C6573"/>
    <w:rsid w:val="005D16FD"/>
    <w:rsid w:val="005E4BEB"/>
    <w:rsid w:val="00631F1B"/>
    <w:rsid w:val="00667483"/>
    <w:rsid w:val="00696055"/>
    <w:rsid w:val="006A1A45"/>
    <w:rsid w:val="00750129"/>
    <w:rsid w:val="007807DB"/>
    <w:rsid w:val="00797F40"/>
    <w:rsid w:val="007A3349"/>
    <w:rsid w:val="007A5F00"/>
    <w:rsid w:val="007C5E8E"/>
    <w:rsid w:val="007D4E05"/>
    <w:rsid w:val="007F3BED"/>
    <w:rsid w:val="00811962"/>
    <w:rsid w:val="0081220A"/>
    <w:rsid w:val="008248FD"/>
    <w:rsid w:val="0088151F"/>
    <w:rsid w:val="008B234E"/>
    <w:rsid w:val="008C7099"/>
    <w:rsid w:val="0090356D"/>
    <w:rsid w:val="0091158E"/>
    <w:rsid w:val="009349C1"/>
    <w:rsid w:val="0093639A"/>
    <w:rsid w:val="00956C19"/>
    <w:rsid w:val="009D4365"/>
    <w:rsid w:val="009D44B0"/>
    <w:rsid w:val="009E1C96"/>
    <w:rsid w:val="009F12EA"/>
    <w:rsid w:val="00A6101F"/>
    <w:rsid w:val="00A66381"/>
    <w:rsid w:val="00A74355"/>
    <w:rsid w:val="00A82C3C"/>
    <w:rsid w:val="00A91B74"/>
    <w:rsid w:val="00B16A65"/>
    <w:rsid w:val="00B31CA3"/>
    <w:rsid w:val="00B643BB"/>
    <w:rsid w:val="00B90212"/>
    <w:rsid w:val="00BC7E22"/>
    <w:rsid w:val="00C1062C"/>
    <w:rsid w:val="00C251D5"/>
    <w:rsid w:val="00C628F8"/>
    <w:rsid w:val="00C901F0"/>
    <w:rsid w:val="00CC14D7"/>
    <w:rsid w:val="00D32ED2"/>
    <w:rsid w:val="00D430E2"/>
    <w:rsid w:val="00D578A4"/>
    <w:rsid w:val="00D709F1"/>
    <w:rsid w:val="00D744B1"/>
    <w:rsid w:val="00D84A48"/>
    <w:rsid w:val="00D93DF9"/>
    <w:rsid w:val="00DB70E3"/>
    <w:rsid w:val="00DD331F"/>
    <w:rsid w:val="00E14D05"/>
    <w:rsid w:val="00E53867"/>
    <w:rsid w:val="00E93698"/>
    <w:rsid w:val="00EA08A2"/>
    <w:rsid w:val="00EB0079"/>
    <w:rsid w:val="00ED7DAE"/>
    <w:rsid w:val="00EF3C61"/>
    <w:rsid w:val="00EF7FA1"/>
    <w:rsid w:val="00F117CE"/>
    <w:rsid w:val="00F97854"/>
    <w:rsid w:val="00FA6F5E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ECB74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8A2"/>
    <w:rPr>
      <w:kern w:val="2"/>
      <w:lang w:val="sq-AL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01F"/>
    <w:pPr>
      <w:keepNext/>
      <w:keepLines/>
      <w:spacing w:before="80" w:after="40" w:line="256" w:lineRule="auto"/>
      <w:outlineLvl w:val="3"/>
    </w:pPr>
    <w:rPr>
      <w:rFonts w:eastAsiaTheme="majorEastAsia" w:cstheme="majorBidi"/>
      <w:i/>
      <w:iCs/>
      <w:color w:val="2E74B5" w:themeColor="accent1" w:themeShade="BF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30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093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0730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093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D30"/>
    <w:rPr>
      <w:rFonts w:ascii="Segoe UI" w:hAnsi="Segoe UI" w:cs="Segoe UI"/>
      <w:kern w:val="2"/>
      <w:sz w:val="18"/>
      <w:szCs w:val="18"/>
      <w:lang w:val="en-GB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01F"/>
    <w:rPr>
      <w:rFonts w:eastAsiaTheme="majorEastAsia" w:cstheme="majorBidi"/>
      <w:i/>
      <w:iCs/>
      <w:color w:val="2E74B5" w:themeColor="accent1" w:themeShade="BF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image" Target="media/image9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10" Type="http://schemas.openxmlformats.org/officeDocument/2006/relationships/image" Target="media/image1.jpeg"/><Relationship Id="rId19" Type="http://schemas.openxmlformats.org/officeDocument/2006/relationships/image" Target="media/image10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g"/><Relationship Id="rId22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665B68F7F14DC1986494D2010E76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326</Nr_x002e__x0020_akti>
    <Data_x0020_e_x0020_Krijimit xmlns="0e656187-b300-4fb0-8bf4-3a50f872073c">2026-05-12T09:00:34Z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2026-05-11T00:00:00Z</Date_x0020_protokolli>
    <Titulli xmlns="0e656187-b300-4fb0-8bf4-3a50f872073c">Për shpalljen e disa zonave me përparësi zhvillimin e ekonomisë malore në Bashkinë Delvinë</Titulli>
    <Modifikuesi xmlns="0e656187-b300-4fb0-8bf4-3a50f872073c">keisina.zace</Modifikuesi>
    <Nr_x002e__x0020_prot_x0020_QBZ xmlns="0e656187-b300-4fb0-8bf4-3a50f872073c">1042</Nr_x002e__x0020_prot_x0020_QBZ>
    <Data_x0020_e_x0020_Modifikimit xmlns="0e656187-b300-4fb0-8bf4-3a50f872073c">2026-05-12T09:27:21Z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2538/14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F6B426-6FD4-4226-9C73-36F44D88E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B63A7F-84F5-4147-8E90-64944D0DCD26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599EAC2-FF4C-4289-A682-C8C923B9ADF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Elezi</dc:creator>
  <cp:lastModifiedBy>fjora.cahani</cp:lastModifiedBy>
  <cp:revision>11</cp:revision>
  <cp:lastPrinted>2026-05-05T17:09:00Z</cp:lastPrinted>
  <dcterms:created xsi:type="dcterms:W3CDTF">2026-05-04T18:49:00Z</dcterms:created>
  <dcterms:modified xsi:type="dcterms:W3CDTF">2026-05-12T08:58:00Z</dcterms:modified>
</cp:coreProperties>
</file>