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08745" w14:textId="77777777" w:rsidR="009F13B8" w:rsidRPr="00FE02EE" w:rsidRDefault="009F13B8" w:rsidP="009F13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213144515"/>
      <w:bookmarkStart w:id="1" w:name="_GoBack"/>
      <w:bookmarkEnd w:id="1"/>
      <w:r w:rsidRPr="00FE02EE">
        <w:rPr>
          <w:rFonts w:ascii="Garamond" w:hAnsi="Garamond"/>
          <w:b/>
          <w:sz w:val="24"/>
          <w:lang w:val="sq-AL"/>
        </w:rPr>
        <w:t>VENDIM</w:t>
      </w:r>
    </w:p>
    <w:p w14:paraId="0DA24DBE" w14:textId="77777777" w:rsidR="009F13B8" w:rsidRPr="00FE02EE" w:rsidRDefault="006A5812" w:rsidP="009F13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02EE">
        <w:rPr>
          <w:rFonts w:ascii="Garamond" w:hAnsi="Garamond"/>
          <w:b/>
          <w:sz w:val="24"/>
          <w:lang w:val="sq-AL"/>
        </w:rPr>
        <w:t>Nr.</w:t>
      </w:r>
      <w:r w:rsidRPr="00FE02EE">
        <w:rPr>
          <w:rFonts w:ascii="Garamond" w:hAnsi="Garamond"/>
          <w:b/>
          <w:sz w:val="24"/>
          <w:lang w:val="sq-AL"/>
        </w:rPr>
        <w:t xml:space="preserve"> </w:t>
      </w:r>
      <w:r w:rsidR="0014288A" w:rsidRPr="00FE02EE">
        <w:rPr>
          <w:rFonts w:ascii="Garamond" w:hAnsi="Garamond"/>
          <w:b/>
          <w:sz w:val="24"/>
          <w:lang w:val="sq-AL"/>
        </w:rPr>
        <w:t>328</w:t>
      </w:r>
      <w:r w:rsidR="009F13B8" w:rsidRPr="00FE02EE">
        <w:rPr>
          <w:rFonts w:ascii="Garamond" w:hAnsi="Garamond"/>
          <w:b/>
          <w:sz w:val="24"/>
          <w:lang w:val="sq-AL"/>
        </w:rPr>
        <w:t>, datë</w:t>
      </w:r>
      <w:r w:rsidR="0014288A" w:rsidRPr="00FE02EE">
        <w:rPr>
          <w:rFonts w:ascii="Garamond" w:hAnsi="Garamond"/>
          <w:b/>
          <w:sz w:val="24"/>
          <w:lang w:val="sq-AL"/>
        </w:rPr>
        <w:t xml:space="preserve"> 6.5.2026</w:t>
      </w:r>
    </w:p>
    <w:p w14:paraId="268D262D" w14:textId="77777777" w:rsidR="009F13B8" w:rsidRPr="00FE02EE" w:rsidRDefault="009F13B8" w:rsidP="009F13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FFE5003" w14:textId="77777777" w:rsidR="009F13B8" w:rsidRPr="00FE02EE" w:rsidRDefault="009F13B8" w:rsidP="009F13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02EE">
        <w:rPr>
          <w:rFonts w:ascii="Garamond" w:hAnsi="Garamond"/>
          <w:b/>
          <w:sz w:val="24"/>
          <w:lang w:val="sq-AL"/>
        </w:rPr>
        <w:t>PËR SHPALLJEN E DISA ZONAVE ME PËRPARËSI ZHVILLIMIN E EKONOMISË MALORE NË BASHKINË POGRADEC</w:t>
      </w:r>
    </w:p>
    <w:p w14:paraId="2A503764" w14:textId="77777777" w:rsidR="009F13B8" w:rsidRPr="00FE02EE" w:rsidRDefault="009F13B8" w:rsidP="009F13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269C8EC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Në mbështetje të nenit 100 të Kushtetutës dhe të pikës 1, të nenit 4, të ligjit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0F4DFE86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 </w:t>
      </w:r>
    </w:p>
    <w:p w14:paraId="3E2A06AA" w14:textId="77777777" w:rsidR="009F13B8" w:rsidRPr="00FE02EE" w:rsidRDefault="009F13B8" w:rsidP="009F13B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VENDOSI:</w:t>
      </w:r>
    </w:p>
    <w:p w14:paraId="6D4E7322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A3D536" w14:textId="063774C8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1.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>Shpalljen “Zonë me përparësi zhvillimin e ekonomisë malore” të disa zonave në territorin e Bashkisë Pogradec, si më poshtë vijon:</w:t>
      </w:r>
    </w:p>
    <w:p w14:paraId="4E8AB466" w14:textId="1225E553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a)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1, fshatrat </w:t>
      </w:r>
      <w:proofErr w:type="spellStart"/>
      <w:r w:rsidRPr="00FE02EE">
        <w:rPr>
          <w:rFonts w:ascii="Garamond" w:hAnsi="Garamond"/>
          <w:sz w:val="24"/>
          <w:lang w:val="sq-AL"/>
        </w:rPr>
        <w:t>Nizhavec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Kodras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Pretushë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Grabovicë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</w:t>
      </w:r>
      <w:r w:rsidR="006A5812" w:rsidRPr="00FE02EE">
        <w:rPr>
          <w:rFonts w:ascii="Garamond" w:hAnsi="Garamond"/>
          <w:sz w:val="24"/>
          <w:lang w:val="sq-AL"/>
        </w:rPr>
        <w:t xml:space="preserve">e </w:t>
      </w:r>
      <w:r w:rsidR="006A5812" w:rsidRPr="00FE02EE">
        <w:rPr>
          <w:rFonts w:ascii="Garamond" w:hAnsi="Garamond"/>
          <w:sz w:val="24"/>
          <w:lang w:val="sq-AL"/>
        </w:rPr>
        <w:t>Njësisë Administrative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proofErr w:type="spellStart"/>
      <w:r w:rsidRPr="00FE02EE">
        <w:rPr>
          <w:rFonts w:ascii="Garamond" w:hAnsi="Garamond"/>
          <w:sz w:val="24"/>
          <w:lang w:val="sq-AL"/>
        </w:rPr>
        <w:t>Ç</w:t>
      </w:r>
      <w:r w:rsidR="00FE02EE">
        <w:rPr>
          <w:rFonts w:ascii="Garamond" w:hAnsi="Garamond"/>
          <w:sz w:val="24"/>
          <w:lang w:val="sq-AL"/>
        </w:rPr>
        <w:t>e</w:t>
      </w:r>
      <w:r w:rsidRPr="00FE02EE">
        <w:rPr>
          <w:rFonts w:ascii="Garamond" w:hAnsi="Garamond"/>
          <w:sz w:val="24"/>
          <w:lang w:val="sq-AL"/>
        </w:rPr>
        <w:t>rravë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194 (njëqind e nëntëdhjetë e katër)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3A379727" w14:textId="40E8D804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b)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2, fshatrat </w:t>
      </w:r>
      <w:proofErr w:type="spellStart"/>
      <w:r w:rsidRPr="00FE02EE">
        <w:rPr>
          <w:rFonts w:ascii="Garamond" w:hAnsi="Garamond"/>
          <w:sz w:val="24"/>
          <w:lang w:val="sq-AL"/>
        </w:rPr>
        <w:t>Grunjas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Prenisht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Lekas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Osnat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Nicë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Stërkanj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Derdushë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</w:t>
      </w:r>
      <w:r w:rsidR="006A5812" w:rsidRPr="00FE02EE">
        <w:rPr>
          <w:rFonts w:ascii="Garamond" w:hAnsi="Garamond"/>
          <w:sz w:val="24"/>
          <w:lang w:val="sq-AL"/>
        </w:rPr>
        <w:t xml:space="preserve">e </w:t>
      </w:r>
      <w:r w:rsidR="006A5812" w:rsidRPr="00FE02EE">
        <w:rPr>
          <w:rFonts w:ascii="Garamond" w:hAnsi="Garamond"/>
          <w:sz w:val="24"/>
          <w:lang w:val="sq-AL"/>
        </w:rPr>
        <w:t>Njësisë Administrative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proofErr w:type="spellStart"/>
      <w:r w:rsidRPr="00FE02EE">
        <w:rPr>
          <w:rFonts w:ascii="Garamond" w:hAnsi="Garamond"/>
          <w:sz w:val="24"/>
          <w:lang w:val="sq-AL"/>
        </w:rPr>
        <w:t>Dardhas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1 927 (një mijë e nëntëqind e njëzet e shtatë)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01AE94CE" w14:textId="24C81EC1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c)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3, fshatrat </w:t>
      </w:r>
      <w:proofErr w:type="spellStart"/>
      <w:r w:rsidRPr="00FE02EE">
        <w:rPr>
          <w:rFonts w:ascii="Garamond" w:hAnsi="Garamond"/>
          <w:sz w:val="24"/>
          <w:lang w:val="sq-AL"/>
        </w:rPr>
        <w:t>Gësht</w:t>
      </w:r>
      <w:r w:rsidR="00FE02EE">
        <w:rPr>
          <w:rFonts w:ascii="Garamond" w:hAnsi="Garamond"/>
          <w:sz w:val="24"/>
          <w:lang w:val="sq-AL"/>
        </w:rPr>
        <w:t>e</w:t>
      </w:r>
      <w:r w:rsidRPr="00FE02EE">
        <w:rPr>
          <w:rFonts w:ascii="Garamond" w:hAnsi="Garamond"/>
          <w:sz w:val="24"/>
          <w:lang w:val="sq-AL"/>
        </w:rPr>
        <w:t>njas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Leshnicë dhe </w:t>
      </w:r>
      <w:proofErr w:type="spellStart"/>
      <w:r w:rsidRPr="00FE02EE">
        <w:rPr>
          <w:rFonts w:ascii="Garamond" w:hAnsi="Garamond"/>
          <w:sz w:val="24"/>
          <w:lang w:val="sq-AL"/>
        </w:rPr>
        <w:t>Ç</w:t>
      </w:r>
      <w:r w:rsidR="00FE02EE">
        <w:rPr>
          <w:rFonts w:ascii="Garamond" w:hAnsi="Garamond"/>
          <w:sz w:val="24"/>
          <w:lang w:val="sq-AL"/>
        </w:rPr>
        <w:t>e</w:t>
      </w:r>
      <w:r w:rsidRPr="00FE02EE">
        <w:rPr>
          <w:rFonts w:ascii="Garamond" w:hAnsi="Garamond"/>
          <w:sz w:val="24"/>
          <w:lang w:val="sq-AL"/>
        </w:rPr>
        <w:t>rravë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e njësive administrative </w:t>
      </w:r>
      <w:proofErr w:type="spellStart"/>
      <w:r w:rsidRPr="00FE02EE">
        <w:rPr>
          <w:rFonts w:ascii="Garamond" w:hAnsi="Garamond"/>
          <w:sz w:val="24"/>
          <w:lang w:val="sq-AL"/>
        </w:rPr>
        <w:t>Buçimas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Ç</w:t>
      </w:r>
      <w:r w:rsidR="00FE02EE">
        <w:rPr>
          <w:rFonts w:ascii="Garamond" w:hAnsi="Garamond"/>
          <w:sz w:val="24"/>
          <w:lang w:val="sq-AL"/>
        </w:rPr>
        <w:t>e</w:t>
      </w:r>
      <w:r w:rsidRPr="00FE02EE">
        <w:rPr>
          <w:rFonts w:ascii="Garamond" w:hAnsi="Garamond"/>
          <w:sz w:val="24"/>
          <w:lang w:val="sq-AL"/>
        </w:rPr>
        <w:t>rravë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226 (dyqind e njëzet e gjashtë)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218F49F3" w14:textId="7EA6C7C5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ç)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4, fshatrat </w:t>
      </w:r>
      <w:proofErr w:type="spellStart"/>
      <w:r w:rsidRPr="00FE02EE">
        <w:rPr>
          <w:rFonts w:ascii="Garamond" w:hAnsi="Garamond"/>
          <w:sz w:val="24"/>
          <w:lang w:val="sq-AL"/>
        </w:rPr>
        <w:t>Peshkëpi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Lumas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e njësive administrative </w:t>
      </w:r>
      <w:proofErr w:type="spellStart"/>
      <w:r w:rsidRPr="00FE02EE">
        <w:rPr>
          <w:rFonts w:ascii="Garamond" w:hAnsi="Garamond"/>
          <w:sz w:val="24"/>
          <w:lang w:val="sq-AL"/>
        </w:rPr>
        <w:t>Buçimas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Ç</w:t>
      </w:r>
      <w:r w:rsidR="00FE02EE">
        <w:rPr>
          <w:rFonts w:ascii="Garamond" w:hAnsi="Garamond"/>
          <w:sz w:val="24"/>
          <w:lang w:val="sq-AL"/>
        </w:rPr>
        <w:t>e</w:t>
      </w:r>
      <w:r w:rsidRPr="00FE02EE">
        <w:rPr>
          <w:rFonts w:ascii="Garamond" w:hAnsi="Garamond"/>
          <w:sz w:val="24"/>
          <w:lang w:val="sq-AL"/>
        </w:rPr>
        <w:t>rravë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23 (njëzet e tre)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1114C214" w14:textId="50E50D98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d)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5, fshatrat Alarup, Bletas dhe Blacë, pjesë </w:t>
      </w:r>
      <w:r w:rsidR="006A5812" w:rsidRPr="00FE02EE">
        <w:rPr>
          <w:rFonts w:ascii="Garamond" w:hAnsi="Garamond"/>
          <w:sz w:val="24"/>
          <w:lang w:val="sq-AL"/>
        </w:rPr>
        <w:t xml:space="preserve">e </w:t>
      </w:r>
      <w:r w:rsidR="006A5812" w:rsidRPr="00FE02EE">
        <w:rPr>
          <w:rFonts w:ascii="Garamond" w:hAnsi="Garamond"/>
          <w:sz w:val="24"/>
          <w:lang w:val="sq-AL"/>
        </w:rPr>
        <w:t>Njësisë Administrative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proofErr w:type="spellStart"/>
      <w:r w:rsidRPr="00FE02EE">
        <w:rPr>
          <w:rFonts w:ascii="Garamond" w:hAnsi="Garamond"/>
          <w:sz w:val="24"/>
          <w:lang w:val="sq-AL"/>
        </w:rPr>
        <w:t>Ç</w:t>
      </w:r>
      <w:r w:rsidR="00FE02EE">
        <w:rPr>
          <w:rFonts w:ascii="Garamond" w:hAnsi="Garamond"/>
          <w:sz w:val="24"/>
          <w:lang w:val="sq-AL"/>
        </w:rPr>
        <w:t>e</w:t>
      </w:r>
      <w:r w:rsidRPr="00FE02EE">
        <w:rPr>
          <w:rFonts w:ascii="Garamond" w:hAnsi="Garamond"/>
          <w:sz w:val="24"/>
          <w:lang w:val="sq-AL"/>
        </w:rPr>
        <w:t>rravë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377 (treqind e shtatëdhjetë e shtatë)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646638BA" w14:textId="12021875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dh)</w:t>
      </w:r>
      <w:r w:rsidR="00C86540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6, fshatrat </w:t>
      </w:r>
      <w:proofErr w:type="spellStart"/>
      <w:r w:rsidRPr="00FE02EE">
        <w:rPr>
          <w:rFonts w:ascii="Garamond" w:hAnsi="Garamond"/>
          <w:sz w:val="24"/>
          <w:lang w:val="sq-AL"/>
        </w:rPr>
        <w:t>Jollë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Llëngë, </w:t>
      </w:r>
      <w:proofErr w:type="spellStart"/>
      <w:r w:rsidRPr="00FE02EE">
        <w:rPr>
          <w:rFonts w:ascii="Garamond" w:hAnsi="Garamond"/>
          <w:sz w:val="24"/>
          <w:lang w:val="sq-AL"/>
        </w:rPr>
        <w:t>Hondisht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Çezmë e Madhe, Çezmë e Vogël, </w:t>
      </w:r>
      <w:proofErr w:type="spellStart"/>
      <w:r w:rsidRPr="00FE02EE">
        <w:rPr>
          <w:rFonts w:ascii="Garamond" w:hAnsi="Garamond"/>
          <w:sz w:val="24"/>
          <w:lang w:val="sq-AL"/>
        </w:rPr>
        <w:t>Pevelan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Trebinjë, pjesë e njësive administrative </w:t>
      </w:r>
      <w:proofErr w:type="spellStart"/>
      <w:r w:rsidRPr="00FE02EE">
        <w:rPr>
          <w:rFonts w:ascii="Garamond" w:hAnsi="Garamond"/>
          <w:sz w:val="24"/>
          <w:lang w:val="sq-AL"/>
        </w:rPr>
        <w:t>Velçan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Trebinjë,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1 321 (një mijë e treqind e njëzet e një)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409B3201" w14:textId="467D6F4B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e)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7, fshatrat </w:t>
      </w:r>
      <w:proofErr w:type="spellStart"/>
      <w:r w:rsidRPr="00FE02EE">
        <w:rPr>
          <w:rFonts w:ascii="Garamond" w:hAnsi="Garamond"/>
          <w:sz w:val="24"/>
          <w:lang w:val="sq-AL"/>
        </w:rPr>
        <w:t>Bishnicë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Buzahishtë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Senishtë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Velçan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Losnik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</w:t>
      </w:r>
      <w:r w:rsidR="006A5812" w:rsidRPr="00FE02EE">
        <w:rPr>
          <w:rFonts w:ascii="Garamond" w:hAnsi="Garamond"/>
          <w:sz w:val="24"/>
          <w:lang w:val="sq-AL"/>
        </w:rPr>
        <w:t xml:space="preserve">e </w:t>
      </w:r>
      <w:r w:rsidR="006A5812" w:rsidRPr="00FE02EE">
        <w:rPr>
          <w:rFonts w:ascii="Garamond" w:hAnsi="Garamond"/>
          <w:sz w:val="24"/>
          <w:lang w:val="sq-AL"/>
        </w:rPr>
        <w:t>Njësisë Administrative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proofErr w:type="spellStart"/>
      <w:r w:rsidRPr="00FE02EE">
        <w:rPr>
          <w:rFonts w:ascii="Garamond" w:hAnsi="Garamond"/>
          <w:sz w:val="24"/>
          <w:lang w:val="sq-AL"/>
        </w:rPr>
        <w:t>Velçan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1 032 (një mijë e tridhjetë e dy)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1CDA2290" w14:textId="55236909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ë)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8, fshatrat </w:t>
      </w:r>
      <w:proofErr w:type="spellStart"/>
      <w:r w:rsidRPr="00FE02EE">
        <w:rPr>
          <w:rFonts w:ascii="Garamond" w:hAnsi="Garamond"/>
          <w:sz w:val="24"/>
          <w:lang w:val="sq-AL"/>
        </w:rPr>
        <w:t>Golik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Zalltore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Slatinë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Vërri, </w:t>
      </w:r>
      <w:proofErr w:type="spellStart"/>
      <w:r w:rsidRPr="00FE02EE">
        <w:rPr>
          <w:rFonts w:ascii="Garamond" w:hAnsi="Garamond"/>
          <w:sz w:val="24"/>
          <w:lang w:val="sq-AL"/>
        </w:rPr>
        <w:t>Selcë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e Poshtme, Kriçkovë, </w:t>
      </w:r>
      <w:proofErr w:type="spellStart"/>
      <w:r w:rsidRPr="00FE02EE">
        <w:rPr>
          <w:rFonts w:ascii="Garamond" w:hAnsi="Garamond"/>
          <w:sz w:val="24"/>
          <w:lang w:val="sq-AL"/>
        </w:rPr>
        <w:t>Homçan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Proptisht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Somotinë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Slabinjë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Homezh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Hoshtecë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Selcë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e Sipërme, </w:t>
      </w:r>
      <w:proofErr w:type="spellStart"/>
      <w:r w:rsidRPr="00FE02EE">
        <w:rPr>
          <w:rFonts w:ascii="Garamond" w:hAnsi="Garamond"/>
          <w:sz w:val="24"/>
          <w:lang w:val="sq-AL"/>
        </w:rPr>
        <w:t>Velçan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</w:t>
      </w:r>
      <w:proofErr w:type="spellStart"/>
      <w:r w:rsidRPr="00FE02EE">
        <w:rPr>
          <w:rFonts w:ascii="Garamond" w:hAnsi="Garamond"/>
          <w:sz w:val="24"/>
          <w:lang w:val="sq-AL"/>
        </w:rPr>
        <w:t>Laktesh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Udenisht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e njësive administrative </w:t>
      </w:r>
      <w:proofErr w:type="spellStart"/>
      <w:r w:rsidRPr="00FE02EE">
        <w:rPr>
          <w:rFonts w:ascii="Garamond" w:hAnsi="Garamond"/>
          <w:sz w:val="24"/>
          <w:lang w:val="sq-AL"/>
        </w:rPr>
        <w:t>Proptisht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Trebinjë, </w:t>
      </w:r>
      <w:proofErr w:type="spellStart"/>
      <w:r w:rsidRPr="00FE02EE">
        <w:rPr>
          <w:rFonts w:ascii="Garamond" w:hAnsi="Garamond"/>
          <w:sz w:val="24"/>
          <w:lang w:val="sq-AL"/>
        </w:rPr>
        <w:t>Velçan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Udenisht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3 421 (tre mijë e katërqind e njëzet e një)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776CABC0" w14:textId="60854BAD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f)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9, fshatrat </w:t>
      </w:r>
      <w:proofErr w:type="spellStart"/>
      <w:r w:rsidRPr="00FE02EE">
        <w:rPr>
          <w:rFonts w:ascii="Garamond" w:hAnsi="Garamond"/>
          <w:sz w:val="24"/>
          <w:lang w:val="sq-AL"/>
        </w:rPr>
        <w:t>Lin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Buqez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</w:t>
      </w:r>
      <w:r w:rsidR="006A5812" w:rsidRPr="00FE02EE">
        <w:rPr>
          <w:rFonts w:ascii="Garamond" w:hAnsi="Garamond"/>
          <w:sz w:val="24"/>
          <w:lang w:val="sq-AL"/>
        </w:rPr>
        <w:t xml:space="preserve">e </w:t>
      </w:r>
      <w:r w:rsidR="006A5812" w:rsidRPr="00FE02EE">
        <w:rPr>
          <w:rFonts w:ascii="Garamond" w:hAnsi="Garamond"/>
          <w:sz w:val="24"/>
          <w:lang w:val="sq-AL"/>
        </w:rPr>
        <w:t>Njësisë Administrative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proofErr w:type="spellStart"/>
      <w:r w:rsidRPr="00FE02EE">
        <w:rPr>
          <w:rFonts w:ascii="Garamond" w:hAnsi="Garamond"/>
          <w:sz w:val="24"/>
          <w:lang w:val="sq-AL"/>
        </w:rPr>
        <w:t>Udenisht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63 (gjashtëdhjetë e tre)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;</w:t>
      </w:r>
    </w:p>
    <w:p w14:paraId="1F05E2DB" w14:textId="74B51B30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g) Zona </w:t>
      </w:r>
      <w:r w:rsidR="006A5812" w:rsidRPr="00FE02EE">
        <w:rPr>
          <w:rFonts w:ascii="Garamond" w:hAnsi="Garamond"/>
          <w:sz w:val="24"/>
          <w:lang w:val="sq-AL"/>
        </w:rPr>
        <w:t>nr.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10, fshatrat </w:t>
      </w:r>
      <w:proofErr w:type="spellStart"/>
      <w:r w:rsidRPr="00FE02EE">
        <w:rPr>
          <w:rFonts w:ascii="Garamond" w:hAnsi="Garamond"/>
          <w:sz w:val="24"/>
          <w:lang w:val="sq-AL"/>
        </w:rPr>
        <w:t>Dardhas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Remenj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pjesë e njësive administrative </w:t>
      </w:r>
      <w:proofErr w:type="spellStart"/>
      <w:r w:rsidRPr="00FE02EE">
        <w:rPr>
          <w:rFonts w:ascii="Garamond" w:hAnsi="Garamond"/>
          <w:sz w:val="24"/>
          <w:lang w:val="sq-AL"/>
        </w:rPr>
        <w:t>Dardhas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FE02EE">
        <w:rPr>
          <w:rFonts w:ascii="Garamond" w:hAnsi="Garamond"/>
          <w:sz w:val="24"/>
          <w:lang w:val="sq-AL"/>
        </w:rPr>
        <w:t>Buçimas</w:t>
      </w:r>
      <w:proofErr w:type="spellEnd"/>
      <w:r w:rsidRPr="00FE02EE">
        <w:rPr>
          <w:rFonts w:ascii="Garamond" w:hAnsi="Garamond"/>
          <w:sz w:val="24"/>
          <w:lang w:val="sq-AL"/>
        </w:rPr>
        <w:t>, Bashkia Pogradec</w:t>
      </w:r>
      <w:r w:rsidR="006A5812" w:rsidRPr="00FE02EE">
        <w:rPr>
          <w:rFonts w:ascii="Garamond" w:hAnsi="Garamond"/>
          <w:sz w:val="24"/>
          <w:lang w:val="sq-AL"/>
        </w:rPr>
        <w:t xml:space="preserve">, </w:t>
      </w:r>
      <w:r w:rsidR="006A5812" w:rsidRPr="00FE02EE">
        <w:rPr>
          <w:rFonts w:ascii="Garamond" w:hAnsi="Garamond"/>
          <w:sz w:val="24"/>
          <w:lang w:val="sq-AL"/>
        </w:rPr>
        <w:t>qarku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Korçë, me sipërfaqe 200 (dyqind) ha, sipas hartës në sistemin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>.</w:t>
      </w:r>
    </w:p>
    <w:p w14:paraId="3FDCBA02" w14:textId="62E0FD7E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2.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Shtrirja, kufijtë dhe pikat e hyrjes e të daljes së këtyre zonave përcaktohen në hartën treguese sipas sistemit </w:t>
      </w:r>
      <w:proofErr w:type="spellStart"/>
      <w:r w:rsidRPr="00FE02EE">
        <w:rPr>
          <w:rFonts w:ascii="Garamond" w:hAnsi="Garamond"/>
          <w:sz w:val="24"/>
          <w:lang w:val="sq-AL"/>
        </w:rPr>
        <w:t>KRGJSH</w:t>
      </w:r>
      <w:proofErr w:type="spellEnd"/>
      <w:r w:rsidRPr="00FE02EE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11D8BF63" w14:textId="6C69AAC1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3.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Llojet e aktiviteteve, që do të zhvillohen në këtë zonë, janë: </w:t>
      </w:r>
    </w:p>
    <w:p w14:paraId="4332F894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a) të zhvillimit ekonomik;</w:t>
      </w:r>
    </w:p>
    <w:p w14:paraId="157727C6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b) të zhvillimit industrial;</w:t>
      </w:r>
    </w:p>
    <w:p w14:paraId="173DA0E3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>c) të zhvillimit turistik.</w:t>
      </w:r>
    </w:p>
    <w:p w14:paraId="3251E2A8" w14:textId="2CC8A21B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lastRenderedPageBreak/>
        <w:t>4.</w:t>
      </w:r>
      <w:r w:rsidR="006A5812" w:rsidRPr="00FE02EE">
        <w:rPr>
          <w:rFonts w:ascii="Garamond" w:hAnsi="Garamond"/>
          <w:sz w:val="24"/>
          <w:lang w:val="sq-AL"/>
        </w:rPr>
        <w:t xml:space="preserve"> </w:t>
      </w:r>
      <w:r w:rsidRPr="00FE02EE">
        <w:rPr>
          <w:rFonts w:ascii="Garamond" w:hAnsi="Garamond"/>
          <w:sz w:val="24"/>
          <w:lang w:val="sq-AL"/>
        </w:rPr>
        <w:t xml:space="preserve">Ngarkohen Ministria e Ekonomisë dhe Inovacionit, Agjencia Shtetërore e Kadastrës dhe Bashkia Pogradec për zbatimin e këtij vendimi. </w:t>
      </w:r>
    </w:p>
    <w:p w14:paraId="0A7117BC" w14:textId="14B0CB4C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6A5812" w:rsidRPr="00FE02EE">
        <w:rPr>
          <w:rFonts w:ascii="Garamond" w:hAnsi="Garamond"/>
          <w:sz w:val="24"/>
          <w:lang w:val="sq-AL"/>
        </w:rPr>
        <w:t>Zyrtare</w:t>
      </w:r>
      <w:r w:rsidRPr="00FE02EE">
        <w:rPr>
          <w:rFonts w:ascii="Garamond" w:hAnsi="Garamond"/>
          <w:sz w:val="24"/>
          <w:lang w:val="sq-AL"/>
        </w:rPr>
        <w:t>.</w:t>
      </w:r>
    </w:p>
    <w:p w14:paraId="2FA82C76" w14:textId="77777777" w:rsidR="009F13B8" w:rsidRPr="00FE02EE" w:rsidRDefault="009F13B8" w:rsidP="009F13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BE884D" w14:textId="77777777" w:rsidR="009F13B8" w:rsidRPr="00FE02EE" w:rsidRDefault="009F13B8" w:rsidP="004652D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E02EE">
        <w:rPr>
          <w:rFonts w:ascii="Garamond" w:hAnsi="Garamond"/>
          <w:sz w:val="24"/>
          <w:lang w:val="sq-AL"/>
        </w:rPr>
        <w:t xml:space="preserve">KRYEMINISTËR </w:t>
      </w:r>
    </w:p>
    <w:p w14:paraId="657FDF37" w14:textId="77777777" w:rsidR="00EA08A2" w:rsidRPr="00FE02EE" w:rsidRDefault="009F13B8" w:rsidP="004652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E02EE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FE02EE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75A33ABC" w14:textId="77777777" w:rsidR="0065339D" w:rsidRPr="00FE02EE" w:rsidRDefault="0065339D" w:rsidP="004652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121144DF" w14:textId="77777777" w:rsidR="0065339D" w:rsidRPr="00FE02EE" w:rsidRDefault="0065339D" w:rsidP="0065339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440B0372" wp14:editId="758FF41E">
            <wp:extent cx="6062001" cy="428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finale (pa zonat 6, 7, 10 dhe 12), për shpalljen e disa zonave me përparësi zhvillimin e ekonomisë malore në Bashkinë Pogradec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199" cy="42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BDB2E" w14:textId="77777777" w:rsidR="0065339D" w:rsidRPr="00FE02EE" w:rsidRDefault="0065339D" w:rsidP="0065339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2E951C95" wp14:editId="2976595F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finale (pa zonat 6, 7, 10 dhe 12), për shpalljen e disa zonave me përparësi zhvillimin e ekonomisë malore në Bashkinë Pogradec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3C4F51CD" wp14:editId="4A01F978">
            <wp:extent cx="5731510" cy="4052570"/>
            <wp:effectExtent l="0" t="0" r="254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finale (pa zonat 6, 7, 10 dhe 12), për shpalljen e disa zonave me përparësi zhvillimin e ekonomisë malore në Bashkinë Pogradec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48CC3BD2" wp14:editId="5E1FCF37">
            <wp:extent cx="5731510" cy="4278630"/>
            <wp:effectExtent l="0" t="0" r="254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finale (pa zonat 6, 7, 10 dhe 12), për shpalljen e disa zonave me përparësi zhvillimin e ekonomisë malore në Bashkinë Pogradec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055D485A" wp14:editId="66AD503A">
            <wp:extent cx="5731510" cy="4052570"/>
            <wp:effectExtent l="0" t="0" r="254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finale (pa zonat 6, 7, 10 dhe 12), për shpalljen e disa zonave me përparësi zhvillimin e ekonomisë malore në Bashkinë Pogradec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21EBAF5E" wp14:editId="69B36B02">
            <wp:extent cx="5731510" cy="375856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finale (pa zonat 6, 7, 10 dhe 12), për shpalljen e disa zonave me përparësi zhvillimin e ekonomisë malore në Bashkinë Pogradec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231D1EF8" wp14:editId="2F39D182">
            <wp:extent cx="5731510" cy="4052570"/>
            <wp:effectExtent l="0" t="0" r="254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finale (pa zonat 6, 7, 10 dhe 12), për shpalljen e disa zonave me përparësi zhvillimin e ekonomisë malore në Bashkinë Pogradec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582731A8" wp14:editId="72A8D42B">
            <wp:extent cx="5731510" cy="337502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finale (pa zonat 6, 7, 10 dhe 12), për shpalljen e disa zonave me përparësi zhvillimin e ekonomisë malore në Bashkinë Pogradec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51E0632A" wp14:editId="284931AE">
            <wp:extent cx="5731510" cy="4052570"/>
            <wp:effectExtent l="0" t="0" r="254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finale (pa zonat 6, 7, 10 dhe 12), për shpalljen e disa zonave me përparësi zhvillimin e ekonomisë malore në Bashkinë Pogradec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1B039783" wp14:editId="73D83203">
            <wp:extent cx="5731510" cy="658114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finale (pa zonat 6, 7, 10 dhe 12), për shpalljen e disa zonave me përparësi zhvillimin e ekonomisë malore në Bashkinë Pogradec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8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48038A7C" wp14:editId="4AE49861">
            <wp:extent cx="5731510" cy="4052570"/>
            <wp:effectExtent l="0" t="0" r="254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finale (pa zonat 6, 7, 10 dhe 12), për shpalljen e disa zonave me përparësi zhvillimin e ekonomisë malore në Bashkinë Pogradec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3EB69934" wp14:editId="7E20432B">
            <wp:extent cx="5731510" cy="748792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finale (pa zonat 6, 7, 10 dhe 12), për shpalljen e disa zonave me përparësi zhvillimin e ekonomisë malore në Bashkinë Pogradec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8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36BDBC50" wp14:editId="27EE0DEC">
            <wp:extent cx="5731510" cy="3081655"/>
            <wp:effectExtent l="0" t="0" r="254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finale (pa zonat 6, 7, 10 dhe 12), për shpalljen e disa zonave me përparësi zhvillimin e ekonomisë malore në Bashkinë Pogradec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7298EDCC" wp14:editId="6FE7ADDB">
            <wp:extent cx="5731510" cy="4052570"/>
            <wp:effectExtent l="0" t="0" r="254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finale (pa zonat 6, 7, 10 dhe 12), për shpalljen e disa zonave me përparësi zhvillimin e ekonomisë malore në Bashkinë Pogradec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2605A96A" wp14:editId="42410EEA">
            <wp:extent cx="5731510" cy="4189095"/>
            <wp:effectExtent l="0" t="0" r="254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finale (pa zonat 6, 7, 10 dhe 12), për shpalljen e disa zonave me përparësi zhvillimin e ekonomisë malore në Bashkinë Pogradec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54E604D1" wp14:editId="1753AFA7">
            <wp:extent cx="5731510" cy="4052570"/>
            <wp:effectExtent l="0" t="0" r="254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finale (pa zonat 6, 7, 10 dhe 12), për shpalljen e disa zonave me përparësi zhvillimin e ekonomisë malore në Bashkinë Pogradec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00865876" wp14:editId="3CFC6296">
            <wp:extent cx="5731510" cy="7747000"/>
            <wp:effectExtent l="0" t="0" r="254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finale (pa zonat 6, 7, 10 dhe 12), për shpalljen e disa zonave me përparësi zhvillimin e ekonomisë malore në Bashkinë Pogradec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395EE56B" wp14:editId="0893FF69">
            <wp:extent cx="5731510" cy="4052570"/>
            <wp:effectExtent l="0" t="0" r="254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finale (pa zonat 6, 7, 10 dhe 12), për shpalljen e disa zonave me përparësi zhvillimin e ekonomisë malore në Bashkinë Pogradec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30BA01D6" wp14:editId="6AE54C66">
            <wp:extent cx="5731510" cy="3883660"/>
            <wp:effectExtent l="0" t="0" r="254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finale (pa zonat 6, 7, 10 dhe 12), për shpalljen e disa zonave me përparësi zhvillimin e ekonomisë malore në Bashkinë Pogradec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lastRenderedPageBreak/>
        <w:drawing>
          <wp:inline distT="0" distB="0" distL="0" distR="0" wp14:anchorId="79B0E734" wp14:editId="12A2A35D">
            <wp:extent cx="5731510" cy="4052570"/>
            <wp:effectExtent l="0" t="0" r="254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finale (pa zonat 6, 7, 10 dhe 12), për shpalljen e disa zonave me përparësi zhvillimin e ekonomisë malore në Bashkinë Pogradec_Page_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02EE">
        <w:rPr>
          <w:rFonts w:ascii="Garamond" w:hAnsi="Garamond"/>
          <w:b/>
          <w:sz w:val="24"/>
          <w:lang w:val="sq-AL"/>
          <w14:ligatures w14:val="none"/>
        </w:rPr>
        <w:drawing>
          <wp:inline distT="0" distB="0" distL="0" distR="0" wp14:anchorId="0461E8CD" wp14:editId="3B2CB4EC">
            <wp:extent cx="5731510" cy="349504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finale (pa zonat 6, 7, 10 dhe 12), për shpalljen e disa zonave me përparësi zhvillimin e ekonomisë malore në Bashkinë Pogradec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5339D" w:rsidRPr="00FE02EE" w:rsidSect="00315A46">
      <w:headerReference w:type="default" r:id="rId34"/>
      <w:footerReference w:type="default" r:id="rId35"/>
      <w:pgSz w:w="11906" w:h="16838" w:code="9"/>
      <w:pgMar w:top="135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066C1" w14:textId="77777777" w:rsidR="006A5812" w:rsidRDefault="006A5812" w:rsidP="00905DA1">
      <w:pPr>
        <w:spacing w:after="0" w:line="240" w:lineRule="auto"/>
      </w:pPr>
      <w:r>
        <w:separator/>
      </w:r>
    </w:p>
  </w:endnote>
  <w:endnote w:type="continuationSeparator" w:id="0">
    <w:p w14:paraId="346ECC58" w14:textId="77777777" w:rsidR="006A5812" w:rsidRDefault="006A5812" w:rsidP="00905DA1">
      <w:pPr>
        <w:spacing w:after="0" w:line="240" w:lineRule="auto"/>
      </w:pPr>
      <w:r>
        <w:continuationSeparator/>
      </w:r>
    </w:p>
  </w:endnote>
  <w:endnote w:type="continuationNotice" w:id="1">
    <w:p w14:paraId="31CE1E4C" w14:textId="77777777" w:rsidR="00B13C44" w:rsidRDefault="00B13C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39712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95F48DB" w14:textId="77777777" w:rsidR="006A5812" w:rsidRPr="00255543" w:rsidRDefault="006A581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55543">
          <w:rPr>
            <w:rFonts w:ascii="Times New Roman" w:hAnsi="Times New Roman" w:cs="Times New Roman"/>
            <w:sz w:val="24"/>
          </w:rPr>
          <w:fldChar w:fldCharType="begin"/>
        </w:r>
        <w:r w:rsidRPr="0025554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5554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25554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77AE3E3" w14:textId="77777777" w:rsidR="006A5812" w:rsidRDefault="006A5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5A145" w14:textId="77777777" w:rsidR="006A5812" w:rsidRDefault="006A5812" w:rsidP="00905DA1">
      <w:pPr>
        <w:spacing w:after="0" w:line="240" w:lineRule="auto"/>
      </w:pPr>
      <w:r>
        <w:separator/>
      </w:r>
    </w:p>
  </w:footnote>
  <w:footnote w:type="continuationSeparator" w:id="0">
    <w:p w14:paraId="4ACBA9FB" w14:textId="77777777" w:rsidR="006A5812" w:rsidRDefault="006A5812" w:rsidP="00905DA1">
      <w:pPr>
        <w:spacing w:after="0" w:line="240" w:lineRule="auto"/>
      </w:pPr>
      <w:r>
        <w:continuationSeparator/>
      </w:r>
    </w:p>
  </w:footnote>
  <w:footnote w:type="continuationNotice" w:id="1">
    <w:p w14:paraId="36428917" w14:textId="77777777" w:rsidR="00B13C44" w:rsidRDefault="00B13C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5D8F0" w14:textId="77777777" w:rsidR="006A5812" w:rsidRDefault="006A5812">
    <w:pPr>
      <w:pStyle w:val="Header"/>
      <w:jc w:val="right"/>
    </w:pPr>
  </w:p>
  <w:p w14:paraId="103075D6" w14:textId="77777777" w:rsidR="006A5812" w:rsidRDefault="006A58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C834E968"/>
    <w:lvl w:ilvl="0" w:tplc="CFDCD59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05610"/>
    <w:rsid w:val="00046D5C"/>
    <w:rsid w:val="00067517"/>
    <w:rsid w:val="000E2DAF"/>
    <w:rsid w:val="000E7A1D"/>
    <w:rsid w:val="000F1C41"/>
    <w:rsid w:val="0014288A"/>
    <w:rsid w:val="00191980"/>
    <w:rsid w:val="001D38BE"/>
    <w:rsid w:val="001F3551"/>
    <w:rsid w:val="00255543"/>
    <w:rsid w:val="00276E30"/>
    <w:rsid w:val="002C3883"/>
    <w:rsid w:val="002D0E0B"/>
    <w:rsid w:val="002F55F7"/>
    <w:rsid w:val="00315A46"/>
    <w:rsid w:val="003627C5"/>
    <w:rsid w:val="003B3B6E"/>
    <w:rsid w:val="003C3B21"/>
    <w:rsid w:val="003E14DF"/>
    <w:rsid w:val="003F2075"/>
    <w:rsid w:val="003F5578"/>
    <w:rsid w:val="0040176D"/>
    <w:rsid w:val="004270BD"/>
    <w:rsid w:val="004321A4"/>
    <w:rsid w:val="00432300"/>
    <w:rsid w:val="004445EA"/>
    <w:rsid w:val="004652D8"/>
    <w:rsid w:val="004B1167"/>
    <w:rsid w:val="004B62CD"/>
    <w:rsid w:val="004D5380"/>
    <w:rsid w:val="00534B49"/>
    <w:rsid w:val="005457E4"/>
    <w:rsid w:val="00566214"/>
    <w:rsid w:val="00571695"/>
    <w:rsid w:val="005A4D53"/>
    <w:rsid w:val="005C6573"/>
    <w:rsid w:val="005E4BEB"/>
    <w:rsid w:val="0060235E"/>
    <w:rsid w:val="00631F1B"/>
    <w:rsid w:val="0065339D"/>
    <w:rsid w:val="00696055"/>
    <w:rsid w:val="006A1A17"/>
    <w:rsid w:val="006A1A45"/>
    <w:rsid w:val="006A5812"/>
    <w:rsid w:val="00750129"/>
    <w:rsid w:val="007807DB"/>
    <w:rsid w:val="00785F2E"/>
    <w:rsid w:val="007A3349"/>
    <w:rsid w:val="007A5F00"/>
    <w:rsid w:val="007C5E8E"/>
    <w:rsid w:val="007D4E05"/>
    <w:rsid w:val="007F3BED"/>
    <w:rsid w:val="0081220A"/>
    <w:rsid w:val="008145E0"/>
    <w:rsid w:val="008248FD"/>
    <w:rsid w:val="008750EF"/>
    <w:rsid w:val="0088151F"/>
    <w:rsid w:val="008B2B9B"/>
    <w:rsid w:val="008C7099"/>
    <w:rsid w:val="008E6FDE"/>
    <w:rsid w:val="0090356D"/>
    <w:rsid w:val="00905DA1"/>
    <w:rsid w:val="0091158E"/>
    <w:rsid w:val="0093639A"/>
    <w:rsid w:val="009D44B0"/>
    <w:rsid w:val="009F12EA"/>
    <w:rsid w:val="009F13B8"/>
    <w:rsid w:val="00A66381"/>
    <w:rsid w:val="00A74355"/>
    <w:rsid w:val="00A82C3C"/>
    <w:rsid w:val="00A91B74"/>
    <w:rsid w:val="00AB567C"/>
    <w:rsid w:val="00B13C44"/>
    <w:rsid w:val="00B16A65"/>
    <w:rsid w:val="00B31CA3"/>
    <w:rsid w:val="00B643BB"/>
    <w:rsid w:val="00B90212"/>
    <w:rsid w:val="00BC7E22"/>
    <w:rsid w:val="00C1062C"/>
    <w:rsid w:val="00C251D5"/>
    <w:rsid w:val="00C34395"/>
    <w:rsid w:val="00C628F8"/>
    <w:rsid w:val="00C86540"/>
    <w:rsid w:val="00CE024A"/>
    <w:rsid w:val="00D32ED2"/>
    <w:rsid w:val="00D578A4"/>
    <w:rsid w:val="00D676BD"/>
    <w:rsid w:val="00D709F1"/>
    <w:rsid w:val="00D744B1"/>
    <w:rsid w:val="00D93DF9"/>
    <w:rsid w:val="00DB70E3"/>
    <w:rsid w:val="00E514AA"/>
    <w:rsid w:val="00E53867"/>
    <w:rsid w:val="00E93698"/>
    <w:rsid w:val="00EA08A2"/>
    <w:rsid w:val="00EB0079"/>
    <w:rsid w:val="00ED7DAE"/>
    <w:rsid w:val="00EF6F19"/>
    <w:rsid w:val="00EF7FA1"/>
    <w:rsid w:val="00F117CE"/>
    <w:rsid w:val="00F1182F"/>
    <w:rsid w:val="00F97854"/>
    <w:rsid w:val="00FC53C4"/>
    <w:rsid w:val="00FE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20427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5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DA1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05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DA1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5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0EF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g"/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34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e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eg"/><Relationship Id="rId35" Type="http://schemas.openxmlformats.org/officeDocument/2006/relationships/footer" Target="footer1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939D290B5644E089B40084D76BE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2026-05-12T09:00:33Z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e disa zonave me përparësi zhvillimin e ekonomisë malore në Bashkinë Pogradec</Titulli>
    <Modifikuesi xmlns="0e656187-b300-4fb0-8bf4-3a50f872073c">ermira.bukaci</Modifikuesi>
    <Nr_x002e__x0020_prot_x0020_QBZ xmlns="0e656187-b300-4fb0-8bf4-3a50f872073c">1044</Nr_x002e__x0020_prot_x0020_QBZ>
    <Data_x0020_e_x0020_Modifikimit xmlns="0e656187-b300-4fb0-8bf4-3a50f872073c">2026-05-12T09:27:20Z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1910/17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939D290B5644E089B40084D76BE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2026-05-12T09:00:33Z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e disa zonave me përparësi zhvillimin e ekonomisë malore në Bashkinë Pogradec</Titulli>
    <Modifikuesi xmlns="0e656187-b300-4fb0-8bf4-3a50f872073c">ermira.bukaci</Modifikuesi>
    <Nr_x002e__x0020_prot_x0020_QBZ xmlns="0e656187-b300-4fb0-8bf4-3a50f872073c">1044</Nr_x002e__x0020_prot_x0020_QBZ>
    <Data_x0020_e_x0020_Modifikimit xmlns="0e656187-b300-4fb0-8bf4-3a50f872073c">2026-05-12T09:27:20Z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1910/17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4ADCB-81F8-4D16-8257-3EAFC0211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3616E9-0565-4504-A562-1734BEE5619B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1C3CF1A-963F-4449-A920-5E3DF18E33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532DBE-10B5-49A2-A7AF-56DFAEFCF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0CA02E-40B7-46D9-8AC6-A4710381F2F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29542CF-E879-4842-A49B-6785720FDE5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Pogradec</vt:lpstr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Pogradec</dc:title>
  <dc:creator>Griselda Elezi</dc:creator>
  <cp:lastModifiedBy>Alma Lisaku</cp:lastModifiedBy>
  <cp:revision>7</cp:revision>
  <cp:lastPrinted>2026-05-05T17:10:00Z</cp:lastPrinted>
  <dcterms:created xsi:type="dcterms:W3CDTF">2026-05-12T08:34:00Z</dcterms:created>
  <dcterms:modified xsi:type="dcterms:W3CDTF">2026-05-12T08:44:00Z</dcterms:modified>
</cp:coreProperties>
</file>