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52B45" w14:textId="056A0558" w:rsidR="0029170E" w:rsidRPr="00B4012F" w:rsidRDefault="0029170E" w:rsidP="000B74B7">
      <w:pPr>
        <w:pStyle w:val="Default"/>
        <w:ind w:firstLine="284"/>
        <w:jc w:val="center"/>
        <w:rPr>
          <w:rFonts w:eastAsia="Times New Roman" w:cs="Times New Roman"/>
          <w:b/>
          <w:caps/>
          <w:color w:val="auto"/>
          <w:lang w:val="sq-AL"/>
        </w:rPr>
      </w:pPr>
      <w:r w:rsidRPr="00B4012F">
        <w:rPr>
          <w:rFonts w:eastAsia="Times New Roman" w:cs="Times New Roman"/>
          <w:b/>
          <w:caps/>
          <w:color w:val="auto"/>
          <w:lang w:val="sq-AL"/>
        </w:rPr>
        <w:t>VENDIM</w:t>
      </w:r>
    </w:p>
    <w:p w14:paraId="0C852B48" w14:textId="00D3DDE1" w:rsidR="0029170E" w:rsidRPr="00B4012F" w:rsidRDefault="0029170E" w:rsidP="000B74B7">
      <w:pPr>
        <w:pStyle w:val="Default"/>
        <w:ind w:firstLine="284"/>
        <w:jc w:val="center"/>
        <w:rPr>
          <w:rFonts w:eastAsia="Times New Roman" w:cs="Times New Roman"/>
          <w:b/>
          <w:caps/>
          <w:color w:val="auto"/>
          <w:lang w:val="sq-AL"/>
        </w:rPr>
      </w:pPr>
      <w:r w:rsidRPr="00B4012F">
        <w:rPr>
          <w:rFonts w:eastAsia="Times New Roman" w:cs="Times New Roman"/>
          <w:b/>
          <w:caps/>
          <w:color w:val="auto"/>
          <w:lang w:val="sq-AL"/>
        </w:rPr>
        <w:t>N</w:t>
      </w:r>
      <w:r w:rsidR="007A53AB" w:rsidRPr="00B4012F">
        <w:rPr>
          <w:rFonts w:cs="Times New Roman"/>
          <w:b/>
          <w:bCs/>
          <w:lang w:val="sq-AL"/>
        </w:rPr>
        <w:t>r</w:t>
      </w:r>
      <w:r w:rsidRPr="00B4012F">
        <w:rPr>
          <w:rFonts w:eastAsia="Times New Roman" w:cs="Times New Roman"/>
          <w:b/>
          <w:caps/>
          <w:color w:val="auto"/>
          <w:lang w:val="sq-AL"/>
        </w:rPr>
        <w:t>.</w:t>
      </w:r>
      <w:r w:rsidR="00B4012F" w:rsidRPr="00B4012F">
        <w:rPr>
          <w:rFonts w:eastAsia="Times New Roman" w:cs="Times New Roman"/>
          <w:b/>
          <w:caps/>
          <w:color w:val="auto"/>
          <w:lang w:val="sq-AL"/>
        </w:rPr>
        <w:t xml:space="preserve"> 344</w:t>
      </w:r>
      <w:r w:rsidRPr="00B4012F">
        <w:rPr>
          <w:rFonts w:eastAsia="Times New Roman" w:cs="Times New Roman"/>
          <w:b/>
          <w:caps/>
          <w:color w:val="auto"/>
          <w:lang w:val="sq-AL"/>
        </w:rPr>
        <w:t xml:space="preserve">, </w:t>
      </w:r>
      <w:r w:rsidR="007A53AB" w:rsidRPr="00B4012F">
        <w:rPr>
          <w:rFonts w:eastAsia="Times New Roman" w:cs="Times New Roman"/>
          <w:b/>
          <w:color w:val="auto"/>
          <w:lang w:val="sq-AL"/>
        </w:rPr>
        <w:t>datë</w:t>
      </w:r>
      <w:r w:rsidR="000B74B7" w:rsidRPr="00B4012F">
        <w:rPr>
          <w:rFonts w:eastAsia="Times New Roman" w:cs="Times New Roman"/>
          <w:b/>
          <w:caps/>
          <w:color w:val="auto"/>
          <w:lang w:val="sq-AL"/>
        </w:rPr>
        <w:t xml:space="preserve"> 13.5.2026</w:t>
      </w:r>
    </w:p>
    <w:p w14:paraId="0C852B49" w14:textId="77777777" w:rsidR="0029170E" w:rsidRPr="00B4012F" w:rsidRDefault="0029170E" w:rsidP="000B74B7">
      <w:pPr>
        <w:pStyle w:val="Default"/>
        <w:ind w:firstLine="284"/>
        <w:jc w:val="center"/>
        <w:rPr>
          <w:rFonts w:eastAsia="Times New Roman" w:cs="Times New Roman"/>
          <w:b/>
          <w:caps/>
          <w:color w:val="auto"/>
          <w:lang w:val="sq-AL"/>
        </w:rPr>
      </w:pPr>
    </w:p>
    <w:p w14:paraId="0C852B4D" w14:textId="5139FC31" w:rsidR="00423F3A" w:rsidRPr="00B4012F" w:rsidRDefault="000B74B7" w:rsidP="000B74B7">
      <w:pPr>
        <w:pStyle w:val="Default"/>
        <w:ind w:firstLine="284"/>
        <w:jc w:val="center"/>
        <w:rPr>
          <w:b/>
          <w:bCs/>
          <w:lang w:val="sq-AL"/>
        </w:rPr>
      </w:pPr>
      <w:r w:rsidRPr="00B4012F">
        <w:rPr>
          <w:b/>
          <w:bCs/>
          <w:lang w:val="sq-AL"/>
        </w:rPr>
        <w:t>PËR</w:t>
      </w:r>
      <w:r w:rsidR="00206F7D" w:rsidRPr="00B4012F">
        <w:rPr>
          <w:b/>
          <w:bCs/>
          <w:color w:val="auto"/>
          <w:lang w:val="sq-AL"/>
        </w:rPr>
        <w:t xml:space="preserve"> </w:t>
      </w:r>
      <w:r w:rsidR="00944B98" w:rsidRPr="00B4012F">
        <w:rPr>
          <w:b/>
          <w:bCs/>
          <w:lang w:val="sq-AL"/>
        </w:rPr>
        <w:t>NGARKIMIN E FONDIT SHQIPTAR TË ZHVILLIMIT,</w:t>
      </w:r>
      <w:r w:rsidR="007A53AB" w:rsidRPr="00B4012F">
        <w:rPr>
          <w:b/>
          <w:bCs/>
          <w:lang w:val="sq-AL"/>
        </w:rPr>
        <w:t xml:space="preserve"> </w:t>
      </w:r>
      <w:r w:rsidR="00944B98" w:rsidRPr="00B4012F">
        <w:rPr>
          <w:b/>
          <w:bCs/>
          <w:lang w:val="sq-AL"/>
        </w:rPr>
        <w:t>SI AUTORITET KONTRAKTOR, PËR REALIZIMIN E FAZËS PARAPRAKE TË PROJEKT</w:t>
      </w:r>
      <w:r w:rsidR="00173DF9" w:rsidRPr="00B4012F">
        <w:rPr>
          <w:b/>
          <w:bCs/>
          <w:lang w:val="sq-AL"/>
        </w:rPr>
        <w:t>IT</w:t>
      </w:r>
      <w:r w:rsidR="00944B98" w:rsidRPr="00B4012F">
        <w:rPr>
          <w:b/>
          <w:bCs/>
          <w:lang w:val="sq-AL"/>
        </w:rPr>
        <w:t xml:space="preserve"> </w:t>
      </w:r>
      <w:bookmarkStart w:id="0" w:name="_Hlk228352039"/>
      <w:r w:rsidR="00944B98" w:rsidRPr="00B4012F">
        <w:rPr>
          <w:b/>
          <w:bCs/>
          <w:lang w:val="sq-AL"/>
        </w:rPr>
        <w:t xml:space="preserve">“PARKU </w:t>
      </w:r>
      <w:r w:rsidR="004A3FCE" w:rsidRPr="00B4012F">
        <w:rPr>
          <w:b/>
          <w:bCs/>
          <w:lang w:val="sq-AL"/>
        </w:rPr>
        <w:t xml:space="preserve">I </w:t>
      </w:r>
      <w:r w:rsidR="00944B98" w:rsidRPr="00B4012F">
        <w:rPr>
          <w:b/>
          <w:bCs/>
          <w:lang w:val="sq-AL"/>
        </w:rPr>
        <w:t>BESIMIT”</w:t>
      </w:r>
    </w:p>
    <w:bookmarkEnd w:id="0"/>
    <w:p w14:paraId="0C852B4E" w14:textId="77777777" w:rsidR="00206F7D" w:rsidRPr="00B4012F" w:rsidRDefault="00206F7D" w:rsidP="000B74B7">
      <w:pPr>
        <w:ind w:firstLine="284"/>
        <w:jc w:val="both"/>
        <w:rPr>
          <w:rFonts w:ascii="Garamond" w:hAnsi="Garamond"/>
          <w:szCs w:val="24"/>
        </w:rPr>
      </w:pPr>
    </w:p>
    <w:p w14:paraId="0C852B4F" w14:textId="5AF3B9FB" w:rsidR="00423F3A" w:rsidRPr="00B4012F" w:rsidRDefault="00206F7D" w:rsidP="000B74B7">
      <w:pPr>
        <w:ind w:firstLine="284"/>
        <w:jc w:val="both"/>
        <w:rPr>
          <w:rFonts w:ascii="Garamond" w:hAnsi="Garamond"/>
          <w:szCs w:val="24"/>
        </w:rPr>
      </w:pPr>
      <w:r w:rsidRPr="00B4012F">
        <w:rPr>
          <w:rFonts w:ascii="Garamond" w:hAnsi="Garamond"/>
          <w:szCs w:val="24"/>
        </w:rPr>
        <w:t>Në mbështetje të nenit 100 të Kushtetutës dhe të pikës 2, të nenit 53, të ligjit nr.</w:t>
      </w:r>
      <w:r w:rsidR="00B4012F">
        <w:rPr>
          <w:rFonts w:ascii="Garamond" w:hAnsi="Garamond"/>
          <w:szCs w:val="24"/>
        </w:rPr>
        <w:t xml:space="preserve"> </w:t>
      </w:r>
      <w:r w:rsidRPr="00B4012F">
        <w:rPr>
          <w:rFonts w:ascii="Garamond" w:hAnsi="Garamond"/>
          <w:szCs w:val="24"/>
        </w:rPr>
        <w:t xml:space="preserve">162/2020, “Për prokurimin publik”, me propozimin e </w:t>
      </w:r>
      <w:r w:rsidR="007A53AB" w:rsidRPr="00B4012F">
        <w:rPr>
          <w:rFonts w:ascii="Garamond" w:hAnsi="Garamond"/>
          <w:szCs w:val="24"/>
        </w:rPr>
        <w:t>m</w:t>
      </w:r>
      <w:r w:rsidRPr="00B4012F">
        <w:rPr>
          <w:rFonts w:ascii="Garamond" w:hAnsi="Garamond"/>
          <w:szCs w:val="24"/>
        </w:rPr>
        <w:t>inistrit të Ekonomisë dhe Inovacionit, Këshilli i Ministrave</w:t>
      </w:r>
    </w:p>
    <w:p w14:paraId="0C852B50" w14:textId="77777777" w:rsidR="007A53AB" w:rsidRPr="00B4012F" w:rsidRDefault="007A53AB" w:rsidP="000B74B7">
      <w:pPr>
        <w:ind w:firstLine="284"/>
        <w:jc w:val="center"/>
        <w:rPr>
          <w:rFonts w:ascii="Garamond" w:hAnsi="Garamond"/>
          <w:szCs w:val="24"/>
        </w:rPr>
      </w:pPr>
    </w:p>
    <w:p w14:paraId="0C852B51" w14:textId="5332C9B2" w:rsidR="00423F3A" w:rsidRDefault="00423F3A" w:rsidP="000B74B7">
      <w:pPr>
        <w:ind w:firstLine="284"/>
        <w:jc w:val="center"/>
        <w:rPr>
          <w:rFonts w:ascii="Garamond" w:hAnsi="Garamond"/>
          <w:bCs/>
          <w:szCs w:val="24"/>
        </w:rPr>
      </w:pPr>
      <w:r w:rsidRPr="00B4012F">
        <w:rPr>
          <w:rFonts w:ascii="Garamond" w:hAnsi="Garamond"/>
          <w:bCs/>
          <w:szCs w:val="24"/>
        </w:rPr>
        <w:t>VENDOSI:</w:t>
      </w:r>
    </w:p>
    <w:p w14:paraId="5E708C1A" w14:textId="77777777" w:rsidR="00B4012F" w:rsidRPr="00B4012F" w:rsidRDefault="00B4012F" w:rsidP="000B74B7">
      <w:pPr>
        <w:ind w:firstLine="284"/>
        <w:jc w:val="center"/>
        <w:rPr>
          <w:rFonts w:ascii="Garamond" w:hAnsi="Garamond"/>
          <w:bCs/>
          <w:szCs w:val="24"/>
        </w:rPr>
      </w:pPr>
    </w:p>
    <w:p w14:paraId="4092EB52" w14:textId="7FFDD4F6" w:rsidR="000B74B7" w:rsidRPr="00B4012F" w:rsidRDefault="000B74B7" w:rsidP="000B74B7">
      <w:pPr>
        <w:ind w:firstLine="284"/>
        <w:jc w:val="both"/>
        <w:rPr>
          <w:rFonts w:ascii="Garamond" w:hAnsi="Garamond"/>
          <w:szCs w:val="24"/>
        </w:rPr>
      </w:pPr>
      <w:r w:rsidRPr="00B4012F">
        <w:rPr>
          <w:rFonts w:ascii="Garamond" w:hAnsi="Garamond"/>
          <w:szCs w:val="24"/>
        </w:rPr>
        <w:t xml:space="preserve">1. Caktimin </w:t>
      </w:r>
      <w:r w:rsidR="00B4012F">
        <w:rPr>
          <w:rFonts w:ascii="Garamond" w:hAnsi="Garamond"/>
          <w:szCs w:val="24"/>
        </w:rPr>
        <w:t>e Fondit Shqiptar të Zhvillimit</w:t>
      </w:r>
      <w:r w:rsidRPr="00B4012F">
        <w:rPr>
          <w:rFonts w:ascii="Garamond" w:hAnsi="Garamond"/>
          <w:szCs w:val="24"/>
        </w:rPr>
        <w:t xml:space="preserve"> si autoritet kontraktor dhe njësi zbatuese për kryerjen e procedurave të prokurimit publik, për realizimin e fazës paraprake të projektit “Parku i Besimit”, si dhe përfshirjen e këtij projekti në programin e tij zh</w:t>
      </w:r>
      <w:r w:rsidR="00B4012F">
        <w:rPr>
          <w:rFonts w:ascii="Garamond" w:hAnsi="Garamond"/>
          <w:szCs w:val="24"/>
        </w:rPr>
        <w:t>villimor.</w:t>
      </w:r>
    </w:p>
    <w:p w14:paraId="5F5A871F" w14:textId="14F7A6A9" w:rsidR="000B74B7" w:rsidRPr="00B4012F" w:rsidRDefault="000B74B7" w:rsidP="000B74B7">
      <w:pPr>
        <w:ind w:firstLine="284"/>
        <w:jc w:val="both"/>
        <w:rPr>
          <w:rFonts w:ascii="Garamond" w:hAnsi="Garamond"/>
          <w:szCs w:val="24"/>
        </w:rPr>
      </w:pPr>
      <w:r w:rsidRPr="00B4012F">
        <w:rPr>
          <w:rFonts w:ascii="Garamond" w:hAnsi="Garamond"/>
          <w:szCs w:val="24"/>
        </w:rPr>
        <w:t>2. Fondi Shqiptar i Zhvillimit, në cilësinë e autoritetit kontraktor dhe njësisë zbatuese, sipas pikës 1, ngarkohet të kryejë:</w:t>
      </w:r>
    </w:p>
    <w:p w14:paraId="2EFEA467" w14:textId="77777777" w:rsidR="000B74B7" w:rsidRPr="00B4012F" w:rsidRDefault="000B74B7" w:rsidP="000B74B7">
      <w:pPr>
        <w:ind w:firstLine="284"/>
        <w:jc w:val="both"/>
        <w:rPr>
          <w:rFonts w:ascii="Garamond" w:hAnsi="Garamond"/>
          <w:szCs w:val="24"/>
        </w:rPr>
      </w:pPr>
      <w:r w:rsidRPr="00B4012F">
        <w:rPr>
          <w:rFonts w:ascii="Garamond" w:hAnsi="Garamond"/>
          <w:szCs w:val="24"/>
        </w:rPr>
        <w:t>a) projektimin dhe zbatimin e ndërhyrjeve utilitare;</w:t>
      </w:r>
    </w:p>
    <w:p w14:paraId="79F5CBB8" w14:textId="163B951E" w:rsidR="000B74B7" w:rsidRPr="00B4012F" w:rsidRDefault="000B74B7" w:rsidP="000B74B7">
      <w:pPr>
        <w:ind w:firstLine="284"/>
        <w:jc w:val="both"/>
        <w:rPr>
          <w:rFonts w:ascii="Garamond" w:hAnsi="Garamond"/>
          <w:szCs w:val="24"/>
        </w:rPr>
      </w:pPr>
      <w:r w:rsidRPr="00B4012F">
        <w:rPr>
          <w:rFonts w:ascii="Garamond" w:hAnsi="Garamond"/>
          <w:szCs w:val="24"/>
        </w:rPr>
        <w:t xml:space="preserve">b) trajtimin e </w:t>
      </w:r>
      <w:r w:rsidR="00B4012F">
        <w:rPr>
          <w:rFonts w:ascii="Garamond" w:hAnsi="Garamond"/>
          <w:szCs w:val="24"/>
        </w:rPr>
        <w:t>aksesit drejt dhe brenda Parkut;</w:t>
      </w:r>
    </w:p>
    <w:p w14:paraId="65955CE9" w14:textId="77777777" w:rsidR="000B74B7" w:rsidRPr="00B4012F" w:rsidRDefault="000B74B7" w:rsidP="000B74B7">
      <w:pPr>
        <w:ind w:firstLine="284"/>
        <w:jc w:val="both"/>
        <w:rPr>
          <w:rFonts w:ascii="Garamond" w:hAnsi="Garamond"/>
          <w:szCs w:val="24"/>
        </w:rPr>
      </w:pPr>
      <w:r w:rsidRPr="00B4012F">
        <w:rPr>
          <w:rFonts w:ascii="Garamond" w:hAnsi="Garamond"/>
          <w:szCs w:val="24"/>
        </w:rPr>
        <w:t>c) trajtimin e hapësirave të parkimit;</w:t>
      </w:r>
    </w:p>
    <w:p w14:paraId="2E1A3548" w14:textId="77777777" w:rsidR="000B74B7" w:rsidRPr="00B4012F" w:rsidRDefault="000B74B7" w:rsidP="000B74B7">
      <w:pPr>
        <w:ind w:firstLine="284"/>
        <w:jc w:val="both"/>
        <w:rPr>
          <w:rFonts w:ascii="Garamond" w:hAnsi="Garamond"/>
          <w:szCs w:val="24"/>
        </w:rPr>
      </w:pPr>
      <w:r w:rsidRPr="00B4012F">
        <w:rPr>
          <w:rFonts w:ascii="Garamond" w:hAnsi="Garamond"/>
          <w:szCs w:val="24"/>
        </w:rPr>
        <w:t>ç) ndërtimin e infrastrukturës nëntokësore;</w:t>
      </w:r>
    </w:p>
    <w:p w14:paraId="3E7ACE71" w14:textId="1BAECE9E" w:rsidR="000B74B7" w:rsidRPr="00B4012F" w:rsidRDefault="000B74B7" w:rsidP="000B74B7">
      <w:pPr>
        <w:ind w:firstLine="284"/>
        <w:jc w:val="both"/>
        <w:rPr>
          <w:rFonts w:ascii="Garamond" w:hAnsi="Garamond"/>
          <w:szCs w:val="24"/>
        </w:rPr>
      </w:pPr>
      <w:r w:rsidRPr="00B4012F">
        <w:rPr>
          <w:rFonts w:ascii="Garamond" w:hAnsi="Garamond"/>
          <w:szCs w:val="24"/>
        </w:rPr>
        <w:t>d) ndërhyrjet që lidhen me</w:t>
      </w:r>
      <w:r w:rsidR="00B4012F">
        <w:rPr>
          <w:rFonts w:ascii="Garamond" w:hAnsi="Garamond"/>
          <w:szCs w:val="24"/>
        </w:rPr>
        <w:t xml:space="preserve"> sigurinë, përfshirë rrethimin.</w:t>
      </w:r>
    </w:p>
    <w:p w14:paraId="084EA33D" w14:textId="5B6530C0" w:rsidR="000B74B7" w:rsidRPr="00B4012F" w:rsidRDefault="000B74B7" w:rsidP="000B74B7">
      <w:pPr>
        <w:ind w:firstLine="284"/>
        <w:jc w:val="both"/>
        <w:rPr>
          <w:rFonts w:ascii="Garamond" w:hAnsi="Garamond"/>
          <w:szCs w:val="24"/>
        </w:rPr>
      </w:pPr>
      <w:r w:rsidRPr="00B4012F">
        <w:rPr>
          <w:rFonts w:ascii="Garamond" w:hAnsi="Garamond"/>
          <w:szCs w:val="24"/>
        </w:rPr>
        <w:t>3. Fondi Shqiptar i Zhvillimit, Korporata e Investimeve Shqiptare dhe Agjencia Kombëtare e Planifikimit të Territorit lidhin marrëveshje bashkëpunimi, në funksion të zhvillimit të projektit, të përcaktua</w:t>
      </w:r>
      <w:r w:rsidR="00B4012F">
        <w:rPr>
          <w:rFonts w:ascii="Garamond" w:hAnsi="Garamond"/>
          <w:szCs w:val="24"/>
        </w:rPr>
        <w:t>r në pikën 1, të këtij vendimi.</w:t>
      </w:r>
    </w:p>
    <w:p w14:paraId="4BD91B00" w14:textId="4D775D52" w:rsidR="000B74B7" w:rsidRPr="00B4012F" w:rsidRDefault="000B74B7" w:rsidP="000B74B7">
      <w:pPr>
        <w:ind w:firstLine="284"/>
        <w:jc w:val="both"/>
        <w:rPr>
          <w:rFonts w:ascii="Garamond" w:hAnsi="Garamond"/>
          <w:szCs w:val="24"/>
        </w:rPr>
      </w:pPr>
      <w:r w:rsidRPr="00B4012F">
        <w:rPr>
          <w:rFonts w:ascii="Garamond" w:hAnsi="Garamond"/>
          <w:szCs w:val="24"/>
        </w:rPr>
        <w:t>4. Ngarkohen Ministria e Ekonomisë dhe Inovacionit, Korporata e Investimeve Shqiptare, Agjencia Kombëtare e Planifikimit të Territorit dhe Fondi Shqiptar i Zhvillimit për zbatimin e këtij vendimi.</w:t>
      </w:r>
    </w:p>
    <w:p w14:paraId="7B629A9C" w14:textId="70D060F6" w:rsidR="000B74B7" w:rsidRPr="00B4012F" w:rsidRDefault="000B74B7" w:rsidP="000B74B7">
      <w:pPr>
        <w:ind w:firstLine="284"/>
        <w:jc w:val="both"/>
        <w:rPr>
          <w:rFonts w:ascii="Garamond" w:hAnsi="Garamond"/>
          <w:szCs w:val="24"/>
        </w:rPr>
      </w:pPr>
      <w:r w:rsidRPr="00B4012F">
        <w:rPr>
          <w:rFonts w:ascii="Garamond" w:hAnsi="Garamond"/>
          <w:szCs w:val="24"/>
        </w:rPr>
        <w:t>Ky vendim hyn në fuqi pas botimit në Fletoren Zyrtare.</w:t>
      </w:r>
      <w:bookmarkStart w:id="1" w:name="_GoBack"/>
      <w:bookmarkEnd w:id="1"/>
    </w:p>
    <w:p w14:paraId="0524C059" w14:textId="77777777" w:rsidR="000B74B7" w:rsidRPr="00B4012F" w:rsidRDefault="000B74B7" w:rsidP="000B74B7">
      <w:pPr>
        <w:ind w:firstLine="284"/>
        <w:jc w:val="both"/>
        <w:rPr>
          <w:rFonts w:ascii="Garamond" w:hAnsi="Garamond"/>
          <w:szCs w:val="24"/>
        </w:rPr>
      </w:pPr>
    </w:p>
    <w:p w14:paraId="3E3B3939" w14:textId="77777777" w:rsidR="000B74B7" w:rsidRPr="00B4012F" w:rsidRDefault="000B74B7" w:rsidP="000B74B7">
      <w:pPr>
        <w:ind w:firstLine="284"/>
        <w:jc w:val="right"/>
        <w:rPr>
          <w:rFonts w:ascii="Garamond" w:hAnsi="Garamond"/>
          <w:szCs w:val="24"/>
        </w:rPr>
      </w:pPr>
      <w:r w:rsidRPr="00B4012F">
        <w:rPr>
          <w:rFonts w:ascii="Garamond" w:hAnsi="Garamond"/>
          <w:szCs w:val="24"/>
        </w:rPr>
        <w:t>KRYEMINISTËR</w:t>
      </w:r>
    </w:p>
    <w:p w14:paraId="010F0F23" w14:textId="77777777" w:rsidR="000B74B7" w:rsidRPr="00B4012F" w:rsidRDefault="000B74B7" w:rsidP="000B74B7">
      <w:pPr>
        <w:ind w:firstLine="284"/>
        <w:jc w:val="right"/>
        <w:rPr>
          <w:rFonts w:ascii="Garamond" w:hAnsi="Garamond"/>
          <w:b/>
          <w:szCs w:val="24"/>
        </w:rPr>
      </w:pPr>
      <w:r w:rsidRPr="00B4012F">
        <w:rPr>
          <w:rFonts w:ascii="Garamond" w:hAnsi="Garamond"/>
          <w:b/>
          <w:szCs w:val="24"/>
        </w:rPr>
        <w:t>Edi Rama</w:t>
      </w:r>
    </w:p>
    <w:p w14:paraId="39C45382" w14:textId="77777777" w:rsidR="000B74B7" w:rsidRPr="00B4012F" w:rsidRDefault="000B74B7" w:rsidP="000B74B7">
      <w:pPr>
        <w:adjustRightInd w:val="0"/>
        <w:ind w:firstLine="284"/>
        <w:jc w:val="center"/>
        <w:rPr>
          <w:rFonts w:ascii="Garamond" w:hAnsi="Garamond"/>
          <w:szCs w:val="24"/>
        </w:rPr>
      </w:pPr>
    </w:p>
    <w:p w14:paraId="0C852B52" w14:textId="77777777" w:rsidR="00423F3A" w:rsidRPr="00B4012F" w:rsidRDefault="00423F3A" w:rsidP="000B74B7">
      <w:pPr>
        <w:ind w:firstLine="284"/>
        <w:jc w:val="both"/>
        <w:rPr>
          <w:rFonts w:ascii="Garamond" w:hAnsi="Garamond"/>
          <w:szCs w:val="24"/>
        </w:rPr>
      </w:pPr>
    </w:p>
    <w:sectPr w:rsidR="00423F3A" w:rsidRPr="00B4012F" w:rsidSect="007A53A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52B75" w14:textId="77777777" w:rsidR="008F1583" w:rsidRDefault="008F1583" w:rsidP="007A53AB">
      <w:r>
        <w:separator/>
      </w:r>
    </w:p>
  </w:endnote>
  <w:endnote w:type="continuationSeparator" w:id="0">
    <w:p w14:paraId="0C852B76" w14:textId="77777777" w:rsidR="008F1583" w:rsidRDefault="008F1583" w:rsidP="007A53AB">
      <w:r>
        <w:continuationSeparator/>
      </w:r>
    </w:p>
  </w:endnote>
  <w:endnote w:type="continuationNotice" w:id="1">
    <w:p w14:paraId="1ACD7C73" w14:textId="77777777" w:rsidR="005D4FA4" w:rsidRDefault="005D4F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852B73" w14:textId="77777777" w:rsidR="008F1583" w:rsidRDefault="008F1583" w:rsidP="007A53AB">
      <w:r>
        <w:separator/>
      </w:r>
    </w:p>
  </w:footnote>
  <w:footnote w:type="continuationSeparator" w:id="0">
    <w:p w14:paraId="0C852B74" w14:textId="77777777" w:rsidR="008F1583" w:rsidRDefault="008F1583" w:rsidP="007A53AB">
      <w:r>
        <w:continuationSeparator/>
      </w:r>
    </w:p>
  </w:footnote>
  <w:footnote w:type="continuationNotice" w:id="1">
    <w:p w14:paraId="0EE34398" w14:textId="77777777" w:rsidR="005D4FA4" w:rsidRDefault="005D4F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47E2"/>
    <w:multiLevelType w:val="hybridMultilevel"/>
    <w:tmpl w:val="1B669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20C2C"/>
    <w:multiLevelType w:val="hybridMultilevel"/>
    <w:tmpl w:val="F0707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077C6"/>
    <w:multiLevelType w:val="hybridMultilevel"/>
    <w:tmpl w:val="C0FC33F6"/>
    <w:lvl w:ilvl="0" w:tplc="DE563498">
      <w:start w:val="1"/>
      <w:numFmt w:val="decimal"/>
      <w:lvlText w:val="%1."/>
      <w:lvlJc w:val="left"/>
      <w:pPr>
        <w:ind w:left="883" w:hanging="60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4FEE2DF9"/>
    <w:multiLevelType w:val="hybridMultilevel"/>
    <w:tmpl w:val="66E6E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D6418"/>
    <w:multiLevelType w:val="hybridMultilevel"/>
    <w:tmpl w:val="42BE0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B0EBB"/>
    <w:multiLevelType w:val="hybridMultilevel"/>
    <w:tmpl w:val="85B4C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F56D7"/>
    <w:multiLevelType w:val="hybridMultilevel"/>
    <w:tmpl w:val="35CC3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16F77"/>
    <w:multiLevelType w:val="hybridMultilevel"/>
    <w:tmpl w:val="381CD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3E0312"/>
    <w:multiLevelType w:val="hybridMultilevel"/>
    <w:tmpl w:val="62560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C5D86"/>
    <w:multiLevelType w:val="hybridMultilevel"/>
    <w:tmpl w:val="2F925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9"/>
  </w:num>
  <w:num w:numId="6">
    <w:abstractNumId w:val="6"/>
  </w:num>
  <w:num w:numId="7">
    <w:abstractNumId w:val="7"/>
  </w:num>
  <w:num w:numId="8">
    <w:abstractNumId w:val="3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EF"/>
    <w:rsid w:val="00000FC2"/>
    <w:rsid w:val="00010D56"/>
    <w:rsid w:val="00016B4E"/>
    <w:rsid w:val="000179CE"/>
    <w:rsid w:val="00022E1B"/>
    <w:rsid w:val="000260BE"/>
    <w:rsid w:val="00051B3B"/>
    <w:rsid w:val="00051DCE"/>
    <w:rsid w:val="000B74B7"/>
    <w:rsid w:val="000C6B74"/>
    <w:rsid w:val="000F4415"/>
    <w:rsid w:val="00114212"/>
    <w:rsid w:val="001344F3"/>
    <w:rsid w:val="00165DE1"/>
    <w:rsid w:val="00171AFF"/>
    <w:rsid w:val="00173DF9"/>
    <w:rsid w:val="00184B5C"/>
    <w:rsid w:val="001A4D0B"/>
    <w:rsid w:val="001B6B7A"/>
    <w:rsid w:val="00206819"/>
    <w:rsid w:val="00206F7D"/>
    <w:rsid w:val="00222C8E"/>
    <w:rsid w:val="00242588"/>
    <w:rsid w:val="00284A1D"/>
    <w:rsid w:val="0029170E"/>
    <w:rsid w:val="002A5F50"/>
    <w:rsid w:val="002F5F28"/>
    <w:rsid w:val="00336591"/>
    <w:rsid w:val="003665D2"/>
    <w:rsid w:val="003956ED"/>
    <w:rsid w:val="003A5ECC"/>
    <w:rsid w:val="003B3F7F"/>
    <w:rsid w:val="003C4EB7"/>
    <w:rsid w:val="003C6215"/>
    <w:rsid w:val="003D548C"/>
    <w:rsid w:val="00423F3A"/>
    <w:rsid w:val="004606EE"/>
    <w:rsid w:val="0047183E"/>
    <w:rsid w:val="00474C73"/>
    <w:rsid w:val="00476D28"/>
    <w:rsid w:val="00491648"/>
    <w:rsid w:val="0049223F"/>
    <w:rsid w:val="004932D7"/>
    <w:rsid w:val="004A3FCE"/>
    <w:rsid w:val="004A58A4"/>
    <w:rsid w:val="004C273A"/>
    <w:rsid w:val="004C7121"/>
    <w:rsid w:val="005037AD"/>
    <w:rsid w:val="00556D35"/>
    <w:rsid w:val="005C0D3F"/>
    <w:rsid w:val="005D4FA4"/>
    <w:rsid w:val="00644BC8"/>
    <w:rsid w:val="00663CA8"/>
    <w:rsid w:val="00676B34"/>
    <w:rsid w:val="00690E4B"/>
    <w:rsid w:val="006A650D"/>
    <w:rsid w:val="006A71B9"/>
    <w:rsid w:val="006D280E"/>
    <w:rsid w:val="006E1F15"/>
    <w:rsid w:val="006E7AF7"/>
    <w:rsid w:val="00700568"/>
    <w:rsid w:val="00706A8E"/>
    <w:rsid w:val="007129AF"/>
    <w:rsid w:val="00786890"/>
    <w:rsid w:val="00795039"/>
    <w:rsid w:val="007A19C1"/>
    <w:rsid w:val="007A53AB"/>
    <w:rsid w:val="007A5CFC"/>
    <w:rsid w:val="007C6947"/>
    <w:rsid w:val="007F370B"/>
    <w:rsid w:val="00810523"/>
    <w:rsid w:val="008132E8"/>
    <w:rsid w:val="00846269"/>
    <w:rsid w:val="00894B22"/>
    <w:rsid w:val="008A4647"/>
    <w:rsid w:val="008F1583"/>
    <w:rsid w:val="00915207"/>
    <w:rsid w:val="00944B98"/>
    <w:rsid w:val="009671E1"/>
    <w:rsid w:val="009B1028"/>
    <w:rsid w:val="009C7F70"/>
    <w:rsid w:val="00A06210"/>
    <w:rsid w:val="00A3350A"/>
    <w:rsid w:val="00A33F55"/>
    <w:rsid w:val="00A46648"/>
    <w:rsid w:val="00A619C5"/>
    <w:rsid w:val="00AA1A3B"/>
    <w:rsid w:val="00AA3CBB"/>
    <w:rsid w:val="00AB61EF"/>
    <w:rsid w:val="00AD6AF9"/>
    <w:rsid w:val="00B4012F"/>
    <w:rsid w:val="00B535CD"/>
    <w:rsid w:val="00B62A4B"/>
    <w:rsid w:val="00B91606"/>
    <w:rsid w:val="00C0320F"/>
    <w:rsid w:val="00C143A8"/>
    <w:rsid w:val="00C41B00"/>
    <w:rsid w:val="00C67E2B"/>
    <w:rsid w:val="00C77B87"/>
    <w:rsid w:val="00C8573B"/>
    <w:rsid w:val="00CE1E95"/>
    <w:rsid w:val="00D16193"/>
    <w:rsid w:val="00D36352"/>
    <w:rsid w:val="00D408C5"/>
    <w:rsid w:val="00D52C2F"/>
    <w:rsid w:val="00D5694E"/>
    <w:rsid w:val="00D617CF"/>
    <w:rsid w:val="00D823B9"/>
    <w:rsid w:val="00DA1EE3"/>
    <w:rsid w:val="00DC17E4"/>
    <w:rsid w:val="00DC33B9"/>
    <w:rsid w:val="00DC7013"/>
    <w:rsid w:val="00DE77F1"/>
    <w:rsid w:val="00E17C1E"/>
    <w:rsid w:val="00E2421B"/>
    <w:rsid w:val="00E54E0B"/>
    <w:rsid w:val="00E65E58"/>
    <w:rsid w:val="00E77231"/>
    <w:rsid w:val="00E94F04"/>
    <w:rsid w:val="00EC03D7"/>
    <w:rsid w:val="00F76B3A"/>
    <w:rsid w:val="00F77CE2"/>
    <w:rsid w:val="00F926FA"/>
    <w:rsid w:val="00F9633F"/>
    <w:rsid w:val="00FB2E74"/>
    <w:rsid w:val="00FE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52B42"/>
  <w15:docId w15:val="{3FBA8672-F7C2-4D9E-8A00-2B6C3714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B61E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67E2B"/>
    <w:pPr>
      <w:ind w:left="720"/>
      <w:contextualSpacing/>
    </w:pPr>
  </w:style>
  <w:style w:type="paragraph" w:customStyle="1" w:styleId="Paragrafi">
    <w:name w:val="Paragrafi"/>
    <w:link w:val="ParagrafiChar"/>
    <w:rsid w:val="0029170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29170E"/>
    <w:rPr>
      <w:rFonts w:ascii="CG Times" w:eastAsia="MS Mincho" w:hAnsi="CG Times" w:cs="CG Times"/>
    </w:rPr>
  </w:style>
  <w:style w:type="paragraph" w:styleId="Header">
    <w:name w:val="header"/>
    <w:basedOn w:val="Normal"/>
    <w:link w:val="HeaderChar"/>
    <w:uiPriority w:val="99"/>
    <w:unhideWhenUsed/>
    <w:rsid w:val="007A53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3A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A53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3A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2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2E8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7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2026-05-14T13:06:55Z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2026-05-14T00:00:00Z</Date_x0020_protokolli>
    <Titulli xmlns="0e656187-b300-4fb0-8bf4-3a50f872073c">Për ngarkimin e Fondit Shqiptar të Zhvillimit, si autoritet kontraktor, për realizimin e fazës paraprake të projektit “Parku i Besimit”</Titulli>
    <Modifikuesi xmlns="0e656187-b300-4fb0-8bf4-3a50f872073c">elnejda.cokalli</Modifikuesi>
    <Nr_x002e__x0020_prot_x0020_QBZ xmlns="0e656187-b300-4fb0-8bf4-3a50f872073c">1099</Nr_x002e__x0020_prot_x0020_QBZ>
    <Data_x0020_e_x0020_Modifikimit xmlns="0e656187-b300-4fb0-8bf4-3a50f872073c">2026-05-14T14:12:15Z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2950/1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72275E32B2406286DC27A0D0B32B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9A4400C-A6AF-4E44-997C-BDB169FD35E4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D67195-10FF-40AF-B3ED-F096BAFA05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B49E1-2A9B-4178-ACA2-5B80541E4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ngarkimin e Fondit Shqiptar të Zhvillimit, si autoritet kontraktor, për realizimin e fazës paraprake të projektit “Parku i Besimit”</dc:title>
  <dc:creator>Adriana Sheti</dc:creator>
  <cp:lastModifiedBy>fjora.cahani</cp:lastModifiedBy>
  <cp:revision>5</cp:revision>
  <cp:lastPrinted>2026-05-12T18:39:00Z</cp:lastPrinted>
  <dcterms:created xsi:type="dcterms:W3CDTF">2026-05-14T12:03:00Z</dcterms:created>
  <dcterms:modified xsi:type="dcterms:W3CDTF">2026-05-15T07:40:00Z</dcterms:modified>
</cp:coreProperties>
</file>