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9BD4C4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  <w:szCs w:val="24"/>
        </w:rPr>
      </w:pPr>
      <w:r w:rsidRPr="00391567">
        <w:rPr>
          <w:rFonts w:ascii="Garamond" w:eastAsiaTheme="minorHAnsi" w:hAnsi="Garamond"/>
          <w:b/>
          <w:bCs/>
          <w:caps/>
          <w:color w:val="000000"/>
          <w:szCs w:val="24"/>
        </w:rPr>
        <w:t>VENDIM</w:t>
      </w:r>
    </w:p>
    <w:p w14:paraId="443E1661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91567">
        <w:rPr>
          <w:rFonts w:ascii="Garamond" w:eastAsiaTheme="minorHAnsi" w:hAnsi="Garamond"/>
          <w:b/>
          <w:bCs/>
          <w:color w:val="000000"/>
          <w:szCs w:val="24"/>
        </w:rPr>
        <w:t>Nr. 345, datë 13.5.2026</w:t>
      </w:r>
    </w:p>
    <w:p w14:paraId="1CED6367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5A0B29ED" w14:textId="5A78A418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  <w:r w:rsidRPr="00391567">
        <w:rPr>
          <w:rFonts w:ascii="Garamond" w:eastAsiaTheme="minorHAnsi" w:hAnsi="Garamond"/>
          <w:b/>
          <w:bCs/>
          <w:caps/>
          <w:color w:val="000000"/>
          <w:szCs w:val="24"/>
        </w:rPr>
        <w:t>PëR</w:t>
      </w:r>
      <w:r w:rsidRPr="00391567">
        <w:rPr>
          <w:rFonts w:ascii="Garamond" w:eastAsiaTheme="minorHAnsi" w:hAnsi="Garamond"/>
          <w:b/>
          <w:bCs/>
          <w:szCs w:val="24"/>
        </w:rPr>
        <w:t xml:space="preserve"> DISA NDRYSHIME DHE SHTESA NË VENDIMIN NR.</w:t>
      </w:r>
      <w:r w:rsidR="00640803" w:rsidRPr="00391567">
        <w:rPr>
          <w:rFonts w:ascii="Garamond" w:eastAsiaTheme="minorHAnsi" w:hAnsi="Garamond"/>
          <w:b/>
          <w:bCs/>
          <w:szCs w:val="24"/>
        </w:rPr>
        <w:t xml:space="preserve"> </w:t>
      </w:r>
      <w:r w:rsidRPr="00391567">
        <w:rPr>
          <w:rFonts w:ascii="Garamond" w:eastAsiaTheme="minorHAnsi" w:hAnsi="Garamond"/>
          <w:b/>
          <w:bCs/>
          <w:szCs w:val="24"/>
        </w:rPr>
        <w:t>646, DATË 22.7.2015, TË KËSHILLIT TË</w:t>
      </w:r>
      <w:r w:rsidRPr="00391567">
        <w:rPr>
          <w:rFonts w:ascii="Garamond" w:eastAsiaTheme="minorHAnsi" w:hAnsi="Garamond"/>
          <w:szCs w:val="24"/>
        </w:rPr>
        <w:t xml:space="preserve"> </w:t>
      </w:r>
      <w:r w:rsidRPr="00391567">
        <w:rPr>
          <w:rFonts w:ascii="Garamond" w:eastAsiaTheme="minorHAnsi" w:hAnsi="Garamond"/>
          <w:b/>
          <w:bCs/>
          <w:szCs w:val="24"/>
        </w:rPr>
        <w:t>MINISTRAVE, “</w:t>
      </w:r>
      <w:r w:rsidRPr="00391567">
        <w:rPr>
          <w:rFonts w:ascii="Garamond" w:eastAsiaTheme="minorHAnsi" w:hAnsi="Garamond"/>
          <w:b/>
          <w:bCs/>
          <w:color w:val="000000"/>
          <w:szCs w:val="24"/>
        </w:rPr>
        <w:t>PËR PËRCAKTIMIN E PROCEDURAVE E TË KRITEREVE TË PËRZGJEDHJES SË ZHVILLUESIT NË ZONËN E TEKNOLOGJISË DHE ZHVILLIMIT EKONOMIK”, TË NDRYSHUAR</w:t>
      </w:r>
    </w:p>
    <w:p w14:paraId="79545C2F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  <w:u w:val="single"/>
        </w:rPr>
      </w:pPr>
    </w:p>
    <w:p w14:paraId="34617747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  <w:u w:val="single"/>
        </w:rPr>
      </w:pPr>
    </w:p>
    <w:p w14:paraId="1A29B08B" w14:textId="29D6B24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Në mbështetje të nenit 100 të Kushtetutës dhe të nenit 4, të ligjit nr.</w:t>
      </w:r>
      <w:r w:rsidR="00640803" w:rsidRPr="00391567">
        <w:rPr>
          <w:rFonts w:ascii="Garamond" w:eastAsiaTheme="minorHAnsi" w:hAnsi="Garamond"/>
          <w:color w:val="000000"/>
          <w:szCs w:val="24"/>
        </w:rPr>
        <w:t xml:space="preserve"> </w:t>
      </w:r>
      <w:r w:rsidRPr="00391567">
        <w:rPr>
          <w:rFonts w:ascii="Garamond" w:eastAsiaTheme="minorHAnsi" w:hAnsi="Garamond"/>
          <w:color w:val="000000"/>
          <w:szCs w:val="24"/>
        </w:rPr>
        <w:t>9789, datë 19.7.2007, “Për krijimin dhe funksionimin e zonave të teknologjisë dhe zhvillimit ekonomik”, të ndryshuar, me propozimin e ministrit të Ekonomisë dhe Inovacionit, Këshilli i Ministrave</w:t>
      </w:r>
    </w:p>
    <w:p w14:paraId="4C667E7D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</w:p>
    <w:p w14:paraId="130F71E1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391567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529090DD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0F125D1B" w14:textId="705A575D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I. Në vendimin nr.</w:t>
      </w:r>
      <w:r w:rsidR="00640803" w:rsidRPr="00391567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391567">
        <w:rPr>
          <w:rFonts w:ascii="Garamond" w:eastAsiaTheme="minorHAnsi" w:hAnsi="Garamond" w:cs="Calibri"/>
          <w:color w:val="000000"/>
          <w:szCs w:val="24"/>
        </w:rPr>
        <w:t>646, datë 22.7.2015, të Këshillit të Ministrave, bëhen këto ndryshime dhe shtesa:</w:t>
      </w:r>
    </w:p>
    <w:p w14:paraId="4E8AA116" w14:textId="54D68DAF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1. Në pikën 3, të nenit 14, togfjalëshi</w:t>
      </w:r>
      <w:r w:rsidR="00640803" w:rsidRPr="00391567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391567">
        <w:rPr>
          <w:rFonts w:ascii="Garamond" w:eastAsiaTheme="minorHAnsi" w:hAnsi="Garamond" w:cs="Calibri"/>
          <w:color w:val="000000"/>
          <w:szCs w:val="24"/>
        </w:rPr>
        <w:t>“... dhe zhvilluesit të saj ...” hiqet.</w:t>
      </w:r>
    </w:p>
    <w:p w14:paraId="37529F63" w14:textId="46065900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2. Në pikën 5, të nenit 14/1, togfjalëshi</w:t>
      </w:r>
      <w:r w:rsidR="00640803" w:rsidRPr="00391567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391567">
        <w:rPr>
          <w:rFonts w:ascii="Garamond" w:eastAsiaTheme="minorHAnsi" w:hAnsi="Garamond" w:cs="Calibri"/>
          <w:color w:val="000000"/>
          <w:szCs w:val="24"/>
        </w:rPr>
        <w:t>“... dhe zhvilluesit të saj ...” hiqet.</w:t>
      </w:r>
    </w:p>
    <w:p w14:paraId="77B95CFF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3. Paragrafi i parë, i nenit 18, ndryshohet, si më poshtë vijon:</w:t>
      </w:r>
    </w:p>
    <w:p w14:paraId="1D31A025" w14:textId="353ADCA0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 xml:space="preserve">“Institucioni përgjegjës, në rastet kur përzgjedhja e zhvilluesit bëhet sipas parashikimeve të pikës 1 të nenit 4 të këtij vendimi, fton kandidatin/ofertuesin e shpallur fitues të nisë procedurat e </w:t>
      </w:r>
      <w:r w:rsidRPr="00391567">
        <w:rPr>
          <w:rFonts w:ascii="Garamond" w:eastAsiaTheme="minorHAnsi" w:hAnsi="Garamond"/>
          <w:color w:val="000000"/>
          <w:szCs w:val="24"/>
        </w:rPr>
        <w:t>negocimit</w:t>
      </w:r>
      <w:r w:rsidRPr="00391567">
        <w:rPr>
          <w:rFonts w:ascii="Garamond" w:eastAsiaTheme="minorHAnsi" w:hAnsi="Garamond"/>
          <w:color w:val="000000"/>
          <w:szCs w:val="24"/>
        </w:rPr>
        <w:t xml:space="preserve"> të kontratës menjëherë pas publikimit të njoftimit të fituesit. Në rastet kur përzgjedhja e zhvilluesit realizohet sipas parashikimeve të pikave 2, 3 dhe 4, të nenit 4, institucioni përgjegjës fton kandidatin për të filluar procedurat e </w:t>
      </w:r>
      <w:r w:rsidRPr="00391567">
        <w:rPr>
          <w:rFonts w:ascii="Garamond" w:eastAsiaTheme="minorHAnsi" w:hAnsi="Garamond"/>
          <w:color w:val="000000"/>
          <w:szCs w:val="24"/>
        </w:rPr>
        <w:t>negocimit</w:t>
      </w:r>
      <w:r w:rsidRPr="00391567">
        <w:rPr>
          <w:rFonts w:ascii="Garamond" w:eastAsiaTheme="minorHAnsi" w:hAnsi="Garamond"/>
          <w:color w:val="000000"/>
          <w:szCs w:val="24"/>
        </w:rPr>
        <w:t xml:space="preserve"> të kontratës pas njoftimit përkatës. Procedurat e </w:t>
      </w:r>
      <w:r w:rsidRPr="00391567">
        <w:rPr>
          <w:rFonts w:ascii="Garamond" w:eastAsiaTheme="minorHAnsi" w:hAnsi="Garamond"/>
          <w:color w:val="000000"/>
          <w:szCs w:val="24"/>
        </w:rPr>
        <w:t>negocimit</w:t>
      </w:r>
      <w:r w:rsidRPr="00391567">
        <w:rPr>
          <w:rFonts w:ascii="Garamond" w:eastAsiaTheme="minorHAnsi" w:hAnsi="Garamond"/>
          <w:color w:val="000000"/>
          <w:szCs w:val="24"/>
        </w:rPr>
        <w:t xml:space="preserve"> përfundojnë brenda një afati jo më të gjatë se 90 (nëntëdhjetë) ditë nga data e publikimit.”.</w:t>
      </w:r>
    </w:p>
    <w:p w14:paraId="13D96883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4. Në pikën 3, të nenit 19, fjalët “... dhe i konfirmuar nga bashkia nën juridiksionin e së cilës është territori që do të shpallet zona ...” hiqen.</w:t>
      </w:r>
    </w:p>
    <w:p w14:paraId="168B1E7E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>5. Neni 20 ndryshohet, si më poshtë vijon:</w:t>
      </w:r>
    </w:p>
    <w:p w14:paraId="721D8463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</w:p>
    <w:p w14:paraId="716CC824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“Neni 20</w:t>
      </w:r>
    </w:p>
    <w:p w14:paraId="754708C8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391567">
        <w:rPr>
          <w:rFonts w:ascii="Garamond" w:eastAsiaTheme="minorHAnsi" w:hAnsi="Garamond" w:cs="Calibri"/>
          <w:b/>
          <w:bCs/>
          <w:color w:val="000000"/>
          <w:szCs w:val="24"/>
        </w:rPr>
        <w:t>Miratimi i kontratës</w:t>
      </w:r>
    </w:p>
    <w:p w14:paraId="4128DCAA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 w:cs="Calibri"/>
          <w:color w:val="000000"/>
          <w:szCs w:val="24"/>
        </w:rPr>
        <w:t xml:space="preserve"> </w:t>
      </w:r>
    </w:p>
    <w:p w14:paraId="57A630E9" w14:textId="1D163100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Miratimi i kontratës kryhet</w:t>
      </w:r>
      <w:r w:rsidR="00640803" w:rsidRPr="00391567">
        <w:rPr>
          <w:rFonts w:ascii="Garamond" w:eastAsiaTheme="minorHAnsi" w:hAnsi="Garamond"/>
          <w:color w:val="000000"/>
          <w:szCs w:val="24"/>
        </w:rPr>
        <w:t xml:space="preserve"> </w:t>
      </w:r>
      <w:r w:rsidRPr="00391567">
        <w:rPr>
          <w:rFonts w:ascii="Garamond" w:eastAsiaTheme="minorHAnsi" w:hAnsi="Garamond"/>
          <w:color w:val="000000"/>
          <w:szCs w:val="24"/>
        </w:rPr>
        <w:t>nga mi</w:t>
      </w:r>
      <w:bookmarkStart w:id="0" w:name="_GoBack"/>
      <w:bookmarkEnd w:id="0"/>
      <w:r w:rsidRPr="00391567">
        <w:rPr>
          <w:rFonts w:ascii="Garamond" w:eastAsiaTheme="minorHAnsi" w:hAnsi="Garamond"/>
          <w:color w:val="000000"/>
          <w:szCs w:val="24"/>
        </w:rPr>
        <w:t xml:space="preserve">nistri përgjegjës për ekonominë, pas përfundimit të </w:t>
      </w:r>
      <w:r w:rsidRPr="00391567">
        <w:rPr>
          <w:rFonts w:ascii="Garamond" w:eastAsiaTheme="minorHAnsi" w:hAnsi="Garamond"/>
          <w:color w:val="000000"/>
          <w:szCs w:val="24"/>
        </w:rPr>
        <w:t>negocimit</w:t>
      </w:r>
      <w:r w:rsidRPr="00391567">
        <w:rPr>
          <w:rFonts w:ascii="Garamond" w:eastAsiaTheme="minorHAnsi" w:hAnsi="Garamond"/>
          <w:color w:val="000000"/>
          <w:szCs w:val="24"/>
        </w:rPr>
        <w:t xml:space="preserve"> dhe vetëm pasi të jenë marrë paraprakisht mendimet nga Avokatura e Shtetit dhe çdo institucion i përfshirë në zbatimin e saj.”.</w:t>
      </w:r>
    </w:p>
    <w:p w14:paraId="1DAF3B9B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6. Pas nenit 20 shtohet neni 20/1, me këtë përmbajtje:</w:t>
      </w:r>
    </w:p>
    <w:p w14:paraId="668E5E6E" w14:textId="77777777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</w:p>
    <w:p w14:paraId="7EC999D8" w14:textId="77777777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“Neni 20/1</w:t>
      </w:r>
    </w:p>
    <w:p w14:paraId="171FE54A" w14:textId="77777777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391567">
        <w:rPr>
          <w:rFonts w:ascii="Garamond" w:eastAsiaTheme="minorHAnsi" w:hAnsi="Garamond"/>
          <w:b/>
          <w:bCs/>
          <w:color w:val="000000"/>
          <w:szCs w:val="24"/>
        </w:rPr>
        <w:t>Vënia në dispozicion të zhvilluesit të pasurive të paluajtshme shtetërore</w:t>
      </w:r>
    </w:p>
    <w:p w14:paraId="3DABF810" w14:textId="77777777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bCs/>
          <w:color w:val="000000"/>
          <w:szCs w:val="24"/>
        </w:rPr>
      </w:pPr>
    </w:p>
    <w:p w14:paraId="09584FCA" w14:textId="77777777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1. Pasuritë e paluajtshme shtetërore, që përdoren për krijimin e zonës teknologjike të zhvillimit ekonomik, merren në përdorim nga zhvilluesi me kontratë qiraje. Elementet e kontratës së qirasë janë të përcaktuara në formatin “tip”, sipas aneksit 1, që i bashkëlidhet këtij vendimi dhe është pjesë përbërëse e tij.</w:t>
      </w:r>
    </w:p>
    <w:p w14:paraId="1BF9A0EC" w14:textId="6C009C96" w:rsidR="009079BD" w:rsidRPr="00391567" w:rsidRDefault="009079BD" w:rsidP="009079BD">
      <w:pPr>
        <w:tabs>
          <w:tab w:val="left" w:pos="126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 xml:space="preserve"> </w:t>
      </w:r>
      <w:r w:rsidRPr="00391567">
        <w:rPr>
          <w:rFonts w:ascii="Garamond" w:eastAsiaTheme="minorHAnsi" w:hAnsi="Garamond" w:cs="Calibri"/>
          <w:color w:val="000000"/>
          <w:szCs w:val="24"/>
        </w:rPr>
        <w:t>2. Miratimi i kontratës, sipas pikës 1</w:t>
      </w:r>
      <w:r w:rsidR="00391567">
        <w:rPr>
          <w:rFonts w:ascii="Garamond" w:eastAsiaTheme="minorHAnsi" w:hAnsi="Garamond" w:cs="Calibri"/>
          <w:color w:val="000000"/>
          <w:szCs w:val="24"/>
        </w:rPr>
        <w:t>,</w:t>
      </w:r>
      <w:r w:rsidRPr="00391567">
        <w:rPr>
          <w:rFonts w:ascii="Garamond" w:eastAsiaTheme="minorHAnsi" w:hAnsi="Garamond" w:cs="Calibri"/>
          <w:color w:val="000000"/>
          <w:szCs w:val="24"/>
        </w:rPr>
        <w:t xml:space="preserve"> të këtij neni, kryhet nga ministri përgjegjës për ekonominë, pasi të jetë marrë paraprakisht informacioni nga Agjencia Shtetërore e Kadastrës, në përputhje me ligjin nr.</w:t>
      </w:r>
      <w:r w:rsidR="00391567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391567">
        <w:rPr>
          <w:rFonts w:ascii="Garamond" w:eastAsiaTheme="minorHAnsi" w:hAnsi="Garamond" w:cs="Calibri"/>
          <w:color w:val="000000"/>
          <w:szCs w:val="24"/>
        </w:rPr>
        <w:t>111/2018, “Për kadastrën”, për statusin aktual të pasurisë, për sipërfaqen në të cilën do të ndërtohet zona teknologjike e zhvillimit ekonomik, shoqëruar me kopje të aktit përkatës kadastral dhe të mendimit të shprehur nga organi shtetëror që administron pasuritë e paluajtshme.”.</w:t>
      </w:r>
    </w:p>
    <w:p w14:paraId="529F3B79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proofErr w:type="spellStart"/>
      <w:r w:rsidRPr="00391567">
        <w:rPr>
          <w:rFonts w:ascii="Garamond" w:eastAsiaTheme="minorHAnsi" w:hAnsi="Garamond" w:cs="Calibri"/>
          <w:color w:val="000000"/>
          <w:szCs w:val="24"/>
        </w:rPr>
        <w:t>II</w:t>
      </w:r>
      <w:proofErr w:type="spellEnd"/>
      <w:r w:rsidRPr="00391567">
        <w:rPr>
          <w:rFonts w:ascii="Garamond" w:eastAsiaTheme="minorHAnsi" w:hAnsi="Garamond" w:cs="Calibri"/>
          <w:color w:val="000000"/>
          <w:szCs w:val="24"/>
        </w:rPr>
        <w:t>. Ngarkohet Ministria e Ekonomisë dhe Inovacionit për zbatimin e këtij vendimi.</w:t>
      </w:r>
    </w:p>
    <w:p w14:paraId="41B98492" w14:textId="77777777" w:rsidR="009079BD" w:rsidRPr="00391567" w:rsidRDefault="009079BD" w:rsidP="009079BD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Cs w:val="24"/>
        </w:rPr>
      </w:pPr>
      <w:r w:rsidRPr="00391567">
        <w:rPr>
          <w:rFonts w:ascii="Garamond" w:eastAsiaTheme="minorHAnsi" w:hAnsi="Garamond"/>
          <w:color w:val="000000"/>
          <w:szCs w:val="24"/>
        </w:rPr>
        <w:t>Ky vendim hyn në fuqi pas botimit në Fletoren Zyrtare.</w:t>
      </w:r>
    </w:p>
    <w:p w14:paraId="051FB94C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Cs w:val="24"/>
        </w:rPr>
      </w:pPr>
    </w:p>
    <w:p w14:paraId="2D144D6F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right"/>
        <w:rPr>
          <w:rFonts w:ascii="Garamond" w:hAnsi="Garamond" w:cs="Garamond"/>
          <w:color w:val="000000"/>
          <w:szCs w:val="24"/>
        </w:rPr>
      </w:pPr>
      <w:r w:rsidRPr="00391567">
        <w:rPr>
          <w:rFonts w:ascii="Garamond" w:hAnsi="Garamond" w:cs="Garamond"/>
          <w:color w:val="000000"/>
          <w:szCs w:val="24"/>
        </w:rPr>
        <w:t>KRYEMINISTËR</w:t>
      </w:r>
    </w:p>
    <w:p w14:paraId="7EEB7755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391567">
        <w:rPr>
          <w:rFonts w:ascii="Garamond" w:hAnsi="Garamond" w:cs="Garamond"/>
          <w:b/>
          <w:bCs/>
          <w:color w:val="000000"/>
          <w:szCs w:val="24"/>
        </w:rPr>
        <w:t xml:space="preserve">Edi </w:t>
      </w:r>
      <w:proofErr w:type="spellStart"/>
      <w:r w:rsidRPr="00391567">
        <w:rPr>
          <w:rFonts w:ascii="Garamond" w:hAnsi="Garamond" w:cs="Garamond"/>
          <w:b/>
          <w:bCs/>
          <w:color w:val="000000"/>
          <w:szCs w:val="24"/>
        </w:rPr>
        <w:t>Rama</w:t>
      </w:r>
      <w:proofErr w:type="spellEnd"/>
    </w:p>
    <w:p w14:paraId="2A4DFA2E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0C838BC2" w14:textId="77629EAB" w:rsidR="00677AF7" w:rsidRPr="00391567" w:rsidRDefault="00640803" w:rsidP="00640803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ANEKSI</w:t>
      </w:r>
      <w:r w:rsidRPr="00391567">
        <w:rPr>
          <w:rFonts w:ascii="Garamond" w:hAnsi="Garamond"/>
          <w:szCs w:val="24"/>
        </w:rPr>
        <w:t xml:space="preserve"> 1</w:t>
      </w:r>
    </w:p>
    <w:p w14:paraId="2D954B2C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5371AB94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REPUBLIKA E SHQIPËRISË</w:t>
      </w:r>
    </w:p>
    <w:p w14:paraId="4AD02960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ZYRA E NOTERISË TIRANË</w:t>
      </w:r>
    </w:p>
    <w:p w14:paraId="2ED03532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 xml:space="preserve">Nr. ______ </w:t>
      </w:r>
      <w:proofErr w:type="spellStart"/>
      <w:r w:rsidRPr="00391567">
        <w:rPr>
          <w:rFonts w:ascii="Garamond" w:hAnsi="Garamond"/>
          <w:b/>
          <w:bCs/>
          <w:szCs w:val="24"/>
        </w:rPr>
        <w:t>Rep</w:t>
      </w:r>
      <w:proofErr w:type="spellEnd"/>
      <w:r w:rsidRPr="00391567">
        <w:rPr>
          <w:rFonts w:ascii="Garamond" w:hAnsi="Garamond"/>
          <w:b/>
          <w:bCs/>
          <w:szCs w:val="24"/>
        </w:rPr>
        <w:t>.</w:t>
      </w:r>
    </w:p>
    <w:p w14:paraId="04959988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 xml:space="preserve">Nr. ______ </w:t>
      </w:r>
      <w:proofErr w:type="spellStart"/>
      <w:r w:rsidRPr="00391567">
        <w:rPr>
          <w:rFonts w:ascii="Garamond" w:hAnsi="Garamond"/>
          <w:b/>
          <w:bCs/>
          <w:szCs w:val="24"/>
        </w:rPr>
        <w:t>Kol</w:t>
      </w:r>
      <w:proofErr w:type="spellEnd"/>
      <w:r w:rsidRPr="00391567">
        <w:rPr>
          <w:rFonts w:ascii="Garamond" w:hAnsi="Garamond"/>
          <w:b/>
          <w:bCs/>
          <w:szCs w:val="24"/>
        </w:rPr>
        <w:t>.</w:t>
      </w:r>
    </w:p>
    <w:p w14:paraId="7A2FAC20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11EB50E6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KONTRATË QIRAJE (TIP)</w:t>
      </w:r>
    </w:p>
    <w:p w14:paraId="0B8B320B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760B8318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Në Tiranë, sot më _______, të muajit _____, të vitit _____ (________________), u paraqitën para meje, noterit _______________________, palët kontraktuese</w:t>
      </w:r>
      <w:r w:rsidR="00DD41AB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si më poshtë vijon:</w:t>
      </w:r>
    </w:p>
    <w:p w14:paraId="32B12B47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51D60A80" w14:textId="26A9527B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Institucioni “Qiradhënës”</w:t>
      </w:r>
      <w:r w:rsidRPr="00391567">
        <w:rPr>
          <w:rFonts w:ascii="Garamond" w:hAnsi="Garamond"/>
          <w:bCs/>
          <w:szCs w:val="24"/>
        </w:rPr>
        <w:t>,</w:t>
      </w:r>
      <w:r w:rsidRPr="00391567">
        <w:rPr>
          <w:rFonts w:ascii="Garamond" w:hAnsi="Garamond"/>
          <w:b/>
          <w:bCs/>
          <w:szCs w:val="24"/>
        </w:rPr>
        <w:t xml:space="preserve"> </w:t>
      </w:r>
      <w:r w:rsidRPr="00391567">
        <w:rPr>
          <w:rFonts w:ascii="Garamond" w:hAnsi="Garamond"/>
          <w:szCs w:val="24"/>
        </w:rPr>
        <w:t>përfaqësuar me autorizim të titullarit të institucionit “Qiradhënës”, nr. ______________ nga z./</w:t>
      </w:r>
      <w:proofErr w:type="spellStart"/>
      <w:r w:rsidRPr="00391567">
        <w:rPr>
          <w:rFonts w:ascii="Garamond" w:hAnsi="Garamond"/>
          <w:szCs w:val="24"/>
        </w:rPr>
        <w:t>znj</w:t>
      </w:r>
      <w:proofErr w:type="spellEnd"/>
      <w:r w:rsidRPr="00391567">
        <w:rPr>
          <w:rFonts w:ascii="Garamond" w:hAnsi="Garamond"/>
          <w:szCs w:val="24"/>
        </w:rPr>
        <w:t>. ______________, me detyrë _____________, në (institucionin “Qiradhënës”), i datëlindjes ____________, banues në __________ me shtetësi shqiptare i/e pajisur me letër njoftimin nr. _______________, që më poshtë do të quhet “</w:t>
      </w:r>
      <w:r w:rsidRPr="00391567">
        <w:rPr>
          <w:rFonts w:ascii="Garamond" w:hAnsi="Garamond"/>
          <w:bCs/>
          <w:szCs w:val="24"/>
        </w:rPr>
        <w:t>QIRADHËNËSI”</w:t>
      </w:r>
      <w:r w:rsidR="00C55185">
        <w:rPr>
          <w:rFonts w:ascii="Garamond" w:hAnsi="Garamond"/>
          <w:bCs/>
          <w:szCs w:val="24"/>
        </w:rPr>
        <w:t>,</w:t>
      </w:r>
    </w:p>
    <w:p w14:paraId="1B5DA3D3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72628887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Dhe</w:t>
      </w:r>
    </w:p>
    <w:p w14:paraId="491C89B2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66DB45CE" w14:textId="5F725E60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b/>
          <w:bCs/>
          <w:szCs w:val="24"/>
        </w:rPr>
        <w:t xml:space="preserve">Subjekti </w:t>
      </w:r>
      <w:r w:rsidRPr="00391567">
        <w:rPr>
          <w:rFonts w:ascii="Garamond" w:hAnsi="Garamond"/>
          <w:bCs/>
          <w:szCs w:val="24"/>
        </w:rPr>
        <w:t>“</w:t>
      </w:r>
      <w:r w:rsidRPr="00391567">
        <w:rPr>
          <w:rFonts w:ascii="Garamond" w:hAnsi="Garamond"/>
          <w:szCs w:val="24"/>
        </w:rPr>
        <w:t>_____________</w:t>
      </w:r>
      <w:r w:rsidRPr="00391567">
        <w:rPr>
          <w:rFonts w:ascii="Garamond" w:hAnsi="Garamond"/>
          <w:bCs/>
          <w:szCs w:val="24"/>
        </w:rPr>
        <w:t>”</w:t>
      </w:r>
      <w:r w:rsidRPr="00391567">
        <w:rPr>
          <w:rFonts w:ascii="Garamond" w:hAnsi="Garamond"/>
          <w:szCs w:val="24"/>
        </w:rPr>
        <w:t>, me seli qendrore në ________</w:t>
      </w:r>
      <w:r w:rsidR="00C55185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 xml:space="preserve">me adresë: _____________, regjistruar si person fizik/juridik dhe pajisur nga </w:t>
      </w:r>
      <w:proofErr w:type="spellStart"/>
      <w:r w:rsidRPr="00391567">
        <w:rPr>
          <w:rFonts w:ascii="Garamond" w:hAnsi="Garamond"/>
          <w:szCs w:val="24"/>
        </w:rPr>
        <w:t>QKB</w:t>
      </w:r>
      <w:proofErr w:type="spellEnd"/>
      <w:r w:rsidRPr="00391567">
        <w:rPr>
          <w:rFonts w:ascii="Garamond" w:hAnsi="Garamond"/>
          <w:szCs w:val="24"/>
        </w:rPr>
        <w:t xml:space="preserve">-ja, me </w:t>
      </w:r>
      <w:proofErr w:type="spellStart"/>
      <w:r w:rsidRPr="00391567">
        <w:rPr>
          <w:rFonts w:ascii="Garamond" w:hAnsi="Garamond"/>
          <w:szCs w:val="24"/>
        </w:rPr>
        <w:t>NIPT</w:t>
      </w:r>
      <w:proofErr w:type="spellEnd"/>
      <w:r w:rsidRPr="00391567">
        <w:rPr>
          <w:rFonts w:ascii="Garamond" w:hAnsi="Garamond"/>
          <w:szCs w:val="24"/>
        </w:rPr>
        <w:t xml:space="preserve">: </w:t>
      </w:r>
      <w:r w:rsidR="00C55185" w:rsidRPr="00391567">
        <w:rPr>
          <w:rFonts w:ascii="Garamond" w:hAnsi="Garamond"/>
          <w:szCs w:val="24"/>
        </w:rPr>
        <w:t>________</w:t>
      </w:r>
      <w:r w:rsidRPr="00391567">
        <w:rPr>
          <w:rFonts w:ascii="Garamond" w:hAnsi="Garamond"/>
          <w:szCs w:val="24"/>
        </w:rPr>
        <w:t>, përfaqësuar nga z./</w:t>
      </w:r>
      <w:proofErr w:type="spellStart"/>
      <w:r w:rsidRPr="00391567">
        <w:rPr>
          <w:rFonts w:ascii="Garamond" w:hAnsi="Garamond"/>
          <w:szCs w:val="24"/>
        </w:rPr>
        <w:t>znj</w:t>
      </w:r>
      <w:proofErr w:type="spellEnd"/>
      <w:r w:rsidRPr="00391567">
        <w:rPr>
          <w:rFonts w:ascii="Garamond" w:hAnsi="Garamond"/>
          <w:szCs w:val="24"/>
        </w:rPr>
        <w:t>.________________,</w:t>
      </w:r>
      <w:r w:rsidRPr="00391567">
        <w:rPr>
          <w:rFonts w:ascii="Garamond" w:hAnsi="Garamond"/>
          <w:b/>
          <w:bCs/>
          <w:szCs w:val="24"/>
        </w:rPr>
        <w:t xml:space="preserve"> </w:t>
      </w:r>
      <w:r w:rsidRPr="00391567">
        <w:rPr>
          <w:rFonts w:ascii="Garamond" w:hAnsi="Garamond"/>
          <w:szCs w:val="24"/>
        </w:rPr>
        <w:t>i biri/bija i/e _________, i datëlindjes __.__._____, lindur në dhe banues në, me shtetësi</w:t>
      </w:r>
      <w:r w:rsidR="00DD41AB" w:rsidRPr="00391567">
        <w:rPr>
          <w:rFonts w:ascii="Garamond" w:hAnsi="Garamond"/>
          <w:szCs w:val="24"/>
        </w:rPr>
        <w:t>_______</w:t>
      </w:r>
      <w:r w:rsidRPr="00391567">
        <w:rPr>
          <w:rFonts w:ascii="Garamond" w:hAnsi="Garamond"/>
          <w:szCs w:val="24"/>
        </w:rPr>
        <w:t>, identifikuar me letërnjoftimin personal me nr. ____________, që më poshtë do të quhet “</w:t>
      </w:r>
      <w:r w:rsidRPr="00391567">
        <w:rPr>
          <w:rFonts w:ascii="Garamond" w:hAnsi="Garamond"/>
          <w:bCs/>
          <w:szCs w:val="24"/>
        </w:rPr>
        <w:t>QIRAMARRËSI</w:t>
      </w:r>
      <w:r w:rsidRPr="00391567">
        <w:rPr>
          <w:rFonts w:ascii="Garamond" w:hAnsi="Garamond"/>
          <w:szCs w:val="24"/>
        </w:rPr>
        <w:t>”.</w:t>
      </w:r>
    </w:p>
    <w:p w14:paraId="0511EF5E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781DADB5" w14:textId="40672A60" w:rsidR="00677AF7" w:rsidRPr="00391567" w:rsidRDefault="00677AF7" w:rsidP="009E079D">
      <w:pPr>
        <w:ind w:firstLine="284"/>
        <w:contextualSpacing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b/>
          <w:bCs/>
          <w:szCs w:val="24"/>
        </w:rPr>
        <w:t>Institucioni “Qiradhënës”</w:t>
      </w:r>
      <w:r w:rsidRPr="00391567">
        <w:rPr>
          <w:rFonts w:ascii="Garamond" w:hAnsi="Garamond"/>
          <w:szCs w:val="24"/>
        </w:rPr>
        <w:t>, mbështetur në ligjin</w:t>
      </w:r>
      <w:r w:rsidR="00640803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n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r.</w:t>
      </w:r>
      <w:r w:rsidR="00640803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9789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,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datë 19.7.2007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,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“Për krijimin dhe funksionimin e zonave të teknologjisë dhe zhvillimit ekonomik”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,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i ndryshuar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,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në përputhje me </w:t>
      </w:r>
      <w:r w:rsidR="00DD41AB"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v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>endimin e Këshillit të Ministrave________</w:t>
      </w:r>
      <w:r w:rsidR="009E079D">
        <w:rPr>
          <w:rFonts w:ascii="Garamond" w:eastAsiaTheme="minorEastAsia" w:hAnsi="Garamond"/>
          <w:bCs/>
          <w:color w:val="000000" w:themeColor="text1"/>
          <w:kern w:val="24"/>
          <w:szCs w:val="24"/>
        </w:rPr>
        <w:t>,</w:t>
      </w:r>
      <w:r w:rsidRPr="00391567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datë_______, “___________________________”,</w:t>
      </w:r>
      <w:r w:rsidR="009E079D">
        <w:rPr>
          <w:rFonts w:ascii="Garamond" w:eastAsiaTheme="minorEastAsia" w:hAnsi="Garamond"/>
          <w:bCs/>
          <w:color w:val="000000" w:themeColor="text1"/>
          <w:kern w:val="24"/>
          <w:szCs w:val="24"/>
        </w:rPr>
        <w:t xml:space="preserve"> </w:t>
      </w:r>
      <w:r w:rsidR="00863F6A" w:rsidRPr="00391567">
        <w:rPr>
          <w:rFonts w:ascii="Garamond" w:hAnsi="Garamond"/>
          <w:szCs w:val="24"/>
        </w:rPr>
        <w:t>kontratë</w:t>
      </w:r>
      <w:r w:rsidR="00DD41AB" w:rsidRPr="00391567">
        <w:rPr>
          <w:rFonts w:ascii="Garamond" w:hAnsi="Garamond"/>
          <w:szCs w:val="24"/>
        </w:rPr>
        <w:t>n</w:t>
      </w:r>
      <w:r w:rsidRPr="00391567">
        <w:rPr>
          <w:rFonts w:ascii="Garamond" w:hAnsi="Garamond"/>
          <w:szCs w:val="24"/>
        </w:rPr>
        <w:t xml:space="preserve"> “Për ndërtimin, administrimin dhe monitorimin e funksionimit të zonës së teknologjisë dhe zhvillimit ekonomik</w:t>
      </w:r>
      <w:r w:rsidR="00863F6A" w:rsidRPr="00391567">
        <w:rPr>
          <w:rFonts w:ascii="Garamond" w:hAnsi="Garamond"/>
          <w:szCs w:val="24"/>
        </w:rPr>
        <w:t>” me</w:t>
      </w:r>
      <w:r w:rsidRPr="00391567">
        <w:rPr>
          <w:rFonts w:ascii="Garamond" w:hAnsi="Garamond"/>
          <w:szCs w:val="24"/>
        </w:rPr>
        <w:t xml:space="preserve"> </w:t>
      </w:r>
      <w:proofErr w:type="spellStart"/>
      <w:r w:rsidRPr="00391567">
        <w:rPr>
          <w:rFonts w:ascii="Garamond" w:hAnsi="Garamond"/>
          <w:szCs w:val="24"/>
        </w:rPr>
        <w:t>nr</w:t>
      </w:r>
      <w:proofErr w:type="spellEnd"/>
      <w:r w:rsidRPr="00391567">
        <w:rPr>
          <w:rFonts w:ascii="Garamond" w:hAnsi="Garamond"/>
          <w:szCs w:val="24"/>
        </w:rPr>
        <w:t>._____</w:t>
      </w:r>
      <w:proofErr w:type="spellStart"/>
      <w:r w:rsidR="00640803" w:rsidRPr="00391567">
        <w:rPr>
          <w:rFonts w:ascii="Garamond" w:hAnsi="Garamond"/>
          <w:szCs w:val="24"/>
        </w:rPr>
        <w:t>rep</w:t>
      </w:r>
      <w:proofErr w:type="spellEnd"/>
      <w:r w:rsidR="00640803" w:rsidRPr="00391567">
        <w:rPr>
          <w:rFonts w:ascii="Garamond" w:hAnsi="Garamond"/>
          <w:szCs w:val="24"/>
        </w:rPr>
        <w:t xml:space="preserve">., </w:t>
      </w:r>
      <w:proofErr w:type="spellStart"/>
      <w:r w:rsidR="00640803" w:rsidRPr="00391567">
        <w:rPr>
          <w:rFonts w:ascii="Garamond" w:hAnsi="Garamond"/>
          <w:szCs w:val="24"/>
        </w:rPr>
        <w:t>nr</w:t>
      </w:r>
      <w:proofErr w:type="spellEnd"/>
      <w:r w:rsidR="00640803" w:rsidRPr="00391567">
        <w:rPr>
          <w:rFonts w:ascii="Garamond" w:hAnsi="Garamond"/>
          <w:szCs w:val="24"/>
        </w:rPr>
        <w:t>._____</w:t>
      </w:r>
      <w:proofErr w:type="spellStart"/>
      <w:r w:rsidR="00640803" w:rsidRPr="00391567">
        <w:rPr>
          <w:rFonts w:ascii="Garamond" w:hAnsi="Garamond"/>
          <w:szCs w:val="24"/>
        </w:rPr>
        <w:t>kol</w:t>
      </w:r>
      <w:proofErr w:type="spellEnd"/>
      <w:r w:rsidR="00640803" w:rsidRPr="00391567">
        <w:rPr>
          <w:rFonts w:ascii="Garamond" w:hAnsi="Garamond"/>
          <w:szCs w:val="24"/>
        </w:rPr>
        <w:t xml:space="preserve">., </w:t>
      </w:r>
      <w:r w:rsidRPr="00391567">
        <w:rPr>
          <w:rFonts w:ascii="Garamond" w:hAnsi="Garamond"/>
          <w:szCs w:val="24"/>
        </w:rPr>
        <w:t xml:space="preserve">të </w:t>
      </w:r>
      <w:r w:rsidR="00640803" w:rsidRPr="00391567">
        <w:rPr>
          <w:rFonts w:ascii="Garamond" w:hAnsi="Garamond"/>
          <w:szCs w:val="24"/>
        </w:rPr>
        <w:t>nënshkruar</w:t>
      </w:r>
      <w:r w:rsidRPr="00391567">
        <w:rPr>
          <w:rFonts w:ascii="Garamond" w:hAnsi="Garamond"/>
          <w:szCs w:val="24"/>
        </w:rPr>
        <w:t xml:space="preserve"> </w:t>
      </w:r>
      <w:r w:rsidR="00DD41AB" w:rsidRPr="00391567">
        <w:rPr>
          <w:rFonts w:ascii="Garamond" w:hAnsi="Garamond"/>
          <w:szCs w:val="24"/>
        </w:rPr>
        <w:t>n</w:t>
      </w:r>
      <w:r w:rsidRPr="00391567">
        <w:rPr>
          <w:rFonts w:ascii="Garamond" w:hAnsi="Garamond"/>
          <w:szCs w:val="24"/>
        </w:rPr>
        <w:t>ë datë</w:t>
      </w:r>
      <w:r w:rsidR="00DD41AB" w:rsidRPr="00391567">
        <w:rPr>
          <w:rFonts w:ascii="Garamond" w:hAnsi="Garamond"/>
          <w:szCs w:val="24"/>
        </w:rPr>
        <w:t>n</w:t>
      </w:r>
      <w:r w:rsidRPr="00391567">
        <w:rPr>
          <w:rFonts w:ascii="Garamond" w:hAnsi="Garamond"/>
          <w:szCs w:val="24"/>
        </w:rPr>
        <w:t xml:space="preserve"> __________, ndërmjet institucionit përgjegjës dhe subjektit________________</w:t>
      </w:r>
      <w:r w:rsidR="009E079D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bazuar në nenet 801–825 të Kodit Civil,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palët bien dakord të hartojnë këtë kontratë, me kushtet</w:t>
      </w:r>
      <w:r w:rsidR="00DD41AB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si më poshtë:</w:t>
      </w:r>
    </w:p>
    <w:p w14:paraId="259DE9F9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3625BA9E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Neni 1</w:t>
      </w:r>
    </w:p>
    <w:p w14:paraId="60750BF9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b/>
          <w:bCs/>
          <w:szCs w:val="24"/>
        </w:rPr>
        <w:t>Objekti i kontratës</w:t>
      </w:r>
    </w:p>
    <w:p w14:paraId="055941BA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szCs w:val="24"/>
        </w:rPr>
      </w:pPr>
    </w:p>
    <w:p w14:paraId="4C3B301F" w14:textId="77777777" w:rsidR="00677AF7" w:rsidRPr="00391567" w:rsidRDefault="00677AF7" w:rsidP="009079BD">
      <w:pPr>
        <w:pStyle w:val="AATEXXX"/>
      </w:pPr>
      <w:r w:rsidRPr="00391567">
        <w:t xml:space="preserve">Objekti i kësaj kontrate është dhënia kontratë qiraje 1 euro e pasurive shtetërore: “________”, sipas </w:t>
      </w:r>
      <w:proofErr w:type="spellStart"/>
      <w:r w:rsidRPr="00391567">
        <w:t>genplanit</w:t>
      </w:r>
      <w:proofErr w:type="spellEnd"/>
      <w:r w:rsidRPr="00391567">
        <w:t xml:space="preserve"> dhe dokument</w:t>
      </w:r>
      <w:r w:rsidR="00DD41AB" w:rsidRPr="00391567">
        <w:t>e</w:t>
      </w:r>
      <w:r w:rsidR="00863F6A" w:rsidRPr="00391567">
        <w:t>ve</w:t>
      </w:r>
      <w:r w:rsidRPr="00391567">
        <w:t xml:space="preserve"> të ASHK-së ________, bashkëlidhur kontratës.</w:t>
      </w:r>
    </w:p>
    <w:p w14:paraId="15B1EDE8" w14:textId="77777777" w:rsidR="009079BD" w:rsidRPr="00391567" w:rsidRDefault="009079BD" w:rsidP="009079BD">
      <w:pPr>
        <w:pStyle w:val="AATEXXX"/>
      </w:pPr>
    </w:p>
    <w:p w14:paraId="66008C2F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2</w:t>
      </w:r>
    </w:p>
    <w:p w14:paraId="3E0EDC0A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Qëllimi i përdorimit</w:t>
      </w:r>
    </w:p>
    <w:p w14:paraId="5B1C33DD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63FE8305" w14:textId="031A218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  <w:r w:rsidRPr="00391567">
        <w:rPr>
          <w:rFonts w:ascii="Garamond" w:hAnsi="Garamond"/>
          <w:szCs w:val="24"/>
        </w:rPr>
        <w:t>Qëllimi i kësaj kontrate është dhënia në gëzim të përkohshëm i pasurive të përcaktuar</w:t>
      </w:r>
      <w:r w:rsidR="00DD41AB" w:rsidRPr="00391567">
        <w:rPr>
          <w:rFonts w:ascii="Garamond" w:hAnsi="Garamond"/>
          <w:szCs w:val="24"/>
        </w:rPr>
        <w:t>a</w:t>
      </w:r>
      <w:r w:rsidRPr="00391567">
        <w:rPr>
          <w:rFonts w:ascii="Garamond" w:hAnsi="Garamond"/>
          <w:szCs w:val="24"/>
        </w:rPr>
        <w:t xml:space="preserve"> në nenin 1, për ndërtimin dhe </w:t>
      </w:r>
      <w:r w:rsidR="00640803" w:rsidRPr="00391567">
        <w:rPr>
          <w:rFonts w:ascii="Garamond" w:hAnsi="Garamond"/>
          <w:szCs w:val="24"/>
        </w:rPr>
        <w:t>funksionimin</w:t>
      </w:r>
      <w:r w:rsidRPr="00391567">
        <w:rPr>
          <w:rFonts w:ascii="Garamond" w:hAnsi="Garamond"/>
          <w:szCs w:val="24"/>
        </w:rPr>
        <w:t xml:space="preserve"> e Zonës së Teknologjisë së Zhvillimit Ekonomik</w:t>
      </w:r>
      <w:r w:rsidR="00DD41AB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</w:t>
      </w:r>
    </w:p>
    <w:p w14:paraId="35F53993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0DDA9C78" w14:textId="77777777" w:rsidR="009E079D" w:rsidRDefault="009E079D" w:rsidP="009079BD">
      <w:pPr>
        <w:pStyle w:val="AATEXXX"/>
        <w:jc w:val="center"/>
        <w:rPr>
          <w:bCs/>
        </w:rPr>
      </w:pPr>
    </w:p>
    <w:p w14:paraId="2E0DC70E" w14:textId="77777777" w:rsidR="009E079D" w:rsidRDefault="009E079D" w:rsidP="009079BD">
      <w:pPr>
        <w:pStyle w:val="AATEXXX"/>
        <w:jc w:val="center"/>
        <w:rPr>
          <w:bCs/>
        </w:rPr>
      </w:pPr>
    </w:p>
    <w:p w14:paraId="1BAE7F51" w14:textId="16B1621E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3</w:t>
      </w:r>
    </w:p>
    <w:p w14:paraId="105701C6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Kohëzgjatja</w:t>
      </w:r>
    </w:p>
    <w:p w14:paraId="74EBB702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11D8BCC5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Kjo kontratë është e vlefshme për _______ vjet dhe hyn në fuqi me nënshkrimin e saj nga palët.</w:t>
      </w:r>
    </w:p>
    <w:p w14:paraId="42CE7A8D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p w14:paraId="06405AC7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4</w:t>
      </w:r>
    </w:p>
    <w:p w14:paraId="6DE738D1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Të drejtat dhe detyrimet e qiradhënësit</w:t>
      </w:r>
    </w:p>
    <w:p w14:paraId="5A7B906D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51609205" w14:textId="3204423A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4.1</w:t>
      </w:r>
      <w:r w:rsidR="00DD41AB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>Qiradhënësi” dorëzon</w:t>
      </w:r>
      <w:r w:rsidR="00DD41AB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brenda një muaji nga hyrja në fuqi e kësaj kontrate, pasuritë </w:t>
      </w:r>
      <w:r w:rsidR="00DD41AB" w:rsidRPr="00391567">
        <w:rPr>
          <w:rFonts w:ascii="Garamond" w:hAnsi="Garamond"/>
          <w:szCs w:val="24"/>
        </w:rPr>
        <w:t>s</w:t>
      </w:r>
      <w:r w:rsidRPr="00391567">
        <w:rPr>
          <w:rFonts w:ascii="Garamond" w:hAnsi="Garamond"/>
          <w:szCs w:val="24"/>
        </w:rPr>
        <w:t>htetërore</w:t>
      </w:r>
      <w:r w:rsidR="00DD41AB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përcaktuar në nenin 1 të saj, të lir</w:t>
      </w:r>
      <w:r w:rsidR="00DD41AB" w:rsidRPr="00391567">
        <w:rPr>
          <w:rFonts w:ascii="Garamond" w:hAnsi="Garamond"/>
          <w:szCs w:val="24"/>
        </w:rPr>
        <w:t>a</w:t>
      </w:r>
      <w:r w:rsidRPr="00391567">
        <w:rPr>
          <w:rFonts w:ascii="Garamond" w:hAnsi="Garamond"/>
          <w:szCs w:val="24"/>
        </w:rPr>
        <w:t xml:space="preserve"> për t’u shfrytëzuar për qëllimin e kësaj kontrate. Në momentin e dorëzimit do të hartohet procesverbali i dorëzimit të pasurive që jepen me qira</w:t>
      </w:r>
      <w:r w:rsidR="00DD41AB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i shoqëruar me foto, i cili është pjesë përbërëse e kontratës.</w:t>
      </w:r>
    </w:p>
    <w:p w14:paraId="00CE9D4A" w14:textId="4863606D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4.2</w:t>
      </w:r>
      <w:r w:rsidR="00DD41AB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>Qiradhënësi” ka të drejtë të kontrollojë në çdo kohë për respektimin e kushteve të kësaj kontrate nga ana e “Qiramarrësit”.</w:t>
      </w:r>
    </w:p>
    <w:p w14:paraId="1174E0B3" w14:textId="1D4D50B9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4.3</w:t>
      </w:r>
      <w:r w:rsidR="00DD41AB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>Qiradhënësi” ka të drejtë që, në çdo kohë gjatë kohëzgjatjes së kontratës, të monitorojë kontratën për verifikimin e zbatimit të kushteve të përcaktuara në të.</w:t>
      </w:r>
    </w:p>
    <w:p w14:paraId="4BDCEB13" w14:textId="431FE384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4.4</w:t>
      </w:r>
      <w:r w:rsidR="00DD41AB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 xml:space="preserve">Qiradhënësi” është i detyruar të garantojë “Qiramarrësin” për gëzimin e qetë të pasurive, objekt të kësaj kontrate ndaj të </w:t>
      </w:r>
      <w:proofErr w:type="spellStart"/>
      <w:r w:rsidRPr="00391567">
        <w:rPr>
          <w:rFonts w:ascii="Garamond" w:hAnsi="Garamond"/>
          <w:szCs w:val="24"/>
        </w:rPr>
        <w:t>tretëve</w:t>
      </w:r>
      <w:proofErr w:type="spellEnd"/>
      <w:r w:rsidRPr="00391567">
        <w:rPr>
          <w:rFonts w:ascii="Garamond" w:hAnsi="Garamond"/>
          <w:szCs w:val="24"/>
        </w:rPr>
        <w:t>, të cilët mund të ngrenë pretendime për të drejtën e tyre mbi këtë pronë.</w:t>
      </w:r>
    </w:p>
    <w:p w14:paraId="75331825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4.5</w:t>
      </w:r>
      <w:r w:rsidR="00DD41AB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“Qiradhënësi” ka të drejtë të kërkojë zgjidhjen e kontratës kur </w:t>
      </w:r>
      <w:r w:rsidR="001F1AD5" w:rsidRPr="00391567">
        <w:rPr>
          <w:rFonts w:ascii="Garamond" w:hAnsi="Garamond"/>
          <w:szCs w:val="24"/>
        </w:rPr>
        <w:t>“Q</w:t>
      </w:r>
      <w:r w:rsidRPr="00391567">
        <w:rPr>
          <w:rFonts w:ascii="Garamond" w:hAnsi="Garamond"/>
          <w:szCs w:val="24"/>
        </w:rPr>
        <w:t>iramarrësi</w:t>
      </w:r>
      <w:r w:rsidR="001F1AD5" w:rsidRPr="00391567">
        <w:rPr>
          <w:rFonts w:ascii="Garamond" w:hAnsi="Garamond"/>
          <w:szCs w:val="24"/>
        </w:rPr>
        <w:t>”</w:t>
      </w:r>
      <w:r w:rsidRPr="00391567">
        <w:rPr>
          <w:rFonts w:ascii="Garamond" w:hAnsi="Garamond"/>
          <w:szCs w:val="24"/>
        </w:rPr>
        <w:t xml:space="preserve"> shkel detyrimet e marra përsipër, duke njoftuar këtë të fundit 30 ditë përpara me shkrim.</w:t>
      </w:r>
    </w:p>
    <w:p w14:paraId="44323CAD" w14:textId="69A8B41F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4.6</w:t>
      </w:r>
      <w:r w:rsidR="00DD41AB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 xml:space="preserve">Qiradhënësi” nuk është i detyruar të garantojë </w:t>
      </w:r>
      <w:r w:rsidR="001F1AD5" w:rsidRPr="00391567">
        <w:rPr>
          <w:rFonts w:ascii="Garamond" w:hAnsi="Garamond"/>
          <w:szCs w:val="24"/>
        </w:rPr>
        <w:t>“Q</w:t>
      </w:r>
      <w:r w:rsidRPr="00391567">
        <w:rPr>
          <w:rFonts w:ascii="Garamond" w:hAnsi="Garamond"/>
          <w:szCs w:val="24"/>
        </w:rPr>
        <w:t>iramarrësin</w:t>
      </w:r>
      <w:r w:rsidR="001F1AD5" w:rsidRPr="00391567">
        <w:rPr>
          <w:rFonts w:ascii="Garamond" w:hAnsi="Garamond"/>
          <w:szCs w:val="24"/>
        </w:rPr>
        <w:t>”</w:t>
      </w:r>
      <w:r w:rsidRPr="00391567">
        <w:rPr>
          <w:rFonts w:ascii="Garamond" w:hAnsi="Garamond"/>
          <w:szCs w:val="24"/>
        </w:rPr>
        <w:t xml:space="preserve"> nga shqetësimet e të </w:t>
      </w:r>
      <w:proofErr w:type="spellStart"/>
      <w:r w:rsidRPr="00391567">
        <w:rPr>
          <w:rFonts w:ascii="Garamond" w:hAnsi="Garamond"/>
          <w:szCs w:val="24"/>
        </w:rPr>
        <w:t>tretëve</w:t>
      </w:r>
      <w:proofErr w:type="spellEnd"/>
      <w:r w:rsidRPr="00391567">
        <w:rPr>
          <w:rFonts w:ascii="Garamond" w:hAnsi="Garamond"/>
          <w:szCs w:val="24"/>
        </w:rPr>
        <w:t xml:space="preserve"> që nuk pretendojnë të kenë të drejta mbi pronën.</w:t>
      </w:r>
    </w:p>
    <w:p w14:paraId="564E8ECA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1EC8C256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5</w:t>
      </w:r>
    </w:p>
    <w:p w14:paraId="16D426C0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Të drejtat dhe detyrimet e qiramarrësit</w:t>
      </w:r>
    </w:p>
    <w:p w14:paraId="63DF4E7E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</w:p>
    <w:p w14:paraId="08D32134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5.1</w:t>
      </w:r>
      <w:r w:rsidR="001F1AD5" w:rsidRPr="00391567">
        <w:rPr>
          <w:rFonts w:ascii="Garamond" w:hAnsi="Garamond"/>
          <w:szCs w:val="24"/>
        </w:rPr>
        <w:t>.</w:t>
      </w:r>
      <w:r w:rsidR="009079BD" w:rsidRPr="00391567">
        <w:rPr>
          <w:rFonts w:ascii="Garamond" w:hAnsi="Garamond"/>
          <w:b/>
          <w:bCs/>
          <w:szCs w:val="24"/>
        </w:rPr>
        <w:t xml:space="preserve"> </w:t>
      </w:r>
      <w:r w:rsidRPr="00391567">
        <w:rPr>
          <w:rFonts w:ascii="Garamond" w:hAnsi="Garamond"/>
          <w:szCs w:val="24"/>
        </w:rPr>
        <w:t>“Qiramarrësi” ka të drejtë që, sipas legjislacionit në fuqi, të përdorë e të gëzojë pasuritë e marra me qira dhe përmirësimet e bëra në të për gjithë kohën që është në fuqi kjo kontratë.</w:t>
      </w:r>
    </w:p>
    <w:p w14:paraId="26AD6ACF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5.2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b/>
          <w:bCs/>
          <w:szCs w:val="24"/>
        </w:rPr>
        <w:t xml:space="preserve"> </w:t>
      </w:r>
      <w:r w:rsidRPr="00391567">
        <w:rPr>
          <w:rFonts w:ascii="Garamond" w:hAnsi="Garamond"/>
          <w:szCs w:val="24"/>
        </w:rPr>
        <w:t>“Qiramarrësi” ka për detyrë që të përdorë pasuritë, objekt të kësaj kontrate, për qëllimin e parashikuar në nenin 2, në përputhje me detyrimet ligjore që rrjedhin nga legjislacioni shqiptar.</w:t>
      </w:r>
    </w:p>
    <w:p w14:paraId="65E75366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5.3</w:t>
      </w:r>
      <w:r w:rsidR="001F1AD5" w:rsidRPr="00391567">
        <w:rPr>
          <w:rFonts w:ascii="Garamond" w:hAnsi="Garamond"/>
          <w:szCs w:val="24"/>
        </w:rPr>
        <w:t>.</w:t>
      </w:r>
      <w:r w:rsidR="009079BD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“Qiramarrësi” detyrohet që në pasurinë e marrë me qira të realizojë aktivitetin sipas nenit 2</w:t>
      </w:r>
      <w:r w:rsidR="001F1AD5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të kësaj kontrate.</w:t>
      </w:r>
    </w:p>
    <w:p w14:paraId="767765D7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5.4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“Qiramarrësi” detyrohet të shfrytëzojë dhe të mirëmbajë pasuritë shtetërore, objekt </w:t>
      </w:r>
      <w:r w:rsidR="001F1AD5" w:rsidRPr="00391567">
        <w:rPr>
          <w:rFonts w:ascii="Garamond" w:hAnsi="Garamond"/>
          <w:szCs w:val="24"/>
        </w:rPr>
        <w:t>të</w:t>
      </w:r>
      <w:r w:rsidRPr="00391567">
        <w:rPr>
          <w:rFonts w:ascii="Garamond" w:hAnsi="Garamond"/>
          <w:szCs w:val="24"/>
        </w:rPr>
        <w:t xml:space="preserve"> kontratës së qirasë.</w:t>
      </w:r>
    </w:p>
    <w:p w14:paraId="5D8AD7A0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5.5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“Qiramarrësi” detyrohet të përballojë me shpenzimet e tij detyrimet që lidhen me dëmet e shkaktuara eventualisht palëve të treta.</w:t>
      </w:r>
    </w:p>
    <w:p w14:paraId="327EEBF8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5.6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“Qiramarrësi” detyrohet të sigurojë objektin e kontratës së qirasë, nëpërmjet policës së sigurimit.</w:t>
      </w:r>
    </w:p>
    <w:p w14:paraId="4A2F5093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5.7</w:t>
      </w:r>
      <w:r w:rsidR="001F1AD5" w:rsidRPr="00391567">
        <w:rPr>
          <w:rFonts w:ascii="Garamond" w:hAnsi="Garamond"/>
          <w:szCs w:val="24"/>
        </w:rPr>
        <w:t>.</w:t>
      </w:r>
      <w:r w:rsidR="009079BD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“Qiramarrësi”, në funksion të qëllimit sipas nenit 2 dhe zhvillimit të aktivitetit, në territorin</w:t>
      </w:r>
      <w:r w:rsidR="001F1AD5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objekt i kësaj kontrate, detyrohet që të pajiset me leje ndërtimi dhe leje mjedisore nga organet kompetente.</w:t>
      </w:r>
    </w:p>
    <w:p w14:paraId="1432FC2F" w14:textId="77777777" w:rsidR="00677AF7" w:rsidRPr="00391567" w:rsidRDefault="00677AF7" w:rsidP="009079BD">
      <w:pPr>
        <w:tabs>
          <w:tab w:val="left" w:pos="540"/>
        </w:tabs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5.8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“Qiramarrësi” detyrohet që në momentin e përfundimit të kësaj kontrate të dorëzojë pronën të padëmtuar.</w:t>
      </w:r>
    </w:p>
    <w:p w14:paraId="03015651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</w:t>
      </w:r>
      <w:r w:rsidR="001F1AD5" w:rsidRPr="00391567">
        <w:rPr>
          <w:rFonts w:ascii="Garamond" w:hAnsi="Garamond"/>
          <w:szCs w:val="24"/>
        </w:rPr>
        <w:t>9.</w:t>
      </w:r>
      <w:r w:rsidR="009079BD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“Qiramarrësi”, në përfundim të kësaj kontrate, ka të drejtë të heqë përmirësimet e ndashme nga prona, por pa e dëmtuar atë. “Qiradhënësi” nuk bën kompensimin financiar të investimeve në pasuri të paluajtshme të kryera nga “Qiramarrësi”.</w:t>
      </w:r>
    </w:p>
    <w:p w14:paraId="65592097" w14:textId="4512C31B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5.1</w:t>
      </w:r>
      <w:r w:rsidR="001F1AD5" w:rsidRPr="00391567">
        <w:rPr>
          <w:rFonts w:ascii="Garamond" w:hAnsi="Garamond"/>
          <w:szCs w:val="24"/>
        </w:rPr>
        <w:t>0.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Në ngarkim të “Qiramarrësit” janë të gjitha tatimet dhe detyrimet që rëndojnë mbi pronën e dhënë me qira.</w:t>
      </w:r>
    </w:p>
    <w:p w14:paraId="27441F6B" w14:textId="5CE07197" w:rsidR="001F1AD5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5.1</w:t>
      </w:r>
      <w:r w:rsidR="001F1AD5" w:rsidRPr="00391567">
        <w:rPr>
          <w:rFonts w:ascii="Garamond" w:hAnsi="Garamond"/>
          <w:szCs w:val="24"/>
        </w:rPr>
        <w:t>1</w:t>
      </w:r>
      <w:r w:rsidR="001F1AD5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“</w:t>
      </w:r>
      <w:r w:rsidRPr="00391567">
        <w:rPr>
          <w:rFonts w:ascii="Garamond" w:hAnsi="Garamond"/>
          <w:szCs w:val="24"/>
        </w:rPr>
        <w:t xml:space="preserve">Qiramarrësi” pronën e marrë me qira ta japë me </w:t>
      </w:r>
      <w:proofErr w:type="spellStart"/>
      <w:r w:rsidRPr="00391567">
        <w:rPr>
          <w:rFonts w:ascii="Garamond" w:hAnsi="Garamond"/>
          <w:szCs w:val="24"/>
        </w:rPr>
        <w:t>nënqira</w:t>
      </w:r>
      <w:proofErr w:type="spellEnd"/>
      <w:r w:rsidRPr="00391567">
        <w:rPr>
          <w:rFonts w:ascii="Garamond" w:hAnsi="Garamond"/>
          <w:szCs w:val="24"/>
        </w:rPr>
        <w:t xml:space="preserve"> te përdoruesi.</w:t>
      </w:r>
    </w:p>
    <w:p w14:paraId="7B761F30" w14:textId="22C4ACB5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5.1</w:t>
      </w:r>
      <w:r w:rsidR="001F1AD5" w:rsidRPr="00391567">
        <w:rPr>
          <w:rFonts w:ascii="Garamond" w:hAnsi="Garamond"/>
          <w:szCs w:val="24"/>
        </w:rPr>
        <w:t>2.</w:t>
      </w:r>
      <w:r w:rsidRPr="00391567">
        <w:rPr>
          <w:rFonts w:ascii="Garamond" w:hAnsi="Garamond"/>
          <w:szCs w:val="24"/>
        </w:rPr>
        <w:t xml:space="preserve"> “Qiramarrësi”</w:t>
      </w:r>
      <w:r w:rsidR="00167B65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në asnjë rast nuk mund ta rëndojë me barrë pronën</w:t>
      </w:r>
      <w:r w:rsidR="001F1AD5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objekt kontrate.</w:t>
      </w:r>
    </w:p>
    <w:p w14:paraId="7D977409" w14:textId="77777777" w:rsidR="000F726F" w:rsidRPr="00391567" w:rsidRDefault="000F726F" w:rsidP="009079BD">
      <w:pPr>
        <w:pStyle w:val="AATEXXX"/>
        <w:jc w:val="center"/>
        <w:rPr>
          <w:b/>
          <w:bCs/>
        </w:rPr>
      </w:pPr>
    </w:p>
    <w:p w14:paraId="364B8A5C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6</w:t>
      </w:r>
    </w:p>
    <w:p w14:paraId="0B07C677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Zgjidhja e kontratës</w:t>
      </w:r>
    </w:p>
    <w:p w14:paraId="44556AF1" w14:textId="77777777" w:rsidR="00677AF7" w:rsidRPr="00391567" w:rsidRDefault="00677AF7" w:rsidP="009079BD">
      <w:pPr>
        <w:pStyle w:val="AATEXXX"/>
        <w:jc w:val="center"/>
      </w:pPr>
    </w:p>
    <w:p w14:paraId="1BF483BC" w14:textId="77777777" w:rsidR="00677AF7" w:rsidRPr="00391567" w:rsidRDefault="009079BD" w:rsidP="009079BD">
      <w:pPr>
        <w:pStyle w:val="ListParagraph"/>
        <w:autoSpaceDE w:val="0"/>
        <w:autoSpaceDN w:val="0"/>
        <w:adjustRightInd w:val="0"/>
        <w:ind w:left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 xml:space="preserve">6.1. </w:t>
      </w:r>
      <w:r w:rsidR="00677AF7" w:rsidRPr="00391567">
        <w:rPr>
          <w:rFonts w:ascii="Garamond" w:hAnsi="Garamond"/>
          <w:szCs w:val="24"/>
        </w:rPr>
        <w:t>Kontrata zgjidhet me mbarimin e afatit të përcaktuar në nenin 3 të kësaj kontrate.</w:t>
      </w:r>
    </w:p>
    <w:p w14:paraId="0E6E7128" w14:textId="77777777" w:rsidR="00677AF7" w:rsidRPr="00391567" w:rsidRDefault="009079BD" w:rsidP="009079BD">
      <w:pPr>
        <w:pStyle w:val="ListParagraph"/>
        <w:autoSpaceDE w:val="0"/>
        <w:autoSpaceDN w:val="0"/>
        <w:adjustRightInd w:val="0"/>
        <w:ind w:left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 xml:space="preserve">6.2. </w:t>
      </w:r>
      <w:r w:rsidR="00677AF7" w:rsidRPr="00391567">
        <w:rPr>
          <w:rFonts w:ascii="Garamond" w:hAnsi="Garamond"/>
          <w:szCs w:val="24"/>
        </w:rPr>
        <w:t>Kontrata mund të zgjidhet para afatit:</w:t>
      </w:r>
    </w:p>
    <w:p w14:paraId="6558F688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a) në marrëveshje midis palëve;</w:t>
      </w:r>
    </w:p>
    <w:p w14:paraId="20F6BE43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b) kur prona humbet tërësisht ose dëmtohet për shkak të një force madhore;</w:t>
      </w:r>
    </w:p>
    <w:p w14:paraId="34EDD7AC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c) kur prona nevojitet për interes publik</w:t>
      </w:r>
      <w:r w:rsidR="001F1AD5" w:rsidRPr="00391567">
        <w:rPr>
          <w:rFonts w:ascii="Garamond" w:hAnsi="Garamond"/>
          <w:szCs w:val="24"/>
        </w:rPr>
        <w:t>.</w:t>
      </w:r>
    </w:p>
    <w:p w14:paraId="2377B854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lastRenderedPageBreak/>
        <w:t>6.3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Kontrata pushon automatikisht së vepruari 30 ditë pas njoftimit me shkrim të “Qiradhënësit” për zgjidhjen e kontratës para afatit, sipas pikës 6.2 të saj dhe nëse “Qiramarrësi” nuk ka reaguar me shkrim.</w:t>
      </w:r>
    </w:p>
    <w:p w14:paraId="42E735FF" w14:textId="77777777" w:rsidR="00677AF7" w:rsidRPr="00391567" w:rsidRDefault="00677AF7" w:rsidP="009079BD">
      <w:pPr>
        <w:pStyle w:val="AATEXXX"/>
        <w:jc w:val="center"/>
      </w:pPr>
    </w:p>
    <w:p w14:paraId="3B0F5C6A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10</w:t>
      </w:r>
    </w:p>
    <w:p w14:paraId="5759341C" w14:textId="77777777" w:rsidR="00677AF7" w:rsidRPr="00391567" w:rsidRDefault="00677AF7" w:rsidP="009079BD">
      <w:pPr>
        <w:pStyle w:val="AATEXXX"/>
        <w:jc w:val="center"/>
        <w:rPr>
          <w:b/>
        </w:rPr>
      </w:pPr>
      <w:r w:rsidRPr="00391567">
        <w:rPr>
          <w:b/>
        </w:rPr>
        <w:t>Dispozita të fundit</w:t>
      </w:r>
    </w:p>
    <w:p w14:paraId="1430FBB4" w14:textId="77777777" w:rsidR="00677AF7" w:rsidRPr="00391567" w:rsidRDefault="00677AF7" w:rsidP="009079BD">
      <w:pPr>
        <w:pStyle w:val="AATEXXX"/>
        <w:jc w:val="center"/>
      </w:pPr>
    </w:p>
    <w:p w14:paraId="3634E096" w14:textId="22BB2DE4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10.1</w:t>
      </w:r>
      <w:r w:rsidR="001F1AD5" w:rsidRPr="00391567">
        <w:rPr>
          <w:rFonts w:ascii="Garamond" w:hAnsi="Garamond"/>
          <w:szCs w:val="24"/>
        </w:rPr>
        <w:t>.</w:t>
      </w:r>
      <w:r w:rsidR="00640803" w:rsidRPr="00391567">
        <w:rPr>
          <w:rFonts w:ascii="Garamond" w:hAnsi="Garamond"/>
          <w:szCs w:val="24"/>
        </w:rPr>
        <w:t xml:space="preserve"> </w:t>
      </w:r>
      <w:r w:rsidRPr="00391567">
        <w:rPr>
          <w:rFonts w:ascii="Garamond" w:hAnsi="Garamond"/>
          <w:szCs w:val="24"/>
        </w:rPr>
        <w:t>Për gjithçka që nuk është shprehur posaçërisht në këtë kontratë, palët do t’u referohen dispozitave të Kodit Civil në fuqi.</w:t>
      </w:r>
    </w:p>
    <w:p w14:paraId="2598BD2D" w14:textId="2972A31F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10.2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Pjesë të kësaj kontrate janë </w:t>
      </w:r>
      <w:proofErr w:type="spellStart"/>
      <w:r w:rsidRPr="00391567">
        <w:rPr>
          <w:rFonts w:ascii="Garamond" w:hAnsi="Garamond"/>
          <w:szCs w:val="24"/>
        </w:rPr>
        <w:t>genplani</w:t>
      </w:r>
      <w:proofErr w:type="spellEnd"/>
      <w:r w:rsidRPr="00391567">
        <w:rPr>
          <w:rFonts w:ascii="Garamond" w:hAnsi="Garamond"/>
          <w:szCs w:val="24"/>
        </w:rPr>
        <w:t xml:space="preserve">, </w:t>
      </w:r>
      <w:r w:rsidR="00640803" w:rsidRPr="00391567">
        <w:rPr>
          <w:rFonts w:ascii="Garamond" w:hAnsi="Garamond"/>
          <w:szCs w:val="24"/>
        </w:rPr>
        <w:t>dokumentacioni</w:t>
      </w:r>
      <w:r w:rsidRPr="00391567">
        <w:rPr>
          <w:rFonts w:ascii="Garamond" w:hAnsi="Garamond"/>
          <w:szCs w:val="24"/>
        </w:rPr>
        <w:t xml:space="preserve"> i pronësisë dhe procesverbali i marrjes në dorëzim të objektit, sipas kontratës së qirasë.</w:t>
      </w:r>
    </w:p>
    <w:p w14:paraId="6F9E234A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10.3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Mosmarrëveshjet</w:t>
      </w:r>
      <w:r w:rsidR="001F1AD5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që mund të lindin mes palëve gjatë zbatimit të kësaj kontrate</w:t>
      </w:r>
      <w:r w:rsidR="001F1AD5" w:rsidRPr="00391567">
        <w:rPr>
          <w:rFonts w:ascii="Garamond" w:hAnsi="Garamond"/>
          <w:szCs w:val="24"/>
        </w:rPr>
        <w:t>,</w:t>
      </w:r>
      <w:r w:rsidRPr="00391567">
        <w:rPr>
          <w:rFonts w:ascii="Garamond" w:hAnsi="Garamond"/>
          <w:szCs w:val="24"/>
        </w:rPr>
        <w:t xml:space="preserve"> do të zgjidhen me mirëkuptim dhe në rast se kjo është e pamundur, palët kanë të drejtë t’i drejtohen Gjykatës së Rrethit Gjyqësor në juridiksionin ku ndodhet parku.</w:t>
      </w:r>
    </w:p>
    <w:p w14:paraId="20BCB3B6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10.4</w:t>
      </w:r>
      <w:r w:rsidR="001F1AD5" w:rsidRPr="00391567">
        <w:rPr>
          <w:rFonts w:ascii="Garamond" w:hAnsi="Garamond"/>
          <w:szCs w:val="24"/>
        </w:rPr>
        <w:t>.</w:t>
      </w:r>
      <w:r w:rsidRPr="00391567">
        <w:rPr>
          <w:rFonts w:ascii="Garamond" w:hAnsi="Garamond"/>
          <w:szCs w:val="24"/>
        </w:rPr>
        <w:t xml:space="preserve"> Në çdo rast të kalimit në juridiksion gjyqësor të mosmarrëveshjeve të lindura mes palëve, autorizohet njësia administruese dhe monitoruese e kontratës për ndjekjen e procedurës gjyqësore.</w:t>
      </w:r>
    </w:p>
    <w:p w14:paraId="02472144" w14:textId="77777777" w:rsidR="00677AF7" w:rsidRPr="00391567" w:rsidRDefault="00677AF7" w:rsidP="009079BD">
      <w:pPr>
        <w:pStyle w:val="AATEXXX"/>
        <w:jc w:val="center"/>
      </w:pPr>
    </w:p>
    <w:p w14:paraId="7DD3E080" w14:textId="77777777" w:rsidR="00677AF7" w:rsidRPr="00391567" w:rsidRDefault="00677AF7" w:rsidP="009079BD">
      <w:pPr>
        <w:pStyle w:val="AATEXXX"/>
        <w:jc w:val="center"/>
        <w:rPr>
          <w:bCs/>
        </w:rPr>
      </w:pPr>
      <w:r w:rsidRPr="00391567">
        <w:rPr>
          <w:bCs/>
        </w:rPr>
        <w:t>Neni 11</w:t>
      </w:r>
    </w:p>
    <w:p w14:paraId="4458948D" w14:textId="77777777" w:rsidR="00677AF7" w:rsidRPr="00391567" w:rsidRDefault="00677AF7" w:rsidP="009079BD">
      <w:pPr>
        <w:pStyle w:val="AATEXXX"/>
        <w:jc w:val="center"/>
      </w:pPr>
    </w:p>
    <w:p w14:paraId="1547ADFB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Brenda një muaji nga nënshkrimi i saj, kontrata duhet të regjistrohet në ASHK</w:t>
      </w:r>
      <w:r w:rsidR="001F1AD5" w:rsidRPr="00391567">
        <w:rPr>
          <w:rFonts w:ascii="Garamond" w:hAnsi="Garamond"/>
          <w:szCs w:val="24"/>
        </w:rPr>
        <w:t>-në</w:t>
      </w:r>
      <w:r w:rsidRPr="00391567">
        <w:rPr>
          <w:rFonts w:ascii="Garamond" w:hAnsi="Garamond"/>
          <w:szCs w:val="24"/>
        </w:rPr>
        <w:t xml:space="preserve"> </w:t>
      </w:r>
      <w:r w:rsidR="001F1AD5" w:rsidRPr="00391567">
        <w:rPr>
          <w:rFonts w:ascii="Garamond" w:hAnsi="Garamond"/>
          <w:szCs w:val="24"/>
        </w:rPr>
        <w:t>v</w:t>
      </w:r>
      <w:r w:rsidRPr="00391567">
        <w:rPr>
          <w:rFonts w:ascii="Garamond" w:hAnsi="Garamond"/>
          <w:szCs w:val="24"/>
        </w:rPr>
        <w:t>endore.</w:t>
      </w:r>
    </w:p>
    <w:p w14:paraId="79EA37F8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Shpenzimet noteriale të kësaj kontrate i ngarkohen “Qiramarrësit”.</w:t>
      </w:r>
    </w:p>
    <w:p w14:paraId="2972115E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szCs w:val="24"/>
        </w:rPr>
      </w:pPr>
      <w:r w:rsidRPr="00391567">
        <w:rPr>
          <w:rFonts w:ascii="Garamond" w:hAnsi="Garamond"/>
          <w:szCs w:val="24"/>
        </w:rPr>
        <w:t>Kjo kontratë është formuluar në shtatë kopje origjinale. Pasi iu lexua palëve, u kuptua, u pranua prej tyre, si dhe u nënshkrua para meje me vullnetin e tyre të plotë e të lirë. Ndërsa, unë noter ______________, në bazë të nenit 801 e në vijim të Kodit Civil, e vërtetoj atë si të rregullt.</w:t>
      </w:r>
    </w:p>
    <w:p w14:paraId="181108C2" w14:textId="77777777" w:rsidR="00677AF7" w:rsidRPr="00391567" w:rsidRDefault="00677AF7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054"/>
      </w:tblGrid>
      <w:tr w:rsidR="009079BD" w:rsidRPr="00391567" w14:paraId="7332DDCB" w14:textId="77777777" w:rsidTr="00640803">
        <w:trPr>
          <w:jc w:val="center"/>
        </w:trPr>
        <w:tc>
          <w:tcPr>
            <w:tcW w:w="4962" w:type="dxa"/>
            <w:vAlign w:val="center"/>
          </w:tcPr>
          <w:p w14:paraId="6089CA80" w14:textId="77777777" w:rsidR="009079BD" w:rsidRPr="00391567" w:rsidRDefault="009079BD" w:rsidP="00640803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b/>
                <w:bCs/>
                <w:szCs w:val="24"/>
              </w:rPr>
            </w:pPr>
            <w:r w:rsidRPr="00391567">
              <w:rPr>
                <w:rFonts w:ascii="Garamond" w:hAnsi="Garamond"/>
                <w:bCs/>
                <w:szCs w:val="24"/>
              </w:rPr>
              <w:t>QIRADHËNËSI</w:t>
            </w:r>
          </w:p>
        </w:tc>
        <w:tc>
          <w:tcPr>
            <w:tcW w:w="4054" w:type="dxa"/>
            <w:vAlign w:val="center"/>
          </w:tcPr>
          <w:p w14:paraId="212A6A0B" w14:textId="77777777" w:rsidR="009079BD" w:rsidRPr="00391567" w:rsidRDefault="009079BD" w:rsidP="00640803">
            <w:pPr>
              <w:autoSpaceDE w:val="0"/>
              <w:autoSpaceDN w:val="0"/>
              <w:adjustRightInd w:val="0"/>
              <w:ind w:firstLine="284"/>
              <w:jc w:val="center"/>
              <w:rPr>
                <w:rFonts w:ascii="Garamond" w:hAnsi="Garamond"/>
                <w:szCs w:val="24"/>
              </w:rPr>
            </w:pPr>
            <w:r w:rsidRPr="00391567">
              <w:rPr>
                <w:rFonts w:ascii="Garamond" w:hAnsi="Garamond"/>
                <w:bCs/>
                <w:szCs w:val="24"/>
              </w:rPr>
              <w:t>QIRAMARRËSI</w:t>
            </w:r>
          </w:p>
        </w:tc>
      </w:tr>
    </w:tbl>
    <w:p w14:paraId="01739EA0" w14:textId="77777777" w:rsidR="009079BD" w:rsidRPr="00391567" w:rsidRDefault="009079BD" w:rsidP="009079BD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szCs w:val="24"/>
        </w:rPr>
      </w:pPr>
    </w:p>
    <w:sectPr w:rsidR="009079BD" w:rsidRPr="00391567" w:rsidSect="00C55185">
      <w:footerReference w:type="default" r:id="rId12"/>
      <w:pgSz w:w="11906" w:h="16838" w:code="9"/>
      <w:pgMar w:top="1170" w:right="1440" w:bottom="1350" w:left="1440" w:header="720" w:footer="3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1CF25" w14:textId="77777777" w:rsidR="00640803" w:rsidRDefault="00640803" w:rsidP="003F69CC">
      <w:r>
        <w:separator/>
      </w:r>
    </w:p>
  </w:endnote>
  <w:endnote w:type="continuationSeparator" w:id="0">
    <w:p w14:paraId="196AEAC3" w14:textId="77777777" w:rsidR="00640803" w:rsidRDefault="00640803" w:rsidP="003F69CC">
      <w:r>
        <w:continuationSeparator/>
      </w:r>
    </w:p>
  </w:endnote>
  <w:endnote w:type="continuationNotice" w:id="1">
    <w:p w14:paraId="6868B129" w14:textId="77777777" w:rsidR="0097735E" w:rsidRDefault="009773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DEC325" w14:textId="77777777" w:rsidR="00640803" w:rsidRDefault="00640803">
    <w:pPr>
      <w:pStyle w:val="Footer"/>
      <w:jc w:val="right"/>
    </w:pPr>
  </w:p>
  <w:p w14:paraId="7EF14532" w14:textId="77777777" w:rsidR="00640803" w:rsidRDefault="00640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4D62DE" w14:textId="77777777" w:rsidR="00640803" w:rsidRDefault="00640803" w:rsidP="003F69CC">
      <w:r>
        <w:separator/>
      </w:r>
    </w:p>
  </w:footnote>
  <w:footnote w:type="continuationSeparator" w:id="0">
    <w:p w14:paraId="7D61DA37" w14:textId="77777777" w:rsidR="00640803" w:rsidRDefault="00640803" w:rsidP="003F69CC">
      <w:r>
        <w:continuationSeparator/>
      </w:r>
    </w:p>
  </w:footnote>
  <w:footnote w:type="continuationNotice" w:id="1">
    <w:p w14:paraId="2C9A23A2" w14:textId="77777777" w:rsidR="0097735E" w:rsidRDefault="0097735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947E2"/>
    <w:multiLevelType w:val="hybridMultilevel"/>
    <w:tmpl w:val="1B6699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20C2C"/>
    <w:multiLevelType w:val="hybridMultilevel"/>
    <w:tmpl w:val="F0707C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077C6"/>
    <w:multiLevelType w:val="hybridMultilevel"/>
    <w:tmpl w:val="C0FC33F6"/>
    <w:lvl w:ilvl="0" w:tplc="DE563498">
      <w:start w:val="1"/>
      <w:numFmt w:val="decimal"/>
      <w:lvlText w:val="%1."/>
      <w:lvlJc w:val="left"/>
      <w:pPr>
        <w:ind w:left="883" w:hanging="60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 w15:restartNumberingAfterBreak="0">
    <w:nsid w:val="41B577EB"/>
    <w:multiLevelType w:val="hybridMultilevel"/>
    <w:tmpl w:val="791EFC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B7D32"/>
    <w:multiLevelType w:val="hybridMultilevel"/>
    <w:tmpl w:val="760051F6"/>
    <w:lvl w:ilvl="0" w:tplc="C1627398">
      <w:start w:val="1"/>
      <w:numFmt w:val="upperRoman"/>
      <w:lvlText w:val="%1."/>
      <w:lvlJc w:val="right"/>
      <w:pPr>
        <w:ind w:left="720" w:hanging="360"/>
      </w:pPr>
      <w:rPr>
        <w:b w:val="0"/>
        <w:bCs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E2DF9"/>
    <w:multiLevelType w:val="hybridMultilevel"/>
    <w:tmpl w:val="66E6E5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3D6EAC"/>
    <w:multiLevelType w:val="multilevel"/>
    <w:tmpl w:val="67A83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5D5F58C6"/>
    <w:multiLevelType w:val="hybridMultilevel"/>
    <w:tmpl w:val="DE4822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0D6418"/>
    <w:multiLevelType w:val="hybridMultilevel"/>
    <w:tmpl w:val="42BE07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F56D7"/>
    <w:multiLevelType w:val="hybridMultilevel"/>
    <w:tmpl w:val="35CC3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916F77"/>
    <w:multiLevelType w:val="hybridMultilevel"/>
    <w:tmpl w:val="381CD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E0312"/>
    <w:multiLevelType w:val="hybridMultilevel"/>
    <w:tmpl w:val="625606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B732CD"/>
    <w:multiLevelType w:val="multilevel"/>
    <w:tmpl w:val="3314F48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EAC5D86"/>
    <w:multiLevelType w:val="hybridMultilevel"/>
    <w:tmpl w:val="2F925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1"/>
  </w:num>
  <w:num w:numId="4">
    <w:abstractNumId w:val="0"/>
  </w:num>
  <w:num w:numId="5">
    <w:abstractNumId w:val="13"/>
  </w:num>
  <w:num w:numId="6">
    <w:abstractNumId w:val="9"/>
  </w:num>
  <w:num w:numId="7">
    <w:abstractNumId w:val="10"/>
  </w:num>
  <w:num w:numId="8">
    <w:abstractNumId w:val="5"/>
  </w:num>
  <w:num w:numId="9">
    <w:abstractNumId w:val="8"/>
  </w:num>
  <w:num w:numId="10">
    <w:abstractNumId w:val="7"/>
  </w:num>
  <w:num w:numId="11">
    <w:abstractNumId w:val="6"/>
  </w:num>
  <w:num w:numId="12">
    <w:abstractNumId w:val="4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1EF"/>
    <w:rsid w:val="00000FC2"/>
    <w:rsid w:val="00010D56"/>
    <w:rsid w:val="000143AA"/>
    <w:rsid w:val="00016B4E"/>
    <w:rsid w:val="00022E1B"/>
    <w:rsid w:val="000260BE"/>
    <w:rsid w:val="00051B3B"/>
    <w:rsid w:val="00051DCE"/>
    <w:rsid w:val="00054D15"/>
    <w:rsid w:val="000606E1"/>
    <w:rsid w:val="000C6B74"/>
    <w:rsid w:val="000F4415"/>
    <w:rsid w:val="000F5C62"/>
    <w:rsid w:val="000F726F"/>
    <w:rsid w:val="00122C36"/>
    <w:rsid w:val="001344F3"/>
    <w:rsid w:val="00150B8F"/>
    <w:rsid w:val="00165DE1"/>
    <w:rsid w:val="00167B65"/>
    <w:rsid w:val="00171AFF"/>
    <w:rsid w:val="00184B5C"/>
    <w:rsid w:val="001A4D0B"/>
    <w:rsid w:val="001B6B7A"/>
    <w:rsid w:val="001C541B"/>
    <w:rsid w:val="001C59FB"/>
    <w:rsid w:val="001F1AD5"/>
    <w:rsid w:val="002010B5"/>
    <w:rsid w:val="00205CD3"/>
    <w:rsid w:val="00206819"/>
    <w:rsid w:val="00222C8E"/>
    <w:rsid w:val="0022602B"/>
    <w:rsid w:val="00242588"/>
    <w:rsid w:val="00261D31"/>
    <w:rsid w:val="00284A1D"/>
    <w:rsid w:val="0029170E"/>
    <w:rsid w:val="00292372"/>
    <w:rsid w:val="002B709A"/>
    <w:rsid w:val="002B714C"/>
    <w:rsid w:val="002F5F28"/>
    <w:rsid w:val="003005FC"/>
    <w:rsid w:val="00330B6B"/>
    <w:rsid w:val="00332461"/>
    <w:rsid w:val="00336591"/>
    <w:rsid w:val="0037623C"/>
    <w:rsid w:val="00391567"/>
    <w:rsid w:val="00393E23"/>
    <w:rsid w:val="003956ED"/>
    <w:rsid w:val="003A5ECC"/>
    <w:rsid w:val="003C4EB7"/>
    <w:rsid w:val="003C6215"/>
    <w:rsid w:val="003D04A1"/>
    <w:rsid w:val="003D548C"/>
    <w:rsid w:val="003F69CC"/>
    <w:rsid w:val="00403ACF"/>
    <w:rsid w:val="004606EE"/>
    <w:rsid w:val="00474C73"/>
    <w:rsid w:val="00476D28"/>
    <w:rsid w:val="00491648"/>
    <w:rsid w:val="004932D7"/>
    <w:rsid w:val="004A58A4"/>
    <w:rsid w:val="004C7121"/>
    <w:rsid w:val="005037AD"/>
    <w:rsid w:val="0051189B"/>
    <w:rsid w:val="0052230C"/>
    <w:rsid w:val="00525681"/>
    <w:rsid w:val="005409BD"/>
    <w:rsid w:val="00554980"/>
    <w:rsid w:val="00556030"/>
    <w:rsid w:val="00556D35"/>
    <w:rsid w:val="005C0D3F"/>
    <w:rsid w:val="0062655E"/>
    <w:rsid w:val="00640803"/>
    <w:rsid w:val="00644BC8"/>
    <w:rsid w:val="00663CA8"/>
    <w:rsid w:val="00676B34"/>
    <w:rsid w:val="00677AF7"/>
    <w:rsid w:val="00680208"/>
    <w:rsid w:val="00690E4B"/>
    <w:rsid w:val="006A36ED"/>
    <w:rsid w:val="006A650D"/>
    <w:rsid w:val="006A71B9"/>
    <w:rsid w:val="006D280E"/>
    <w:rsid w:val="006D3325"/>
    <w:rsid w:val="006E7AF7"/>
    <w:rsid w:val="00700568"/>
    <w:rsid w:val="00706A8E"/>
    <w:rsid w:val="007129AF"/>
    <w:rsid w:val="00735F4D"/>
    <w:rsid w:val="0077765B"/>
    <w:rsid w:val="00786890"/>
    <w:rsid w:val="00795039"/>
    <w:rsid w:val="007A19C1"/>
    <w:rsid w:val="007A5CFC"/>
    <w:rsid w:val="007B2931"/>
    <w:rsid w:val="007C52FA"/>
    <w:rsid w:val="007C6947"/>
    <w:rsid w:val="007E102A"/>
    <w:rsid w:val="007E5DD0"/>
    <w:rsid w:val="00810523"/>
    <w:rsid w:val="00820A35"/>
    <w:rsid w:val="00846269"/>
    <w:rsid w:val="00863F6A"/>
    <w:rsid w:val="00867AD2"/>
    <w:rsid w:val="00894B22"/>
    <w:rsid w:val="008A39C4"/>
    <w:rsid w:val="008A4647"/>
    <w:rsid w:val="008B07AB"/>
    <w:rsid w:val="009079BD"/>
    <w:rsid w:val="00915207"/>
    <w:rsid w:val="00926683"/>
    <w:rsid w:val="0093639E"/>
    <w:rsid w:val="009671E1"/>
    <w:rsid w:val="00972ABE"/>
    <w:rsid w:val="0097735E"/>
    <w:rsid w:val="00994C1B"/>
    <w:rsid w:val="009B1028"/>
    <w:rsid w:val="009C281F"/>
    <w:rsid w:val="009C44CF"/>
    <w:rsid w:val="009C7F70"/>
    <w:rsid w:val="009D2659"/>
    <w:rsid w:val="009E079D"/>
    <w:rsid w:val="00A3350A"/>
    <w:rsid w:val="00A33F55"/>
    <w:rsid w:val="00A619C5"/>
    <w:rsid w:val="00AA056A"/>
    <w:rsid w:val="00AA0B6F"/>
    <w:rsid w:val="00AA1A3B"/>
    <w:rsid w:val="00AA3CBB"/>
    <w:rsid w:val="00AB61EF"/>
    <w:rsid w:val="00AD6AF9"/>
    <w:rsid w:val="00AF1D0F"/>
    <w:rsid w:val="00B535CD"/>
    <w:rsid w:val="00B62A4B"/>
    <w:rsid w:val="00B91606"/>
    <w:rsid w:val="00C0320F"/>
    <w:rsid w:val="00C03630"/>
    <w:rsid w:val="00C41B00"/>
    <w:rsid w:val="00C436C1"/>
    <w:rsid w:val="00C55185"/>
    <w:rsid w:val="00C67E2B"/>
    <w:rsid w:val="00C77B87"/>
    <w:rsid w:val="00C8573B"/>
    <w:rsid w:val="00CB2CFD"/>
    <w:rsid w:val="00CC1633"/>
    <w:rsid w:val="00CD1DEE"/>
    <w:rsid w:val="00CE1E95"/>
    <w:rsid w:val="00D16193"/>
    <w:rsid w:val="00D27678"/>
    <w:rsid w:val="00D36352"/>
    <w:rsid w:val="00D408C5"/>
    <w:rsid w:val="00D52C2F"/>
    <w:rsid w:val="00D617CF"/>
    <w:rsid w:val="00D823B9"/>
    <w:rsid w:val="00DA1EE3"/>
    <w:rsid w:val="00DC17E4"/>
    <w:rsid w:val="00DC33B9"/>
    <w:rsid w:val="00DC7013"/>
    <w:rsid w:val="00DD41AB"/>
    <w:rsid w:val="00DE06FB"/>
    <w:rsid w:val="00DE77F1"/>
    <w:rsid w:val="00E17C1E"/>
    <w:rsid w:val="00E2421B"/>
    <w:rsid w:val="00E54E0B"/>
    <w:rsid w:val="00E65E58"/>
    <w:rsid w:val="00E66C0F"/>
    <w:rsid w:val="00E77231"/>
    <w:rsid w:val="00E94F04"/>
    <w:rsid w:val="00EC32CC"/>
    <w:rsid w:val="00F163CA"/>
    <w:rsid w:val="00F76B3A"/>
    <w:rsid w:val="00F77CE2"/>
    <w:rsid w:val="00F926FA"/>
    <w:rsid w:val="00F94CDB"/>
    <w:rsid w:val="00FC4C56"/>
    <w:rsid w:val="00FE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E0CE2EB"/>
  <w15:docId w15:val="{3FBA8672-F7C2-4D9E-8A00-2B6C3714C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6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B61E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99"/>
    <w:qFormat/>
    <w:rsid w:val="00C67E2B"/>
    <w:pPr>
      <w:ind w:left="720"/>
      <w:contextualSpacing/>
    </w:pPr>
  </w:style>
  <w:style w:type="paragraph" w:customStyle="1" w:styleId="Paragrafi">
    <w:name w:val="Paragrafi"/>
    <w:link w:val="ParagrafiChar"/>
    <w:rsid w:val="0029170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29170E"/>
    <w:rPr>
      <w:rFonts w:ascii="CG Times" w:eastAsia="MS Mincho" w:hAnsi="CG Times" w:cs="CG Times"/>
    </w:rPr>
  </w:style>
  <w:style w:type="paragraph" w:styleId="NormalWeb">
    <w:name w:val="Normal (Web)"/>
    <w:basedOn w:val="Normal"/>
    <w:uiPriority w:val="99"/>
    <w:semiHidden/>
    <w:unhideWhenUsed/>
    <w:rsid w:val="00AA056A"/>
    <w:pPr>
      <w:spacing w:before="100" w:beforeAutospacing="1" w:after="100" w:afterAutospacing="1"/>
    </w:pPr>
    <w:rPr>
      <w:szCs w:val="24"/>
      <w:lang w:val="en-US"/>
    </w:rPr>
  </w:style>
  <w:style w:type="paragraph" w:customStyle="1" w:styleId="AATEXXX">
    <w:name w:val="AATEXXX"/>
    <w:basedOn w:val="Normal"/>
    <w:rsid w:val="00677AF7"/>
    <w:pPr>
      <w:autoSpaceDE w:val="0"/>
      <w:autoSpaceDN w:val="0"/>
      <w:adjustRightInd w:val="0"/>
      <w:ind w:firstLine="284"/>
      <w:jc w:val="both"/>
    </w:pPr>
    <w:rPr>
      <w:rFonts w:ascii="Garamond" w:eastAsia="Arial Unicode MS" w:hAnsi="Garamond"/>
      <w:color w:val="000000"/>
      <w:szCs w:val="24"/>
      <w:u w:color="000000"/>
    </w:rPr>
  </w:style>
  <w:style w:type="paragraph" w:styleId="Header">
    <w:name w:val="header"/>
    <w:basedOn w:val="Normal"/>
    <w:link w:val="HeaderChar"/>
    <w:uiPriority w:val="99"/>
    <w:unhideWhenUsed/>
    <w:rsid w:val="003F69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69C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3F69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69CC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02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208"/>
    <w:rPr>
      <w:rFonts w:ascii="Segoe UI" w:eastAsia="Times New Roman" w:hAnsi="Segoe UI" w:cs="Segoe UI"/>
      <w:sz w:val="18"/>
      <w:szCs w:val="18"/>
      <w:lang w:val="sq-AL"/>
    </w:rPr>
  </w:style>
  <w:style w:type="table" w:styleId="TableGrid">
    <w:name w:val="Table Grid"/>
    <w:basedOn w:val="TableNormal"/>
    <w:uiPriority w:val="59"/>
    <w:rsid w:val="00907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C281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8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6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345</Nr_x002e__x0020_akti>
    <Data_x0020_e_x0020_Krijimit xmlns="0e656187-b300-4fb0-8bf4-3a50f872073c">2026-05-14T13:06:55Z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2026-05-14T00:00:00Z</Date_x0020_protokolli>
    <Titulli xmlns="0e656187-b300-4fb0-8bf4-3a50f872073c">Për disa ndryshime dhe shtesa në vendimin nr.646, datë 22.7.2015, të Këshillit të Ministrave, “Për përcaktimin e procedurave e të kritereve të përzgjedhjes së zhvilluesit në zonën e teknologjisë dhe zhvillimit ekonomik”, të ndryshuar</Titulli>
    <Modifikuesi xmlns="0e656187-b300-4fb0-8bf4-3a50f872073c">keisina.zace</Modifikuesi>
    <Nr_x002e__x0020_prot_x0020_QBZ xmlns="0e656187-b300-4fb0-8bf4-3a50f872073c">1100</Nr_x002e__x0020_prot_x0020_QBZ>
    <Data_x0020_e_x0020_Modifikimit xmlns="0e656187-b300-4fb0-8bf4-3a50f872073c">2026-05-15T08:20:12Z</Data_x0020_e_x0020_Modifikimit>
    <Dekretuar xmlns="0e656187-b300-4fb0-8bf4-3a50f872073c">false</Dekretuar>
    <Data xmlns="0e656187-b300-4fb0-8bf4-3a50f872073c">2026-05-13T00:00:00Z</Data>
    <Nr_x002e__x0020_protokolli_x0020_i_x0020_aktit xmlns="0e656187-b300-4fb0-8bf4-3a50f872073c">2878/1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977A38DDBD43DAB57DFD19CC394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C977A38DDBD43DAB57DFD19CC3943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4BAF438-CF72-4BB2-9BB4-184FF13CA8C0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8CE77B-DA78-4DAD-AB2A-40FD24E0EA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185E55-5AC3-4B74-8075-DA51F355A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D1718A-3FD4-4CB1-AF07-10B6C56FC1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4E73E8D-0ED2-41DA-818E-261D7C899A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1493</Words>
  <Characters>8513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 Sheti</dc:creator>
  <cp:lastModifiedBy>Alma Lisaku</cp:lastModifiedBy>
  <cp:revision>17</cp:revision>
  <cp:lastPrinted>2026-05-12T18:40:00Z</cp:lastPrinted>
  <dcterms:created xsi:type="dcterms:W3CDTF">2026-05-11T18:14:00Z</dcterms:created>
  <dcterms:modified xsi:type="dcterms:W3CDTF">2026-05-15T07:58:00Z</dcterms:modified>
</cp:coreProperties>
</file>