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BAA1BA" w14:textId="6FC59581" w:rsidR="00A0747B" w:rsidRPr="001620F5" w:rsidRDefault="00A0747B" w:rsidP="001620F5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1620F5">
        <w:rPr>
          <w:rFonts w:ascii="Garamond" w:hAnsi="Garamond"/>
          <w:b/>
          <w:sz w:val="24"/>
          <w:szCs w:val="24"/>
        </w:rPr>
        <w:t>VENDIM</w:t>
      </w:r>
    </w:p>
    <w:p w14:paraId="53BAA1BF" w14:textId="6056316C" w:rsidR="004F47A7" w:rsidRPr="001620F5" w:rsidRDefault="000D1B73" w:rsidP="001620F5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620F5">
        <w:rPr>
          <w:rFonts w:ascii="Garamond" w:hAnsi="Garamond"/>
          <w:b/>
          <w:sz w:val="24"/>
          <w:szCs w:val="24"/>
        </w:rPr>
        <w:t>Nr.</w:t>
      </w:r>
      <w:r w:rsidR="00AE758F">
        <w:rPr>
          <w:rFonts w:ascii="Garamond" w:hAnsi="Garamond"/>
          <w:b/>
          <w:sz w:val="24"/>
          <w:szCs w:val="24"/>
        </w:rPr>
        <w:t xml:space="preserve"> </w:t>
      </w:r>
      <w:r w:rsidR="00AE758F">
        <w:rPr>
          <w:rFonts w:ascii="Garamond" w:hAnsi="Garamond"/>
          <w:b/>
          <w:bCs/>
          <w:sz w:val="24"/>
          <w:szCs w:val="24"/>
        </w:rPr>
        <w:t>346</w:t>
      </w:r>
      <w:r w:rsidRPr="001620F5">
        <w:rPr>
          <w:rFonts w:ascii="Garamond" w:hAnsi="Garamond"/>
          <w:b/>
          <w:sz w:val="24"/>
          <w:szCs w:val="24"/>
        </w:rPr>
        <w:t xml:space="preserve">, datë </w:t>
      </w:r>
      <w:r w:rsidR="00AD2F54" w:rsidRPr="001620F5">
        <w:rPr>
          <w:rFonts w:ascii="Garamond" w:hAnsi="Garamond"/>
          <w:b/>
          <w:bCs/>
          <w:sz w:val="24"/>
          <w:szCs w:val="24"/>
        </w:rPr>
        <w:t>13.5.2026</w:t>
      </w:r>
    </w:p>
    <w:p w14:paraId="09EA769F" w14:textId="77777777" w:rsidR="00AD2F54" w:rsidRPr="001620F5" w:rsidRDefault="00AD2F54" w:rsidP="001620F5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3BAA1C2" w14:textId="34103989" w:rsidR="004F47A7" w:rsidRPr="001620F5" w:rsidRDefault="004F47A7" w:rsidP="001620F5">
      <w:pPr>
        <w:adjustRightInd w:val="0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620F5">
        <w:rPr>
          <w:rFonts w:ascii="Garamond" w:hAnsi="Garamond"/>
          <w:b/>
          <w:bCs/>
          <w:sz w:val="24"/>
          <w:szCs w:val="24"/>
        </w:rPr>
        <w:t>PËR</w:t>
      </w:r>
      <w:r w:rsidR="00AD2F54" w:rsidRPr="001620F5">
        <w:rPr>
          <w:rFonts w:ascii="Garamond" w:hAnsi="Garamond"/>
          <w:b/>
          <w:bCs/>
          <w:sz w:val="24"/>
          <w:szCs w:val="24"/>
        </w:rPr>
        <w:t xml:space="preserve"> </w:t>
      </w:r>
      <w:r w:rsidRPr="001620F5">
        <w:rPr>
          <w:rFonts w:ascii="Garamond" w:hAnsi="Garamond"/>
          <w:b/>
          <w:bCs/>
          <w:sz w:val="24"/>
          <w:szCs w:val="24"/>
        </w:rPr>
        <w:t>DISA</w:t>
      </w:r>
      <w:r w:rsidR="00065183" w:rsidRPr="001620F5">
        <w:rPr>
          <w:rFonts w:ascii="Garamond" w:hAnsi="Garamond"/>
          <w:b/>
          <w:bCs/>
          <w:sz w:val="24"/>
          <w:szCs w:val="24"/>
        </w:rPr>
        <w:t xml:space="preserve"> </w:t>
      </w:r>
      <w:r w:rsidRPr="001620F5">
        <w:rPr>
          <w:rFonts w:ascii="Garamond" w:hAnsi="Garamond"/>
          <w:b/>
          <w:bCs/>
          <w:sz w:val="24"/>
          <w:szCs w:val="24"/>
        </w:rPr>
        <w:t>SHTESA NË VENDIMIN NR.</w:t>
      </w:r>
      <w:r w:rsidR="00AE758F">
        <w:rPr>
          <w:rFonts w:ascii="Garamond" w:hAnsi="Garamond"/>
          <w:b/>
          <w:bCs/>
          <w:sz w:val="24"/>
          <w:szCs w:val="24"/>
        </w:rPr>
        <w:t xml:space="preserve"> </w:t>
      </w:r>
      <w:r w:rsidR="00F81DA1" w:rsidRPr="001620F5">
        <w:rPr>
          <w:rFonts w:ascii="Garamond" w:hAnsi="Garamond"/>
          <w:b/>
          <w:bCs/>
          <w:sz w:val="24"/>
          <w:szCs w:val="24"/>
        </w:rPr>
        <w:t>649</w:t>
      </w:r>
      <w:r w:rsidRPr="001620F5">
        <w:rPr>
          <w:rFonts w:ascii="Garamond" w:hAnsi="Garamond"/>
          <w:b/>
          <w:bCs/>
          <w:sz w:val="24"/>
          <w:szCs w:val="24"/>
        </w:rPr>
        <w:t xml:space="preserve">, DATË </w:t>
      </w:r>
      <w:r w:rsidR="007E36C8" w:rsidRPr="001620F5">
        <w:rPr>
          <w:rFonts w:ascii="Garamond" w:hAnsi="Garamond"/>
          <w:b/>
          <w:bCs/>
          <w:sz w:val="24"/>
          <w:szCs w:val="24"/>
        </w:rPr>
        <w:t>16.10.2024</w:t>
      </w:r>
      <w:r w:rsidRPr="001620F5">
        <w:rPr>
          <w:rFonts w:ascii="Garamond" w:hAnsi="Garamond"/>
          <w:b/>
          <w:bCs/>
          <w:sz w:val="24"/>
          <w:szCs w:val="24"/>
        </w:rPr>
        <w:t>,</w:t>
      </w:r>
      <w:r w:rsidR="00EC379D" w:rsidRPr="001620F5">
        <w:rPr>
          <w:rFonts w:ascii="Garamond" w:hAnsi="Garamond"/>
          <w:b/>
          <w:bCs/>
          <w:sz w:val="24"/>
          <w:szCs w:val="24"/>
        </w:rPr>
        <w:t xml:space="preserve"> </w:t>
      </w:r>
      <w:r w:rsidRPr="001620F5">
        <w:rPr>
          <w:rFonts w:ascii="Garamond" w:hAnsi="Garamond"/>
          <w:b/>
          <w:bCs/>
          <w:sz w:val="24"/>
          <w:szCs w:val="24"/>
        </w:rPr>
        <w:t>TË KËSHILLIT TË MINISTRAVE,</w:t>
      </w:r>
      <w:r w:rsidR="007E36C8" w:rsidRPr="001620F5">
        <w:rPr>
          <w:rFonts w:ascii="Garamond" w:hAnsi="Garamond"/>
          <w:sz w:val="24"/>
          <w:szCs w:val="24"/>
        </w:rPr>
        <w:t xml:space="preserve"> </w:t>
      </w:r>
      <w:r w:rsidR="005B025B" w:rsidRPr="001620F5">
        <w:rPr>
          <w:rFonts w:ascii="Garamond" w:hAnsi="Garamond"/>
          <w:b/>
          <w:sz w:val="24"/>
          <w:szCs w:val="24"/>
        </w:rPr>
        <w:t>“</w:t>
      </w:r>
      <w:r w:rsidR="007E36C8" w:rsidRPr="001620F5">
        <w:rPr>
          <w:rFonts w:ascii="Garamond" w:hAnsi="Garamond"/>
          <w:b/>
          <w:bCs/>
          <w:sz w:val="24"/>
          <w:szCs w:val="24"/>
        </w:rPr>
        <w:t xml:space="preserve">PËR MIRATIMIN E RREGULLORES </w:t>
      </w:r>
      <w:r w:rsidR="00AE758F">
        <w:rPr>
          <w:rFonts w:ascii="Garamond" w:hAnsi="Garamond"/>
          <w:b/>
          <w:bCs/>
          <w:sz w:val="24"/>
          <w:szCs w:val="24"/>
        </w:rPr>
        <w:t>‘</w:t>
      </w:r>
      <w:r w:rsidR="007E36C8" w:rsidRPr="001620F5">
        <w:rPr>
          <w:rFonts w:ascii="Garamond" w:hAnsi="Garamond"/>
          <w:b/>
          <w:bCs/>
          <w:sz w:val="24"/>
          <w:szCs w:val="24"/>
        </w:rPr>
        <w:t>PËR KUSHTET DHE KRITERET E USHTRIMIT TË VEPRIMTARISË SË STACIONIT TË PLAZHIT</w:t>
      </w:r>
      <w:r w:rsidR="00AE758F">
        <w:rPr>
          <w:rFonts w:ascii="Garamond" w:hAnsi="Garamond"/>
          <w:b/>
          <w:bCs/>
          <w:sz w:val="24"/>
          <w:szCs w:val="24"/>
        </w:rPr>
        <w:t>’</w:t>
      </w:r>
      <w:r w:rsidR="00395720" w:rsidRPr="001620F5">
        <w:rPr>
          <w:rFonts w:ascii="Garamond" w:hAnsi="Garamond"/>
          <w:b/>
          <w:bCs/>
          <w:sz w:val="24"/>
          <w:szCs w:val="24"/>
        </w:rPr>
        <w:t>”</w:t>
      </w:r>
      <w:r w:rsidR="005B025B" w:rsidRPr="001620F5">
        <w:rPr>
          <w:rFonts w:ascii="Garamond" w:hAnsi="Garamond"/>
          <w:b/>
          <w:bCs/>
          <w:sz w:val="24"/>
          <w:szCs w:val="24"/>
        </w:rPr>
        <w:t xml:space="preserve">, </w:t>
      </w:r>
      <w:r w:rsidR="007E36C8" w:rsidRPr="001620F5">
        <w:rPr>
          <w:rFonts w:ascii="Garamond" w:hAnsi="Garamond"/>
          <w:b/>
          <w:bCs/>
          <w:sz w:val="24"/>
          <w:szCs w:val="24"/>
        </w:rPr>
        <w:t>T</w:t>
      </w:r>
      <w:r w:rsidR="00552DF2" w:rsidRPr="001620F5">
        <w:rPr>
          <w:rFonts w:ascii="Garamond" w:hAnsi="Garamond"/>
          <w:b/>
          <w:bCs/>
          <w:sz w:val="24"/>
          <w:szCs w:val="24"/>
        </w:rPr>
        <w:t>Ë</w:t>
      </w:r>
      <w:r w:rsidR="007E36C8" w:rsidRPr="001620F5">
        <w:rPr>
          <w:rFonts w:ascii="Garamond" w:hAnsi="Garamond"/>
          <w:b/>
          <w:bCs/>
          <w:sz w:val="24"/>
          <w:szCs w:val="24"/>
        </w:rPr>
        <w:t xml:space="preserve"> NDRYSHUAR</w:t>
      </w:r>
    </w:p>
    <w:p w14:paraId="53BAA1C3" w14:textId="77777777" w:rsidR="004F47A7" w:rsidRPr="001620F5" w:rsidRDefault="004F47A7" w:rsidP="001620F5">
      <w:pPr>
        <w:adjustRightInd w:val="0"/>
        <w:ind w:firstLine="284"/>
        <w:jc w:val="both"/>
        <w:rPr>
          <w:rFonts w:ascii="Garamond" w:hAnsi="Garamond"/>
          <w:sz w:val="24"/>
          <w:szCs w:val="24"/>
        </w:rPr>
      </w:pPr>
    </w:p>
    <w:p w14:paraId="53BAA1C4" w14:textId="6D7C0A2B" w:rsidR="00690591" w:rsidRPr="001620F5" w:rsidRDefault="00690591" w:rsidP="001620F5">
      <w:pPr>
        <w:ind w:firstLine="284"/>
        <w:jc w:val="both"/>
        <w:rPr>
          <w:rFonts w:ascii="Garamond" w:hAnsi="Garamond"/>
          <w:sz w:val="24"/>
          <w:szCs w:val="24"/>
        </w:rPr>
      </w:pPr>
      <w:r w:rsidRPr="001620F5">
        <w:rPr>
          <w:rFonts w:ascii="Garamond" w:hAnsi="Garamond"/>
          <w:sz w:val="24"/>
          <w:szCs w:val="24"/>
        </w:rPr>
        <w:t>Në mbështetje të nenit 100 të Kushtetutës dhe të pikës 4, të nenit 64, të</w:t>
      </w:r>
      <w:r w:rsidR="00395720" w:rsidRPr="001620F5">
        <w:rPr>
          <w:rFonts w:ascii="Garamond" w:hAnsi="Garamond"/>
          <w:sz w:val="24"/>
          <w:szCs w:val="24"/>
        </w:rPr>
        <w:t xml:space="preserve"> </w:t>
      </w:r>
      <w:r w:rsidRPr="001620F5">
        <w:rPr>
          <w:rFonts w:ascii="Garamond" w:hAnsi="Garamond"/>
          <w:sz w:val="24"/>
          <w:szCs w:val="24"/>
        </w:rPr>
        <w:t>ligjit nr.</w:t>
      </w:r>
      <w:r w:rsidR="00AE758F">
        <w:rPr>
          <w:rFonts w:ascii="Garamond" w:hAnsi="Garamond"/>
          <w:sz w:val="24"/>
          <w:szCs w:val="24"/>
        </w:rPr>
        <w:t xml:space="preserve"> </w:t>
      </w:r>
      <w:r w:rsidRPr="001620F5">
        <w:rPr>
          <w:rFonts w:ascii="Garamond" w:hAnsi="Garamond"/>
          <w:sz w:val="24"/>
          <w:szCs w:val="24"/>
        </w:rPr>
        <w:t>93/2015, “Për turizmin”, të ndryshuar, me propozimin e ministrit të</w:t>
      </w:r>
      <w:r w:rsidR="000A4BC1" w:rsidRPr="001620F5">
        <w:rPr>
          <w:rFonts w:ascii="Garamond" w:hAnsi="Garamond"/>
          <w:sz w:val="24"/>
          <w:szCs w:val="24"/>
        </w:rPr>
        <w:t xml:space="preserve"> </w:t>
      </w:r>
      <w:r w:rsidRPr="001620F5">
        <w:rPr>
          <w:rFonts w:ascii="Garamond" w:hAnsi="Garamond"/>
          <w:sz w:val="24"/>
          <w:szCs w:val="24"/>
        </w:rPr>
        <w:t>Turizmit</w:t>
      </w:r>
      <w:r w:rsidR="00B735DD" w:rsidRPr="001620F5">
        <w:rPr>
          <w:rFonts w:ascii="Garamond" w:hAnsi="Garamond"/>
          <w:sz w:val="24"/>
          <w:szCs w:val="24"/>
        </w:rPr>
        <w:t xml:space="preserve">, Kulturës </w:t>
      </w:r>
      <w:r w:rsidRPr="001620F5">
        <w:rPr>
          <w:rFonts w:ascii="Garamond" w:hAnsi="Garamond"/>
          <w:sz w:val="24"/>
          <w:szCs w:val="24"/>
        </w:rPr>
        <w:t xml:space="preserve">dhe </w:t>
      </w:r>
      <w:r w:rsidR="00526EB5" w:rsidRPr="001620F5">
        <w:rPr>
          <w:rFonts w:ascii="Garamond" w:hAnsi="Garamond"/>
          <w:sz w:val="24"/>
          <w:szCs w:val="24"/>
        </w:rPr>
        <w:t>Sportit</w:t>
      </w:r>
      <w:r w:rsidRPr="001620F5">
        <w:rPr>
          <w:rFonts w:ascii="Garamond" w:hAnsi="Garamond"/>
          <w:sz w:val="24"/>
          <w:szCs w:val="24"/>
        </w:rPr>
        <w:t>, Këshilli i Ministrave</w:t>
      </w:r>
    </w:p>
    <w:p w14:paraId="53BAA1C5" w14:textId="77777777" w:rsidR="004F47A7" w:rsidRPr="001620F5" w:rsidRDefault="004F47A7" w:rsidP="001620F5">
      <w:pPr>
        <w:adjustRightInd w:val="0"/>
        <w:ind w:firstLine="284"/>
        <w:rPr>
          <w:rFonts w:ascii="Garamond" w:hAnsi="Garamond"/>
          <w:b/>
          <w:bCs/>
          <w:sz w:val="24"/>
          <w:szCs w:val="24"/>
        </w:rPr>
      </w:pPr>
    </w:p>
    <w:p w14:paraId="53BAA1C6" w14:textId="02825923" w:rsidR="004F47A7" w:rsidRPr="001620F5" w:rsidRDefault="004F47A7" w:rsidP="001620F5">
      <w:pPr>
        <w:adjustRightInd w:val="0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1620F5">
        <w:rPr>
          <w:rFonts w:ascii="Garamond" w:hAnsi="Garamond"/>
          <w:bCs/>
          <w:sz w:val="24"/>
          <w:szCs w:val="24"/>
        </w:rPr>
        <w:t>VENDOSI:</w:t>
      </w:r>
    </w:p>
    <w:p w14:paraId="53BAA1C7" w14:textId="77777777" w:rsidR="00793161" w:rsidRPr="001620F5" w:rsidRDefault="00793161" w:rsidP="001620F5">
      <w:pPr>
        <w:adjustRightInd w:val="0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7052E21" w14:textId="6263C5D9" w:rsidR="001620F5" w:rsidRPr="001620F5" w:rsidRDefault="001620F5" w:rsidP="001620F5">
      <w:pPr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1620F5">
        <w:rPr>
          <w:rFonts w:ascii="Garamond" w:hAnsi="Garamond"/>
          <w:sz w:val="24"/>
          <w:szCs w:val="24"/>
        </w:rPr>
        <w:t>1. Në rregulloren bashkëlidhur vendimit nr.</w:t>
      </w:r>
      <w:r w:rsidR="00AE758F">
        <w:rPr>
          <w:rFonts w:ascii="Garamond" w:hAnsi="Garamond"/>
          <w:sz w:val="24"/>
          <w:szCs w:val="24"/>
        </w:rPr>
        <w:t xml:space="preserve"> </w:t>
      </w:r>
      <w:r w:rsidRPr="001620F5">
        <w:rPr>
          <w:rFonts w:ascii="Garamond" w:hAnsi="Garamond"/>
          <w:sz w:val="24"/>
          <w:szCs w:val="24"/>
        </w:rPr>
        <w:t xml:space="preserve">649, datë 16.10.2024, të Këshillit të Ministrave, “Për miratimin e rregullores </w:t>
      </w:r>
      <w:r w:rsidR="00AE758F">
        <w:rPr>
          <w:rFonts w:ascii="Garamond" w:hAnsi="Garamond"/>
          <w:sz w:val="24"/>
          <w:szCs w:val="24"/>
        </w:rPr>
        <w:t>‘</w:t>
      </w:r>
      <w:r w:rsidRPr="001620F5">
        <w:rPr>
          <w:rFonts w:ascii="Garamond" w:hAnsi="Garamond"/>
          <w:sz w:val="24"/>
          <w:szCs w:val="24"/>
        </w:rPr>
        <w:t>Për kushtet dhe kriteret e ushtrimit të veprimtarisë së stacionit të plazhit</w:t>
      </w:r>
      <w:r w:rsidR="00AE758F">
        <w:rPr>
          <w:rFonts w:ascii="Garamond" w:hAnsi="Garamond"/>
          <w:sz w:val="24"/>
          <w:szCs w:val="24"/>
        </w:rPr>
        <w:t xml:space="preserve">’”, </w:t>
      </w:r>
      <w:bookmarkStart w:id="0" w:name="_GoBack"/>
      <w:bookmarkEnd w:id="0"/>
      <w:r w:rsidRPr="001620F5">
        <w:rPr>
          <w:rFonts w:ascii="Garamond" w:hAnsi="Garamond"/>
          <w:sz w:val="24"/>
          <w:szCs w:val="24"/>
        </w:rPr>
        <w:t>të ndryshuar, bëhen këto shtesa:</w:t>
      </w:r>
    </w:p>
    <w:p w14:paraId="225B53AC" w14:textId="7AD74D5D" w:rsidR="001620F5" w:rsidRPr="001620F5" w:rsidRDefault="00AE758F" w:rsidP="001620F5">
      <w:pPr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 Pas</w:t>
      </w:r>
      <w:r w:rsidR="001620F5" w:rsidRPr="001620F5">
        <w:rPr>
          <w:rFonts w:ascii="Garamond" w:hAnsi="Garamond"/>
          <w:sz w:val="24"/>
          <w:szCs w:val="24"/>
        </w:rPr>
        <w:t xml:space="preserve"> pikës 5, të nenit 14, shtohe</w:t>
      </w:r>
      <w:r>
        <w:rPr>
          <w:rFonts w:ascii="Garamond" w:hAnsi="Garamond"/>
          <w:sz w:val="24"/>
          <w:szCs w:val="24"/>
        </w:rPr>
        <w:t>t pika 5/1, me këtë përmbajtje:</w:t>
      </w:r>
    </w:p>
    <w:p w14:paraId="69F2086D" w14:textId="05435A9B" w:rsidR="001620F5" w:rsidRPr="001620F5" w:rsidRDefault="001620F5" w:rsidP="001620F5">
      <w:pPr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1620F5">
        <w:rPr>
          <w:rFonts w:ascii="Garamond" w:hAnsi="Garamond"/>
          <w:sz w:val="24"/>
          <w:szCs w:val="24"/>
        </w:rPr>
        <w:t xml:space="preserve">“5/1. Përjashtimisht, për vitin 2026, afati kohor për lidhjen e kontratave të qirasë për përdorimin e stacionit të plazheve, të parashikuar në pikën 5, të nenit 4, të kësaj rregulloreje, do </w:t>
      </w:r>
      <w:r w:rsidR="00AE758F">
        <w:rPr>
          <w:rFonts w:ascii="Garamond" w:hAnsi="Garamond"/>
          <w:sz w:val="24"/>
          <w:szCs w:val="24"/>
        </w:rPr>
        <w:t>të jetë brenda muajit qershor.”;</w:t>
      </w:r>
    </w:p>
    <w:p w14:paraId="250E8268" w14:textId="6B2529C9" w:rsidR="001620F5" w:rsidRPr="001620F5" w:rsidRDefault="00AE758F" w:rsidP="001620F5">
      <w:pPr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 Në nenin 5 të shtojcës I,</w:t>
      </w:r>
      <w:r w:rsidR="001620F5" w:rsidRPr="001620F5">
        <w:rPr>
          <w:rFonts w:ascii="Garamond" w:hAnsi="Garamond"/>
          <w:sz w:val="24"/>
          <w:szCs w:val="24"/>
        </w:rPr>
        <w:t xml:space="preserve"> “Kontrata model për përdorimin e hapësirës së plazhit”, që i bashkëlidhet rregullores, shtohen pikat 3 dhe 4, me këtë përmbajtje:</w:t>
      </w:r>
    </w:p>
    <w:p w14:paraId="7762A0AD" w14:textId="05D49B94" w:rsidR="001620F5" w:rsidRPr="001620F5" w:rsidRDefault="001620F5" w:rsidP="001620F5">
      <w:pPr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1620F5">
        <w:rPr>
          <w:rFonts w:ascii="Garamond" w:hAnsi="Garamond"/>
          <w:sz w:val="24"/>
          <w:szCs w:val="24"/>
        </w:rPr>
        <w:t xml:space="preserve"> “3. Dhënësi, në bashkëpunim me njësinë e vetëqeverisjes vendore, mund të propozojë amendim</w:t>
      </w:r>
      <w:r w:rsidR="00AE758F">
        <w:rPr>
          <w:rFonts w:ascii="Garamond" w:hAnsi="Garamond"/>
          <w:sz w:val="24"/>
          <w:szCs w:val="24"/>
        </w:rPr>
        <w:t>e në këtë kontratë, në rastet e</w:t>
      </w:r>
      <w:r w:rsidRPr="001620F5">
        <w:rPr>
          <w:rFonts w:ascii="Garamond" w:hAnsi="Garamond"/>
          <w:sz w:val="24"/>
          <w:szCs w:val="24"/>
        </w:rPr>
        <w:t xml:space="preserve"> ndryshimeve në kapacitetin e strukturës akomoduese, zonës së plazhit apo zhvillimeve në zonën bregujore, vetëm me pëlqimin e ndërsjellë të palëve.</w:t>
      </w:r>
    </w:p>
    <w:p w14:paraId="28DCE0E8" w14:textId="565C92DA" w:rsidR="001620F5" w:rsidRPr="001620F5" w:rsidRDefault="001620F5" w:rsidP="001620F5">
      <w:pPr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1620F5">
        <w:rPr>
          <w:rFonts w:ascii="Garamond" w:hAnsi="Garamond"/>
          <w:sz w:val="24"/>
          <w:szCs w:val="24"/>
        </w:rPr>
        <w:t>4. Për kontratat ekzistuese të lidhura për përdorimin e hapësirës së plazhit, ndryshimet e parashikuara në pikën 3, të këtij neni, kryhen vetëm me pëlqimin e ndërsjellë të palëve, nëpërmjet nënshkrimit të amendimit të kontratës.”.</w:t>
      </w:r>
    </w:p>
    <w:p w14:paraId="51563730" w14:textId="55DD512A" w:rsidR="001620F5" w:rsidRPr="001620F5" w:rsidRDefault="001620F5" w:rsidP="001620F5">
      <w:pPr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1620F5">
        <w:rPr>
          <w:rFonts w:ascii="Garamond" w:hAnsi="Garamond"/>
          <w:sz w:val="24"/>
          <w:szCs w:val="24"/>
        </w:rPr>
        <w:t>2. Ngarkohen ministria përgjegjëse për turizmin, Agjencia Kombëtare e Bregdetit dhe njësitë e vetëqeverisjes vendore për zbatimin e këtij vendimi.</w:t>
      </w:r>
    </w:p>
    <w:p w14:paraId="53BAA1D8" w14:textId="267FA6B4" w:rsidR="00395720" w:rsidRDefault="001620F5" w:rsidP="001620F5">
      <w:pPr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1620F5">
        <w:rPr>
          <w:rFonts w:ascii="Garamond" w:hAnsi="Garamond"/>
          <w:sz w:val="24"/>
          <w:szCs w:val="24"/>
        </w:rPr>
        <w:t>Ky vendim hyn në fuqi pas botimit në Fletoren Zyrtare.</w:t>
      </w:r>
    </w:p>
    <w:p w14:paraId="0A2B1731" w14:textId="77777777" w:rsidR="00AE758F" w:rsidRPr="001620F5" w:rsidRDefault="00AE758F" w:rsidP="001620F5">
      <w:pPr>
        <w:adjustRightInd w:val="0"/>
        <w:ind w:firstLine="284"/>
        <w:jc w:val="both"/>
        <w:rPr>
          <w:rFonts w:ascii="Garamond" w:hAnsi="Garamond"/>
          <w:sz w:val="24"/>
          <w:szCs w:val="24"/>
        </w:rPr>
      </w:pPr>
    </w:p>
    <w:p w14:paraId="1F30F351" w14:textId="77777777" w:rsidR="001620F5" w:rsidRPr="001620F5" w:rsidRDefault="001620F5" w:rsidP="001620F5">
      <w:pPr>
        <w:ind w:firstLine="284"/>
        <w:jc w:val="right"/>
        <w:rPr>
          <w:rFonts w:ascii="Garamond" w:hAnsi="Garamond"/>
          <w:sz w:val="24"/>
          <w:szCs w:val="24"/>
        </w:rPr>
      </w:pPr>
      <w:r w:rsidRPr="001620F5">
        <w:rPr>
          <w:rFonts w:ascii="Garamond" w:hAnsi="Garamond"/>
          <w:sz w:val="24"/>
          <w:szCs w:val="24"/>
        </w:rPr>
        <w:t>KRYEMINISTËR</w:t>
      </w:r>
    </w:p>
    <w:p w14:paraId="33F33295" w14:textId="77777777" w:rsidR="001620F5" w:rsidRPr="001620F5" w:rsidRDefault="001620F5" w:rsidP="001620F5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1620F5">
        <w:rPr>
          <w:rFonts w:ascii="Garamond" w:hAnsi="Garamond"/>
          <w:b/>
          <w:sz w:val="24"/>
          <w:szCs w:val="24"/>
        </w:rPr>
        <w:t>Edi Rama</w:t>
      </w:r>
    </w:p>
    <w:p w14:paraId="53BAA1E3" w14:textId="77777777" w:rsidR="00F34E41" w:rsidRPr="001620F5" w:rsidRDefault="00F34E41" w:rsidP="001620F5">
      <w:pPr>
        <w:adjustRightInd w:val="0"/>
        <w:ind w:firstLine="284"/>
        <w:jc w:val="center"/>
        <w:rPr>
          <w:rFonts w:ascii="Garamond" w:hAnsi="Garamond"/>
          <w:sz w:val="24"/>
          <w:szCs w:val="24"/>
          <w:lang w:val="pt-PT"/>
        </w:rPr>
      </w:pPr>
    </w:p>
    <w:sectPr w:rsidR="00F34E41" w:rsidRPr="001620F5" w:rsidSect="00C004BD">
      <w:pgSz w:w="11910" w:h="16840" w:code="9"/>
      <w:pgMar w:top="1440" w:right="1440" w:bottom="1440" w:left="1440" w:header="450" w:footer="67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BAA1EB" w14:textId="77777777" w:rsidR="000675BE" w:rsidRDefault="000675BE" w:rsidP="00C2494E">
      <w:r>
        <w:separator/>
      </w:r>
    </w:p>
  </w:endnote>
  <w:endnote w:type="continuationSeparator" w:id="0">
    <w:p w14:paraId="53BAA1EC" w14:textId="77777777" w:rsidR="000675BE" w:rsidRDefault="000675BE" w:rsidP="00C2494E">
      <w:r>
        <w:continuationSeparator/>
      </w:r>
    </w:p>
  </w:endnote>
  <w:endnote w:type="continuationNotice" w:id="1">
    <w:p w14:paraId="53BAA1ED" w14:textId="77777777" w:rsidR="000675BE" w:rsidRDefault="000675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BAA1E8" w14:textId="77777777" w:rsidR="000675BE" w:rsidRDefault="000675BE" w:rsidP="00C2494E">
      <w:r>
        <w:separator/>
      </w:r>
    </w:p>
  </w:footnote>
  <w:footnote w:type="continuationSeparator" w:id="0">
    <w:p w14:paraId="53BAA1E9" w14:textId="77777777" w:rsidR="000675BE" w:rsidRDefault="000675BE" w:rsidP="00C2494E">
      <w:r>
        <w:continuationSeparator/>
      </w:r>
    </w:p>
  </w:footnote>
  <w:footnote w:type="continuationNotice" w:id="1">
    <w:p w14:paraId="53BAA1EA" w14:textId="77777777" w:rsidR="000675BE" w:rsidRDefault="000675B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D5564"/>
    <w:multiLevelType w:val="hybridMultilevel"/>
    <w:tmpl w:val="B0286A26"/>
    <w:lvl w:ilvl="0" w:tplc="07FA7002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802BE5"/>
    <w:multiLevelType w:val="hybridMultilevel"/>
    <w:tmpl w:val="A202A588"/>
    <w:lvl w:ilvl="0" w:tplc="E2A8F0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3D92E49"/>
    <w:multiLevelType w:val="hybridMultilevel"/>
    <w:tmpl w:val="E70A13DE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 w15:restartNumberingAfterBreak="0">
    <w:nsid w:val="14885DCB"/>
    <w:multiLevelType w:val="hybridMultilevel"/>
    <w:tmpl w:val="3AA40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2C5D"/>
    <w:multiLevelType w:val="hybridMultilevel"/>
    <w:tmpl w:val="586ED476"/>
    <w:lvl w:ilvl="0" w:tplc="F8E4E944">
      <w:start w:val="18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B0249A3"/>
    <w:multiLevelType w:val="hybridMultilevel"/>
    <w:tmpl w:val="E32240D4"/>
    <w:lvl w:ilvl="0" w:tplc="04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C7E2A"/>
    <w:multiLevelType w:val="hybridMultilevel"/>
    <w:tmpl w:val="E1F064B4"/>
    <w:lvl w:ilvl="0" w:tplc="C9A2EE78">
      <w:start w:val="1"/>
      <w:numFmt w:val="decimal"/>
      <w:lvlText w:val="%1."/>
      <w:lvlJc w:val="left"/>
      <w:pPr>
        <w:ind w:left="23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2904EE60">
      <w:start w:val="1"/>
      <w:numFmt w:val="lowerLetter"/>
      <w:lvlText w:val="%2)"/>
      <w:lvlJc w:val="left"/>
      <w:pPr>
        <w:ind w:left="272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681C916C">
      <w:start w:val="1"/>
      <w:numFmt w:val="lowerRoman"/>
      <w:lvlText w:val="%3."/>
      <w:lvlJc w:val="left"/>
      <w:pPr>
        <w:ind w:left="474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4"/>
        <w:sz w:val="24"/>
        <w:szCs w:val="24"/>
        <w:lang w:val="sq-AL" w:eastAsia="en-US" w:bidi="ar-SA"/>
      </w:rPr>
    </w:lvl>
    <w:lvl w:ilvl="3" w:tplc="590EDF44">
      <w:numFmt w:val="bullet"/>
      <w:lvlText w:val="•"/>
      <w:lvlJc w:val="left"/>
      <w:pPr>
        <w:ind w:left="1606" w:hanging="168"/>
      </w:pPr>
      <w:rPr>
        <w:rFonts w:hint="default"/>
        <w:lang w:val="sq-AL" w:eastAsia="en-US" w:bidi="ar-SA"/>
      </w:rPr>
    </w:lvl>
    <w:lvl w:ilvl="4" w:tplc="EC2839D0">
      <w:numFmt w:val="bullet"/>
      <w:lvlText w:val="•"/>
      <w:lvlJc w:val="left"/>
      <w:pPr>
        <w:ind w:left="2673" w:hanging="168"/>
      </w:pPr>
      <w:rPr>
        <w:rFonts w:hint="default"/>
        <w:lang w:val="sq-AL" w:eastAsia="en-US" w:bidi="ar-SA"/>
      </w:rPr>
    </w:lvl>
    <w:lvl w:ilvl="5" w:tplc="457068FE">
      <w:numFmt w:val="bullet"/>
      <w:lvlText w:val="•"/>
      <w:lvlJc w:val="left"/>
      <w:pPr>
        <w:ind w:left="3739" w:hanging="168"/>
      </w:pPr>
      <w:rPr>
        <w:rFonts w:hint="default"/>
        <w:lang w:val="sq-AL" w:eastAsia="en-US" w:bidi="ar-SA"/>
      </w:rPr>
    </w:lvl>
    <w:lvl w:ilvl="6" w:tplc="3A46DF4A">
      <w:numFmt w:val="bullet"/>
      <w:lvlText w:val="•"/>
      <w:lvlJc w:val="left"/>
      <w:pPr>
        <w:ind w:left="4806" w:hanging="168"/>
      </w:pPr>
      <w:rPr>
        <w:rFonts w:hint="default"/>
        <w:lang w:val="sq-AL" w:eastAsia="en-US" w:bidi="ar-SA"/>
      </w:rPr>
    </w:lvl>
    <w:lvl w:ilvl="7" w:tplc="963AC8FC">
      <w:numFmt w:val="bullet"/>
      <w:lvlText w:val="•"/>
      <w:lvlJc w:val="left"/>
      <w:pPr>
        <w:ind w:left="5873" w:hanging="168"/>
      </w:pPr>
      <w:rPr>
        <w:rFonts w:hint="default"/>
        <w:lang w:val="sq-AL" w:eastAsia="en-US" w:bidi="ar-SA"/>
      </w:rPr>
    </w:lvl>
    <w:lvl w:ilvl="8" w:tplc="EA0EAAC6">
      <w:numFmt w:val="bullet"/>
      <w:lvlText w:val="•"/>
      <w:lvlJc w:val="left"/>
      <w:pPr>
        <w:ind w:left="6939" w:hanging="168"/>
      </w:pPr>
      <w:rPr>
        <w:rFonts w:hint="default"/>
        <w:lang w:val="sq-AL" w:eastAsia="en-US" w:bidi="ar-SA"/>
      </w:rPr>
    </w:lvl>
  </w:abstractNum>
  <w:abstractNum w:abstractNumId="7" w15:restartNumberingAfterBreak="0">
    <w:nsid w:val="2AB640EF"/>
    <w:multiLevelType w:val="hybridMultilevel"/>
    <w:tmpl w:val="6B3C5272"/>
    <w:lvl w:ilvl="0" w:tplc="80A6F6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B736E"/>
    <w:multiLevelType w:val="hybridMultilevel"/>
    <w:tmpl w:val="5A6C32D6"/>
    <w:lvl w:ilvl="0" w:tplc="F3A8F38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689"/>
    <w:multiLevelType w:val="hybridMultilevel"/>
    <w:tmpl w:val="81D426D4"/>
    <w:lvl w:ilvl="0" w:tplc="D7AA4374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F6004D"/>
    <w:multiLevelType w:val="hybridMultilevel"/>
    <w:tmpl w:val="63A6459A"/>
    <w:lvl w:ilvl="0" w:tplc="7B445014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59C10F15"/>
    <w:multiLevelType w:val="hybridMultilevel"/>
    <w:tmpl w:val="E1C4A8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A5152F"/>
    <w:multiLevelType w:val="hybridMultilevel"/>
    <w:tmpl w:val="524CA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5D1D70"/>
    <w:multiLevelType w:val="hybridMultilevel"/>
    <w:tmpl w:val="2ADC9844"/>
    <w:lvl w:ilvl="0" w:tplc="AB86D9AC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09F6FFB"/>
    <w:multiLevelType w:val="hybridMultilevel"/>
    <w:tmpl w:val="B0286A26"/>
    <w:lvl w:ilvl="0" w:tplc="07FA7002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24B1F43"/>
    <w:multiLevelType w:val="hybridMultilevel"/>
    <w:tmpl w:val="1C5EB048"/>
    <w:lvl w:ilvl="0" w:tplc="0409000F">
      <w:start w:val="1"/>
      <w:numFmt w:val="decimal"/>
      <w:lvlText w:val="%1."/>
      <w:lvlJc w:val="lef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6" w15:restartNumberingAfterBreak="0">
    <w:nsid w:val="62BC0A11"/>
    <w:multiLevelType w:val="hybridMultilevel"/>
    <w:tmpl w:val="EB5A6A1A"/>
    <w:lvl w:ilvl="0" w:tplc="DC6A7FB0">
      <w:start w:val="1"/>
      <w:numFmt w:val="decimal"/>
      <w:lvlText w:val="%1."/>
      <w:lvlJc w:val="left"/>
      <w:pPr>
        <w:ind w:left="540" w:hanging="360"/>
      </w:pPr>
      <w:rPr>
        <w:rFonts w:eastAsia="Times New Roman" w:hint="default"/>
        <w:i/>
        <w:color w:val="000000" w:themeColor="text1"/>
      </w:rPr>
    </w:lvl>
    <w:lvl w:ilvl="1" w:tplc="041C0019" w:tentative="1">
      <w:start w:val="1"/>
      <w:numFmt w:val="lowerLetter"/>
      <w:lvlText w:val="%2."/>
      <w:lvlJc w:val="left"/>
      <w:pPr>
        <w:ind w:left="1260" w:hanging="360"/>
      </w:pPr>
    </w:lvl>
    <w:lvl w:ilvl="2" w:tplc="041C001B" w:tentative="1">
      <w:start w:val="1"/>
      <w:numFmt w:val="lowerRoman"/>
      <w:lvlText w:val="%3."/>
      <w:lvlJc w:val="right"/>
      <w:pPr>
        <w:ind w:left="1980" w:hanging="180"/>
      </w:pPr>
    </w:lvl>
    <w:lvl w:ilvl="3" w:tplc="041C000F" w:tentative="1">
      <w:start w:val="1"/>
      <w:numFmt w:val="decimal"/>
      <w:lvlText w:val="%4."/>
      <w:lvlJc w:val="left"/>
      <w:pPr>
        <w:ind w:left="2700" w:hanging="360"/>
      </w:pPr>
    </w:lvl>
    <w:lvl w:ilvl="4" w:tplc="041C0019" w:tentative="1">
      <w:start w:val="1"/>
      <w:numFmt w:val="lowerLetter"/>
      <w:lvlText w:val="%5."/>
      <w:lvlJc w:val="left"/>
      <w:pPr>
        <w:ind w:left="3420" w:hanging="360"/>
      </w:pPr>
    </w:lvl>
    <w:lvl w:ilvl="5" w:tplc="041C001B" w:tentative="1">
      <w:start w:val="1"/>
      <w:numFmt w:val="lowerRoman"/>
      <w:lvlText w:val="%6."/>
      <w:lvlJc w:val="right"/>
      <w:pPr>
        <w:ind w:left="4140" w:hanging="180"/>
      </w:pPr>
    </w:lvl>
    <w:lvl w:ilvl="6" w:tplc="041C000F" w:tentative="1">
      <w:start w:val="1"/>
      <w:numFmt w:val="decimal"/>
      <w:lvlText w:val="%7."/>
      <w:lvlJc w:val="left"/>
      <w:pPr>
        <w:ind w:left="4860" w:hanging="360"/>
      </w:pPr>
    </w:lvl>
    <w:lvl w:ilvl="7" w:tplc="041C0019" w:tentative="1">
      <w:start w:val="1"/>
      <w:numFmt w:val="lowerLetter"/>
      <w:lvlText w:val="%8."/>
      <w:lvlJc w:val="left"/>
      <w:pPr>
        <w:ind w:left="5580" w:hanging="360"/>
      </w:pPr>
    </w:lvl>
    <w:lvl w:ilvl="8" w:tplc="041C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7D265E12"/>
    <w:multiLevelType w:val="hybridMultilevel"/>
    <w:tmpl w:val="F5D6AE94"/>
    <w:lvl w:ilvl="0" w:tplc="8C728DF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4"/>
  </w:num>
  <w:num w:numId="5">
    <w:abstractNumId w:val="9"/>
  </w:num>
  <w:num w:numId="6">
    <w:abstractNumId w:val="1"/>
  </w:num>
  <w:num w:numId="7">
    <w:abstractNumId w:val="4"/>
  </w:num>
  <w:num w:numId="8">
    <w:abstractNumId w:val="5"/>
  </w:num>
  <w:num w:numId="9">
    <w:abstractNumId w:val="15"/>
  </w:num>
  <w:num w:numId="10">
    <w:abstractNumId w:val="2"/>
  </w:num>
  <w:num w:numId="11">
    <w:abstractNumId w:val="7"/>
  </w:num>
  <w:num w:numId="12">
    <w:abstractNumId w:val="11"/>
  </w:num>
  <w:num w:numId="13">
    <w:abstractNumId w:val="3"/>
  </w:num>
  <w:num w:numId="14">
    <w:abstractNumId w:val="16"/>
  </w:num>
  <w:num w:numId="15">
    <w:abstractNumId w:val="17"/>
  </w:num>
  <w:num w:numId="16">
    <w:abstractNumId w:val="10"/>
  </w:num>
  <w:num w:numId="17">
    <w:abstractNumId w:val="12"/>
  </w:num>
  <w:num w:numId="18">
    <w:abstractNumId w:val="1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0C1"/>
    <w:rsid w:val="0000315B"/>
    <w:rsid w:val="00010E43"/>
    <w:rsid w:val="00014F7C"/>
    <w:rsid w:val="00065183"/>
    <w:rsid w:val="00066298"/>
    <w:rsid w:val="000675BE"/>
    <w:rsid w:val="000868AB"/>
    <w:rsid w:val="00094FFB"/>
    <w:rsid w:val="000A4BC1"/>
    <w:rsid w:val="000C5E4F"/>
    <w:rsid w:val="000D1B73"/>
    <w:rsid w:val="000F35AC"/>
    <w:rsid w:val="00104880"/>
    <w:rsid w:val="001123ED"/>
    <w:rsid w:val="001371B4"/>
    <w:rsid w:val="00140BD5"/>
    <w:rsid w:val="00142C01"/>
    <w:rsid w:val="0014311A"/>
    <w:rsid w:val="00145240"/>
    <w:rsid w:val="001620F5"/>
    <w:rsid w:val="00170253"/>
    <w:rsid w:val="001B401D"/>
    <w:rsid w:val="00217ED9"/>
    <w:rsid w:val="002257F5"/>
    <w:rsid w:val="002352AD"/>
    <w:rsid w:val="00285443"/>
    <w:rsid w:val="00287120"/>
    <w:rsid w:val="002907A9"/>
    <w:rsid w:val="002C24DA"/>
    <w:rsid w:val="002C785F"/>
    <w:rsid w:val="002D78D9"/>
    <w:rsid w:val="00331B82"/>
    <w:rsid w:val="00355EFF"/>
    <w:rsid w:val="00395720"/>
    <w:rsid w:val="003B6A84"/>
    <w:rsid w:val="003E65BF"/>
    <w:rsid w:val="003F585F"/>
    <w:rsid w:val="004000A2"/>
    <w:rsid w:val="0041221A"/>
    <w:rsid w:val="004427C0"/>
    <w:rsid w:val="004A3A18"/>
    <w:rsid w:val="004A65A9"/>
    <w:rsid w:val="004B67DA"/>
    <w:rsid w:val="004C0F6F"/>
    <w:rsid w:val="004C7771"/>
    <w:rsid w:val="004F47A7"/>
    <w:rsid w:val="005125FD"/>
    <w:rsid w:val="00521061"/>
    <w:rsid w:val="0052380B"/>
    <w:rsid w:val="00526EB5"/>
    <w:rsid w:val="005464F7"/>
    <w:rsid w:val="00552DF2"/>
    <w:rsid w:val="00570D61"/>
    <w:rsid w:val="00571432"/>
    <w:rsid w:val="0057645F"/>
    <w:rsid w:val="005B025B"/>
    <w:rsid w:val="005F39F1"/>
    <w:rsid w:val="00603E42"/>
    <w:rsid w:val="00607B3E"/>
    <w:rsid w:val="0061774F"/>
    <w:rsid w:val="00623518"/>
    <w:rsid w:val="006410DC"/>
    <w:rsid w:val="006432DA"/>
    <w:rsid w:val="00652A8B"/>
    <w:rsid w:val="006657A0"/>
    <w:rsid w:val="0067084E"/>
    <w:rsid w:val="00690591"/>
    <w:rsid w:val="006A47B7"/>
    <w:rsid w:val="006A51E2"/>
    <w:rsid w:val="006B0658"/>
    <w:rsid w:val="006E0613"/>
    <w:rsid w:val="006E7ACD"/>
    <w:rsid w:val="00737180"/>
    <w:rsid w:val="00743204"/>
    <w:rsid w:val="00773382"/>
    <w:rsid w:val="00777567"/>
    <w:rsid w:val="00793161"/>
    <w:rsid w:val="007A6C14"/>
    <w:rsid w:val="007B3297"/>
    <w:rsid w:val="007B7678"/>
    <w:rsid w:val="007E1BE7"/>
    <w:rsid w:val="007E36C8"/>
    <w:rsid w:val="00802915"/>
    <w:rsid w:val="00845D31"/>
    <w:rsid w:val="00865592"/>
    <w:rsid w:val="00876A05"/>
    <w:rsid w:val="008907CB"/>
    <w:rsid w:val="0090445E"/>
    <w:rsid w:val="009172B2"/>
    <w:rsid w:val="00951DAC"/>
    <w:rsid w:val="00996D0E"/>
    <w:rsid w:val="009A5914"/>
    <w:rsid w:val="009B269C"/>
    <w:rsid w:val="009B6E73"/>
    <w:rsid w:val="009C4264"/>
    <w:rsid w:val="00A024B5"/>
    <w:rsid w:val="00A0462B"/>
    <w:rsid w:val="00A0747B"/>
    <w:rsid w:val="00A25D0E"/>
    <w:rsid w:val="00A359C5"/>
    <w:rsid w:val="00A53BC7"/>
    <w:rsid w:val="00A67E93"/>
    <w:rsid w:val="00A872D9"/>
    <w:rsid w:val="00A87EC5"/>
    <w:rsid w:val="00AD2F54"/>
    <w:rsid w:val="00AE6657"/>
    <w:rsid w:val="00AE68FF"/>
    <w:rsid w:val="00AE758F"/>
    <w:rsid w:val="00B2759F"/>
    <w:rsid w:val="00B41A37"/>
    <w:rsid w:val="00B51D8C"/>
    <w:rsid w:val="00B55F03"/>
    <w:rsid w:val="00B65AE7"/>
    <w:rsid w:val="00B735DD"/>
    <w:rsid w:val="00B749F2"/>
    <w:rsid w:val="00BC2A49"/>
    <w:rsid w:val="00BD0259"/>
    <w:rsid w:val="00C004BD"/>
    <w:rsid w:val="00C2494E"/>
    <w:rsid w:val="00C34B04"/>
    <w:rsid w:val="00C5548B"/>
    <w:rsid w:val="00CA457E"/>
    <w:rsid w:val="00CB6A37"/>
    <w:rsid w:val="00CD1A70"/>
    <w:rsid w:val="00D272A2"/>
    <w:rsid w:val="00D27BBA"/>
    <w:rsid w:val="00D348F9"/>
    <w:rsid w:val="00D51BD8"/>
    <w:rsid w:val="00D55FBC"/>
    <w:rsid w:val="00D6177E"/>
    <w:rsid w:val="00D65A32"/>
    <w:rsid w:val="00D82F85"/>
    <w:rsid w:val="00D83B99"/>
    <w:rsid w:val="00D83D50"/>
    <w:rsid w:val="00DD57C1"/>
    <w:rsid w:val="00DD6A33"/>
    <w:rsid w:val="00E005FD"/>
    <w:rsid w:val="00E0441A"/>
    <w:rsid w:val="00E071C5"/>
    <w:rsid w:val="00E527F5"/>
    <w:rsid w:val="00E65D32"/>
    <w:rsid w:val="00E837CA"/>
    <w:rsid w:val="00EC379D"/>
    <w:rsid w:val="00ED7357"/>
    <w:rsid w:val="00ED7587"/>
    <w:rsid w:val="00EE754B"/>
    <w:rsid w:val="00EF4AB4"/>
    <w:rsid w:val="00F037D8"/>
    <w:rsid w:val="00F24780"/>
    <w:rsid w:val="00F34E41"/>
    <w:rsid w:val="00F61326"/>
    <w:rsid w:val="00F61BA4"/>
    <w:rsid w:val="00F660C1"/>
    <w:rsid w:val="00F66A23"/>
    <w:rsid w:val="00F70432"/>
    <w:rsid w:val="00F740D2"/>
    <w:rsid w:val="00F81DA1"/>
    <w:rsid w:val="00F851CD"/>
    <w:rsid w:val="00F9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3BAA1B7"/>
  <w15:docId w15:val="{3820D6FF-5258-408A-89BD-8F403CF6E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3" w:firstLine="284"/>
      <w:jc w:val="both"/>
    </w:pPr>
    <w:rPr>
      <w:sz w:val="24"/>
      <w:szCs w:val="24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"/>
    <w:basedOn w:val="Normal"/>
    <w:link w:val="ListParagraphChar"/>
    <w:uiPriority w:val="34"/>
    <w:qFormat/>
    <w:pPr>
      <w:ind w:left="23" w:firstLine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EE754B"/>
    <w:rPr>
      <w:rFonts w:ascii="Times New Roman" w:eastAsia="Times New Roman" w:hAnsi="Times New Roman" w:cs="Times New Roman"/>
      <w:lang w:val="sq-AL"/>
    </w:rPr>
  </w:style>
  <w:style w:type="character" w:customStyle="1" w:styleId="NoSpacingChar">
    <w:name w:val="No Spacing Char"/>
    <w:link w:val="NoSpacing"/>
    <w:uiPriority w:val="1"/>
    <w:locked/>
    <w:rsid w:val="000C5E4F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0C5E4F"/>
    <w:pPr>
      <w:widowControl/>
      <w:autoSpaceDE/>
      <w:autoSpaceDN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2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264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249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494E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249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494E"/>
    <w:rPr>
      <w:rFonts w:ascii="Times New Roman" w:eastAsia="Times New Roman" w:hAnsi="Times New Roman" w:cs="Times New Roman"/>
      <w:lang w:val="sq-AL"/>
    </w:rPr>
  </w:style>
  <w:style w:type="paragraph" w:styleId="Revision">
    <w:name w:val="Revision"/>
    <w:hidden/>
    <w:uiPriority w:val="99"/>
    <w:semiHidden/>
    <w:rsid w:val="00B735DD"/>
    <w:pPr>
      <w:widowControl/>
      <w:autoSpaceDE/>
      <w:autoSpaceDN/>
    </w:pPr>
    <w:rPr>
      <w:rFonts w:ascii="Times New Roman" w:eastAsia="Times New Roman" w:hAnsi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17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284DBADFB3453CB3F2087A8E20F7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346</Nr_x002e__x0020_akti>
    <Data_x0020_e_x0020_Krijimit xmlns="0e656187-b300-4fb0-8bf4-3a50f872073c">2026-05-14T13:06:55Z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2026-05-14T00:00:00Z</Date_x0020_protokolli>
    <Titulli xmlns="0e656187-b300-4fb0-8bf4-3a50f872073c">Për disa shtesa në vendimin nr.649, datë 16.10.2024, Këshillit të Ministrave, “Për miratimin  e rregullores “Për kushtet dhe kriteret e ushtrimit të veprimtarisë së stacionit të plazhit””,  të ndryshuar</Titulli>
    <Modifikuesi xmlns="0e656187-b300-4fb0-8bf4-3a50f872073c">elnejda.cokalli</Modifikuesi>
    <Nr_x002e__x0020_prot_x0020_QBZ xmlns="0e656187-b300-4fb0-8bf4-3a50f872073c">1101</Nr_x002e__x0020_prot_x0020_QBZ>
    <Data_x0020_e_x0020_Modifikimit xmlns="0e656187-b300-4fb0-8bf4-3a50f872073c">2026-05-14T14:08:28Z</Data_x0020_e_x0020_Modifikimit>
    <Dekretuar xmlns="0e656187-b300-4fb0-8bf4-3a50f872073c">false</Dekretuar>
    <Data xmlns="0e656187-b300-4fb0-8bf4-3a50f872073c">2026-05-13T00:00:00Z</Data>
    <Nr_x002e__x0020_protokolli_x0020_i_x0020_aktit xmlns="0e656187-b300-4fb0-8bf4-3a50f872073c">2941/1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610DC300-8058-40AC-BFDA-53F0BA1110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467D99-1F27-45A0-A587-8BE4A4E57E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07501FF-A42D-4C6A-BF2B-D249D5087160}">
  <ds:schemaRefs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nr.649, datë 16.10.2024, Këshillit të Ministrave, “Për miratimin e rregullores “Për kushtet dhe kriteret e ushtrimit të veprimtarisë së stacionit të plazhit””, të ndryshuar</dc:title>
  <dc:creator>Gentiana Troplini</dc:creator>
  <cp:lastModifiedBy>fjora.cahani</cp:lastModifiedBy>
  <cp:revision>6</cp:revision>
  <cp:lastPrinted>2026-05-12T18:45:00Z</cp:lastPrinted>
  <dcterms:created xsi:type="dcterms:W3CDTF">2026-05-14T12:05:00Z</dcterms:created>
  <dcterms:modified xsi:type="dcterms:W3CDTF">2026-05-15T07:42:00Z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2022-05-04T00:00:00Z</vt:filetime>
  </property>
  <property fmtid="{D5CDD505-2E9C-101B-9397-08002B2CF9AE}" pid="3" name="Creator">
    <vt:lpwstr>ONLYOFFICE</vt:lpwstr>
  </property>
  <property fmtid="{D5CDD505-2E9C-101B-9397-08002B2CF9AE}" pid="4" name="LastSaved">
    <vt:filetime>2025-11-25T00:00:00Z</vt:filetime>
  </property>
  <property fmtid="{D5CDD505-2E9C-101B-9397-08002B2CF9AE}" pid="5" name="Producer">
    <vt:lpwstr>Ascensio System SIA Copyright (c) 2018</vt:lpwstr>
  </property>
</Properties>
</file>