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86123" w14:textId="68643B80" w:rsidR="00EF3779" w:rsidRPr="009D0EF3" w:rsidRDefault="00EF3779" w:rsidP="009D0EF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D0EF3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25A86126" w14:textId="7286D3DC" w:rsidR="00EF3779" w:rsidRPr="009D0EF3" w:rsidRDefault="00EF3779" w:rsidP="009D0EF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D0EF3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D7784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0F1E61" w:rsidRPr="009D0EF3">
        <w:rPr>
          <w:rFonts w:ascii="Garamond" w:hAnsi="Garamond" w:cs="Times New Roman"/>
          <w:b/>
          <w:sz w:val="24"/>
          <w:szCs w:val="24"/>
          <w:lang w:val="sq-AL"/>
        </w:rPr>
        <w:t xml:space="preserve">350 </w:t>
      </w:r>
      <w:r w:rsidRPr="009D0EF3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0F1E61" w:rsidRPr="009D0EF3">
        <w:rPr>
          <w:rFonts w:ascii="Garamond" w:hAnsi="Garamond" w:cs="Times New Roman"/>
          <w:b/>
          <w:sz w:val="24"/>
          <w:szCs w:val="24"/>
          <w:lang w:val="sq-AL"/>
        </w:rPr>
        <w:t xml:space="preserve"> 13.5.2026</w:t>
      </w:r>
    </w:p>
    <w:p w14:paraId="25A86127" w14:textId="77777777" w:rsidR="00EF3779" w:rsidRPr="009D0EF3" w:rsidRDefault="00EF3779" w:rsidP="009D0EF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A8612B" w14:textId="31DFD1F8" w:rsidR="00EF3779" w:rsidRPr="009D0EF3" w:rsidRDefault="00EF3779" w:rsidP="009D0EF3">
      <w:pPr>
        <w:spacing w:after="0" w:line="240" w:lineRule="auto"/>
        <w:ind w:firstLine="284"/>
        <w:contextualSpacing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D0EF3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0F1E61" w:rsidRPr="009D0EF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06441F" w:rsidRPr="009D0EF3">
        <w:rPr>
          <w:rFonts w:ascii="Garamond" w:hAnsi="Garamond"/>
          <w:b/>
          <w:sz w:val="24"/>
          <w:szCs w:val="24"/>
          <w:lang w:val="sq-AL"/>
        </w:rPr>
        <w:t xml:space="preserve">DISA NDRYSHIME DHE SHTESA NË VENDIMIN </w:t>
      </w:r>
      <w:r w:rsidR="0006441F" w:rsidRPr="009D0EF3">
        <w:rPr>
          <w:rStyle w:val="Strong"/>
          <w:rFonts w:ascii="Garamond" w:hAnsi="Garamond"/>
          <w:color w:val="000000" w:themeColor="text1"/>
          <w:sz w:val="24"/>
          <w:szCs w:val="24"/>
          <w:lang w:val="sq-AL"/>
        </w:rPr>
        <w:t>NR.</w:t>
      </w:r>
      <w:r w:rsidR="00D77843">
        <w:rPr>
          <w:rStyle w:val="Strong"/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6441F" w:rsidRPr="009D0EF3">
        <w:rPr>
          <w:rStyle w:val="Strong"/>
          <w:rFonts w:ascii="Garamond" w:hAnsi="Garamond"/>
          <w:color w:val="000000" w:themeColor="text1"/>
          <w:sz w:val="24"/>
          <w:szCs w:val="24"/>
          <w:lang w:val="sq-AL"/>
        </w:rPr>
        <w:t>570, DATË 17.7.2019, TË KËSHILLIT TË MINISTRAVE, “PËR KRIJIMIN, ORGANIZIMIN DHE FUNKSIONIMIN E AGJENCISË KOMBËTARE TË PYJEVE”, TË NDRYSHUAR</w:t>
      </w:r>
    </w:p>
    <w:p w14:paraId="25A8612C" w14:textId="77777777" w:rsidR="00EF3779" w:rsidRPr="009D0EF3" w:rsidRDefault="00EF3779" w:rsidP="009D0EF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u w:val="single"/>
          <w:lang w:val="sq-AL"/>
        </w:rPr>
      </w:pPr>
    </w:p>
    <w:p w14:paraId="25A8612D" w14:textId="6D676021" w:rsidR="00EF3779" w:rsidRPr="009D0EF3" w:rsidRDefault="00563FC9" w:rsidP="009D0EF3">
      <w:pPr>
        <w:pStyle w:val="BodyText"/>
        <w:shd w:val="clear" w:color="auto" w:fill="auto"/>
        <w:ind w:firstLine="284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9D0EF3">
        <w:rPr>
          <w:rFonts w:cs="Times New Roman"/>
          <w:color w:val="000000" w:themeColor="text1"/>
          <w:sz w:val="24"/>
          <w:szCs w:val="24"/>
        </w:rPr>
        <w:t>Në mbështetje të nenit 100 të Kushtetutës dhe të nenit 6</w:t>
      </w:r>
      <w:r w:rsidR="003E691D" w:rsidRPr="009D0EF3">
        <w:rPr>
          <w:rFonts w:cs="Times New Roman"/>
          <w:color w:val="000000" w:themeColor="text1"/>
          <w:sz w:val="24"/>
          <w:szCs w:val="24"/>
        </w:rPr>
        <w:t>,</w:t>
      </w:r>
      <w:r w:rsidRPr="009D0EF3">
        <w:rPr>
          <w:rFonts w:cs="Times New Roman"/>
          <w:color w:val="000000" w:themeColor="text1"/>
          <w:sz w:val="24"/>
          <w:szCs w:val="24"/>
        </w:rPr>
        <w:t xml:space="preserve"> të ligjit nr.</w:t>
      </w:r>
      <w:r w:rsidR="00D77843">
        <w:rPr>
          <w:rFonts w:cs="Times New Roman"/>
          <w:color w:val="000000" w:themeColor="text1"/>
          <w:sz w:val="24"/>
          <w:szCs w:val="24"/>
        </w:rPr>
        <w:t xml:space="preserve"> </w:t>
      </w:r>
      <w:r w:rsidRPr="009D0EF3">
        <w:rPr>
          <w:rFonts w:cs="Times New Roman"/>
          <w:color w:val="000000" w:themeColor="text1"/>
          <w:sz w:val="24"/>
          <w:szCs w:val="24"/>
        </w:rPr>
        <w:t xml:space="preserve">90/2012, “Për organizimin dhe funksionimin e administratës shtetërore”, me propozimin e </w:t>
      </w:r>
      <w:r w:rsidR="00D64940" w:rsidRPr="009D0EF3">
        <w:rPr>
          <w:rFonts w:cs="Times New Roman"/>
          <w:color w:val="000000" w:themeColor="text1"/>
          <w:sz w:val="24"/>
          <w:szCs w:val="24"/>
        </w:rPr>
        <w:t>m</w:t>
      </w:r>
      <w:r w:rsidRPr="009D0EF3">
        <w:rPr>
          <w:rFonts w:cs="Times New Roman"/>
          <w:color w:val="000000" w:themeColor="text1"/>
          <w:sz w:val="24"/>
          <w:szCs w:val="24"/>
        </w:rPr>
        <w:t>inistrit t</w:t>
      </w:r>
      <w:r w:rsidR="007708B2" w:rsidRPr="009D0EF3">
        <w:rPr>
          <w:rFonts w:cs="Times New Roman"/>
          <w:color w:val="000000" w:themeColor="text1"/>
          <w:sz w:val="24"/>
          <w:szCs w:val="24"/>
        </w:rPr>
        <w:t>ë</w:t>
      </w:r>
      <w:r w:rsidRPr="009D0EF3">
        <w:rPr>
          <w:rFonts w:cs="Times New Roman"/>
          <w:color w:val="000000" w:themeColor="text1"/>
          <w:sz w:val="24"/>
          <w:szCs w:val="24"/>
        </w:rPr>
        <w:t xml:space="preserve"> </w:t>
      </w:r>
      <w:r w:rsidR="00EF3779" w:rsidRPr="009D0EF3">
        <w:rPr>
          <w:rFonts w:cs="Times New Roman"/>
          <w:color w:val="000000" w:themeColor="text1"/>
          <w:sz w:val="24"/>
          <w:szCs w:val="24"/>
        </w:rPr>
        <w:t>Mjedisit, Këshilli i Ministrave</w:t>
      </w:r>
    </w:p>
    <w:p w14:paraId="25A8612E" w14:textId="77777777" w:rsidR="00EF3779" w:rsidRPr="009D0EF3" w:rsidRDefault="00EF3779" w:rsidP="009D0EF3">
      <w:pPr>
        <w:pStyle w:val="BodyText"/>
        <w:shd w:val="clear" w:color="auto" w:fill="auto"/>
        <w:ind w:firstLine="284"/>
        <w:contextualSpacing/>
        <w:jc w:val="both"/>
        <w:rPr>
          <w:rFonts w:eastAsiaTheme="minorHAnsi" w:cs="Times New Roman"/>
          <w:color w:val="000000" w:themeColor="text1"/>
          <w:sz w:val="24"/>
          <w:szCs w:val="24"/>
          <w:lang w:eastAsia="en-US" w:bidi="ar-SA"/>
        </w:rPr>
      </w:pPr>
    </w:p>
    <w:p w14:paraId="25A8612F" w14:textId="720FC0F4" w:rsidR="00EF3779" w:rsidRPr="009D0EF3" w:rsidRDefault="00EF3779" w:rsidP="009D0EF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9D0EF3">
        <w:rPr>
          <w:rFonts w:ascii="Garamond" w:hAnsi="Garamond" w:cs="Times New Roman"/>
          <w:sz w:val="24"/>
          <w:szCs w:val="24"/>
          <w:lang w:val="sq-AL"/>
        </w:rPr>
        <w:t>VENDOSI</w:t>
      </w:r>
      <w:r w:rsidRPr="009D0EF3">
        <w:rPr>
          <w:rFonts w:ascii="Garamond" w:hAnsi="Garamond"/>
          <w:b/>
          <w:sz w:val="24"/>
          <w:szCs w:val="24"/>
          <w:lang w:val="sq-AL"/>
        </w:rPr>
        <w:t>:</w:t>
      </w:r>
    </w:p>
    <w:p w14:paraId="25A86130" w14:textId="77777777" w:rsidR="00062B9E" w:rsidRPr="009D0EF3" w:rsidRDefault="00062B9E" w:rsidP="009D0EF3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6C66CC8D" w14:textId="5EDA07BA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Në vendimin nr.</w:t>
      </w:r>
      <w:r w:rsidR="00D77843">
        <w:rPr>
          <w:rFonts w:ascii="Garamond" w:hAnsi="Garamond"/>
          <w:lang w:val="sq-AL"/>
        </w:rPr>
        <w:t xml:space="preserve"> </w:t>
      </w:r>
      <w:r w:rsidRPr="009D0EF3">
        <w:rPr>
          <w:rFonts w:ascii="Garamond" w:hAnsi="Garamond"/>
          <w:lang w:val="sq-AL"/>
        </w:rPr>
        <w:t>570, datë 17.7.2019, të Këshillit të Ministrave, “Për krijimin, organizimin dhe funksionimin e Agjencisë Kombëtare të Pyjeve”, të ndryshuar, bëhen këto ndryshime dhe shtesa:</w:t>
      </w:r>
    </w:p>
    <w:p w14:paraId="3EC223A6" w14:textId="459A1ECD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1. Kudo në përmbajtje të vendimit, emërtesa “Ministria e Turizmit dhe Mjedisit” zëvendësohet me fjalët “ministria përgjegjëse për pyjet”.</w:t>
      </w:r>
    </w:p>
    <w:p w14:paraId="38DE7CD5" w14:textId="40B232E4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 xml:space="preserve">2. Në kreun </w:t>
      </w:r>
      <w:proofErr w:type="spellStart"/>
      <w:r w:rsidRPr="009D0EF3">
        <w:rPr>
          <w:rFonts w:ascii="Garamond" w:hAnsi="Garamond"/>
          <w:lang w:val="sq-AL"/>
        </w:rPr>
        <w:t>III</w:t>
      </w:r>
      <w:proofErr w:type="spellEnd"/>
      <w:r w:rsidRPr="009D0EF3">
        <w:rPr>
          <w:rFonts w:ascii="Garamond" w:hAnsi="Garamond"/>
          <w:lang w:val="sq-AL"/>
        </w:rPr>
        <w:t xml:space="preserve"> bëhen shtesa dhe ndryshimi, si më poshtë vijon:</w:t>
      </w:r>
    </w:p>
    <w:p w14:paraId="4A67D5F0" w14:textId="1F24A21B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a) Pas pikës 5.1 shtohet pika 5.1/1, me këtë përmbajtje:</w:t>
      </w:r>
    </w:p>
    <w:p w14:paraId="0C873ADF" w14:textId="77777777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“5.1/1. Në lidhje me angazhimet e Republikës së Shqipërisë në procesin e integrimit në Bashkimin Evropian:</w:t>
      </w:r>
    </w:p>
    <w:p w14:paraId="3AEA38F4" w14:textId="4B6585DD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 xml:space="preserve">a) kontribuon në përafrimin dhe zbatimin e legjislacionit të Bashkimit Evropian në fushën e pyjeve, të </w:t>
      </w:r>
      <w:proofErr w:type="spellStart"/>
      <w:r w:rsidRPr="009D0EF3">
        <w:rPr>
          <w:rFonts w:ascii="Garamond" w:hAnsi="Garamond"/>
          <w:lang w:val="sq-AL"/>
        </w:rPr>
        <w:t>biodiversitetit</w:t>
      </w:r>
      <w:proofErr w:type="spellEnd"/>
      <w:r w:rsidRPr="009D0EF3">
        <w:rPr>
          <w:rFonts w:ascii="Garamond" w:hAnsi="Garamond"/>
          <w:lang w:val="sq-AL"/>
        </w:rPr>
        <w:t xml:space="preserve"> e të ujërave;</w:t>
      </w:r>
    </w:p>
    <w:p w14:paraId="4697CE78" w14:textId="2C253D33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b) kryen inventarizimin, monitorimin dhe raportimin e gjendjes së pyjeve, sipas standardeve të Bashkimit Evropian;</w:t>
      </w:r>
    </w:p>
    <w:p w14:paraId="48D8A5AA" w14:textId="22AF7F0D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 xml:space="preserve">c) kontribuon në politikat për ndryshimet klimatike dhe mbrojtjen e </w:t>
      </w:r>
      <w:proofErr w:type="spellStart"/>
      <w:r w:rsidRPr="009D0EF3">
        <w:rPr>
          <w:rFonts w:ascii="Garamond" w:hAnsi="Garamond"/>
          <w:lang w:val="sq-AL"/>
        </w:rPr>
        <w:t>biodiversitetit</w:t>
      </w:r>
      <w:proofErr w:type="spellEnd"/>
      <w:r w:rsidRPr="009D0EF3">
        <w:rPr>
          <w:rFonts w:ascii="Garamond" w:hAnsi="Garamond"/>
          <w:lang w:val="sq-AL"/>
        </w:rPr>
        <w:t xml:space="preserve"> nëpërmjet menaxhimit të qëndrueshëm të pyjeve;</w:t>
      </w:r>
    </w:p>
    <w:p w14:paraId="3A583CF4" w14:textId="2DC5CB17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ç) kontribuon për përfitimin nga programet dhe fondet e Bashkimit Evropian, si dhe nxit përdorimin e teknologjive moderne në sektorin pyjor.”.</w:t>
      </w:r>
    </w:p>
    <w:p w14:paraId="66274071" w14:textId="479B8D06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b) Pika 7 ndryshohet, si më poshtë vijon:</w:t>
      </w:r>
    </w:p>
    <w:p w14:paraId="0AE02D29" w14:textId="3CF6B066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“7. Emërimi i drejtorit të Përgjithshëm të Agjencisë Kombëtare të Pyjeve bëhet me vendim të Këshillit të Ministrave dhe marrëdhëniet e punës në këtë pozicion rregullohen sipas dispozitave të ligjit nr.</w:t>
      </w:r>
      <w:r w:rsidR="00D77843">
        <w:rPr>
          <w:rFonts w:ascii="Garamond" w:hAnsi="Garamond"/>
          <w:lang w:val="sq-AL"/>
        </w:rPr>
        <w:t xml:space="preserve"> </w:t>
      </w:r>
      <w:r w:rsidRPr="009D0EF3">
        <w:rPr>
          <w:rFonts w:ascii="Garamond" w:hAnsi="Garamond"/>
          <w:lang w:val="sq-AL"/>
        </w:rPr>
        <w:t xml:space="preserve">7961, datë 12.7.1995, “Kodi i Punës i Republikës së Shqipërisë”, të ndryshuar. Marrëdhëniet e punës së punonjësve të </w:t>
      </w:r>
      <w:proofErr w:type="spellStart"/>
      <w:r w:rsidRPr="009D0EF3">
        <w:rPr>
          <w:rFonts w:ascii="Garamond" w:hAnsi="Garamond"/>
          <w:lang w:val="sq-AL"/>
        </w:rPr>
        <w:t>AKP</w:t>
      </w:r>
      <w:proofErr w:type="spellEnd"/>
      <w:r w:rsidRPr="009D0EF3">
        <w:rPr>
          <w:rFonts w:ascii="Garamond" w:hAnsi="Garamond"/>
          <w:lang w:val="sq-AL"/>
        </w:rPr>
        <w:t xml:space="preserve">-së dhe të agjencive rajonale të saj rregullohen sipas dispozitave të legjislacionit të shërbimit civil. </w:t>
      </w:r>
    </w:p>
    <w:p w14:paraId="553125E8" w14:textId="77777777" w:rsidR="009D0EF3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Marrëdhëniet e punës së punonjësve administrativë rregullohen sipas dispozitave të Kodit të Punës.”.</w:t>
      </w:r>
    </w:p>
    <w:p w14:paraId="25A86147" w14:textId="0F51FB82" w:rsidR="00EF3779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Ky vendim hyn në fuqi pas botimit në Fletoren Zyrtare.</w:t>
      </w:r>
    </w:p>
    <w:p w14:paraId="25A86148" w14:textId="77777777" w:rsidR="00A6085B" w:rsidRPr="009D0EF3" w:rsidRDefault="00A6085B" w:rsidP="009D0EF3">
      <w:pPr>
        <w:pStyle w:val="NormalWeb"/>
        <w:spacing w:before="0" w:beforeAutospacing="0" w:after="0" w:afterAutospacing="0"/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25A86149" w14:textId="4F5EB468" w:rsidR="00EF3779" w:rsidRPr="009D0EF3" w:rsidRDefault="00EF3779" w:rsidP="009D0EF3">
      <w:pPr>
        <w:pStyle w:val="NormalWeb"/>
        <w:spacing w:before="0" w:beforeAutospacing="0" w:after="0" w:afterAutospacing="0"/>
        <w:ind w:firstLine="284"/>
        <w:contextualSpacing/>
        <w:jc w:val="right"/>
        <w:rPr>
          <w:rFonts w:ascii="Garamond" w:hAnsi="Garamond"/>
          <w:lang w:val="sq-AL"/>
        </w:rPr>
      </w:pPr>
      <w:r w:rsidRPr="009D0EF3">
        <w:rPr>
          <w:rFonts w:ascii="Garamond" w:hAnsi="Garamond"/>
          <w:lang w:val="sq-AL"/>
        </w:rPr>
        <w:t>KRYEMINIST</w:t>
      </w:r>
      <w:r w:rsidR="009D0EF3" w:rsidRPr="009D0EF3">
        <w:rPr>
          <w:rFonts w:ascii="Garamond" w:hAnsi="Garamond"/>
          <w:lang w:val="sq-AL"/>
        </w:rPr>
        <w:t>Ë</w:t>
      </w:r>
      <w:r w:rsidRPr="009D0EF3">
        <w:rPr>
          <w:rFonts w:ascii="Garamond" w:hAnsi="Garamond"/>
          <w:lang w:val="sq-AL"/>
        </w:rPr>
        <w:t>R</w:t>
      </w:r>
    </w:p>
    <w:p w14:paraId="25A8614C" w14:textId="00DD1E5F" w:rsidR="00EF3779" w:rsidRPr="009D0EF3" w:rsidRDefault="009D0EF3" w:rsidP="009D0EF3">
      <w:pPr>
        <w:pStyle w:val="NormalWeb"/>
        <w:spacing w:before="0" w:beforeAutospacing="0" w:after="0" w:afterAutospacing="0"/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9D0EF3">
        <w:rPr>
          <w:rFonts w:ascii="Garamond" w:hAnsi="Garamond"/>
          <w:b/>
          <w:lang w:val="sq-AL"/>
        </w:rPr>
        <w:t xml:space="preserve">Edi </w:t>
      </w:r>
      <w:proofErr w:type="spellStart"/>
      <w:r w:rsidRPr="009D0EF3">
        <w:rPr>
          <w:rFonts w:ascii="Garamond" w:hAnsi="Garamond"/>
          <w:b/>
          <w:lang w:val="sq-AL"/>
        </w:rPr>
        <w:t>Rama</w:t>
      </w:r>
      <w:proofErr w:type="spellEnd"/>
    </w:p>
    <w:sectPr w:rsidR="00EF3779" w:rsidRPr="009D0EF3" w:rsidSect="005258F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CC3B6" w14:textId="77777777" w:rsidR="00D77843" w:rsidRDefault="00D77843" w:rsidP="005258F0">
      <w:pPr>
        <w:spacing w:after="0" w:line="240" w:lineRule="auto"/>
      </w:pPr>
      <w:r>
        <w:separator/>
      </w:r>
    </w:p>
  </w:endnote>
  <w:endnote w:type="continuationSeparator" w:id="0">
    <w:p w14:paraId="3B536B55" w14:textId="77777777" w:rsidR="00D77843" w:rsidRDefault="00D77843" w:rsidP="005258F0">
      <w:pPr>
        <w:spacing w:after="0" w:line="240" w:lineRule="auto"/>
      </w:pPr>
      <w:r>
        <w:continuationSeparator/>
      </w:r>
    </w:p>
  </w:endnote>
  <w:endnote w:type="continuationNotice" w:id="1">
    <w:p w14:paraId="3E612F16" w14:textId="77777777" w:rsidR="00D77843" w:rsidRDefault="00D77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97ACD" w14:textId="77777777" w:rsidR="00D77843" w:rsidRDefault="00D77843" w:rsidP="005258F0">
      <w:pPr>
        <w:spacing w:after="0" w:line="240" w:lineRule="auto"/>
      </w:pPr>
      <w:r>
        <w:separator/>
      </w:r>
    </w:p>
  </w:footnote>
  <w:footnote w:type="continuationSeparator" w:id="0">
    <w:p w14:paraId="02C29D74" w14:textId="77777777" w:rsidR="00D77843" w:rsidRDefault="00D77843" w:rsidP="005258F0">
      <w:pPr>
        <w:spacing w:after="0" w:line="240" w:lineRule="auto"/>
      </w:pPr>
      <w:r>
        <w:continuationSeparator/>
      </w:r>
    </w:p>
  </w:footnote>
  <w:footnote w:type="continuationNotice" w:id="1">
    <w:p w14:paraId="6681F51B" w14:textId="77777777" w:rsidR="00D77843" w:rsidRDefault="00D778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51180"/>
    <w:multiLevelType w:val="hybridMultilevel"/>
    <w:tmpl w:val="21761CB6"/>
    <w:lvl w:ilvl="0" w:tplc="8E20CDE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477F3"/>
    <w:multiLevelType w:val="hybridMultilevel"/>
    <w:tmpl w:val="941A0D5E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E7DB3"/>
    <w:multiLevelType w:val="hybridMultilevel"/>
    <w:tmpl w:val="D5BAF48A"/>
    <w:lvl w:ilvl="0" w:tplc="8E20CDE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8CE3D0A">
      <w:start w:val="1"/>
      <w:numFmt w:val="lowerLetter"/>
      <w:lvlText w:val="%2)"/>
      <w:lvlJc w:val="left"/>
      <w:pPr>
        <w:ind w:left="17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C293532"/>
    <w:multiLevelType w:val="hybridMultilevel"/>
    <w:tmpl w:val="FBEC2B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475A9"/>
    <w:multiLevelType w:val="hybridMultilevel"/>
    <w:tmpl w:val="AA842178"/>
    <w:lvl w:ilvl="0" w:tplc="0409000F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FB1290B"/>
    <w:multiLevelType w:val="hybridMultilevel"/>
    <w:tmpl w:val="A6AA6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045444"/>
    <w:multiLevelType w:val="multilevel"/>
    <w:tmpl w:val="FB0827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9234E1"/>
    <w:multiLevelType w:val="hybridMultilevel"/>
    <w:tmpl w:val="0AF01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F613B"/>
    <w:multiLevelType w:val="hybridMultilevel"/>
    <w:tmpl w:val="D4C2CF52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A0E79A5"/>
    <w:multiLevelType w:val="hybridMultilevel"/>
    <w:tmpl w:val="66A07CE2"/>
    <w:lvl w:ilvl="0" w:tplc="868C4EE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74B51DD0"/>
    <w:multiLevelType w:val="multilevel"/>
    <w:tmpl w:val="E5882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5"/>
  </w:num>
  <w:num w:numId="10">
    <w:abstractNumId w:val="4"/>
  </w:num>
  <w:num w:numId="11">
    <w:abstractNumId w:val="0"/>
  </w:num>
  <w:num w:numId="12">
    <w:abstractNumId w:val="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9"/>
    <w:rsid w:val="0000196F"/>
    <w:rsid w:val="000051ED"/>
    <w:rsid w:val="00016D47"/>
    <w:rsid w:val="0005756D"/>
    <w:rsid w:val="00060FF2"/>
    <w:rsid w:val="00062B9E"/>
    <w:rsid w:val="0006350A"/>
    <w:rsid w:val="0006441F"/>
    <w:rsid w:val="00081464"/>
    <w:rsid w:val="000953B7"/>
    <w:rsid w:val="0009776A"/>
    <w:rsid w:val="000A6FA4"/>
    <w:rsid w:val="000E1AC1"/>
    <w:rsid w:val="000E48C8"/>
    <w:rsid w:val="000F1E61"/>
    <w:rsid w:val="000F68A8"/>
    <w:rsid w:val="001417CC"/>
    <w:rsid w:val="00155DE8"/>
    <w:rsid w:val="002216A0"/>
    <w:rsid w:val="00226A6C"/>
    <w:rsid w:val="0023790A"/>
    <w:rsid w:val="00245811"/>
    <w:rsid w:val="00252988"/>
    <w:rsid w:val="00286F30"/>
    <w:rsid w:val="00295942"/>
    <w:rsid w:val="002C4CE6"/>
    <w:rsid w:val="00322B6E"/>
    <w:rsid w:val="00327AD7"/>
    <w:rsid w:val="003317AA"/>
    <w:rsid w:val="003913DF"/>
    <w:rsid w:val="003921CC"/>
    <w:rsid w:val="003A0E67"/>
    <w:rsid w:val="003C1E16"/>
    <w:rsid w:val="003E0B07"/>
    <w:rsid w:val="003E691D"/>
    <w:rsid w:val="0040017F"/>
    <w:rsid w:val="00423590"/>
    <w:rsid w:val="00426BA7"/>
    <w:rsid w:val="00434AE3"/>
    <w:rsid w:val="004723E1"/>
    <w:rsid w:val="00483BB0"/>
    <w:rsid w:val="004C1657"/>
    <w:rsid w:val="00500C20"/>
    <w:rsid w:val="005258F0"/>
    <w:rsid w:val="00530BAC"/>
    <w:rsid w:val="00540BD4"/>
    <w:rsid w:val="0054309F"/>
    <w:rsid w:val="00563FC9"/>
    <w:rsid w:val="005662FF"/>
    <w:rsid w:val="00590626"/>
    <w:rsid w:val="005B59D9"/>
    <w:rsid w:val="005D4DF3"/>
    <w:rsid w:val="00620479"/>
    <w:rsid w:val="00633E0C"/>
    <w:rsid w:val="00641D5E"/>
    <w:rsid w:val="00654DD9"/>
    <w:rsid w:val="00674B38"/>
    <w:rsid w:val="006771E4"/>
    <w:rsid w:val="00687300"/>
    <w:rsid w:val="006A1D56"/>
    <w:rsid w:val="006C201F"/>
    <w:rsid w:val="006C53B7"/>
    <w:rsid w:val="006C6253"/>
    <w:rsid w:val="006D60E8"/>
    <w:rsid w:val="006E396F"/>
    <w:rsid w:val="00706A28"/>
    <w:rsid w:val="00710ABD"/>
    <w:rsid w:val="00715592"/>
    <w:rsid w:val="00732C2E"/>
    <w:rsid w:val="00734B84"/>
    <w:rsid w:val="007708B2"/>
    <w:rsid w:val="007801B3"/>
    <w:rsid w:val="007829E9"/>
    <w:rsid w:val="00794981"/>
    <w:rsid w:val="007C7B3B"/>
    <w:rsid w:val="007E43A4"/>
    <w:rsid w:val="00806207"/>
    <w:rsid w:val="00815E83"/>
    <w:rsid w:val="0082009F"/>
    <w:rsid w:val="00831C47"/>
    <w:rsid w:val="0084121D"/>
    <w:rsid w:val="008674B2"/>
    <w:rsid w:val="00870B39"/>
    <w:rsid w:val="009A2E82"/>
    <w:rsid w:val="009C2868"/>
    <w:rsid w:val="009C5095"/>
    <w:rsid w:val="009C56BE"/>
    <w:rsid w:val="009D0EF3"/>
    <w:rsid w:val="009E5053"/>
    <w:rsid w:val="009F6FF9"/>
    <w:rsid w:val="00A076DF"/>
    <w:rsid w:val="00A6085B"/>
    <w:rsid w:val="00A63912"/>
    <w:rsid w:val="00A87C35"/>
    <w:rsid w:val="00AB1386"/>
    <w:rsid w:val="00AB6D36"/>
    <w:rsid w:val="00AB7750"/>
    <w:rsid w:val="00AC3EEA"/>
    <w:rsid w:val="00B00C49"/>
    <w:rsid w:val="00B072F6"/>
    <w:rsid w:val="00B352C9"/>
    <w:rsid w:val="00B655FD"/>
    <w:rsid w:val="00BB3B84"/>
    <w:rsid w:val="00BB4BAC"/>
    <w:rsid w:val="00BC4865"/>
    <w:rsid w:val="00BF5F22"/>
    <w:rsid w:val="00C10988"/>
    <w:rsid w:val="00C1391A"/>
    <w:rsid w:val="00C34757"/>
    <w:rsid w:val="00C4013F"/>
    <w:rsid w:val="00C46725"/>
    <w:rsid w:val="00C728DB"/>
    <w:rsid w:val="00C91CF0"/>
    <w:rsid w:val="00CD3B03"/>
    <w:rsid w:val="00CD65F5"/>
    <w:rsid w:val="00CF13D2"/>
    <w:rsid w:val="00D16AAF"/>
    <w:rsid w:val="00D40BEC"/>
    <w:rsid w:val="00D45B1E"/>
    <w:rsid w:val="00D64940"/>
    <w:rsid w:val="00D77843"/>
    <w:rsid w:val="00D85214"/>
    <w:rsid w:val="00D91F6B"/>
    <w:rsid w:val="00D9606B"/>
    <w:rsid w:val="00D9765A"/>
    <w:rsid w:val="00DA4B23"/>
    <w:rsid w:val="00DA6901"/>
    <w:rsid w:val="00DB18A6"/>
    <w:rsid w:val="00DD2586"/>
    <w:rsid w:val="00DE55E4"/>
    <w:rsid w:val="00DF0FCC"/>
    <w:rsid w:val="00E10B21"/>
    <w:rsid w:val="00E1426A"/>
    <w:rsid w:val="00E15EF7"/>
    <w:rsid w:val="00E23781"/>
    <w:rsid w:val="00E44DAD"/>
    <w:rsid w:val="00E477C0"/>
    <w:rsid w:val="00E6295C"/>
    <w:rsid w:val="00E66229"/>
    <w:rsid w:val="00EE2BB1"/>
    <w:rsid w:val="00EF3779"/>
    <w:rsid w:val="00EF678F"/>
    <w:rsid w:val="00F010F3"/>
    <w:rsid w:val="00F500FF"/>
    <w:rsid w:val="00F52A82"/>
    <w:rsid w:val="00F653E8"/>
    <w:rsid w:val="00F66ED9"/>
    <w:rsid w:val="00F94B3F"/>
    <w:rsid w:val="00FA44C1"/>
    <w:rsid w:val="00FC4422"/>
    <w:rsid w:val="00FE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6120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FC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953B7"/>
    <w:rPr>
      <w:b/>
      <w:bCs/>
    </w:rPr>
  </w:style>
  <w:style w:type="paragraph" w:styleId="ListParagraph">
    <w:name w:val="List Paragraph"/>
    <w:aliases w:val="Annex,List Paragraph1"/>
    <w:basedOn w:val="Normal"/>
    <w:uiPriority w:val="34"/>
    <w:qFormat/>
    <w:rsid w:val="00322B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8F0"/>
  </w:style>
  <w:style w:type="paragraph" w:styleId="Footer">
    <w:name w:val="footer"/>
    <w:basedOn w:val="Normal"/>
    <w:link w:val="FooterChar"/>
    <w:uiPriority w:val="99"/>
    <w:unhideWhenUsed/>
    <w:rsid w:val="0052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0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59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7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3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2026-05-14T13:06:52Z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disa ndryshime dhe shtesa në vendimin nr.570, datë 17.7.2019, të Këshillit të Ministrave, “Për krijimin, organizimin dhe funksionimin e Agjencisë Kombëtare të Pyjeve”, të ndryshuar</Titulli>
    <Modifikuesi xmlns="0e656187-b300-4fb0-8bf4-3a50f872073c">elnejda.cokalli</Modifikuesi>
    <Nr_x002e__x0020_prot_x0020_QBZ xmlns="0e656187-b300-4fb0-8bf4-3a50f872073c">1105</Nr_x002e__x0020_prot_x0020_QBZ>
    <Data_x0020_e_x0020_Modifikimit xmlns="0e656187-b300-4fb0-8bf4-3a50f872073c">2026-05-14T14:01:50Z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2845/1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60CD77E0941A98FF7500367D6F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60CD77E0941A98FF7500367D6F2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98D0A0-0BD3-468D-8C77-E77584D8CDB9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12165FB-43BE-4B6C-AD9E-89AD76AA79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2A8E4-83F3-4F29-ADBD-B8FAF6652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86EFC0-5275-4D72-B7C5-7C9D8E3DD4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54660E-21B7-4687-ADC6-5B14F9D79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nr.570, datë 17.7.2019, të Këshillit të Ministrave, “Për krijimin, organizimin dhe funksionimin e Agjencisë Kombëtare të Pyjeve”, të ndryshuar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nr.570, datë 17.7.2019, të Këshillit të Ministrave, “Për krijimin, organizimin dhe funksionimin e Agjencisë Kombëtare të Pyjeve”, të ndryshuar</dc:title>
  <dc:creator>Enerieta Tarelli</dc:creator>
  <cp:lastModifiedBy>Alma Lisaku</cp:lastModifiedBy>
  <cp:revision>5</cp:revision>
  <cp:lastPrinted>2026-05-12T18:51:00Z</cp:lastPrinted>
  <dcterms:created xsi:type="dcterms:W3CDTF">2026-05-14T12:10:00Z</dcterms:created>
  <dcterms:modified xsi:type="dcterms:W3CDTF">2026-05-15T07:41:00Z</dcterms:modified>
</cp:coreProperties>
</file>