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03314" w14:textId="77777777" w:rsidR="00817839" w:rsidRPr="001432DB" w:rsidRDefault="004C1E78" w:rsidP="00C42D79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432DB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VE</w:t>
      </w:r>
      <w:r w:rsidR="00817839" w:rsidRPr="001432DB">
        <w:rPr>
          <w:rFonts w:ascii="Garamond" w:eastAsia="Calibri" w:hAnsi="Garamond" w:cs="Times New Roman"/>
          <w:b/>
          <w:sz w:val="24"/>
          <w:szCs w:val="24"/>
          <w:lang w:val="sq-AL"/>
        </w:rPr>
        <w:t>NDIM</w:t>
      </w:r>
    </w:p>
    <w:p w14:paraId="4AA47349" w14:textId="7A66910A" w:rsidR="00817839" w:rsidRPr="001432DB" w:rsidRDefault="00E90467" w:rsidP="00C42D79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</w:pPr>
      <w:r w:rsidRPr="001432DB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Nr.</w:t>
      </w:r>
      <w:r w:rsidR="001432DB" w:rsidRPr="001432DB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</w:t>
      </w:r>
      <w:r w:rsidR="00C42D79" w:rsidRPr="001432DB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361</w:t>
      </w:r>
      <w:r w:rsidRPr="001432DB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, datë</w:t>
      </w:r>
      <w:r w:rsidR="00C42D79" w:rsidRPr="001432DB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20.5.2026</w:t>
      </w:r>
    </w:p>
    <w:p w14:paraId="21E79C60" w14:textId="77777777" w:rsidR="004C1E78" w:rsidRPr="001432DB" w:rsidRDefault="004C1E78" w:rsidP="00C42D79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D66D515" w14:textId="398FAB39" w:rsidR="00944ADE" w:rsidRPr="001432DB" w:rsidRDefault="00817839" w:rsidP="00C42D79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432DB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C42D79" w:rsidRPr="001432DB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DD3A22" w:rsidRPr="001432D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SHPRONËSIMIN, PËR INTERES PUBLIK, TË PRONARËVE TË PASURIVE</w:t>
      </w:r>
      <w:r w:rsidR="00DD3A22" w:rsidRPr="001432DB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TË PALUAJTSHME, PRONË PRIVATE, QË PREKEN NGA REALIZIMI I PROJEKTIT 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>“SISTEMIM</w:t>
      </w:r>
      <w:r w:rsidR="001F13B7" w:rsidRPr="001432DB">
        <w:rPr>
          <w:rFonts w:ascii="Garamond" w:hAnsi="Garamond" w:cs="Times New Roman"/>
          <w:b/>
          <w:sz w:val="24"/>
          <w:szCs w:val="24"/>
          <w:lang w:val="sq-AL"/>
        </w:rPr>
        <w:t>I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 xml:space="preserve"> I SHESHIT DHE NDËRTIM</w:t>
      </w:r>
      <w:r w:rsidR="00ED6A0E" w:rsidRPr="001432DB">
        <w:rPr>
          <w:rFonts w:ascii="Garamond" w:hAnsi="Garamond" w:cs="Times New Roman"/>
          <w:b/>
          <w:sz w:val="24"/>
          <w:szCs w:val="24"/>
          <w:lang w:val="sq-AL"/>
        </w:rPr>
        <w:t>I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 xml:space="preserve"> I TREGUT </w:t>
      </w:r>
      <w:r w:rsidR="00ED6A0E" w:rsidRPr="001432DB">
        <w:rPr>
          <w:rFonts w:ascii="Garamond" w:hAnsi="Garamond" w:cs="Times New Roman"/>
          <w:b/>
          <w:sz w:val="24"/>
          <w:szCs w:val="24"/>
          <w:lang w:val="sq-AL"/>
        </w:rPr>
        <w:t xml:space="preserve">TË 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>FRUTA-PERIME</w:t>
      </w:r>
      <w:r w:rsidR="00ED6A0E" w:rsidRPr="001432DB">
        <w:rPr>
          <w:rFonts w:ascii="Garamond" w:hAnsi="Garamond" w:cs="Times New Roman"/>
          <w:b/>
          <w:sz w:val="24"/>
          <w:szCs w:val="24"/>
          <w:lang w:val="sq-AL"/>
        </w:rPr>
        <w:t>VE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 xml:space="preserve"> NË LAGJEN </w:t>
      </w:r>
      <w:r w:rsidR="001432DB">
        <w:rPr>
          <w:rFonts w:ascii="Garamond" w:hAnsi="Garamond" w:cs="Times New Roman"/>
          <w:b/>
          <w:sz w:val="24"/>
          <w:szCs w:val="24"/>
          <w:lang w:val="sq-AL"/>
        </w:rPr>
        <w:t>‘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>SKËNDER LIBOHOVA</w:t>
      </w:r>
      <w:r w:rsidR="001432DB">
        <w:rPr>
          <w:rFonts w:ascii="Garamond" w:hAnsi="Garamond" w:cs="Times New Roman"/>
          <w:b/>
          <w:sz w:val="24"/>
          <w:szCs w:val="24"/>
          <w:lang w:val="sq-AL"/>
        </w:rPr>
        <w:t>’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 xml:space="preserve">, RRUGA </w:t>
      </w:r>
      <w:r w:rsidR="001432DB">
        <w:rPr>
          <w:rFonts w:ascii="Garamond" w:hAnsi="Garamond" w:cs="Times New Roman"/>
          <w:b/>
          <w:sz w:val="24"/>
          <w:szCs w:val="24"/>
          <w:lang w:val="sq-AL"/>
        </w:rPr>
        <w:t>‘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>PAVARËSIA</w:t>
      </w:r>
      <w:r w:rsidR="001432DB">
        <w:rPr>
          <w:rFonts w:ascii="Garamond" w:hAnsi="Garamond" w:cs="Times New Roman"/>
          <w:b/>
          <w:sz w:val="24"/>
          <w:szCs w:val="24"/>
          <w:lang w:val="sq-AL"/>
        </w:rPr>
        <w:t>’</w:t>
      </w:r>
      <w:r w:rsidR="00DD3A22" w:rsidRPr="001432DB">
        <w:rPr>
          <w:rFonts w:ascii="Garamond" w:hAnsi="Garamond" w:cs="Times New Roman"/>
          <w:b/>
          <w:sz w:val="24"/>
          <w:szCs w:val="24"/>
          <w:lang w:val="sq-AL"/>
        </w:rPr>
        <w:t>, BASHKIA LUSHNJË</w:t>
      </w:r>
      <w:r w:rsidR="00262D69" w:rsidRPr="001432DB">
        <w:rPr>
          <w:rFonts w:ascii="Garamond" w:hAnsi="Garamond" w:cs="Times New Roman"/>
          <w:b/>
          <w:sz w:val="24"/>
          <w:szCs w:val="24"/>
          <w:lang w:val="sq-AL"/>
        </w:rPr>
        <w:t>”</w:t>
      </w:r>
    </w:p>
    <w:p w14:paraId="7D096808" w14:textId="77777777" w:rsidR="00FD363F" w:rsidRPr="001432DB" w:rsidRDefault="00FD363F" w:rsidP="00C42D7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6CE90034" w14:textId="40C5F4D3" w:rsidR="00817839" w:rsidRPr="001432DB" w:rsidRDefault="00817839" w:rsidP="00C42D7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mbështetje të nenit 100 të Kushtetutës</w:t>
      </w:r>
      <w:r w:rsidR="00DD3A22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dhe</w:t>
      </w:r>
      <w:r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F914B6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të neneve 5, 20 e 21,</w:t>
      </w:r>
      <w:r w:rsidR="00172BB0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</w:t>
      </w:r>
      <w:r w:rsidR="00DD3A22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4961B8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l</w:t>
      </w:r>
      <w:r w:rsidR="00172BB0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igjit nr.</w:t>
      </w:r>
      <w:r w:rsidR="001432DB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72BB0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 pronë private për interes publik”, t</w:t>
      </w:r>
      <w:r w:rsidR="00E02657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72D99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ndryshuar</w:t>
      </w:r>
      <w:r w:rsidR="00795E96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propozimin e </w:t>
      </w:r>
      <w:r w:rsidR="00DD3A22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m</w:t>
      </w:r>
      <w:r w:rsidR="006A004E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inist</w:t>
      </w:r>
      <w:r w:rsidR="00BA31AD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rit</w:t>
      </w:r>
      <w:r w:rsidR="00740377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BA31AD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="001F09D1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740377"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1432DB">
        <w:rPr>
          <w:rFonts w:ascii="Garamond" w:eastAsia="Times New Roman" w:hAnsi="Garamond" w:cs="Times New Roman"/>
          <w:bCs/>
          <w:sz w:val="24"/>
          <w:szCs w:val="24"/>
          <w:lang w:val="sq-AL"/>
        </w:rPr>
        <w:t>Infrastrukturës dhe Energjisë, Këshilli i Ministrave</w:t>
      </w:r>
    </w:p>
    <w:p w14:paraId="41B9AA20" w14:textId="77777777" w:rsidR="00817839" w:rsidRPr="001432DB" w:rsidRDefault="00817839" w:rsidP="00C42D7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AC0625F" w14:textId="77777777" w:rsidR="00817839" w:rsidRPr="001432DB" w:rsidRDefault="00817839" w:rsidP="00C42D79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1432DB">
        <w:rPr>
          <w:rFonts w:ascii="Garamond" w:eastAsia="Calibri" w:hAnsi="Garamond" w:cs="Times New Roman"/>
          <w:bCs/>
          <w:sz w:val="24"/>
          <w:szCs w:val="24"/>
          <w:lang w:val="sq-AL"/>
        </w:rPr>
        <w:t>VENDOSI:</w:t>
      </w:r>
    </w:p>
    <w:p w14:paraId="118A9AB3" w14:textId="77777777" w:rsidR="00866F19" w:rsidRPr="001432DB" w:rsidRDefault="00866F19" w:rsidP="00C42D79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0D5D83BF" w14:textId="1F224598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 xml:space="preserve">1. Shpronësimin, për interes publik, të pronarëve të pasurive të paluajtshme, pronë private, që preken nga realizimi i projektit “Sistemimi i sheshit dhe ndërtimi i tregut të fruta-perimeve në lagjen </w:t>
      </w:r>
      <w:r w:rsid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‘</w:t>
      </w: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Skënder Libohova</w:t>
      </w:r>
      <w:r w:rsid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’</w:t>
      </w: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 xml:space="preserve">, rruga </w:t>
      </w:r>
      <w:r w:rsid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‘</w:t>
      </w: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Pavarësia</w:t>
      </w:r>
      <w:r w:rsid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’</w:t>
      </w: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, Bashkia Lushnjë”.</w:t>
      </w:r>
    </w:p>
    <w:p w14:paraId="5793EB23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2. Shpronësimi bëhet në favor të Bashkisë Lushnjë.</w:t>
      </w:r>
    </w:p>
    <w:p w14:paraId="60B072C2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3. Pronarët e pasurive të paluajtshme, pronë private, që shpronësohen, kompensohen në vlerë të plotë, sipas masës përkatëse, që paraqitet në tabelën, që i bashkëlidhet këtij vendimi, për pasuritë e llojit “truall”, me një vlerë të përgjithshme prej 3 832 312 (tre milionë e tetëqind e tridhjetë e dy mijë e treqind e dymbëdhjetë) lekësh.</w:t>
      </w:r>
    </w:p>
    <w:p w14:paraId="6C2F5C88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4. Vlera e përgjithshme e shpronësimit prej 3 832 312 (tre milionë e tetëqind e tridhjetë e dy mijë e treqind e dymbëdhjetë) lekësh përballohet nga buxheti i Bashkisë Lushnjë.</w:t>
      </w:r>
    </w:p>
    <w:p w14:paraId="6FFDC85C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5. Vlera e shpenzimeve procedurale, në masën 50 000 (pesëdhjetë mijë) lekë, përballohet nga buxheti i Bashkisë Lushnjë</w:t>
      </w:r>
    </w:p>
    <w:p w14:paraId="75FC7478" w14:textId="00D49298" w:rsidR="00C42D79" w:rsidRPr="001432DB" w:rsidRDefault="00C42D79" w:rsidP="001432D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 xml:space="preserve">6. Shpronësimi fillon menjëherë pas botimit të këtij vendimi në Fletoren </w:t>
      </w:r>
      <w:r w:rsidR="001432DB"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 xml:space="preserve">Zyrtare </w:t>
      </w: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dhe afati i përfundimit të shpronësimit është brenda 3 (tre) muajve nga data e hyrjes në fuqi të tij.</w:t>
      </w:r>
    </w:p>
    <w:p w14:paraId="710D13F4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7. Pronarët e pasurive të paluajtshme, pronë private, të pasqyruar në tabelën bashkëlidhur këtij vendimi, kompensohen, për efekt shpronësimi, pasi të kenë paraqitur dokumentacionin justifikues për likuidim pranë Bashkisë Lushnjë.</w:t>
      </w:r>
    </w:p>
    <w:p w14:paraId="1DC37B4B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8. Bashkia Lushnjë kryen procedurat për likuidimin e pronarëve të shpronësuar, sipas përcaktimeve të bëra në këtë vendim.</w:t>
      </w:r>
    </w:p>
    <w:p w14:paraId="6F5DA544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9. Afati i fillimit dhe i përfundimit të punimeve është në përputhje me afatet e parashikuara nga Bashkia Lushnjë.</w:t>
      </w:r>
    </w:p>
    <w:p w14:paraId="769A044E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10. Agjencia Shtetërore e Kadastrës, Drejtoria Vendore Lushnjë, brenda 30 (tridhjetë) ditëve nga data e miratimit të këtij vendimi, nis procedurat për hedhjen e gjurmës së projektit mbi hartën kadastrale, sipas planimetrisë së shpronësimit të miratuar, dhe regjistron aktin e kalimit të pronësisë në favor të Bashkisë Lushnjë për pasuritë e shpronësuara, sipas këtij vendimi.</w:t>
      </w:r>
    </w:p>
    <w:p w14:paraId="0DA4260A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Bashkisë Lushnjë për pasuritë e shpronësuara, sipas këtij vendimi.</w:t>
      </w:r>
    </w:p>
    <w:p w14:paraId="6D54114A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12. Ngarkohen Ministria e Infrastrukturës dhe Energjisë, Bashkia Lushnjë, Agjencia Shtetërore e Kadastrës, Drejtoria Vendore Lushnjë, si dhe Agjencia Shtetërore për Shpronësimin për zbatimin e këtij vendimi.</w:t>
      </w:r>
    </w:p>
    <w:p w14:paraId="4D2844E9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Ky vendim hyn në fuqi menjëherë dhe botohet në Fletoren Zyrtare.</w:t>
      </w:r>
    </w:p>
    <w:p w14:paraId="1CE87065" w14:textId="77777777" w:rsidR="00C42D79" w:rsidRPr="001432DB" w:rsidRDefault="00C42D79" w:rsidP="00C42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</w:p>
    <w:p w14:paraId="1C2C8CB0" w14:textId="77777777" w:rsidR="005C7DB9" w:rsidRPr="001432DB" w:rsidRDefault="005C7DB9" w:rsidP="00C42D7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C42D79" w:rsidRPr="001432D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ËR</w:t>
      </w:r>
    </w:p>
    <w:p w14:paraId="741E060A" w14:textId="77777777" w:rsidR="005C7DB9" w:rsidRPr="001432DB" w:rsidRDefault="00C42D79" w:rsidP="00C42D79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1432DB">
        <w:rPr>
          <w:rFonts w:ascii="Garamond" w:hAnsi="Garamond" w:cs="Times New Roman"/>
          <w:b/>
          <w:sz w:val="24"/>
          <w:szCs w:val="24"/>
          <w:lang w:val="sq-AL"/>
        </w:rPr>
        <w:t xml:space="preserve">Albana </w:t>
      </w:r>
      <w:proofErr w:type="spellStart"/>
      <w:r w:rsidRPr="001432DB">
        <w:rPr>
          <w:rFonts w:ascii="Garamond" w:hAnsi="Garamond" w:cs="Times New Roman"/>
          <w:b/>
          <w:sz w:val="24"/>
          <w:szCs w:val="24"/>
          <w:lang w:val="sq-AL"/>
        </w:rPr>
        <w:t>Koçiu</w:t>
      </w:r>
      <w:proofErr w:type="spellEnd"/>
    </w:p>
    <w:p w14:paraId="3EDAA020" w14:textId="77777777" w:rsidR="005C7DB9" w:rsidRPr="001432DB" w:rsidRDefault="005C7DB9" w:rsidP="00C42D7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643DB414" w14:textId="77777777" w:rsidR="00C42D79" w:rsidRPr="001432DB" w:rsidRDefault="00C42D79" w:rsidP="00C42D7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2E3255E8" w14:textId="77777777" w:rsidR="00C42D79" w:rsidRPr="001432DB" w:rsidRDefault="00C42D79" w:rsidP="00C42D7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5C167BAC" w14:textId="77777777" w:rsidR="00C42D79" w:rsidRPr="001432DB" w:rsidRDefault="00C42D79" w:rsidP="00C42D7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65935FE1" w14:textId="77777777" w:rsidR="00C42D79" w:rsidRPr="001432DB" w:rsidRDefault="00C42D79" w:rsidP="00C42D7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61D2383E" w14:textId="77777777" w:rsidR="00C42D79" w:rsidRPr="001432DB" w:rsidRDefault="00C42D79" w:rsidP="00C42D7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  <w:sectPr w:rsidR="00C42D79" w:rsidRPr="001432DB" w:rsidSect="005C7DB9">
          <w:pgSz w:w="11906" w:h="16838" w:code="9"/>
          <w:pgMar w:top="1440" w:right="1440" w:bottom="8" w:left="1440" w:header="720" w:footer="283" w:gutter="0"/>
          <w:cols w:space="720"/>
          <w:docGrid w:linePitch="360"/>
        </w:sectPr>
      </w:pPr>
    </w:p>
    <w:p w14:paraId="58C485E1" w14:textId="22FFE330" w:rsidR="00C42D79" w:rsidRPr="001432DB" w:rsidRDefault="00C42D79" w:rsidP="001432DB">
      <w:pPr>
        <w:spacing w:after="0" w:line="240" w:lineRule="auto"/>
        <w:ind w:left="126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432DB">
        <w:rPr>
          <w:rFonts w:ascii="Garamond" w:hAnsi="Garamond" w:cs="Times New Roman"/>
          <w:bCs/>
          <w:sz w:val="24"/>
          <w:szCs w:val="24"/>
          <w:lang w:val="sq-AL"/>
        </w:rPr>
        <w:lastRenderedPageBreak/>
        <w:t xml:space="preserve">LISTA EMËRORE E PRONARËVE, PASURITË E PALUAJTSHME, PRONË PRIVATE </w:t>
      </w:r>
      <w:r w:rsidR="001432DB">
        <w:rPr>
          <w:rFonts w:ascii="Garamond" w:hAnsi="Garamond" w:cs="Times New Roman"/>
          <w:bCs/>
          <w:sz w:val="24"/>
          <w:szCs w:val="24"/>
          <w:lang w:val="sq-AL"/>
        </w:rPr>
        <w:t xml:space="preserve">TË </w:t>
      </w:r>
      <w:proofErr w:type="spellStart"/>
      <w:r w:rsidRPr="001432DB">
        <w:rPr>
          <w:rFonts w:ascii="Garamond" w:hAnsi="Garamond" w:cs="Times New Roman"/>
          <w:bCs/>
          <w:sz w:val="24"/>
          <w:szCs w:val="24"/>
          <w:lang w:val="sq-AL"/>
        </w:rPr>
        <w:t>TË</w:t>
      </w:r>
      <w:proofErr w:type="spellEnd"/>
      <w:r w:rsidRPr="001432DB">
        <w:rPr>
          <w:rFonts w:ascii="Garamond" w:hAnsi="Garamond" w:cs="Times New Roman"/>
          <w:bCs/>
          <w:sz w:val="24"/>
          <w:szCs w:val="24"/>
          <w:lang w:val="sq-AL"/>
        </w:rPr>
        <w:t xml:space="preserve"> CILËVE SHPRONËSOHEN PËR INTERES PUBLIK, NGA </w:t>
      </w:r>
      <w:r w:rsidR="001432DB" w:rsidRPr="001432DB">
        <w:rPr>
          <w:rFonts w:ascii="Garamond" w:hAnsi="Garamond" w:cs="Times New Roman"/>
          <w:bCs/>
          <w:sz w:val="24"/>
          <w:szCs w:val="24"/>
          <w:lang w:val="sq-AL"/>
        </w:rPr>
        <w:t>REALIZIMI</w:t>
      </w:r>
      <w:r w:rsidRPr="001432DB">
        <w:rPr>
          <w:rFonts w:ascii="Garamond" w:hAnsi="Garamond" w:cs="Times New Roman"/>
          <w:bCs/>
          <w:sz w:val="24"/>
          <w:szCs w:val="24"/>
          <w:lang w:val="sq-AL"/>
        </w:rPr>
        <w:t xml:space="preserve"> I PROJEKTIT </w:t>
      </w:r>
      <w:r w:rsidR="001432DB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1432DB">
        <w:rPr>
          <w:rFonts w:ascii="Garamond" w:hAnsi="Garamond" w:cs="Times New Roman"/>
          <w:bCs/>
          <w:sz w:val="24"/>
          <w:szCs w:val="24"/>
          <w:lang w:val="sq-AL"/>
        </w:rPr>
        <w:t xml:space="preserve">SISTEMIMI I SHESHIT DHE NDËRTIMI I TREGUT </w:t>
      </w:r>
      <w:r w:rsidR="00536DFB">
        <w:rPr>
          <w:rFonts w:ascii="Garamond" w:hAnsi="Garamond" w:cs="Times New Roman"/>
          <w:bCs/>
          <w:sz w:val="24"/>
          <w:szCs w:val="24"/>
          <w:lang w:val="sq-AL"/>
        </w:rPr>
        <w:t xml:space="preserve">TË </w:t>
      </w:r>
      <w:bookmarkStart w:id="0" w:name="_GoBack"/>
      <w:bookmarkEnd w:id="0"/>
      <w:r w:rsidRPr="001432DB">
        <w:rPr>
          <w:rFonts w:ascii="Garamond" w:hAnsi="Garamond" w:cs="Times New Roman"/>
          <w:bCs/>
          <w:sz w:val="24"/>
          <w:szCs w:val="24"/>
          <w:lang w:val="sq-AL"/>
        </w:rPr>
        <w:t xml:space="preserve">FRUTA-PERIMEVE NË LAGJEN </w:t>
      </w:r>
      <w:r w:rsidR="001432DB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1432DB">
        <w:rPr>
          <w:rFonts w:ascii="Garamond" w:hAnsi="Garamond" w:cs="Times New Roman"/>
          <w:bCs/>
          <w:sz w:val="24"/>
          <w:szCs w:val="24"/>
          <w:lang w:val="sq-AL"/>
        </w:rPr>
        <w:t>SKËNDER LIBOHOVA</w:t>
      </w:r>
      <w:r w:rsidR="001432DB">
        <w:rPr>
          <w:rFonts w:ascii="Garamond" w:hAnsi="Garamond" w:cs="Times New Roman"/>
          <w:bCs/>
          <w:sz w:val="24"/>
          <w:szCs w:val="24"/>
          <w:lang w:val="sq-AL"/>
        </w:rPr>
        <w:t xml:space="preserve">’, </w:t>
      </w:r>
      <w:r w:rsidRPr="001432DB">
        <w:rPr>
          <w:rFonts w:ascii="Garamond" w:hAnsi="Garamond" w:cs="Times New Roman"/>
          <w:bCs/>
          <w:sz w:val="24"/>
          <w:szCs w:val="24"/>
          <w:lang w:val="sq-AL"/>
        </w:rPr>
        <w:t xml:space="preserve">RRUGA </w:t>
      </w:r>
      <w:r w:rsidR="001432DB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1432DB">
        <w:rPr>
          <w:rFonts w:ascii="Garamond" w:hAnsi="Garamond" w:cs="Times New Roman"/>
          <w:bCs/>
          <w:sz w:val="24"/>
          <w:szCs w:val="24"/>
          <w:lang w:val="sq-AL"/>
        </w:rPr>
        <w:t>PAVARËSIA</w:t>
      </w:r>
      <w:r w:rsidR="001432DB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1432DB">
        <w:rPr>
          <w:rFonts w:ascii="Garamond" w:hAnsi="Garamond" w:cs="Times New Roman"/>
          <w:bCs/>
          <w:sz w:val="24"/>
          <w:szCs w:val="24"/>
          <w:lang w:val="sq-AL"/>
        </w:rPr>
        <w:t>, BASHKIA LUSHNJ</w:t>
      </w:r>
      <w:r w:rsidR="001432DB">
        <w:rPr>
          <w:rFonts w:ascii="Garamond" w:hAnsi="Garamond" w:cs="Times New Roman"/>
          <w:bCs/>
          <w:sz w:val="24"/>
          <w:szCs w:val="24"/>
          <w:lang w:val="sq-AL"/>
        </w:rPr>
        <w:t>Ë</w:t>
      </w:r>
    </w:p>
    <w:p w14:paraId="0650DD09" w14:textId="77777777" w:rsidR="00E90ECF" w:rsidRPr="001432DB" w:rsidRDefault="00E90ECF" w:rsidP="00C42D7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Ind w:w="713" w:type="dxa"/>
        <w:tblLook w:val="04A0" w:firstRow="1" w:lastRow="0" w:firstColumn="1" w:lastColumn="0" w:noHBand="0" w:noVBand="1"/>
      </w:tblPr>
      <w:tblGrid>
        <w:gridCol w:w="397"/>
        <w:gridCol w:w="961"/>
        <w:gridCol w:w="1056"/>
        <w:gridCol w:w="1072"/>
        <w:gridCol w:w="663"/>
        <w:gridCol w:w="568"/>
        <w:gridCol w:w="594"/>
        <w:gridCol w:w="639"/>
        <w:gridCol w:w="472"/>
        <w:gridCol w:w="585"/>
        <w:gridCol w:w="714"/>
        <w:gridCol w:w="529"/>
        <w:gridCol w:w="428"/>
        <w:gridCol w:w="639"/>
        <w:gridCol w:w="645"/>
        <w:gridCol w:w="460"/>
        <w:gridCol w:w="639"/>
        <w:gridCol w:w="645"/>
        <w:gridCol w:w="588"/>
        <w:gridCol w:w="639"/>
        <w:gridCol w:w="645"/>
        <w:gridCol w:w="460"/>
        <w:gridCol w:w="633"/>
        <w:gridCol w:w="711"/>
      </w:tblGrid>
      <w:tr w:rsidR="006012B4" w:rsidRPr="001432DB" w14:paraId="2749E115" w14:textId="1D125E22" w:rsidTr="006012B4">
        <w:trPr>
          <w:trHeight w:val="20"/>
        </w:trPr>
        <w:tc>
          <w:tcPr>
            <w:tcW w:w="129" w:type="pct"/>
            <w:vMerge w:val="restart"/>
            <w:vAlign w:val="center"/>
            <w:hideMark/>
          </w:tcPr>
          <w:p w14:paraId="5C8B672D" w14:textId="64B20455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1006" w:type="pct"/>
            <w:gridSpan w:val="3"/>
            <w:vMerge w:val="restart"/>
            <w:vAlign w:val="center"/>
            <w:hideMark/>
          </w:tcPr>
          <w:p w14:paraId="6B021D09" w14:textId="3C311B52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688" w:type="pct"/>
            <w:gridSpan w:val="9"/>
            <w:vMerge w:val="restart"/>
            <w:noWrap/>
            <w:vAlign w:val="center"/>
            <w:hideMark/>
          </w:tcPr>
          <w:p w14:paraId="4B20CD7E" w14:textId="42F1F6D3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TË DHËNAT KADASTRALE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(SIPAS KARTELËS SË PASURISË)</w:t>
            </w:r>
          </w:p>
        </w:tc>
        <w:tc>
          <w:tcPr>
            <w:tcW w:w="1950" w:type="pct"/>
            <w:gridSpan w:val="10"/>
            <w:noWrap/>
            <w:vAlign w:val="center"/>
            <w:hideMark/>
          </w:tcPr>
          <w:p w14:paraId="447831EA" w14:textId="50731429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VLERËSIMET</w:t>
            </w:r>
            <w:r w:rsid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PËR</w:t>
            </w:r>
            <w:r w:rsid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SHPRONËSIM</w:t>
            </w:r>
          </w:p>
        </w:tc>
        <w:tc>
          <w:tcPr>
            <w:tcW w:w="227" w:type="pct"/>
            <w:vMerge w:val="restart"/>
            <w:vAlign w:val="center"/>
            <w:hideMark/>
          </w:tcPr>
          <w:p w14:paraId="521FC15D" w14:textId="69D94C19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SHËNIME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</w:t>
            </w:r>
            <w:r w:rsidR="001432DB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kufizime hipotekare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, barrë mbi pasurinë etj.)</w:t>
            </w:r>
          </w:p>
        </w:tc>
      </w:tr>
      <w:tr w:rsidR="006012B4" w:rsidRPr="001432DB" w14:paraId="681AACFD" w14:textId="504947CD" w:rsidTr="006012B4">
        <w:trPr>
          <w:trHeight w:val="20"/>
        </w:trPr>
        <w:tc>
          <w:tcPr>
            <w:tcW w:w="129" w:type="pct"/>
            <w:vMerge/>
            <w:vAlign w:val="center"/>
            <w:hideMark/>
          </w:tcPr>
          <w:p w14:paraId="584CA35E" w14:textId="265472D1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1006" w:type="pct"/>
            <w:gridSpan w:val="3"/>
            <w:vMerge/>
            <w:vAlign w:val="center"/>
            <w:hideMark/>
          </w:tcPr>
          <w:p w14:paraId="0F242498" w14:textId="10C5929F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1688" w:type="pct"/>
            <w:gridSpan w:val="9"/>
            <w:vMerge/>
            <w:vAlign w:val="center"/>
            <w:hideMark/>
          </w:tcPr>
          <w:p w14:paraId="789C8DB8" w14:textId="0696974F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568" w:type="pct"/>
            <w:gridSpan w:val="3"/>
            <w:noWrap/>
            <w:vAlign w:val="center"/>
            <w:hideMark/>
          </w:tcPr>
          <w:p w14:paraId="28F5B605" w14:textId="5A37785B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609" w:type="pct"/>
            <w:gridSpan w:val="3"/>
            <w:noWrap/>
            <w:vAlign w:val="center"/>
            <w:hideMark/>
          </w:tcPr>
          <w:p w14:paraId="7554A020" w14:textId="1D111FEA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568" w:type="pct"/>
            <w:gridSpan w:val="3"/>
            <w:noWrap/>
            <w:vAlign w:val="center"/>
            <w:hideMark/>
          </w:tcPr>
          <w:p w14:paraId="4A8FE250" w14:textId="35021A37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206" w:type="pct"/>
            <w:vMerge w:val="restart"/>
            <w:vAlign w:val="center"/>
            <w:hideMark/>
          </w:tcPr>
          <w:p w14:paraId="0CE9E61E" w14:textId="2CB49164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VLERA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TOTALE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27" w:type="pct"/>
            <w:vMerge/>
            <w:vAlign w:val="center"/>
            <w:hideMark/>
          </w:tcPr>
          <w:p w14:paraId="042DB237" w14:textId="263A61E7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</w:p>
        </w:tc>
      </w:tr>
      <w:tr w:rsidR="006012B4" w:rsidRPr="001432DB" w14:paraId="6B64D76F" w14:textId="28CA93B7" w:rsidTr="006012B4">
        <w:trPr>
          <w:trHeight w:val="20"/>
        </w:trPr>
        <w:tc>
          <w:tcPr>
            <w:tcW w:w="129" w:type="pct"/>
            <w:vMerge/>
            <w:vAlign w:val="center"/>
            <w:hideMark/>
          </w:tcPr>
          <w:p w14:paraId="626B4AE9" w14:textId="7E91A12D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313" w:type="pct"/>
            <w:vAlign w:val="center"/>
            <w:hideMark/>
          </w:tcPr>
          <w:p w14:paraId="4925C727" w14:textId="33E1496A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344" w:type="pct"/>
            <w:vAlign w:val="center"/>
            <w:hideMark/>
          </w:tcPr>
          <w:p w14:paraId="4955FC55" w14:textId="64CA29F8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348" w:type="pct"/>
            <w:vAlign w:val="center"/>
            <w:hideMark/>
          </w:tcPr>
          <w:p w14:paraId="02BE2891" w14:textId="3AB8ED5B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216" w:type="pct"/>
            <w:vAlign w:val="center"/>
            <w:hideMark/>
          </w:tcPr>
          <w:p w14:paraId="5426F46D" w14:textId="54874B13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Z. </w:t>
            </w:r>
            <w:r w:rsidR="001432DB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kadastrale</w:t>
            </w:r>
          </w:p>
        </w:tc>
        <w:tc>
          <w:tcPr>
            <w:tcW w:w="185" w:type="pct"/>
            <w:vAlign w:val="center"/>
            <w:hideMark/>
          </w:tcPr>
          <w:p w14:paraId="757BEAD0" w14:textId="6557FC3B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193" w:type="pct"/>
            <w:vAlign w:val="center"/>
            <w:hideMark/>
          </w:tcPr>
          <w:p w14:paraId="2DEC3004" w14:textId="7B744596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208" w:type="pct"/>
            <w:vAlign w:val="center"/>
            <w:hideMark/>
          </w:tcPr>
          <w:p w14:paraId="58FAC612" w14:textId="369E89BF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Sipërfaqja </w:t>
            </w:r>
            <w:r w:rsidR="001432DB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154" w:type="pct"/>
            <w:vAlign w:val="center"/>
            <w:hideMark/>
          </w:tcPr>
          <w:p w14:paraId="278D785B" w14:textId="7B1740C5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Arë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190" w:type="pct"/>
            <w:vAlign w:val="center"/>
            <w:hideMark/>
          </w:tcPr>
          <w:p w14:paraId="794F1066" w14:textId="461CC458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"Truall"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232" w:type="pct"/>
            <w:vAlign w:val="center"/>
            <w:hideMark/>
          </w:tcPr>
          <w:p w14:paraId="693514FC" w14:textId="58A54AB2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"Ndërtesë" (m2)</w:t>
            </w:r>
          </w:p>
        </w:tc>
        <w:tc>
          <w:tcPr>
            <w:tcW w:w="172" w:type="pct"/>
            <w:vAlign w:val="center"/>
            <w:hideMark/>
          </w:tcPr>
          <w:p w14:paraId="3472F22C" w14:textId="582F69A0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139" w:type="pct"/>
            <w:vAlign w:val="center"/>
            <w:hideMark/>
          </w:tcPr>
          <w:p w14:paraId="38C147AB" w14:textId="2DF40C99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208" w:type="pct"/>
            <w:vAlign w:val="center"/>
            <w:hideMark/>
          </w:tcPr>
          <w:p w14:paraId="69E7421C" w14:textId="06940B86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Sipërfaqja (m</w:t>
            </w:r>
            <w:r w:rsidRPr="001432DB">
              <w:rPr>
                <w:rFonts w:ascii="Garamond" w:hAnsi="Garamond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10" w:type="pct"/>
            <w:vAlign w:val="center"/>
            <w:hideMark/>
          </w:tcPr>
          <w:p w14:paraId="67E027F4" w14:textId="788AC128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Çmimi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(lekë/m</w:t>
            </w:r>
            <w:r w:rsidRPr="001432DB">
              <w:rPr>
                <w:rFonts w:ascii="Garamond" w:hAnsi="Garamond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50" w:type="pct"/>
            <w:vAlign w:val="center"/>
            <w:hideMark/>
          </w:tcPr>
          <w:p w14:paraId="1D69982E" w14:textId="7E21258C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Vlera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08" w:type="pct"/>
            <w:vAlign w:val="center"/>
            <w:hideMark/>
          </w:tcPr>
          <w:p w14:paraId="76FFDCB2" w14:textId="58AA5C2D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Sipërfaqja (m</w:t>
            </w:r>
            <w:r w:rsidRPr="001432DB">
              <w:rPr>
                <w:rFonts w:ascii="Garamond" w:hAnsi="Garamond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10" w:type="pct"/>
            <w:vAlign w:val="center"/>
            <w:hideMark/>
          </w:tcPr>
          <w:p w14:paraId="50C29D83" w14:textId="1A9F0EFB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Çmimi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(lekë/m</w:t>
            </w:r>
            <w:r w:rsidRPr="001432DB">
              <w:rPr>
                <w:rFonts w:ascii="Garamond" w:hAnsi="Garamond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91" w:type="pct"/>
            <w:vAlign w:val="center"/>
            <w:hideMark/>
          </w:tcPr>
          <w:p w14:paraId="55218660" w14:textId="630E647C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Vlera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08" w:type="pct"/>
            <w:vAlign w:val="center"/>
            <w:hideMark/>
          </w:tcPr>
          <w:p w14:paraId="022CFE46" w14:textId="3A31D6D1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Sipërfaqja (m</w:t>
            </w:r>
            <w:r w:rsidRPr="001432DB">
              <w:rPr>
                <w:rFonts w:ascii="Garamond" w:hAnsi="Garamond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10" w:type="pct"/>
            <w:vAlign w:val="center"/>
            <w:hideMark/>
          </w:tcPr>
          <w:p w14:paraId="13237E67" w14:textId="250AEDBD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Çmimi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(lekë/m</w:t>
            </w:r>
            <w:r w:rsidRPr="001432DB">
              <w:rPr>
                <w:rFonts w:ascii="Garamond" w:hAnsi="Garamond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50" w:type="pct"/>
            <w:vAlign w:val="center"/>
            <w:hideMark/>
          </w:tcPr>
          <w:p w14:paraId="53B4E706" w14:textId="2F4F2F06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Vlera</w:t>
            </w:r>
            <w:r w:rsidR="006012B4"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 xml:space="preserve"> </w:t>
            </w: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06" w:type="pct"/>
            <w:vMerge/>
            <w:vAlign w:val="center"/>
            <w:hideMark/>
          </w:tcPr>
          <w:p w14:paraId="5E0FA519" w14:textId="0BCBB7F9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93D9AB5" w14:textId="215D872D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</w:p>
        </w:tc>
      </w:tr>
      <w:tr w:rsidR="006012B4" w:rsidRPr="001432DB" w14:paraId="3D311733" w14:textId="1C179A46" w:rsidTr="001432DB">
        <w:trPr>
          <w:trHeight w:val="20"/>
        </w:trPr>
        <w:tc>
          <w:tcPr>
            <w:tcW w:w="129" w:type="pct"/>
            <w:noWrap/>
            <w:vAlign w:val="center"/>
            <w:hideMark/>
          </w:tcPr>
          <w:p w14:paraId="16A9BAAF" w14:textId="50862980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13" w:type="pct"/>
            <w:vAlign w:val="center"/>
            <w:hideMark/>
          </w:tcPr>
          <w:p w14:paraId="086B7AB5" w14:textId="45F2E493" w:rsidR="00E90ECF" w:rsidRPr="001432DB" w:rsidRDefault="006012B4" w:rsidP="001432DB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Fatime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Flamur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Ilmi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Julind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Aldo</w:t>
            </w:r>
            <w:proofErr w:type="spellEnd"/>
          </w:p>
        </w:tc>
        <w:tc>
          <w:tcPr>
            <w:tcW w:w="344" w:type="pct"/>
            <w:vAlign w:val="center"/>
            <w:hideMark/>
          </w:tcPr>
          <w:p w14:paraId="1E4F2EE6" w14:textId="1237A369" w:rsidR="00E90ECF" w:rsidRPr="001432DB" w:rsidRDefault="006012B4" w:rsidP="001432DB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Islam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Muastafa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Ramazan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Ilmi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Ilmi</w:t>
            </w:r>
            <w:proofErr w:type="spellEnd"/>
          </w:p>
        </w:tc>
        <w:tc>
          <w:tcPr>
            <w:tcW w:w="348" w:type="pct"/>
            <w:vAlign w:val="center"/>
            <w:hideMark/>
          </w:tcPr>
          <w:p w14:paraId="5EC6E96C" w14:textId="7B84BBF9" w:rsidR="00E90ECF" w:rsidRPr="001432DB" w:rsidRDefault="006012B4" w:rsidP="001432DB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Hoxha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Gorrica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Gorrica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Gorrica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0FF5B319" w14:textId="2E2C2E94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5" w:type="pct"/>
            <w:noWrap/>
            <w:vAlign w:val="center"/>
            <w:hideMark/>
          </w:tcPr>
          <w:p w14:paraId="5FE477E8" w14:textId="7003A5A0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7/3</w:t>
            </w:r>
          </w:p>
        </w:tc>
        <w:tc>
          <w:tcPr>
            <w:tcW w:w="193" w:type="pct"/>
            <w:noWrap/>
            <w:vAlign w:val="center"/>
            <w:hideMark/>
          </w:tcPr>
          <w:p w14:paraId="5AD8F777" w14:textId="56F5DE5D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08" w:type="pct"/>
            <w:noWrap/>
            <w:vAlign w:val="center"/>
            <w:hideMark/>
          </w:tcPr>
          <w:p w14:paraId="509A778E" w14:textId="31607DB6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168</w:t>
            </w:r>
          </w:p>
        </w:tc>
        <w:tc>
          <w:tcPr>
            <w:tcW w:w="154" w:type="pct"/>
            <w:noWrap/>
            <w:vAlign w:val="center"/>
            <w:hideMark/>
          </w:tcPr>
          <w:p w14:paraId="50E96EEE" w14:textId="5DC3867B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90" w:type="pct"/>
            <w:noWrap/>
            <w:vAlign w:val="center"/>
            <w:hideMark/>
          </w:tcPr>
          <w:p w14:paraId="26519354" w14:textId="310B14F2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168</w:t>
            </w:r>
          </w:p>
        </w:tc>
        <w:tc>
          <w:tcPr>
            <w:tcW w:w="232" w:type="pct"/>
            <w:noWrap/>
            <w:vAlign w:val="center"/>
            <w:hideMark/>
          </w:tcPr>
          <w:p w14:paraId="228DC274" w14:textId="112F4FD9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72" w:type="pct"/>
            <w:noWrap/>
            <w:vAlign w:val="center"/>
            <w:hideMark/>
          </w:tcPr>
          <w:p w14:paraId="336993D0" w14:textId="5F16F9B1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139" w:type="pct"/>
            <w:noWrap/>
            <w:vAlign w:val="center"/>
            <w:hideMark/>
          </w:tcPr>
          <w:p w14:paraId="74586AD3" w14:textId="0F75EE8B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160</w:t>
            </w:r>
          </w:p>
        </w:tc>
        <w:tc>
          <w:tcPr>
            <w:tcW w:w="208" w:type="pct"/>
            <w:noWrap/>
            <w:vAlign w:val="center"/>
            <w:hideMark/>
          </w:tcPr>
          <w:p w14:paraId="7F071FCD" w14:textId="3A4D0BE9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noWrap/>
            <w:vAlign w:val="center"/>
            <w:hideMark/>
          </w:tcPr>
          <w:p w14:paraId="4F5C051E" w14:textId="38CEB313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83D1D4D" w14:textId="6CB8BA0A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7B99DECC" w14:textId="05C5FF2F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168.0</w:t>
            </w:r>
          </w:p>
        </w:tc>
        <w:tc>
          <w:tcPr>
            <w:tcW w:w="210" w:type="pct"/>
            <w:noWrap/>
            <w:vAlign w:val="center"/>
            <w:hideMark/>
          </w:tcPr>
          <w:p w14:paraId="5905316B" w14:textId="17DB50C5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8954</w:t>
            </w:r>
          </w:p>
        </w:tc>
        <w:tc>
          <w:tcPr>
            <w:tcW w:w="191" w:type="pct"/>
            <w:noWrap/>
            <w:vAlign w:val="center"/>
            <w:hideMark/>
          </w:tcPr>
          <w:p w14:paraId="3745B2B5" w14:textId="53B64CDD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1,504,272</w:t>
            </w:r>
          </w:p>
        </w:tc>
        <w:tc>
          <w:tcPr>
            <w:tcW w:w="208" w:type="pct"/>
            <w:noWrap/>
            <w:vAlign w:val="center"/>
            <w:hideMark/>
          </w:tcPr>
          <w:p w14:paraId="07E5A59F" w14:textId="13AF9613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noWrap/>
            <w:vAlign w:val="center"/>
            <w:hideMark/>
          </w:tcPr>
          <w:p w14:paraId="100F6C67" w14:textId="521D1DEF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3ABE6244" w14:textId="42123B28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noWrap/>
            <w:vAlign w:val="center"/>
            <w:hideMark/>
          </w:tcPr>
          <w:p w14:paraId="34CCA30B" w14:textId="5074457F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1,504,272</w:t>
            </w:r>
          </w:p>
        </w:tc>
        <w:tc>
          <w:tcPr>
            <w:tcW w:w="227" w:type="pct"/>
            <w:noWrap/>
            <w:vAlign w:val="center"/>
            <w:hideMark/>
          </w:tcPr>
          <w:p w14:paraId="2997BCC2" w14:textId="179AFC6B" w:rsidR="00E90ECF" w:rsidRPr="001432DB" w:rsidRDefault="00E90ECF" w:rsidP="006012B4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6012B4" w:rsidRPr="001432DB" w14:paraId="1B718E78" w14:textId="2FD26233" w:rsidTr="001432DB">
        <w:trPr>
          <w:trHeight w:val="1350"/>
        </w:trPr>
        <w:tc>
          <w:tcPr>
            <w:tcW w:w="129" w:type="pct"/>
            <w:noWrap/>
            <w:hideMark/>
          </w:tcPr>
          <w:p w14:paraId="1F53C643" w14:textId="350E0363" w:rsidR="006012B4" w:rsidRPr="001432DB" w:rsidRDefault="006012B4" w:rsidP="006012B4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13" w:type="pct"/>
            <w:hideMark/>
          </w:tcPr>
          <w:p w14:paraId="6BE9BDCC" w14:textId="75A4C407" w:rsidR="006012B4" w:rsidRPr="001432DB" w:rsidRDefault="006012B4" w:rsidP="006012B4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Zybë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Dylbere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Albert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Behije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Hurma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Naxhije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Lutfije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Besnik Shpresa Vera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Violeta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Afërdita Entela Donika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Natasha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Bajame Lavdije Astrit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Syme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Nertila Alketa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Luiza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Ramazan Hane</w:t>
            </w:r>
          </w:p>
        </w:tc>
        <w:tc>
          <w:tcPr>
            <w:tcW w:w="344" w:type="pct"/>
            <w:hideMark/>
          </w:tcPr>
          <w:p w14:paraId="01232390" w14:textId="4D01434B" w:rsidR="006012B4" w:rsidRPr="001432DB" w:rsidRDefault="006012B4" w:rsidP="006012B4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Dervish Ramazan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Shazivar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Shazivar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Shazivar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Shazivar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Shazivar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Arshin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Arshin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Arshin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Arshi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Arshin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Rrapush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Rrapi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Rrapush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Rrapush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Rrapush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Rrapush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Alush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Kapllan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Kapllan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Kapllan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Kapllan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Shazivar</w:t>
            </w:r>
            <w:proofErr w:type="spellEnd"/>
          </w:p>
        </w:tc>
        <w:tc>
          <w:tcPr>
            <w:tcW w:w="348" w:type="pct"/>
            <w:hideMark/>
          </w:tcPr>
          <w:p w14:paraId="3C1806E2" w14:textId="447F6CBD" w:rsidR="006012B4" w:rsidRPr="001432DB" w:rsidRDefault="006012B4" w:rsidP="006012B4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Hoxha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Liko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Lundraxhiu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Lundraxhiu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Prifti Ziu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Elezi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Hoxha Ziu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Gjoka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Nallbani Hoxha Qafa Haxhiu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Hasanlliu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Kashari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Liçi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Haxhiu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Haxhiu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Haxhiu</w:t>
            </w:r>
            <w:proofErr w:type="spellEnd"/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Kuqi Gjyshja Haxhiu Çanaku</w:t>
            </w:r>
          </w:p>
        </w:tc>
        <w:tc>
          <w:tcPr>
            <w:tcW w:w="216" w:type="pct"/>
            <w:noWrap/>
            <w:vAlign w:val="center"/>
            <w:hideMark/>
          </w:tcPr>
          <w:p w14:paraId="00CCCF18" w14:textId="677B55FD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5" w:type="pct"/>
            <w:noWrap/>
            <w:vAlign w:val="center"/>
            <w:hideMark/>
          </w:tcPr>
          <w:p w14:paraId="4C317321" w14:textId="019EC81F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7/196</w:t>
            </w:r>
          </w:p>
        </w:tc>
        <w:tc>
          <w:tcPr>
            <w:tcW w:w="193" w:type="pct"/>
            <w:noWrap/>
            <w:vAlign w:val="center"/>
            <w:hideMark/>
          </w:tcPr>
          <w:p w14:paraId="201AA7A9" w14:textId="436FEE61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08" w:type="pct"/>
            <w:noWrap/>
            <w:vAlign w:val="center"/>
            <w:hideMark/>
          </w:tcPr>
          <w:p w14:paraId="399EC833" w14:textId="3818E405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260</w:t>
            </w:r>
          </w:p>
        </w:tc>
        <w:tc>
          <w:tcPr>
            <w:tcW w:w="154" w:type="pct"/>
            <w:noWrap/>
            <w:vAlign w:val="center"/>
            <w:hideMark/>
          </w:tcPr>
          <w:p w14:paraId="1B732326" w14:textId="2DF05E85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90" w:type="pct"/>
            <w:noWrap/>
            <w:vAlign w:val="center"/>
            <w:hideMark/>
          </w:tcPr>
          <w:p w14:paraId="2B181B62" w14:textId="7966F1D3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260</w:t>
            </w:r>
          </w:p>
        </w:tc>
        <w:tc>
          <w:tcPr>
            <w:tcW w:w="232" w:type="pct"/>
            <w:noWrap/>
            <w:vAlign w:val="center"/>
            <w:hideMark/>
          </w:tcPr>
          <w:p w14:paraId="56DF4961" w14:textId="7D581FDD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72" w:type="pct"/>
            <w:noWrap/>
            <w:vAlign w:val="center"/>
            <w:hideMark/>
          </w:tcPr>
          <w:p w14:paraId="4F0EF2B7" w14:textId="38CB5700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39" w:type="pct"/>
            <w:noWrap/>
            <w:vAlign w:val="center"/>
            <w:hideMark/>
          </w:tcPr>
          <w:p w14:paraId="0B824694" w14:textId="6BD55C43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208" w:type="pct"/>
            <w:noWrap/>
            <w:vAlign w:val="center"/>
            <w:hideMark/>
          </w:tcPr>
          <w:p w14:paraId="1FDA450E" w14:textId="73415832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noWrap/>
            <w:vAlign w:val="center"/>
            <w:hideMark/>
          </w:tcPr>
          <w:p w14:paraId="1397E0C9" w14:textId="2CE158B2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4497496C" w14:textId="5C14791B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7AE89C3B" w14:textId="1876F5D9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260.0</w:t>
            </w:r>
          </w:p>
        </w:tc>
        <w:tc>
          <w:tcPr>
            <w:tcW w:w="210" w:type="pct"/>
            <w:noWrap/>
            <w:vAlign w:val="center"/>
            <w:hideMark/>
          </w:tcPr>
          <w:p w14:paraId="48BE8822" w14:textId="26C25508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8954</w:t>
            </w:r>
          </w:p>
        </w:tc>
        <w:tc>
          <w:tcPr>
            <w:tcW w:w="191" w:type="pct"/>
            <w:noWrap/>
            <w:vAlign w:val="center"/>
            <w:hideMark/>
          </w:tcPr>
          <w:p w14:paraId="50794E34" w14:textId="0844ED86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2,328,040</w:t>
            </w:r>
          </w:p>
        </w:tc>
        <w:tc>
          <w:tcPr>
            <w:tcW w:w="208" w:type="pct"/>
            <w:noWrap/>
            <w:vAlign w:val="center"/>
            <w:hideMark/>
          </w:tcPr>
          <w:p w14:paraId="58B9F02A" w14:textId="5758EA72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noWrap/>
            <w:vAlign w:val="center"/>
            <w:hideMark/>
          </w:tcPr>
          <w:p w14:paraId="703F5BD6" w14:textId="0926FD2C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49B3261D" w14:textId="37CB27B9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noWrap/>
            <w:vAlign w:val="center"/>
            <w:hideMark/>
          </w:tcPr>
          <w:p w14:paraId="78CA0CA9" w14:textId="07BFBA87" w:rsidR="006012B4" w:rsidRPr="001432DB" w:rsidRDefault="006012B4" w:rsidP="001432DB">
            <w:pPr>
              <w:pStyle w:val="NoSpacing"/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sz w:val="10"/>
                <w:szCs w:val="10"/>
                <w:lang w:val="sq-AL" w:eastAsia="sq-AL"/>
              </w:rPr>
              <w:t>2,328,040</w:t>
            </w:r>
          </w:p>
        </w:tc>
        <w:tc>
          <w:tcPr>
            <w:tcW w:w="227" w:type="pct"/>
            <w:noWrap/>
            <w:hideMark/>
          </w:tcPr>
          <w:p w14:paraId="7A549F56" w14:textId="61638A1C" w:rsidR="006012B4" w:rsidRPr="001432DB" w:rsidRDefault="006012B4" w:rsidP="006012B4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6012B4" w:rsidRPr="001432DB" w14:paraId="3399E9A2" w14:textId="42B62F6F" w:rsidTr="001432DB">
        <w:trPr>
          <w:trHeight w:val="20"/>
        </w:trPr>
        <w:tc>
          <w:tcPr>
            <w:tcW w:w="4567" w:type="pct"/>
            <w:gridSpan w:val="22"/>
            <w:vAlign w:val="center"/>
            <w:hideMark/>
          </w:tcPr>
          <w:p w14:paraId="6E735E8B" w14:textId="494DC027" w:rsidR="00E90ECF" w:rsidRPr="001432DB" w:rsidRDefault="001432DB" w:rsidP="001432DB">
            <w:pPr>
              <w:pStyle w:val="NoSpacing"/>
              <w:jc w:val="center"/>
              <w:rPr>
                <w:rFonts w:ascii="Garamond" w:hAnsi="Garamond"/>
                <w:b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sz w:val="10"/>
                <w:szCs w:val="10"/>
                <w:lang w:val="sq-AL" w:eastAsia="sq-AL"/>
              </w:rPr>
              <w:t>VLERA TOTALE</w:t>
            </w:r>
          </w:p>
        </w:tc>
        <w:tc>
          <w:tcPr>
            <w:tcW w:w="206" w:type="pct"/>
            <w:noWrap/>
            <w:vAlign w:val="center"/>
            <w:hideMark/>
          </w:tcPr>
          <w:p w14:paraId="5AFEE93D" w14:textId="46D16D83" w:rsidR="00E90ECF" w:rsidRPr="001432DB" w:rsidRDefault="00E90ECF" w:rsidP="001432DB">
            <w:pPr>
              <w:pStyle w:val="NoSpacing"/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1432DB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3,832,312</w:t>
            </w:r>
          </w:p>
        </w:tc>
        <w:tc>
          <w:tcPr>
            <w:tcW w:w="227" w:type="pct"/>
            <w:noWrap/>
            <w:hideMark/>
          </w:tcPr>
          <w:p w14:paraId="0046B4FC" w14:textId="6B631028" w:rsidR="00E90ECF" w:rsidRPr="001432DB" w:rsidRDefault="00E90ECF" w:rsidP="006012B4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</w:tbl>
    <w:p w14:paraId="5FCAB6B9" w14:textId="77777777" w:rsidR="00E90ECF" w:rsidRPr="001432DB" w:rsidRDefault="00E90ECF" w:rsidP="00C42D7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E90ECF" w:rsidRPr="001432DB" w:rsidSect="00C42D79">
      <w:pgSz w:w="16838" w:h="11906" w:orient="landscape" w:code="9"/>
      <w:pgMar w:top="1440" w:right="1440" w:bottom="1440" w:left="6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C116D" w14:textId="77777777" w:rsidR="00536DFB" w:rsidRDefault="00536DFB">
      <w:pPr>
        <w:spacing w:after="0" w:line="240" w:lineRule="auto"/>
      </w:pPr>
      <w:r>
        <w:separator/>
      </w:r>
    </w:p>
  </w:endnote>
  <w:endnote w:type="continuationSeparator" w:id="0">
    <w:p w14:paraId="518AC51F" w14:textId="77777777" w:rsidR="00536DFB" w:rsidRDefault="00536DFB">
      <w:pPr>
        <w:spacing w:after="0" w:line="240" w:lineRule="auto"/>
      </w:pPr>
      <w:r>
        <w:continuationSeparator/>
      </w:r>
    </w:p>
  </w:endnote>
  <w:endnote w:type="continuationNotice" w:id="1">
    <w:p w14:paraId="7FDC0DE5" w14:textId="77777777" w:rsidR="00536DFB" w:rsidRDefault="00536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6CE59" w14:textId="77777777" w:rsidR="00536DFB" w:rsidRDefault="00536DFB">
      <w:pPr>
        <w:spacing w:after="0" w:line="240" w:lineRule="auto"/>
      </w:pPr>
      <w:r>
        <w:separator/>
      </w:r>
    </w:p>
  </w:footnote>
  <w:footnote w:type="continuationSeparator" w:id="0">
    <w:p w14:paraId="6D1D0BC1" w14:textId="77777777" w:rsidR="00536DFB" w:rsidRDefault="00536DFB">
      <w:pPr>
        <w:spacing w:after="0" w:line="240" w:lineRule="auto"/>
      </w:pPr>
      <w:r>
        <w:continuationSeparator/>
      </w:r>
    </w:p>
  </w:footnote>
  <w:footnote w:type="continuationNotice" w:id="1">
    <w:p w14:paraId="04E94CEF" w14:textId="77777777" w:rsidR="00536DFB" w:rsidRDefault="00536D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1672"/>
    <w:rsid w:val="000A7AC0"/>
    <w:rsid w:val="000B68A4"/>
    <w:rsid w:val="000C69D4"/>
    <w:rsid w:val="000D0DED"/>
    <w:rsid w:val="000E08B3"/>
    <w:rsid w:val="000E702F"/>
    <w:rsid w:val="000F26CB"/>
    <w:rsid w:val="00114971"/>
    <w:rsid w:val="00117A95"/>
    <w:rsid w:val="001304B9"/>
    <w:rsid w:val="001362A5"/>
    <w:rsid w:val="00142AB8"/>
    <w:rsid w:val="001432DB"/>
    <w:rsid w:val="00172BB0"/>
    <w:rsid w:val="0017539D"/>
    <w:rsid w:val="00176D25"/>
    <w:rsid w:val="00177A3F"/>
    <w:rsid w:val="00180996"/>
    <w:rsid w:val="00186341"/>
    <w:rsid w:val="001905FE"/>
    <w:rsid w:val="001B2CDF"/>
    <w:rsid w:val="001D3797"/>
    <w:rsid w:val="001D3AF8"/>
    <w:rsid w:val="001D3FD5"/>
    <w:rsid w:val="001D73D6"/>
    <w:rsid w:val="001D7EE2"/>
    <w:rsid w:val="001E1D7C"/>
    <w:rsid w:val="001E5664"/>
    <w:rsid w:val="001E74C7"/>
    <w:rsid w:val="001F09D1"/>
    <w:rsid w:val="001F13B7"/>
    <w:rsid w:val="001F6615"/>
    <w:rsid w:val="001F6810"/>
    <w:rsid w:val="00207903"/>
    <w:rsid w:val="002206ED"/>
    <w:rsid w:val="00220A1A"/>
    <w:rsid w:val="0024670F"/>
    <w:rsid w:val="00250D0E"/>
    <w:rsid w:val="00256430"/>
    <w:rsid w:val="002571BC"/>
    <w:rsid w:val="00257A76"/>
    <w:rsid w:val="00262957"/>
    <w:rsid w:val="00262D69"/>
    <w:rsid w:val="00264CFF"/>
    <w:rsid w:val="00273C5B"/>
    <w:rsid w:val="00281E66"/>
    <w:rsid w:val="00287D0B"/>
    <w:rsid w:val="0029691B"/>
    <w:rsid w:val="002A718F"/>
    <w:rsid w:val="002B461E"/>
    <w:rsid w:val="002C6912"/>
    <w:rsid w:val="002D3918"/>
    <w:rsid w:val="002D5051"/>
    <w:rsid w:val="002D6690"/>
    <w:rsid w:val="002D73FA"/>
    <w:rsid w:val="002D7AAB"/>
    <w:rsid w:val="002E51C9"/>
    <w:rsid w:val="0030082B"/>
    <w:rsid w:val="00300909"/>
    <w:rsid w:val="00302719"/>
    <w:rsid w:val="00317CBB"/>
    <w:rsid w:val="0032585F"/>
    <w:rsid w:val="00351661"/>
    <w:rsid w:val="00360322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400D30"/>
    <w:rsid w:val="00411C69"/>
    <w:rsid w:val="00431C54"/>
    <w:rsid w:val="004329DB"/>
    <w:rsid w:val="00433626"/>
    <w:rsid w:val="00434935"/>
    <w:rsid w:val="00445744"/>
    <w:rsid w:val="00453C2D"/>
    <w:rsid w:val="00454EC1"/>
    <w:rsid w:val="00461168"/>
    <w:rsid w:val="00462BE9"/>
    <w:rsid w:val="00464DD4"/>
    <w:rsid w:val="00477706"/>
    <w:rsid w:val="004961B8"/>
    <w:rsid w:val="004A4AB7"/>
    <w:rsid w:val="004A6B94"/>
    <w:rsid w:val="004B490E"/>
    <w:rsid w:val="004C1E78"/>
    <w:rsid w:val="004C4267"/>
    <w:rsid w:val="004D2F1C"/>
    <w:rsid w:val="004D406A"/>
    <w:rsid w:val="004F0FA4"/>
    <w:rsid w:val="004F2269"/>
    <w:rsid w:val="004F3389"/>
    <w:rsid w:val="0051525C"/>
    <w:rsid w:val="00515576"/>
    <w:rsid w:val="00516EC6"/>
    <w:rsid w:val="00532101"/>
    <w:rsid w:val="005330BF"/>
    <w:rsid w:val="00536DFB"/>
    <w:rsid w:val="005379FE"/>
    <w:rsid w:val="0054024A"/>
    <w:rsid w:val="00541A4C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C7DB9"/>
    <w:rsid w:val="005D0196"/>
    <w:rsid w:val="005F072B"/>
    <w:rsid w:val="006012B4"/>
    <w:rsid w:val="00603AEA"/>
    <w:rsid w:val="00627F8D"/>
    <w:rsid w:val="0063125F"/>
    <w:rsid w:val="00633EAA"/>
    <w:rsid w:val="00634F3A"/>
    <w:rsid w:val="00655A16"/>
    <w:rsid w:val="0066148B"/>
    <w:rsid w:val="00670A2D"/>
    <w:rsid w:val="006723B1"/>
    <w:rsid w:val="00672ADD"/>
    <w:rsid w:val="00677C49"/>
    <w:rsid w:val="006A004E"/>
    <w:rsid w:val="006B2229"/>
    <w:rsid w:val="006B7074"/>
    <w:rsid w:val="006C25C9"/>
    <w:rsid w:val="006C6B65"/>
    <w:rsid w:val="006D2ECB"/>
    <w:rsid w:val="006F438F"/>
    <w:rsid w:val="006F543F"/>
    <w:rsid w:val="006F585C"/>
    <w:rsid w:val="00703503"/>
    <w:rsid w:val="00721846"/>
    <w:rsid w:val="00725961"/>
    <w:rsid w:val="007263F2"/>
    <w:rsid w:val="00730ED9"/>
    <w:rsid w:val="00740377"/>
    <w:rsid w:val="00750EB6"/>
    <w:rsid w:val="007579CD"/>
    <w:rsid w:val="00767447"/>
    <w:rsid w:val="00772335"/>
    <w:rsid w:val="0077629B"/>
    <w:rsid w:val="0077795A"/>
    <w:rsid w:val="00783330"/>
    <w:rsid w:val="00785735"/>
    <w:rsid w:val="00786341"/>
    <w:rsid w:val="00795E96"/>
    <w:rsid w:val="00797623"/>
    <w:rsid w:val="007C3527"/>
    <w:rsid w:val="007C676B"/>
    <w:rsid w:val="007C67EB"/>
    <w:rsid w:val="007D04E4"/>
    <w:rsid w:val="007D4951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56546"/>
    <w:rsid w:val="00857FB5"/>
    <w:rsid w:val="00861D9F"/>
    <w:rsid w:val="00866F19"/>
    <w:rsid w:val="00872D99"/>
    <w:rsid w:val="00875BBA"/>
    <w:rsid w:val="008850BC"/>
    <w:rsid w:val="00887ED8"/>
    <w:rsid w:val="00890EBE"/>
    <w:rsid w:val="008950A0"/>
    <w:rsid w:val="008B6443"/>
    <w:rsid w:val="008C5B7B"/>
    <w:rsid w:val="008C6E8B"/>
    <w:rsid w:val="008E6540"/>
    <w:rsid w:val="008F040D"/>
    <w:rsid w:val="008F1473"/>
    <w:rsid w:val="00900251"/>
    <w:rsid w:val="009044FD"/>
    <w:rsid w:val="0090531A"/>
    <w:rsid w:val="00907A7A"/>
    <w:rsid w:val="009236E3"/>
    <w:rsid w:val="00925E32"/>
    <w:rsid w:val="00937493"/>
    <w:rsid w:val="00944393"/>
    <w:rsid w:val="00944ADE"/>
    <w:rsid w:val="00990CFB"/>
    <w:rsid w:val="0099729E"/>
    <w:rsid w:val="009973A8"/>
    <w:rsid w:val="009A153D"/>
    <w:rsid w:val="009A2135"/>
    <w:rsid w:val="009A6B44"/>
    <w:rsid w:val="009B3F3F"/>
    <w:rsid w:val="009B5ADD"/>
    <w:rsid w:val="009B73D0"/>
    <w:rsid w:val="009C1C04"/>
    <w:rsid w:val="009C1D76"/>
    <w:rsid w:val="009C275C"/>
    <w:rsid w:val="009C403D"/>
    <w:rsid w:val="009D2EF3"/>
    <w:rsid w:val="009D64D7"/>
    <w:rsid w:val="009D739C"/>
    <w:rsid w:val="009E7C82"/>
    <w:rsid w:val="009F1192"/>
    <w:rsid w:val="00A0173D"/>
    <w:rsid w:val="00A0376B"/>
    <w:rsid w:val="00A11018"/>
    <w:rsid w:val="00A141D4"/>
    <w:rsid w:val="00A14D9C"/>
    <w:rsid w:val="00A25839"/>
    <w:rsid w:val="00A27DA4"/>
    <w:rsid w:val="00A30F8F"/>
    <w:rsid w:val="00A37A09"/>
    <w:rsid w:val="00A55042"/>
    <w:rsid w:val="00A551AE"/>
    <w:rsid w:val="00A66D75"/>
    <w:rsid w:val="00AA0CD8"/>
    <w:rsid w:val="00AA1A6A"/>
    <w:rsid w:val="00AB021C"/>
    <w:rsid w:val="00AB6ED9"/>
    <w:rsid w:val="00AC5208"/>
    <w:rsid w:val="00AD0859"/>
    <w:rsid w:val="00AD71CD"/>
    <w:rsid w:val="00AE3B4D"/>
    <w:rsid w:val="00AE77EE"/>
    <w:rsid w:val="00AF48A0"/>
    <w:rsid w:val="00B01A91"/>
    <w:rsid w:val="00B038A3"/>
    <w:rsid w:val="00B06241"/>
    <w:rsid w:val="00B06C6D"/>
    <w:rsid w:val="00B128B2"/>
    <w:rsid w:val="00B237A1"/>
    <w:rsid w:val="00B426B8"/>
    <w:rsid w:val="00B431DF"/>
    <w:rsid w:val="00B71FCE"/>
    <w:rsid w:val="00B8254C"/>
    <w:rsid w:val="00B90040"/>
    <w:rsid w:val="00B964C7"/>
    <w:rsid w:val="00B972CE"/>
    <w:rsid w:val="00BA31AD"/>
    <w:rsid w:val="00BB4279"/>
    <w:rsid w:val="00BB45E6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2D79"/>
    <w:rsid w:val="00C43DBA"/>
    <w:rsid w:val="00C449B4"/>
    <w:rsid w:val="00C52E47"/>
    <w:rsid w:val="00C7007B"/>
    <w:rsid w:val="00C70C3D"/>
    <w:rsid w:val="00C75AD1"/>
    <w:rsid w:val="00C82065"/>
    <w:rsid w:val="00C87656"/>
    <w:rsid w:val="00C911DD"/>
    <w:rsid w:val="00C93D03"/>
    <w:rsid w:val="00C958C4"/>
    <w:rsid w:val="00CA0D89"/>
    <w:rsid w:val="00CA4617"/>
    <w:rsid w:val="00CB1A51"/>
    <w:rsid w:val="00CB232D"/>
    <w:rsid w:val="00CC0AB6"/>
    <w:rsid w:val="00CD4143"/>
    <w:rsid w:val="00CE67F8"/>
    <w:rsid w:val="00CE7AF0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810"/>
    <w:rsid w:val="00D63EDE"/>
    <w:rsid w:val="00D66C6F"/>
    <w:rsid w:val="00D744DE"/>
    <w:rsid w:val="00D74AD6"/>
    <w:rsid w:val="00D756CB"/>
    <w:rsid w:val="00D8495D"/>
    <w:rsid w:val="00D85836"/>
    <w:rsid w:val="00D85B06"/>
    <w:rsid w:val="00D91A3D"/>
    <w:rsid w:val="00DA2590"/>
    <w:rsid w:val="00DA65DD"/>
    <w:rsid w:val="00DB038D"/>
    <w:rsid w:val="00DB3D0B"/>
    <w:rsid w:val="00DC4C91"/>
    <w:rsid w:val="00DD3A22"/>
    <w:rsid w:val="00DD645A"/>
    <w:rsid w:val="00E0015A"/>
    <w:rsid w:val="00E00CE4"/>
    <w:rsid w:val="00E02657"/>
    <w:rsid w:val="00E15EA8"/>
    <w:rsid w:val="00E216A5"/>
    <w:rsid w:val="00E2262F"/>
    <w:rsid w:val="00E46F20"/>
    <w:rsid w:val="00E47F08"/>
    <w:rsid w:val="00E54BDD"/>
    <w:rsid w:val="00E54E6C"/>
    <w:rsid w:val="00E56530"/>
    <w:rsid w:val="00E66B2B"/>
    <w:rsid w:val="00E67844"/>
    <w:rsid w:val="00E76C62"/>
    <w:rsid w:val="00E770B2"/>
    <w:rsid w:val="00E86A81"/>
    <w:rsid w:val="00E90467"/>
    <w:rsid w:val="00E90ECF"/>
    <w:rsid w:val="00E921F6"/>
    <w:rsid w:val="00E92524"/>
    <w:rsid w:val="00EA1F54"/>
    <w:rsid w:val="00EA38E1"/>
    <w:rsid w:val="00EA3BF3"/>
    <w:rsid w:val="00EB1DAB"/>
    <w:rsid w:val="00ED1395"/>
    <w:rsid w:val="00ED6A0E"/>
    <w:rsid w:val="00ED78E0"/>
    <w:rsid w:val="00EE03CF"/>
    <w:rsid w:val="00EE04D5"/>
    <w:rsid w:val="00EE498A"/>
    <w:rsid w:val="00EE7B2A"/>
    <w:rsid w:val="00EF6274"/>
    <w:rsid w:val="00F07B95"/>
    <w:rsid w:val="00F146E5"/>
    <w:rsid w:val="00F24044"/>
    <w:rsid w:val="00F31DD9"/>
    <w:rsid w:val="00F44896"/>
    <w:rsid w:val="00F45C77"/>
    <w:rsid w:val="00F51F6D"/>
    <w:rsid w:val="00F53FDD"/>
    <w:rsid w:val="00F55371"/>
    <w:rsid w:val="00F63BB8"/>
    <w:rsid w:val="00F82109"/>
    <w:rsid w:val="00F914B6"/>
    <w:rsid w:val="00F95BA0"/>
    <w:rsid w:val="00FB6177"/>
    <w:rsid w:val="00FC7A3D"/>
    <w:rsid w:val="00FD135E"/>
    <w:rsid w:val="00FD363F"/>
    <w:rsid w:val="00FD4999"/>
    <w:rsid w:val="00FD5F75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CDF520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56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E65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2026-05-22T11:40:34Z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shpronësimin, për interes publik, të pronarëve të pasurive të paluajtshme, pronë private, që preken nga realizimi i projektit “Sistemimi i sheshit dhe ndërtimi i tregut të fruta-perimeve në lagjen “Skënder Libohova”, rruga “Pavarësia”, Bashkia Lushnjë”</Titulli>
    <Modifikuesi xmlns="0e656187-b300-4fb0-8bf4-3a50f872073c">alma.lisaku</Modifikuesi>
    <Nr_x002e__x0020_prot_x0020_QBZ xmlns="0e656187-b300-4fb0-8bf4-3a50f872073c">1172</Nr_x002e__x0020_prot_x0020_QBZ>
    <Data_x0020_e_x0020_Modifikimit xmlns="0e656187-b300-4fb0-8bf4-3a50f872073c">2026-05-25T08:46:14Z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2948/1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BF38A8C471495D9B9FD64383D4AF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BF38A8C471495D9B9FD64383D4AF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22A3181-2076-4AD0-A0EF-521B4F694C5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AAF34D0-EBAB-4BDE-B1D6-82729CE54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90FE88-B915-4F7A-9044-2297E68EB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C4ABA3-BFCA-4BC5-A3D8-C0D4FC03A8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7A5C2E-8DB8-4A0B-BEF4-3A852291D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“Sistemimi i sheshit dhe ndërtimi i tregut të fruta-perimeve në lagjen “Skënder Libohova”, rruga “Pavarësia”, Bashkia Lushnjë</vt:lpstr>
    </vt:vector>
  </TitlesOfParts>
  <Company>Hewlett-Packard Company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“Sistemimi i sheshit dhe ndërtimi i tregut të fruta-perimeve në lagjen “Skënder Libohova”, rruga “Pavarësia”, Bashkia Lushnjë”</dc:title>
  <dc:creator>Aida Nika</dc:creator>
  <cp:lastModifiedBy>Amarilda Muja</cp:lastModifiedBy>
  <cp:revision>48</cp:revision>
  <cp:lastPrinted>2026-05-19T18:22:00Z</cp:lastPrinted>
  <dcterms:created xsi:type="dcterms:W3CDTF">2026-03-03T18:55:00Z</dcterms:created>
  <dcterms:modified xsi:type="dcterms:W3CDTF">2026-05-25T08:18:00Z</dcterms:modified>
</cp:coreProperties>
</file>