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F11E07" w14:textId="77777777" w:rsidR="00A669CE" w:rsidRPr="005F66DB" w:rsidRDefault="00A669CE" w:rsidP="00A669CE">
      <w:pPr>
        <w:tabs>
          <w:tab w:val="left" w:pos="126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</w:rPr>
      </w:pPr>
      <w:r w:rsidRPr="005F66DB">
        <w:rPr>
          <w:rFonts w:ascii="Garamond" w:eastAsiaTheme="minorHAnsi" w:hAnsi="Garamond" w:cs="Times New Roman"/>
          <w:b/>
          <w:bCs/>
          <w:color w:val="000000"/>
        </w:rPr>
        <w:t>VENDIM</w:t>
      </w:r>
    </w:p>
    <w:p w14:paraId="7C19CABB" w14:textId="77777777" w:rsidR="00A669CE" w:rsidRPr="005F66DB" w:rsidRDefault="00A669CE" w:rsidP="00A669C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</w:rPr>
      </w:pPr>
      <w:r w:rsidRPr="005F66DB">
        <w:rPr>
          <w:rFonts w:ascii="Garamond" w:eastAsiaTheme="minorHAnsi" w:hAnsi="Garamond" w:cs="Times New Roman"/>
          <w:b/>
          <w:bCs/>
          <w:color w:val="000000"/>
        </w:rPr>
        <w:t>Nr. 385, datë 28.5.2026</w:t>
      </w:r>
    </w:p>
    <w:p w14:paraId="0483601F" w14:textId="77777777" w:rsidR="00A669CE" w:rsidRPr="005F66DB" w:rsidRDefault="00A669CE" w:rsidP="00A669CE">
      <w:pPr>
        <w:autoSpaceDE w:val="0"/>
        <w:autoSpaceDN w:val="0"/>
        <w:adjustRightInd w:val="0"/>
        <w:ind w:firstLine="284"/>
        <w:rPr>
          <w:rFonts w:ascii="Garamond" w:eastAsiaTheme="minorHAnsi" w:hAnsi="Garamond" w:cs="Times New Roman"/>
          <w:b/>
          <w:bCs/>
          <w:color w:val="000000"/>
        </w:rPr>
      </w:pPr>
    </w:p>
    <w:p w14:paraId="3F0B463A" w14:textId="7EB1D438" w:rsidR="00A669CE" w:rsidRPr="005F66DB" w:rsidRDefault="00A669CE" w:rsidP="00A669C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</w:rPr>
      </w:pPr>
      <w:r w:rsidRPr="005F66DB">
        <w:rPr>
          <w:rFonts w:ascii="Garamond" w:eastAsiaTheme="minorHAnsi" w:hAnsi="Garamond" w:cs="Times New Roman"/>
          <w:b/>
          <w:bCs/>
          <w:color w:val="000000"/>
        </w:rPr>
        <w:t>PËR NJË NDRYSHIM NË VENDIMIN NR.</w:t>
      </w:r>
      <w:r w:rsidR="005F66DB">
        <w:rPr>
          <w:rFonts w:ascii="Garamond" w:eastAsiaTheme="minorHAnsi" w:hAnsi="Garamond" w:cs="Times New Roman"/>
          <w:b/>
          <w:bCs/>
          <w:color w:val="000000"/>
        </w:rPr>
        <w:t xml:space="preserve"> </w:t>
      </w:r>
      <w:r w:rsidRPr="005F66DB">
        <w:rPr>
          <w:rFonts w:ascii="Garamond" w:eastAsiaTheme="minorHAnsi" w:hAnsi="Garamond" w:cs="Times New Roman"/>
          <w:b/>
          <w:bCs/>
          <w:color w:val="000000"/>
        </w:rPr>
        <w:t>475, DATË 8.6.2017,</w:t>
      </w:r>
      <w:r w:rsidR="005F66DB">
        <w:rPr>
          <w:rFonts w:ascii="Garamond" w:eastAsiaTheme="minorHAnsi" w:hAnsi="Garamond" w:cs="Times New Roman"/>
          <w:b/>
          <w:bCs/>
          <w:color w:val="000000"/>
        </w:rPr>
        <w:t xml:space="preserve"> </w:t>
      </w:r>
      <w:r w:rsidRPr="005F66DB">
        <w:rPr>
          <w:rFonts w:ascii="Garamond" w:eastAsiaTheme="minorHAnsi" w:hAnsi="Garamond" w:cs="Times New Roman"/>
          <w:b/>
          <w:bCs/>
          <w:color w:val="000000"/>
        </w:rPr>
        <w:t>TË KËSHILLIT TË MINISTRAVE, “PËR PJESËMARRJEN E NJË TOGE TË FORCAVE TË ARMATOSURA TË REPUBLIKËS SË SHQIPËRISË NË OPERACIONIN USHTARAK TË NATO-s NË LETONI”, TË NDRYSHUAR</w:t>
      </w:r>
    </w:p>
    <w:p w14:paraId="2E91E50E" w14:textId="77777777" w:rsidR="00A669CE" w:rsidRPr="005F66DB" w:rsidRDefault="00A669CE" w:rsidP="00A669C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</w:rPr>
      </w:pPr>
    </w:p>
    <w:p w14:paraId="2E0D1697" w14:textId="0E165248" w:rsidR="00A669CE" w:rsidRPr="005F66DB" w:rsidRDefault="00A669CE" w:rsidP="00A669C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</w:rPr>
      </w:pPr>
      <w:r w:rsidRPr="005F66DB">
        <w:rPr>
          <w:rFonts w:ascii="Garamond" w:eastAsiaTheme="minorHAnsi" w:hAnsi="Garamond" w:cs="Times New Roman"/>
          <w:color w:val="000000"/>
        </w:rPr>
        <w:t>Në mbështetje të nenit 100 të Kushtetutës, të pikës 1, të nenit 7, të ligjit nr.</w:t>
      </w:r>
      <w:r w:rsidR="005F66DB">
        <w:rPr>
          <w:rFonts w:ascii="Garamond" w:eastAsiaTheme="minorHAnsi" w:hAnsi="Garamond" w:cs="Times New Roman"/>
          <w:color w:val="000000"/>
        </w:rPr>
        <w:t xml:space="preserve"> </w:t>
      </w:r>
      <w:r w:rsidRPr="005F66DB">
        <w:rPr>
          <w:rFonts w:ascii="Garamond" w:eastAsiaTheme="minorHAnsi" w:hAnsi="Garamond" w:cs="Times New Roman"/>
          <w:color w:val="000000"/>
        </w:rPr>
        <w:t>9363, datë 24.3.2005, “Për dërgimin e Forcave të Armatosura të Republikës së Shqipërisë jashtë vendit, si dhe për mënyrën e procedurat e vendosjes dhe kalimit të forcave ushtarake të huaja në territorin e Republikës së Shqipërisë”, të ndryshuar, dhe të shkronjës “ç”, të nenit 11, të ligjit nr.</w:t>
      </w:r>
      <w:r w:rsidR="005F66DB">
        <w:rPr>
          <w:rFonts w:ascii="Garamond" w:eastAsiaTheme="minorHAnsi" w:hAnsi="Garamond" w:cs="Times New Roman"/>
          <w:color w:val="000000"/>
        </w:rPr>
        <w:t xml:space="preserve"> </w:t>
      </w:r>
      <w:r w:rsidRPr="005F66DB">
        <w:rPr>
          <w:rFonts w:ascii="Garamond" w:eastAsiaTheme="minorHAnsi" w:hAnsi="Garamond" w:cs="Times New Roman"/>
          <w:color w:val="000000"/>
        </w:rPr>
        <w:t>64/2014, “Për pushtetet dhe autoritetet e drejtimit e të komandimit të Forcave të Armatosura të Republikës së Shqipërisë”, të ndryshuar me propozimin e ministrit të Mbrojtjes, Këshilli i Ministrave</w:t>
      </w:r>
    </w:p>
    <w:p w14:paraId="472863CA" w14:textId="77777777" w:rsidR="00A669CE" w:rsidRPr="005F66DB" w:rsidRDefault="00A669CE" w:rsidP="00A669C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</w:rPr>
      </w:pPr>
    </w:p>
    <w:p w14:paraId="73891A6A" w14:textId="77777777" w:rsidR="00A669CE" w:rsidRPr="005F66DB" w:rsidRDefault="00A669CE" w:rsidP="00A669C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Cs/>
          <w:color w:val="000000"/>
        </w:rPr>
      </w:pPr>
      <w:r w:rsidRPr="005F66DB">
        <w:rPr>
          <w:rFonts w:ascii="Garamond" w:eastAsiaTheme="minorHAnsi" w:hAnsi="Garamond" w:cs="Times New Roman"/>
          <w:bCs/>
          <w:color w:val="000000"/>
        </w:rPr>
        <w:t>VENDOSI:</w:t>
      </w:r>
    </w:p>
    <w:p w14:paraId="6DC75322" w14:textId="77777777" w:rsidR="00A669CE" w:rsidRPr="005F66DB" w:rsidRDefault="00A669CE" w:rsidP="00A669C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b/>
          <w:bCs/>
          <w:color w:val="000000"/>
        </w:rPr>
      </w:pPr>
    </w:p>
    <w:p w14:paraId="12CD3EA8" w14:textId="26981A4D" w:rsidR="00A669CE" w:rsidRPr="005F66DB" w:rsidRDefault="00A669CE" w:rsidP="00A669C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</w:rPr>
      </w:pPr>
      <w:r w:rsidRPr="005F66DB">
        <w:rPr>
          <w:rFonts w:ascii="Garamond" w:eastAsiaTheme="minorHAnsi" w:hAnsi="Garamond" w:cs="Times New Roman"/>
          <w:color w:val="000000"/>
        </w:rPr>
        <w:t>1. Pika 5, e vendimit nr.</w:t>
      </w:r>
      <w:r w:rsidR="005F66DB">
        <w:rPr>
          <w:rFonts w:ascii="Garamond" w:eastAsiaTheme="minorHAnsi" w:hAnsi="Garamond" w:cs="Times New Roman"/>
          <w:color w:val="000000"/>
        </w:rPr>
        <w:t xml:space="preserve"> </w:t>
      </w:r>
      <w:r w:rsidRPr="005F66DB">
        <w:rPr>
          <w:rFonts w:ascii="Garamond" w:eastAsiaTheme="minorHAnsi" w:hAnsi="Garamond" w:cs="Times New Roman"/>
          <w:color w:val="000000"/>
        </w:rPr>
        <w:t>475, datë 8.6.2017, të Këshillit të Ministrave, “Për pjesëmarrjen e një toge të Forcave të Armatosura të Republikës së Shqipërisë në operacionin ushtarak të NATO-s në Letoni”, të ndryshuar, ndryshohet, si më poshtë vijon:</w:t>
      </w:r>
    </w:p>
    <w:p w14:paraId="66E97DE2" w14:textId="77777777" w:rsidR="00A669CE" w:rsidRPr="005F66DB" w:rsidRDefault="00A669CE" w:rsidP="00A669C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</w:rPr>
      </w:pPr>
      <w:r w:rsidRPr="005F66DB">
        <w:rPr>
          <w:rFonts w:ascii="Garamond" w:eastAsiaTheme="minorHAnsi" w:hAnsi="Garamond" w:cs="Times New Roman"/>
          <w:color w:val="000000"/>
        </w:rPr>
        <w:t>“5. Kohëzgjatja e këtij misioni është deri më 31.12.2029, me sistem rotacioni. Kohëzgjatja për çdo rotacion është deri në 6 (gjashtë) muaj, periudhë së cilës i shtohen edhe ditët e qëndrimit për ndërrimin me togën e radhës.”.</w:t>
      </w:r>
    </w:p>
    <w:p w14:paraId="268F328D" w14:textId="77777777" w:rsidR="00A669CE" w:rsidRPr="005F66DB" w:rsidRDefault="00A669CE" w:rsidP="00A669C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</w:rPr>
      </w:pPr>
      <w:r w:rsidRPr="005F66DB">
        <w:rPr>
          <w:rFonts w:ascii="Garamond" w:eastAsiaTheme="minorHAnsi" w:hAnsi="Garamond" w:cs="Times New Roman"/>
          <w:color w:val="000000"/>
        </w:rPr>
        <w:t>2. Efektet financiare, që rrjedhin nga zbatimi i këtij vendimi, përballohen nga fondet e miratuara në buxhetin e Ministrisë së Mbrojtjes për vitin 2026.</w:t>
      </w:r>
    </w:p>
    <w:p w14:paraId="5E9310D4" w14:textId="77777777" w:rsidR="00A669CE" w:rsidRPr="005F66DB" w:rsidRDefault="00A669CE" w:rsidP="00A669C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</w:rPr>
      </w:pPr>
      <w:r w:rsidRPr="005F66DB">
        <w:rPr>
          <w:rFonts w:ascii="Garamond" w:eastAsiaTheme="minorHAnsi" w:hAnsi="Garamond" w:cs="Times New Roman"/>
          <w:color w:val="000000"/>
        </w:rPr>
        <w:t>3. Ngarkohet ministri i Mbrojtjes për zbatimin e kë</w:t>
      </w:r>
      <w:bookmarkStart w:id="0" w:name="_GoBack"/>
      <w:bookmarkEnd w:id="0"/>
      <w:r w:rsidRPr="005F66DB">
        <w:rPr>
          <w:rFonts w:ascii="Garamond" w:eastAsiaTheme="minorHAnsi" w:hAnsi="Garamond" w:cs="Times New Roman"/>
          <w:color w:val="000000"/>
        </w:rPr>
        <w:t>tij vendimi.</w:t>
      </w:r>
    </w:p>
    <w:p w14:paraId="4AF98B67" w14:textId="77777777" w:rsidR="00A669CE" w:rsidRPr="005F66DB" w:rsidRDefault="00A669CE" w:rsidP="00A669C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</w:rPr>
      </w:pPr>
      <w:r w:rsidRPr="005F66DB">
        <w:rPr>
          <w:rFonts w:ascii="Garamond" w:eastAsiaTheme="minorHAnsi" w:hAnsi="Garamond" w:cs="Times New Roman"/>
          <w:color w:val="000000"/>
        </w:rPr>
        <w:t>Ky vendim hyn në fuqi menjëherë dhe botohet në Fletoren Zyrtare.</w:t>
      </w:r>
    </w:p>
    <w:p w14:paraId="6265C7F5" w14:textId="77777777" w:rsidR="00A669CE" w:rsidRPr="005F66DB" w:rsidRDefault="00A669CE" w:rsidP="00A669CE">
      <w:pPr>
        <w:autoSpaceDE w:val="0"/>
        <w:autoSpaceDN w:val="0"/>
        <w:adjustRightInd w:val="0"/>
        <w:ind w:firstLine="284"/>
        <w:rPr>
          <w:rFonts w:ascii="Garamond" w:eastAsiaTheme="minorHAnsi" w:hAnsi="Garamond" w:cs="Times New Roman"/>
          <w:b/>
          <w:bCs/>
        </w:rPr>
      </w:pPr>
    </w:p>
    <w:p w14:paraId="75B4DE2A" w14:textId="77777777" w:rsidR="00A669CE" w:rsidRPr="005F66DB" w:rsidRDefault="00A669CE" w:rsidP="00A669CE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"/>
          <w:b/>
          <w:bCs/>
        </w:rPr>
      </w:pPr>
      <w:r w:rsidRPr="005F66DB">
        <w:rPr>
          <w:rFonts w:ascii="Garamond" w:eastAsiaTheme="minorHAnsi" w:hAnsi="Garamond" w:cs="Times New Roman"/>
          <w:bCs/>
        </w:rPr>
        <w:t>KRYEMINISTËR</w:t>
      </w:r>
    </w:p>
    <w:p w14:paraId="36BBDB22" w14:textId="77777777" w:rsidR="00A669CE" w:rsidRPr="005F66DB" w:rsidRDefault="00A669CE" w:rsidP="00A669CE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"/>
          <w:b/>
          <w:bCs/>
        </w:rPr>
      </w:pPr>
      <w:r w:rsidRPr="005F66DB">
        <w:rPr>
          <w:rFonts w:ascii="Garamond" w:eastAsiaTheme="minorHAnsi" w:hAnsi="Garamond" w:cs="Times New Roman"/>
          <w:b/>
          <w:bCs/>
        </w:rPr>
        <w:t>Edi Rama</w:t>
      </w:r>
    </w:p>
    <w:p w14:paraId="5FD27427" w14:textId="77777777" w:rsidR="00A669CE" w:rsidRPr="005F66DB" w:rsidRDefault="00A669CE" w:rsidP="00A669C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</w:rPr>
      </w:pPr>
    </w:p>
    <w:sectPr w:rsidR="00A669CE" w:rsidRPr="005F66DB" w:rsidSect="005F66D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8E697C" w14:textId="77777777" w:rsidR="005F66DB" w:rsidRDefault="005F66DB" w:rsidP="00FD1088">
      <w:r>
        <w:separator/>
      </w:r>
    </w:p>
  </w:endnote>
  <w:endnote w:type="continuationSeparator" w:id="0">
    <w:p w14:paraId="295A9320" w14:textId="77777777" w:rsidR="005F66DB" w:rsidRDefault="005F66DB" w:rsidP="00FD1088">
      <w:r>
        <w:continuationSeparator/>
      </w:r>
    </w:p>
  </w:endnote>
  <w:endnote w:type="continuationNotice" w:id="1">
    <w:p w14:paraId="660A7D0B" w14:textId="77777777" w:rsidR="00A731A4" w:rsidRDefault="00A731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7B525B" w14:textId="77777777" w:rsidR="005F66DB" w:rsidRDefault="005F66DB" w:rsidP="00FD1088">
      <w:r>
        <w:separator/>
      </w:r>
    </w:p>
  </w:footnote>
  <w:footnote w:type="continuationSeparator" w:id="0">
    <w:p w14:paraId="183BCBCF" w14:textId="77777777" w:rsidR="005F66DB" w:rsidRDefault="005F66DB" w:rsidP="00FD1088">
      <w:r>
        <w:continuationSeparator/>
      </w:r>
    </w:p>
  </w:footnote>
  <w:footnote w:type="continuationNotice" w:id="1">
    <w:p w14:paraId="0E896B11" w14:textId="77777777" w:rsidR="00A731A4" w:rsidRDefault="00A731A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B57F4E"/>
    <w:multiLevelType w:val="hybridMultilevel"/>
    <w:tmpl w:val="6B68ED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F303D2"/>
    <w:multiLevelType w:val="hybridMultilevel"/>
    <w:tmpl w:val="939C2C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9078F8"/>
    <w:multiLevelType w:val="hybridMultilevel"/>
    <w:tmpl w:val="8D4C25AC"/>
    <w:lvl w:ilvl="0" w:tplc="BF6056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50467D"/>
    <w:multiLevelType w:val="hybridMultilevel"/>
    <w:tmpl w:val="A18C16CA"/>
    <w:lvl w:ilvl="0" w:tplc="D2B88C4C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264BEE"/>
    <w:multiLevelType w:val="hybridMultilevel"/>
    <w:tmpl w:val="5C6AD2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5B0C2A"/>
    <w:multiLevelType w:val="hybridMultilevel"/>
    <w:tmpl w:val="0C2063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1F6B7D"/>
    <w:multiLevelType w:val="hybridMultilevel"/>
    <w:tmpl w:val="6E3A29E6"/>
    <w:lvl w:ilvl="0" w:tplc="231EBD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2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visionView w:inkAnnotation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3CE"/>
    <w:rsid w:val="00024D86"/>
    <w:rsid w:val="000963A4"/>
    <w:rsid w:val="001174E8"/>
    <w:rsid w:val="001770EC"/>
    <w:rsid w:val="00191248"/>
    <w:rsid w:val="001A082C"/>
    <w:rsid w:val="001E33CE"/>
    <w:rsid w:val="002043F9"/>
    <w:rsid w:val="00281DC3"/>
    <w:rsid w:val="002B5AEB"/>
    <w:rsid w:val="002C5912"/>
    <w:rsid w:val="00322AC0"/>
    <w:rsid w:val="003339C3"/>
    <w:rsid w:val="003A5FFB"/>
    <w:rsid w:val="003A7BF3"/>
    <w:rsid w:val="003C2EC3"/>
    <w:rsid w:val="004342E0"/>
    <w:rsid w:val="004479A2"/>
    <w:rsid w:val="00462684"/>
    <w:rsid w:val="004B686A"/>
    <w:rsid w:val="004D2A57"/>
    <w:rsid w:val="0051537C"/>
    <w:rsid w:val="005A6D50"/>
    <w:rsid w:val="005B4CC8"/>
    <w:rsid w:val="005B67E6"/>
    <w:rsid w:val="005D0B04"/>
    <w:rsid w:val="005D2E61"/>
    <w:rsid w:val="005D5601"/>
    <w:rsid w:val="005F66DB"/>
    <w:rsid w:val="00600B5C"/>
    <w:rsid w:val="00692032"/>
    <w:rsid w:val="00732D5F"/>
    <w:rsid w:val="007D52CB"/>
    <w:rsid w:val="008331E1"/>
    <w:rsid w:val="00844EAC"/>
    <w:rsid w:val="0087108B"/>
    <w:rsid w:val="008B4BAD"/>
    <w:rsid w:val="009056E9"/>
    <w:rsid w:val="009417D4"/>
    <w:rsid w:val="00961955"/>
    <w:rsid w:val="00972474"/>
    <w:rsid w:val="00995A64"/>
    <w:rsid w:val="009C3D3B"/>
    <w:rsid w:val="009E7A70"/>
    <w:rsid w:val="00A139A6"/>
    <w:rsid w:val="00A2528B"/>
    <w:rsid w:val="00A5729A"/>
    <w:rsid w:val="00A669CE"/>
    <w:rsid w:val="00A731A4"/>
    <w:rsid w:val="00A869E8"/>
    <w:rsid w:val="00B046D5"/>
    <w:rsid w:val="00B130DC"/>
    <w:rsid w:val="00B131AB"/>
    <w:rsid w:val="00BE1F0F"/>
    <w:rsid w:val="00CD2D67"/>
    <w:rsid w:val="00CD49C1"/>
    <w:rsid w:val="00D01E01"/>
    <w:rsid w:val="00D363E4"/>
    <w:rsid w:val="00D47E2A"/>
    <w:rsid w:val="00D80DB4"/>
    <w:rsid w:val="00D941FB"/>
    <w:rsid w:val="00DD2DFF"/>
    <w:rsid w:val="00E119F9"/>
    <w:rsid w:val="00E71461"/>
    <w:rsid w:val="00F71F71"/>
    <w:rsid w:val="00F753F2"/>
    <w:rsid w:val="00FD1088"/>
    <w:rsid w:val="00FE7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8E7B5"/>
  <w15:docId w15:val="{86700184-2605-4B33-AF6C-A68167A23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17D4"/>
    <w:pPr>
      <w:spacing w:after="0" w:line="240" w:lineRule="auto"/>
    </w:pPr>
    <w:rPr>
      <w:rFonts w:ascii="Arial" w:eastAsia="Times New Roman" w:hAnsi="Arial" w:cs="Arial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qFormat/>
    <w:rsid w:val="005D5601"/>
    <w:pPr>
      <w:keepNext/>
      <w:spacing w:before="240" w:after="60"/>
      <w:outlineLvl w:val="1"/>
    </w:pPr>
    <w:rPr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uiPriority w:val="99"/>
    <w:semiHidden/>
    <w:unhideWhenUsed/>
    <w:rsid w:val="009417D4"/>
    <w:rPr>
      <w:rFonts w:ascii="Times New Roman" w:eastAsia="Calibri" w:hAnsi="Times New Roman" w:cs="Times New Roman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417D4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ListParagraphChar">
    <w:name w:val="List Paragraph Char"/>
    <w:link w:val="ListParagraph"/>
    <w:uiPriority w:val="34"/>
    <w:locked/>
    <w:rsid w:val="009417D4"/>
    <w:rPr>
      <w:rFonts w:ascii="Times New Roman" w:hAnsi="Times New Roman" w:cs="Times New Roman"/>
      <w:sz w:val="24"/>
      <w:szCs w:val="24"/>
      <w:lang w:val="x-none" w:eastAsia="x-none"/>
    </w:rPr>
  </w:style>
  <w:style w:type="paragraph" w:styleId="ListParagraph">
    <w:name w:val="List Paragraph"/>
    <w:basedOn w:val="Normal"/>
    <w:link w:val="ListParagraphChar"/>
    <w:uiPriority w:val="99"/>
    <w:qFormat/>
    <w:rsid w:val="009417D4"/>
    <w:pPr>
      <w:ind w:left="720"/>
      <w:contextualSpacing/>
    </w:pPr>
    <w:rPr>
      <w:rFonts w:ascii="Times New Roman" w:eastAsiaTheme="minorHAnsi" w:hAnsi="Times New Roman" w:cs="Times New Roman"/>
      <w:lang w:val="x-none" w:eastAsia="x-none"/>
    </w:rPr>
  </w:style>
  <w:style w:type="paragraph" w:customStyle="1" w:styleId="Default">
    <w:name w:val="Default"/>
    <w:rsid w:val="009417D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yle">
    <w:name w:val="Style"/>
    <w:uiPriority w:val="99"/>
    <w:rsid w:val="009417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7B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BF3"/>
    <w:rPr>
      <w:rFonts w:ascii="Segoe UI" w:eastAsia="Times New Roman" w:hAnsi="Segoe UI" w:cs="Segoe UI"/>
      <w:sz w:val="18"/>
      <w:szCs w:val="18"/>
      <w:lang w:val="sq-AL"/>
    </w:rPr>
  </w:style>
  <w:style w:type="character" w:customStyle="1" w:styleId="ParagrafiChar">
    <w:name w:val="Paragrafi Char"/>
    <w:basedOn w:val="DefaultParagraphFont"/>
    <w:link w:val="Paragrafi"/>
    <w:locked/>
    <w:rsid w:val="005D560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uiPriority w:val="99"/>
    <w:rsid w:val="005D560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TitulliChar">
    <w:name w:val="Titulli Char"/>
    <w:basedOn w:val="DefaultParagraphFont"/>
    <w:link w:val="Titulli"/>
    <w:locked/>
    <w:rsid w:val="005D5601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Titulli">
    <w:name w:val="Titulli"/>
    <w:next w:val="Normal"/>
    <w:link w:val="TitulliChar"/>
    <w:rsid w:val="005D560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NumriData">
    <w:name w:val="Numri_Data"/>
    <w:next w:val="Normal"/>
    <w:link w:val="NumriDataChar"/>
    <w:rsid w:val="005D560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D5601"/>
    <w:rPr>
      <w:rFonts w:ascii="Garamond" w:eastAsia="MS Mincho" w:hAnsi="Garamond" w:cs="CG Times"/>
      <w:b/>
      <w:bCs/>
      <w:sz w:val="24"/>
      <w:lang w:val="en-GB"/>
    </w:rPr>
  </w:style>
  <w:style w:type="character" w:customStyle="1" w:styleId="Heading2Char">
    <w:name w:val="Heading 2 Char"/>
    <w:basedOn w:val="DefaultParagraphFont"/>
    <w:link w:val="Heading2"/>
    <w:rsid w:val="005D5601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FD108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1088"/>
    <w:rPr>
      <w:rFonts w:ascii="Arial" w:eastAsia="Times New Roman" w:hAnsi="Arial" w:cs="Arial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FD108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1088"/>
    <w:rPr>
      <w:rFonts w:ascii="Arial" w:eastAsia="Times New Roman" w:hAnsi="Arial" w:cs="Arial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69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385</Nr_x002e__x0020_akti>
    <Data_x0020_e_x0020_Krijimit xmlns="0e656187-b300-4fb0-8bf4-3a50f872073c">2026-06-01T11:09:33Z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2026-06-01T00:00:00Z</Date_x0020_protokolli>
    <Titulli xmlns="0e656187-b300-4fb0-8bf4-3a50f872073c">Për një ndryshim në vendimin nr.475, datë 8.6.2017, të Këshillit të Ministrave, “Për pjesëmarrjen e një toge të Forcave të Armatosura të Republikës së Shqipërisë në operacionin ushtarak të NATO-s  në Letoni”, të ndryshuar</Titulli>
    <Modifikuesi xmlns="0e656187-b300-4fb0-8bf4-3a50f872073c">keisina.zace</Modifikuesi>
    <Nr_x002e__x0020_prot_x0020_QBZ xmlns="0e656187-b300-4fb0-8bf4-3a50f872073c">1222</Nr_x002e__x0020_prot_x0020_QBZ>
    <Data_x0020_e_x0020_Modifikimit xmlns="0e656187-b300-4fb0-8bf4-3a50f872073c">2026-06-01T11:15:08Z</Data_x0020_e_x0020_Modifikimit>
    <Dekretuar xmlns="0e656187-b300-4fb0-8bf4-3a50f872073c">false</Dekretuar>
    <Data xmlns="0e656187-b300-4fb0-8bf4-3a50f872073c">2026-05-28T00:00:00Z</Data>
    <Nr_x002e__x0020_protokolli_x0020_i_x0020_aktit xmlns="0e656187-b300-4fb0-8bf4-3a50f872073c">3328/1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D6880B28C24CD9AF62DB0226315F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D6880B28C24CD9AF62DB0226315F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0A727E0-A1F3-4F21-9E98-425E9CDDE516}">
  <ds:schemaRefs>
    <ds:schemaRef ds:uri="http://www.w3.org/XML/1998/namespace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F36E63A-52AF-46D2-8786-5511231E77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A2E95A-1962-4A67-B15F-E68D49DD5B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D6E3FE4-DE99-4CE4-A816-29DB9FB02EA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96E3A07-D621-4C28-88AC-AFEDDC4A72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Sp3 Këshillim Ligjor Monitorim Impakt Akte Rregullatore</dc:creator>
  <cp:lastModifiedBy>Alma Lisaku</cp:lastModifiedBy>
  <cp:revision>9</cp:revision>
  <cp:lastPrinted>2026-05-26T19:58:00Z</cp:lastPrinted>
  <dcterms:created xsi:type="dcterms:W3CDTF">2026-05-26T11:51:00Z</dcterms:created>
  <dcterms:modified xsi:type="dcterms:W3CDTF">2026-06-01T10:27:00Z</dcterms:modified>
</cp:coreProperties>
</file>