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F8370" w14:textId="77777777" w:rsidR="00137103" w:rsidRPr="00B90EC1" w:rsidRDefault="00137103" w:rsidP="00137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90EC1">
        <w:rPr>
          <w:rFonts w:ascii="Garamond" w:hAnsi="Garamond"/>
          <w:b/>
          <w:sz w:val="24"/>
        </w:rPr>
        <w:t>VENDIM</w:t>
      </w:r>
    </w:p>
    <w:p w14:paraId="01224A9D" w14:textId="177C2E30" w:rsidR="00137103" w:rsidRPr="00B90EC1" w:rsidRDefault="00137103" w:rsidP="00137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90EC1">
        <w:rPr>
          <w:rFonts w:ascii="Garamond" w:hAnsi="Garamond"/>
          <w:b/>
          <w:sz w:val="24"/>
        </w:rPr>
        <w:t>Nr.</w:t>
      </w:r>
      <w:r w:rsidR="00B90EC1">
        <w:rPr>
          <w:rFonts w:ascii="Garamond" w:hAnsi="Garamond"/>
          <w:b/>
          <w:sz w:val="24"/>
        </w:rPr>
        <w:t xml:space="preserve"> </w:t>
      </w:r>
      <w:r w:rsidRPr="00B90EC1">
        <w:rPr>
          <w:rFonts w:ascii="Garamond" w:hAnsi="Garamond"/>
          <w:b/>
          <w:sz w:val="24"/>
        </w:rPr>
        <w:t>402, datë 3.6.2026</w:t>
      </w:r>
    </w:p>
    <w:p w14:paraId="1B95243B" w14:textId="77777777" w:rsidR="00137103" w:rsidRPr="00B90EC1" w:rsidRDefault="00137103" w:rsidP="00137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39BB1F1" w14:textId="44D65666" w:rsidR="00137103" w:rsidRPr="00B90EC1" w:rsidRDefault="00137103" w:rsidP="00137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90EC1">
        <w:rPr>
          <w:rFonts w:ascii="Garamond" w:hAnsi="Garamond"/>
          <w:b/>
          <w:sz w:val="24"/>
        </w:rPr>
        <w:t>PËR DISA SHTESA DHE NDRYSHIME NË VENDIMIN NR.</w:t>
      </w:r>
      <w:r w:rsidR="00B90EC1">
        <w:rPr>
          <w:rFonts w:ascii="Garamond" w:hAnsi="Garamond"/>
          <w:b/>
          <w:sz w:val="24"/>
        </w:rPr>
        <w:t xml:space="preserve"> </w:t>
      </w:r>
      <w:r w:rsidRPr="00B90EC1">
        <w:rPr>
          <w:rFonts w:ascii="Garamond" w:hAnsi="Garamond"/>
          <w:b/>
          <w:sz w:val="24"/>
        </w:rPr>
        <w:t>1068, DATË 29.12.2010, TË KËSHILLIT TË MINISTRAVE, “PËR MIRATIMIN E L</w:t>
      </w:r>
      <w:r w:rsidR="00B90EC1">
        <w:rPr>
          <w:rFonts w:ascii="Garamond" w:hAnsi="Garamond"/>
          <w:b/>
          <w:sz w:val="24"/>
        </w:rPr>
        <w:t xml:space="preserve">ISTËS SË INVENTARIT TË PRONAVE </w:t>
      </w:r>
      <w:r w:rsidRPr="00B90EC1">
        <w:rPr>
          <w:rFonts w:ascii="Garamond" w:hAnsi="Garamond"/>
          <w:b/>
          <w:sz w:val="24"/>
        </w:rPr>
        <w:t xml:space="preserve">TË PALUAJTSHME SHTETËRORE TË </w:t>
      </w:r>
      <w:proofErr w:type="spellStart"/>
      <w:r w:rsidRPr="00B90EC1">
        <w:rPr>
          <w:rFonts w:ascii="Garamond" w:hAnsi="Garamond"/>
          <w:b/>
          <w:sz w:val="24"/>
        </w:rPr>
        <w:t>IEVP</w:t>
      </w:r>
      <w:proofErr w:type="spellEnd"/>
      <w:r w:rsidRPr="00B90EC1">
        <w:rPr>
          <w:rFonts w:ascii="Garamond" w:hAnsi="Garamond"/>
          <w:b/>
          <w:sz w:val="24"/>
        </w:rPr>
        <w:t xml:space="preserve"> BURGU NR.</w:t>
      </w:r>
      <w:r w:rsidR="00B90EC1">
        <w:rPr>
          <w:rFonts w:ascii="Garamond" w:hAnsi="Garamond"/>
          <w:b/>
          <w:sz w:val="24"/>
        </w:rPr>
        <w:t xml:space="preserve"> </w:t>
      </w:r>
      <w:r w:rsidRPr="00B90EC1">
        <w:rPr>
          <w:rFonts w:ascii="Garamond" w:hAnsi="Garamond"/>
          <w:b/>
          <w:sz w:val="24"/>
        </w:rPr>
        <w:t>325, BURGU VAQAR, BURGU NR.</w:t>
      </w:r>
      <w:r w:rsidR="00B90EC1">
        <w:rPr>
          <w:rFonts w:ascii="Garamond" w:hAnsi="Garamond"/>
          <w:b/>
          <w:sz w:val="24"/>
        </w:rPr>
        <w:t xml:space="preserve"> </w:t>
      </w:r>
      <w:r w:rsidRPr="00B90EC1">
        <w:rPr>
          <w:rFonts w:ascii="Garamond" w:hAnsi="Garamond"/>
          <w:b/>
          <w:sz w:val="24"/>
        </w:rPr>
        <w:t xml:space="preserve">302, SPITALI I BURGUT TIRANË, </w:t>
      </w:r>
      <w:proofErr w:type="spellStart"/>
      <w:r w:rsidRPr="00B90EC1">
        <w:rPr>
          <w:rFonts w:ascii="Garamond" w:hAnsi="Garamond"/>
          <w:b/>
          <w:sz w:val="24"/>
        </w:rPr>
        <w:t>IEVP</w:t>
      </w:r>
      <w:proofErr w:type="spellEnd"/>
      <w:r w:rsidRPr="00B90EC1">
        <w:rPr>
          <w:rFonts w:ascii="Garamond" w:hAnsi="Garamond"/>
          <w:b/>
          <w:sz w:val="24"/>
        </w:rPr>
        <w:t xml:space="preserve"> </w:t>
      </w:r>
      <w:proofErr w:type="spellStart"/>
      <w:r w:rsidRPr="00B90EC1">
        <w:rPr>
          <w:rFonts w:ascii="Garamond" w:hAnsi="Garamond"/>
          <w:b/>
          <w:sz w:val="24"/>
        </w:rPr>
        <w:t>SHËNKOLL</w:t>
      </w:r>
      <w:proofErr w:type="spellEnd"/>
      <w:r w:rsidRPr="00B90EC1">
        <w:rPr>
          <w:rFonts w:ascii="Garamond" w:hAnsi="Garamond"/>
          <w:b/>
          <w:sz w:val="24"/>
        </w:rPr>
        <w:t xml:space="preserve">, LEZHË, </w:t>
      </w:r>
      <w:proofErr w:type="spellStart"/>
      <w:r w:rsidRPr="00B90EC1">
        <w:rPr>
          <w:rFonts w:ascii="Garamond" w:hAnsi="Garamond"/>
          <w:b/>
          <w:sz w:val="24"/>
        </w:rPr>
        <w:t>IEVP</w:t>
      </w:r>
      <w:proofErr w:type="spellEnd"/>
      <w:r w:rsidRPr="00B90EC1">
        <w:rPr>
          <w:rFonts w:ascii="Garamond" w:hAnsi="Garamond"/>
          <w:b/>
          <w:sz w:val="24"/>
        </w:rPr>
        <w:t xml:space="preserve"> BËNÇË, TEPELENË, </w:t>
      </w:r>
      <w:proofErr w:type="spellStart"/>
      <w:r w:rsidRPr="00B90EC1">
        <w:rPr>
          <w:rFonts w:ascii="Garamond" w:hAnsi="Garamond"/>
          <w:b/>
          <w:sz w:val="24"/>
        </w:rPr>
        <w:t>IEVP</w:t>
      </w:r>
      <w:proofErr w:type="spellEnd"/>
      <w:r w:rsidRPr="00B90EC1">
        <w:rPr>
          <w:rFonts w:ascii="Garamond" w:hAnsi="Garamond"/>
          <w:b/>
          <w:sz w:val="24"/>
        </w:rPr>
        <w:t xml:space="preserve"> RROGOZHINË, </w:t>
      </w:r>
      <w:proofErr w:type="spellStart"/>
      <w:r w:rsidRPr="00B90EC1">
        <w:rPr>
          <w:rFonts w:ascii="Garamond" w:hAnsi="Garamond"/>
          <w:b/>
          <w:sz w:val="24"/>
        </w:rPr>
        <w:t>IEVP</w:t>
      </w:r>
      <w:proofErr w:type="spellEnd"/>
      <w:r w:rsidRPr="00B90EC1">
        <w:rPr>
          <w:rFonts w:ascii="Garamond" w:hAnsi="Garamond"/>
          <w:b/>
          <w:sz w:val="24"/>
        </w:rPr>
        <w:t xml:space="preserve"> LUSHNJË (FSHATI KOSOVË, KOMUNA FIERZË, ELBASAN) DHE TË GODINËS </w:t>
      </w:r>
      <w:r w:rsidR="00B90EC1">
        <w:rPr>
          <w:rFonts w:ascii="Garamond" w:hAnsi="Garamond"/>
          <w:b/>
          <w:sz w:val="24"/>
        </w:rPr>
        <w:t xml:space="preserve">SË DREJTORISË SË PËRGJITHSHME </w:t>
      </w:r>
      <w:r w:rsidRPr="00B90EC1">
        <w:rPr>
          <w:rFonts w:ascii="Garamond" w:hAnsi="Garamond"/>
          <w:b/>
          <w:sz w:val="24"/>
        </w:rPr>
        <w:t>TË BURGJEVE, TË CILAT I KALOJNË NË PËRGJEGJËSI ADMINISTRIMI MINISTRISË SË D</w:t>
      </w:r>
      <w:r w:rsidR="00B90EC1">
        <w:rPr>
          <w:rFonts w:ascii="Garamond" w:hAnsi="Garamond"/>
          <w:b/>
          <w:sz w:val="24"/>
        </w:rPr>
        <w:t xml:space="preserve">REJTËSISË, PËR DREJTORINË </w:t>
      </w:r>
      <w:r w:rsidRPr="00B90EC1">
        <w:rPr>
          <w:rFonts w:ascii="Garamond" w:hAnsi="Garamond"/>
          <w:b/>
          <w:sz w:val="24"/>
        </w:rPr>
        <w:t>E PËRGJITHSHME TË BURGJEVE”, TË NDRYSHUAR</w:t>
      </w:r>
    </w:p>
    <w:p w14:paraId="47064CF8" w14:textId="77777777" w:rsidR="00137103" w:rsidRPr="00B90EC1" w:rsidRDefault="00137103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7C3A327" w14:textId="0AA2489D" w:rsidR="00137103" w:rsidRPr="00B90EC1" w:rsidRDefault="00137103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90EC1">
        <w:rPr>
          <w:rFonts w:ascii="Garamond" w:hAnsi="Garamond"/>
          <w:sz w:val="24"/>
        </w:rPr>
        <w:t>Në mbështetje të nenit 100 të Kushtetutës dhe të neneve 8, pika 3, e 13, të ligjit nr.</w:t>
      </w:r>
      <w:r w:rsidR="00B90EC1">
        <w:rPr>
          <w:rFonts w:ascii="Garamond" w:hAnsi="Garamond"/>
          <w:sz w:val="24"/>
        </w:rPr>
        <w:t xml:space="preserve"> </w:t>
      </w:r>
      <w:r w:rsidRPr="00B90EC1">
        <w:rPr>
          <w:rFonts w:ascii="Garamond" w:hAnsi="Garamond"/>
          <w:sz w:val="24"/>
        </w:rPr>
        <w:t>8743, datë 22.2.2001, “Për pronat e paluajtshme të shtetit”, të ndryshuar, me propozimin e Kryeministrit, Këshilli i Ministrave</w:t>
      </w:r>
    </w:p>
    <w:p w14:paraId="0756FFF0" w14:textId="77777777" w:rsidR="00137103" w:rsidRPr="00B90EC1" w:rsidRDefault="00137103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A55BD3" w14:textId="77777777" w:rsidR="00137103" w:rsidRPr="00B90EC1" w:rsidRDefault="00137103" w:rsidP="0013710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90EC1">
        <w:rPr>
          <w:rFonts w:ascii="Garamond" w:hAnsi="Garamond"/>
          <w:sz w:val="24"/>
        </w:rPr>
        <w:t>VENDOSI:</w:t>
      </w:r>
    </w:p>
    <w:p w14:paraId="75C08BFC" w14:textId="77777777" w:rsidR="00137103" w:rsidRPr="00B90EC1" w:rsidRDefault="00137103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C736AF" w14:textId="0187B81D" w:rsidR="00137103" w:rsidRPr="00B90EC1" w:rsidRDefault="00137103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90EC1">
        <w:rPr>
          <w:rFonts w:ascii="Garamond" w:hAnsi="Garamond"/>
          <w:sz w:val="24"/>
        </w:rPr>
        <w:t>1. Në vendimin nr.</w:t>
      </w:r>
      <w:r w:rsidR="00B90EC1">
        <w:rPr>
          <w:rFonts w:ascii="Garamond" w:hAnsi="Garamond"/>
          <w:sz w:val="24"/>
        </w:rPr>
        <w:t xml:space="preserve"> </w:t>
      </w:r>
      <w:r w:rsidRPr="00B90EC1">
        <w:rPr>
          <w:rFonts w:ascii="Garamond" w:hAnsi="Garamond"/>
          <w:sz w:val="24"/>
        </w:rPr>
        <w:t xml:space="preserve">1068, datë 29.12.2010, të Këshillit të Ministrave, “Për miratimin e listës së inventarit të pronave të paluajtshme shtetërore, të </w:t>
      </w:r>
      <w:proofErr w:type="spellStart"/>
      <w:r w:rsidRPr="00B90EC1">
        <w:rPr>
          <w:rFonts w:ascii="Garamond" w:hAnsi="Garamond"/>
          <w:sz w:val="24"/>
        </w:rPr>
        <w:t>IEVP</w:t>
      </w:r>
      <w:proofErr w:type="spellEnd"/>
      <w:r w:rsidRPr="00B90EC1">
        <w:rPr>
          <w:rFonts w:ascii="Garamond" w:hAnsi="Garamond"/>
          <w:sz w:val="24"/>
        </w:rPr>
        <w:t xml:space="preserve"> Burgu nr.</w:t>
      </w:r>
      <w:r w:rsidR="00B90EC1">
        <w:rPr>
          <w:rFonts w:ascii="Garamond" w:hAnsi="Garamond"/>
          <w:sz w:val="24"/>
        </w:rPr>
        <w:t xml:space="preserve"> </w:t>
      </w:r>
      <w:r w:rsidRPr="00B90EC1">
        <w:rPr>
          <w:rFonts w:ascii="Garamond" w:hAnsi="Garamond"/>
          <w:sz w:val="24"/>
        </w:rPr>
        <w:t>325, Burgu Vaqar, Burgu nr.</w:t>
      </w:r>
      <w:r w:rsidR="00B90EC1">
        <w:rPr>
          <w:rFonts w:ascii="Garamond" w:hAnsi="Garamond"/>
          <w:sz w:val="24"/>
        </w:rPr>
        <w:t xml:space="preserve"> </w:t>
      </w:r>
      <w:r w:rsidRPr="00B90EC1">
        <w:rPr>
          <w:rFonts w:ascii="Garamond" w:hAnsi="Garamond"/>
          <w:sz w:val="24"/>
        </w:rPr>
        <w:t xml:space="preserve">302, Spitali i Burgut Tiranë, </w:t>
      </w:r>
      <w:proofErr w:type="spellStart"/>
      <w:r w:rsidRPr="00B90EC1">
        <w:rPr>
          <w:rFonts w:ascii="Garamond" w:hAnsi="Garamond"/>
          <w:sz w:val="24"/>
        </w:rPr>
        <w:t>IEVP</w:t>
      </w:r>
      <w:proofErr w:type="spellEnd"/>
      <w:r w:rsidRPr="00B90EC1">
        <w:rPr>
          <w:rFonts w:ascii="Garamond" w:hAnsi="Garamond"/>
          <w:sz w:val="24"/>
        </w:rPr>
        <w:t xml:space="preserve"> </w:t>
      </w:r>
      <w:proofErr w:type="spellStart"/>
      <w:r w:rsidRPr="00B90EC1">
        <w:rPr>
          <w:rFonts w:ascii="Garamond" w:hAnsi="Garamond"/>
          <w:sz w:val="24"/>
        </w:rPr>
        <w:t>Shënkoll</w:t>
      </w:r>
      <w:proofErr w:type="spellEnd"/>
      <w:r w:rsidRPr="00B90EC1">
        <w:rPr>
          <w:rFonts w:ascii="Garamond" w:hAnsi="Garamond"/>
          <w:sz w:val="24"/>
        </w:rPr>
        <w:t xml:space="preserve">, Lezhë, </w:t>
      </w:r>
      <w:proofErr w:type="spellStart"/>
      <w:r w:rsidRPr="00B90EC1">
        <w:rPr>
          <w:rFonts w:ascii="Garamond" w:hAnsi="Garamond"/>
          <w:sz w:val="24"/>
        </w:rPr>
        <w:t>IEVP</w:t>
      </w:r>
      <w:proofErr w:type="spellEnd"/>
      <w:r w:rsidRPr="00B90EC1">
        <w:rPr>
          <w:rFonts w:ascii="Garamond" w:hAnsi="Garamond"/>
          <w:sz w:val="24"/>
        </w:rPr>
        <w:t xml:space="preserve"> Bënçë, Tepelenë, </w:t>
      </w:r>
      <w:proofErr w:type="spellStart"/>
      <w:r w:rsidRPr="00B90EC1">
        <w:rPr>
          <w:rFonts w:ascii="Garamond" w:hAnsi="Garamond"/>
          <w:sz w:val="24"/>
        </w:rPr>
        <w:t>IEVP</w:t>
      </w:r>
      <w:proofErr w:type="spellEnd"/>
      <w:r w:rsidRPr="00B90EC1">
        <w:rPr>
          <w:rFonts w:ascii="Garamond" w:hAnsi="Garamond"/>
          <w:sz w:val="24"/>
        </w:rPr>
        <w:t xml:space="preserve"> Rrogozhinë, </w:t>
      </w:r>
      <w:proofErr w:type="spellStart"/>
      <w:r w:rsidRPr="00B90EC1">
        <w:rPr>
          <w:rFonts w:ascii="Garamond" w:hAnsi="Garamond"/>
          <w:sz w:val="24"/>
        </w:rPr>
        <w:t>IEVP</w:t>
      </w:r>
      <w:proofErr w:type="spellEnd"/>
      <w:r w:rsidRPr="00B90EC1">
        <w:rPr>
          <w:rFonts w:ascii="Garamond" w:hAnsi="Garamond"/>
          <w:sz w:val="24"/>
        </w:rPr>
        <w:t xml:space="preserve"> Lushnjë (fshati Kosovë, komuna Fierzë, Elbasan) dhe të godinës së Drejtorisë së Përgjithshme të Burgjeve, të cilat i kalojnë në përgjegjësi administrimi Ministrisë së Drejtësisë, për Drejtorinë e Përgjithshme të Burgjeve”, të ndryshuar, bëhen sh</w:t>
      </w:r>
      <w:r w:rsidR="00B90EC1">
        <w:rPr>
          <w:rFonts w:ascii="Garamond" w:hAnsi="Garamond"/>
          <w:sz w:val="24"/>
        </w:rPr>
        <w:t>tesa dhe ndryshimi i mëposhtëm:</w:t>
      </w:r>
      <w:bookmarkStart w:id="0" w:name="_GoBack"/>
      <w:bookmarkEnd w:id="0"/>
    </w:p>
    <w:p w14:paraId="678CDD0B" w14:textId="794DD6B3" w:rsidR="00137103" w:rsidRPr="00B90EC1" w:rsidRDefault="00137103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90EC1">
        <w:rPr>
          <w:rFonts w:ascii="Garamond" w:hAnsi="Garamond"/>
          <w:sz w:val="24"/>
        </w:rPr>
        <w:t>a) Në listën e inventarit të pronave të paluajtshme shtetërore, të cilat i kalojnë në përgjegjësi administrimi Ministrisë së Drejtësisë, shtohet prona me emërtimin “</w:t>
      </w:r>
      <w:proofErr w:type="spellStart"/>
      <w:r w:rsidRPr="00B90EC1">
        <w:rPr>
          <w:rFonts w:ascii="Garamond" w:hAnsi="Garamond"/>
          <w:sz w:val="24"/>
        </w:rPr>
        <w:t>IEVP</w:t>
      </w:r>
      <w:proofErr w:type="spellEnd"/>
      <w:r w:rsidRPr="00B90EC1">
        <w:rPr>
          <w:rFonts w:ascii="Garamond" w:hAnsi="Garamond"/>
          <w:sz w:val="24"/>
        </w:rPr>
        <w:t xml:space="preserve"> </w:t>
      </w:r>
      <w:proofErr w:type="spellStart"/>
      <w:r w:rsidRPr="00B90EC1">
        <w:rPr>
          <w:rFonts w:ascii="Garamond" w:hAnsi="Garamond"/>
          <w:sz w:val="24"/>
        </w:rPr>
        <w:t>Zahari</w:t>
      </w:r>
      <w:proofErr w:type="spellEnd"/>
      <w:r w:rsidRPr="00B90EC1">
        <w:rPr>
          <w:rFonts w:ascii="Garamond" w:hAnsi="Garamond"/>
          <w:sz w:val="24"/>
        </w:rPr>
        <w:t xml:space="preserve">, Krujë”, sipas formularit 1 (një) fletë dhe planit të rilevimit 1 (një) fletë, që i bashkëlidhen këtij vendimi </w:t>
      </w:r>
      <w:r w:rsidR="00B90EC1">
        <w:rPr>
          <w:rFonts w:ascii="Garamond" w:hAnsi="Garamond"/>
          <w:sz w:val="24"/>
        </w:rPr>
        <w:t>dhe janë pjesë përbërëse të tij;</w:t>
      </w:r>
    </w:p>
    <w:p w14:paraId="2208CC5C" w14:textId="0CE775A0" w:rsidR="00137103" w:rsidRPr="00B90EC1" w:rsidRDefault="00137103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90EC1">
        <w:rPr>
          <w:rFonts w:ascii="Garamond" w:hAnsi="Garamond"/>
          <w:sz w:val="24"/>
        </w:rPr>
        <w:t>b) Në listën e inventarit, bashkëlidhur vendimit, përmasat e pronës me emërtimin “</w:t>
      </w:r>
      <w:proofErr w:type="spellStart"/>
      <w:r w:rsidRPr="00B90EC1">
        <w:rPr>
          <w:rFonts w:ascii="Garamond" w:hAnsi="Garamond"/>
          <w:sz w:val="24"/>
        </w:rPr>
        <w:t>IEVP</w:t>
      </w:r>
      <w:proofErr w:type="spellEnd"/>
      <w:r w:rsidRPr="00B90EC1">
        <w:rPr>
          <w:rFonts w:ascii="Garamond" w:hAnsi="Garamond"/>
          <w:sz w:val="24"/>
        </w:rPr>
        <w:t xml:space="preserve"> Bënçë, Tepelenë” zëvendësohen me përmasat e përcaktuara në formularin 1 (një) fletë dhe planin e rilevimit 1 (një) fletë, që i bashkëlidhen këtij vendimi dhe janë pjesë përbërëse të tij.</w:t>
      </w:r>
    </w:p>
    <w:p w14:paraId="4F97ABC2" w14:textId="361E48AE" w:rsidR="00137103" w:rsidRPr="00B90EC1" w:rsidRDefault="00137103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90EC1">
        <w:rPr>
          <w:rFonts w:ascii="Garamond" w:hAnsi="Garamond"/>
          <w:sz w:val="24"/>
        </w:rPr>
        <w:t>2. Ngarkohen Ministria e Drejtësisë, Drejtoria e Përgjithshme e Burgjeve dhe Agjencia Shtetërore e Kadastrës për zbatimin e këtij vendimi.</w:t>
      </w:r>
    </w:p>
    <w:p w14:paraId="3F95E9C0" w14:textId="77777777" w:rsidR="00137103" w:rsidRPr="00B90EC1" w:rsidRDefault="00137103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90EC1">
        <w:rPr>
          <w:rFonts w:ascii="Garamond" w:hAnsi="Garamond"/>
          <w:sz w:val="24"/>
        </w:rPr>
        <w:t>Ky vendim hyn në fuqi menjëherë dhe botohet në Fletoren Zyrtare.</w:t>
      </w:r>
    </w:p>
    <w:p w14:paraId="753553B9" w14:textId="77777777" w:rsidR="00137103" w:rsidRPr="00B90EC1" w:rsidRDefault="00137103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EFB58D7" w14:textId="77777777" w:rsidR="005D549D" w:rsidRPr="00B90EC1" w:rsidRDefault="005D549D" w:rsidP="005D549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90EC1">
        <w:rPr>
          <w:rFonts w:ascii="Garamond" w:hAnsi="Garamond"/>
          <w:sz w:val="24"/>
        </w:rPr>
        <w:t xml:space="preserve">KRYEMINISTËR </w:t>
      </w:r>
    </w:p>
    <w:p w14:paraId="0B8C1FE7" w14:textId="77777777" w:rsidR="005D549D" w:rsidRPr="00B90EC1" w:rsidRDefault="005D549D" w:rsidP="005D549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B90EC1">
        <w:rPr>
          <w:rFonts w:ascii="Garamond" w:hAnsi="Garamond"/>
          <w:b/>
          <w:sz w:val="24"/>
        </w:rPr>
        <w:t xml:space="preserve">Edi </w:t>
      </w:r>
      <w:proofErr w:type="spellStart"/>
      <w:r w:rsidRPr="00B90EC1">
        <w:rPr>
          <w:rFonts w:ascii="Garamond" w:hAnsi="Garamond"/>
          <w:b/>
          <w:sz w:val="24"/>
        </w:rPr>
        <w:t>Rama</w:t>
      </w:r>
      <w:proofErr w:type="spellEnd"/>
    </w:p>
    <w:p w14:paraId="0D009137" w14:textId="24461DBF" w:rsidR="00137103" w:rsidRPr="00B90EC1" w:rsidRDefault="007B62FE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90EC1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3ED7FE57" wp14:editId="080A5014">
            <wp:extent cx="7554280" cy="5292013"/>
            <wp:effectExtent l="7302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EVP plani i rilevimit i ripunuar_Page_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3768" cy="529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0EC1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7CB626B0" wp14:editId="2EC7FA37">
            <wp:extent cx="5731510" cy="814260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VP plani i rilevimit i ripunuar_Page_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0EC1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1667302B" wp14:editId="438D7173">
            <wp:extent cx="7317204" cy="5168900"/>
            <wp:effectExtent l="7303" t="0" r="5397" b="539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EVP plani i rilevimit i ripunuar_Page_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22043" cy="517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0EC1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330F5E10" wp14:editId="1D09EC2C">
            <wp:extent cx="5731510" cy="81540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EVP plani i rilevimit i ripunuar_Page_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5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0017A" w14:textId="02757E0A" w:rsidR="007B62FE" w:rsidRPr="00B90EC1" w:rsidRDefault="007B62FE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70FB81" w14:textId="77777777" w:rsidR="007B62FE" w:rsidRPr="00B90EC1" w:rsidRDefault="007B62FE" w:rsidP="00137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7B62FE" w:rsidRPr="00B90EC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5D9F"/>
    <w:multiLevelType w:val="hybridMultilevel"/>
    <w:tmpl w:val="F42A77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AA1754"/>
    <w:multiLevelType w:val="hybridMultilevel"/>
    <w:tmpl w:val="B934A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54"/>
    <w:rsid w:val="00066A4E"/>
    <w:rsid w:val="00072CB8"/>
    <w:rsid w:val="00083723"/>
    <w:rsid w:val="000E7781"/>
    <w:rsid w:val="00137103"/>
    <w:rsid w:val="002A5708"/>
    <w:rsid w:val="002F5A4E"/>
    <w:rsid w:val="0042711A"/>
    <w:rsid w:val="00431796"/>
    <w:rsid w:val="00490A48"/>
    <w:rsid w:val="004B00E3"/>
    <w:rsid w:val="00565A95"/>
    <w:rsid w:val="005B0120"/>
    <w:rsid w:val="005D549D"/>
    <w:rsid w:val="00657016"/>
    <w:rsid w:val="00690756"/>
    <w:rsid w:val="006E797D"/>
    <w:rsid w:val="0077742D"/>
    <w:rsid w:val="0078796D"/>
    <w:rsid w:val="007B62FE"/>
    <w:rsid w:val="007F3F3D"/>
    <w:rsid w:val="00894C94"/>
    <w:rsid w:val="008B070C"/>
    <w:rsid w:val="008E3FB9"/>
    <w:rsid w:val="00AC2BF7"/>
    <w:rsid w:val="00B17D52"/>
    <w:rsid w:val="00B61C86"/>
    <w:rsid w:val="00B90EC1"/>
    <w:rsid w:val="00C5431F"/>
    <w:rsid w:val="00C55E10"/>
    <w:rsid w:val="00C647E9"/>
    <w:rsid w:val="00C73B3B"/>
    <w:rsid w:val="00C74A47"/>
    <w:rsid w:val="00CB1ADB"/>
    <w:rsid w:val="00CD6D54"/>
    <w:rsid w:val="00D21CEE"/>
    <w:rsid w:val="00DA7334"/>
    <w:rsid w:val="00E36361"/>
    <w:rsid w:val="00E57538"/>
    <w:rsid w:val="00EC2748"/>
    <w:rsid w:val="00EC743C"/>
    <w:rsid w:val="00F64F54"/>
    <w:rsid w:val="00FA479D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0D24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103"/>
    <w:pPr>
      <w:spacing w:after="0" w:line="240" w:lineRule="auto"/>
      <w:ind w:left="720"/>
    </w:pPr>
    <w:rPr>
      <w:rFonts w:ascii="Times New Roman" w:eastAsia="MS Mincho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</Nr_x002e__x0020_akti>
    <Data_x0020_e_x0020_Krijimit xmlns="0e656187-b300-4fb0-8bf4-3a50f872073c">2026-06-09T09:01:55Z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2026-06-09T00:00:00Z</Date_x0020_protokolli>
    <Titulli xmlns="0e656187-b300-4fb0-8bf4-3a50f872073c">Për disa shtesa dhe ndryshime në vendimin nr.1068, datë 29.12.2010, të Këshillit të Ministrave, “Për miratimin e listës së inventarit të pronave të paluajtshme shtetërore të Ievp Burgu nr.325, Burgu Vaqar, Burgu nr.302, Spitali i Burgut Tiranë, IEVP Shënkoll, Lezhë, IEVP Bënçë, Tepelenë, IEVP Rrogozhinë, IEVP Lushnjë (fshati Kosovë, komuna Fierzë, Elbasan) dhe të godinës së Drejtorisë së Përgjithshme të Burgjeve, të cilat i kalojnë në përgjegjësi administrimi Ministrisë së Drejtësisë, për Drejtorinë e Përgjithshme të Burgjeve”, të ndryshuar</Titulli>
    <Modifikuesi xmlns="0e656187-b300-4fb0-8bf4-3a50f872073c">ermira.bukaci</Modifikuesi>
    <Nr_x002e__x0020_prot_x0020_QBZ xmlns="0e656187-b300-4fb0-8bf4-3a50f872073c">1274</Nr_x002e__x0020_prot_x0020_QBZ>
    <Data_x0020_e_x0020_Modifikimit xmlns="0e656187-b300-4fb0-8bf4-3a50f872073c">2026-06-09T09:26:49Z</Data_x0020_e_x0020_Modifikimit>
    <Dekretuar xmlns="0e656187-b300-4fb0-8bf4-3a50f872073c">false</Dekretuar>
    <Data xmlns="0e656187-b300-4fb0-8bf4-3a50f872073c">2026-06-03T00:00:00Z</Data>
    <Nr_x002e__x0020_protokolli_x0020_i_x0020_aktit xmlns="0e656187-b300-4fb0-8bf4-3a50f872073c">952/1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DF1FC2EA754FC1ACBB5368B46182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D72CFC-B4BD-440B-85C6-DA653F619612}">
  <ds:schemaRefs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7FC320-9A8C-44D8-AAF4-E1E0C2A035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2FD34D-6E41-473E-AF16-EA103846C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nr.1068, datë 29.12.2010, të Këshillit të Ministrave, “Për miratimin e listës së inventarit të pronave të paluajtshme shtetërore të Ievp Burgu nr.325, Burgu Vaqar, Burgu nr.302, Spitali i Burgut Tiranë, IEVP Shënkoll, Lezhë, IEVP Bënçë, Tepelenë, IEVP Rrogozhinë, IEVP Lushnjë (fshati Kosovë, komuna Fierzë, Elbasan) dhe të godinës së Drejtorisë së Përgjithshme të Burgjeve, të cilat i kalojnë në përgjegjësi administrimi Ministrisë së Drejtësisë, për Drejtorinë e Përgjithshme të Burgjeve”, të ndryshuar</dc:title>
  <dc:creator>Entela Suli</dc:creator>
  <cp:lastModifiedBy>fjora.cahani</cp:lastModifiedBy>
  <cp:revision>8</cp:revision>
  <dcterms:created xsi:type="dcterms:W3CDTF">2026-06-09T09:14:00Z</dcterms:created>
  <dcterms:modified xsi:type="dcterms:W3CDTF">2026-06-09T09:50:00Z</dcterms:modified>
</cp:coreProperties>
</file>