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F7AC7" w14:textId="77777777" w:rsidR="0087283B" w:rsidRPr="00E27574" w:rsidRDefault="0087283B" w:rsidP="00472140">
      <w:pPr>
        <w:spacing w:after="0" w:line="240" w:lineRule="auto"/>
        <w:ind w:firstLine="284"/>
        <w:jc w:val="center"/>
        <w:rPr>
          <w:rFonts w:ascii="Garamond" w:hAnsi="Garamond"/>
          <w:b/>
          <w:sz w:val="24"/>
        </w:rPr>
      </w:pPr>
      <w:r w:rsidRPr="00E27574">
        <w:rPr>
          <w:rFonts w:ascii="Garamond" w:hAnsi="Garamond"/>
          <w:b/>
          <w:sz w:val="24"/>
        </w:rPr>
        <w:t>VENDIM</w:t>
      </w:r>
    </w:p>
    <w:p w14:paraId="4CBED8C3" w14:textId="6832E8A5" w:rsidR="00E57538" w:rsidRPr="00E27574" w:rsidRDefault="0087283B" w:rsidP="00472140">
      <w:pPr>
        <w:spacing w:after="0" w:line="240" w:lineRule="auto"/>
        <w:ind w:firstLine="284"/>
        <w:jc w:val="center"/>
        <w:rPr>
          <w:rFonts w:ascii="Garamond" w:hAnsi="Garamond"/>
          <w:b/>
          <w:sz w:val="24"/>
        </w:rPr>
      </w:pPr>
      <w:r w:rsidRPr="00E27574">
        <w:rPr>
          <w:rFonts w:ascii="Garamond" w:hAnsi="Garamond"/>
          <w:b/>
          <w:sz w:val="24"/>
        </w:rPr>
        <w:t>Nr</w:t>
      </w:r>
      <w:r w:rsidR="00066A4E" w:rsidRPr="00E27574">
        <w:rPr>
          <w:rFonts w:ascii="Garamond" w:hAnsi="Garamond"/>
          <w:b/>
          <w:sz w:val="24"/>
        </w:rPr>
        <w:t>.</w:t>
      </w:r>
      <w:r w:rsidR="00E27574" w:rsidRPr="00E27574">
        <w:rPr>
          <w:rFonts w:ascii="Garamond" w:hAnsi="Garamond"/>
          <w:b/>
          <w:sz w:val="24"/>
        </w:rPr>
        <w:t xml:space="preserve"> </w:t>
      </w:r>
      <w:r w:rsidR="009E2892" w:rsidRPr="00E27574">
        <w:rPr>
          <w:rFonts w:ascii="Garamond" w:hAnsi="Garamond"/>
          <w:b/>
          <w:sz w:val="24"/>
        </w:rPr>
        <w:t>404</w:t>
      </w:r>
      <w:r w:rsidR="005B0120" w:rsidRPr="00E27574">
        <w:rPr>
          <w:rFonts w:ascii="Garamond" w:hAnsi="Garamond"/>
          <w:b/>
          <w:sz w:val="24"/>
        </w:rPr>
        <w:t>, datë 3</w:t>
      </w:r>
      <w:r w:rsidR="00490A48" w:rsidRPr="00E27574">
        <w:rPr>
          <w:rFonts w:ascii="Garamond" w:hAnsi="Garamond"/>
          <w:b/>
          <w:sz w:val="24"/>
        </w:rPr>
        <w:t>.6</w:t>
      </w:r>
      <w:r w:rsidR="00CD6D54" w:rsidRPr="00E27574">
        <w:rPr>
          <w:rFonts w:ascii="Garamond" w:hAnsi="Garamond"/>
          <w:b/>
          <w:sz w:val="24"/>
        </w:rPr>
        <w:t>.2026</w:t>
      </w:r>
    </w:p>
    <w:p w14:paraId="46C7F045" w14:textId="7F595F67" w:rsidR="00E63A6C" w:rsidRPr="00E27574" w:rsidRDefault="00E63A6C" w:rsidP="00472140">
      <w:pPr>
        <w:spacing w:after="0" w:line="240" w:lineRule="auto"/>
        <w:ind w:firstLine="284"/>
        <w:jc w:val="center"/>
        <w:rPr>
          <w:rFonts w:ascii="Garamond" w:hAnsi="Garamond"/>
          <w:b/>
          <w:sz w:val="24"/>
        </w:rPr>
      </w:pPr>
    </w:p>
    <w:p w14:paraId="310B7B05" w14:textId="14A88AB2" w:rsidR="00E63A6C" w:rsidRPr="00E27574" w:rsidRDefault="00E63A6C" w:rsidP="00E63A6C">
      <w:pPr>
        <w:spacing w:after="0" w:line="240" w:lineRule="auto"/>
        <w:ind w:firstLine="284"/>
        <w:jc w:val="center"/>
        <w:rPr>
          <w:rFonts w:ascii="Garamond" w:hAnsi="Garamond"/>
          <w:b/>
          <w:sz w:val="24"/>
        </w:rPr>
      </w:pPr>
      <w:r w:rsidRPr="00E27574">
        <w:rPr>
          <w:rFonts w:ascii="Garamond" w:hAnsi="Garamond"/>
          <w:b/>
          <w:sz w:val="24"/>
        </w:rPr>
        <w:t>PËR KALIMIN NË PËRGJEGJËSI ADMINISTRIMI TË MINISTRISË SË PUNËVE TË BRENDSHME, PËR PREFEKTIN E QARKUT TË VLORËS, TË D</w:t>
      </w:r>
      <w:bookmarkStart w:id="0" w:name="_GoBack"/>
      <w:bookmarkEnd w:id="0"/>
      <w:r w:rsidRPr="00E27574">
        <w:rPr>
          <w:rFonts w:ascii="Garamond" w:hAnsi="Garamond"/>
          <w:b/>
          <w:sz w:val="24"/>
        </w:rPr>
        <w:t>ISA PRONAVE, ME VENDNDODHJE NË ZONAT KADASTRALE 8601, 8604 DHE 8605, VLORË,</w:t>
      </w:r>
      <w:r w:rsidR="00E27574" w:rsidRPr="00E27574">
        <w:rPr>
          <w:rFonts w:ascii="Garamond" w:hAnsi="Garamond"/>
          <w:b/>
          <w:sz w:val="24"/>
        </w:rPr>
        <w:t xml:space="preserve"> </w:t>
      </w:r>
      <w:r w:rsidRPr="00E27574">
        <w:rPr>
          <w:rFonts w:ascii="Garamond" w:hAnsi="Garamond"/>
          <w:b/>
          <w:sz w:val="24"/>
        </w:rPr>
        <w:t>DHE PËR NJË NDRYSHIM DHE NJË SHTESË NË VENDIMIN NR.</w:t>
      </w:r>
      <w:r w:rsidR="00E27574">
        <w:rPr>
          <w:rFonts w:ascii="Garamond" w:hAnsi="Garamond"/>
          <w:b/>
          <w:sz w:val="24"/>
        </w:rPr>
        <w:t xml:space="preserve"> </w:t>
      </w:r>
      <w:r w:rsidRPr="00E27574">
        <w:rPr>
          <w:rFonts w:ascii="Garamond" w:hAnsi="Garamond"/>
          <w:b/>
          <w:sz w:val="24"/>
        </w:rPr>
        <w:t>1691, DATË 10.10.2007, TË KËSHILLIT TË MINISTRAVE, “PËR MIRATIMIN E LISTËS SË INVENTARIT TË PRONAVE TË PALUAJTSHME SHTETËRORE, TË CILAT I KALOJNË NË PËRGJEGJËSI ADMINISTRIMI MINISTRISË SË BRENDSHME, PËR PREFEKTËT E ADMINISTRATËN E TYRE, NËNPREFEKTËT DHE ADMINISTRATËN E TYRE”, TË NDRYSHUAR</w:t>
      </w:r>
    </w:p>
    <w:p w14:paraId="207B46DC" w14:textId="77777777" w:rsidR="00E63A6C" w:rsidRPr="00E27574" w:rsidRDefault="00E63A6C" w:rsidP="00E63A6C">
      <w:pPr>
        <w:spacing w:after="0" w:line="240" w:lineRule="auto"/>
        <w:ind w:firstLine="284"/>
        <w:jc w:val="center"/>
        <w:rPr>
          <w:rFonts w:ascii="Garamond" w:hAnsi="Garamond"/>
          <w:b/>
          <w:sz w:val="24"/>
        </w:rPr>
      </w:pPr>
    </w:p>
    <w:p w14:paraId="345A29CF" w14:textId="20DD80DE"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Në mbështetje të nenit 100 të Kushtetutës dhe të neneve 8, pika 3, e 13, të ligjit nr.</w:t>
      </w:r>
      <w:r w:rsidR="00E27574">
        <w:rPr>
          <w:rFonts w:ascii="Garamond" w:hAnsi="Garamond"/>
          <w:sz w:val="24"/>
        </w:rPr>
        <w:t xml:space="preserve"> </w:t>
      </w:r>
      <w:r w:rsidRPr="00E27574">
        <w:rPr>
          <w:rFonts w:ascii="Garamond" w:hAnsi="Garamond"/>
          <w:sz w:val="24"/>
        </w:rPr>
        <w:t>8743, datë 22.2.2001, “Për pronat e paluajtshme të shtetit”, të ndryshuar, me propozimin e Kryeministrit, Këshilli i Ministrave</w:t>
      </w:r>
    </w:p>
    <w:p w14:paraId="0202B369" w14:textId="77777777" w:rsidR="00E63A6C" w:rsidRPr="00E27574" w:rsidRDefault="00E63A6C" w:rsidP="00E63A6C">
      <w:pPr>
        <w:spacing w:after="0" w:line="240" w:lineRule="auto"/>
        <w:ind w:firstLine="284"/>
        <w:jc w:val="both"/>
        <w:rPr>
          <w:rFonts w:ascii="Garamond" w:hAnsi="Garamond"/>
          <w:sz w:val="24"/>
        </w:rPr>
      </w:pPr>
    </w:p>
    <w:p w14:paraId="3CA96204" w14:textId="47305854" w:rsidR="00E63A6C" w:rsidRPr="00E27574" w:rsidRDefault="00E63A6C" w:rsidP="00E63A6C">
      <w:pPr>
        <w:spacing w:after="0" w:line="240" w:lineRule="auto"/>
        <w:ind w:firstLine="284"/>
        <w:jc w:val="center"/>
        <w:rPr>
          <w:rFonts w:ascii="Garamond" w:hAnsi="Garamond"/>
          <w:sz w:val="24"/>
        </w:rPr>
      </w:pPr>
      <w:r w:rsidRPr="00E27574">
        <w:rPr>
          <w:rFonts w:ascii="Garamond" w:hAnsi="Garamond"/>
          <w:sz w:val="24"/>
        </w:rPr>
        <w:t>VENDOSI:</w:t>
      </w:r>
    </w:p>
    <w:p w14:paraId="49220700" w14:textId="77777777" w:rsidR="00E63A6C" w:rsidRPr="00E27574" w:rsidRDefault="00E63A6C" w:rsidP="00E63A6C">
      <w:pPr>
        <w:spacing w:after="0" w:line="240" w:lineRule="auto"/>
        <w:ind w:firstLine="284"/>
        <w:jc w:val="both"/>
        <w:rPr>
          <w:rFonts w:ascii="Garamond" w:hAnsi="Garamond"/>
          <w:sz w:val="24"/>
        </w:rPr>
      </w:pPr>
    </w:p>
    <w:p w14:paraId="397369C9" w14:textId="6CA592F2"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1. Kalimin në përgjegjësi administrimi të Ministrisë së Punëve të Brendshme, për prefektin e Qarkut të Vlorës, të disa pronave, me vendndodhje në zonat kadastrale 8601, 8604 dhe 8605, Vlorë, sipas formularit dhe plan</w:t>
      </w:r>
      <w:r w:rsidR="00E27574">
        <w:rPr>
          <w:rFonts w:ascii="Garamond" w:hAnsi="Garamond"/>
          <w:sz w:val="24"/>
        </w:rPr>
        <w:t>-</w:t>
      </w:r>
      <w:r w:rsidRPr="00E27574">
        <w:rPr>
          <w:rFonts w:ascii="Garamond" w:hAnsi="Garamond"/>
          <w:sz w:val="24"/>
        </w:rPr>
        <w:t>rilevimeve, që i bashkëlidhen këtij vendimi, me qëllim për t’u përdorur për funksione administrative.</w:t>
      </w:r>
    </w:p>
    <w:p w14:paraId="0071C178" w14:textId="27034700"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2. Në vendimin nr.</w:t>
      </w:r>
      <w:r w:rsidR="00E27574">
        <w:rPr>
          <w:rFonts w:ascii="Garamond" w:hAnsi="Garamond"/>
          <w:sz w:val="24"/>
        </w:rPr>
        <w:t xml:space="preserve"> </w:t>
      </w:r>
      <w:r w:rsidRPr="00E27574">
        <w:rPr>
          <w:rFonts w:ascii="Garamond" w:hAnsi="Garamond"/>
          <w:sz w:val="24"/>
        </w:rPr>
        <w:t>1691, datë 10.10.2007, të Këshillit të Ministrave, “Për miratimin e listës së inventarit të pronave të paluajtshme shtetërore, të cilat i kalojnë në përgjegjësi administrimi Ministrisë së Brendshme, për prefektët në qarqe dhe administratën e prefektëve, nënprefektët dhe administratën e nënprefektëve”, të ndryshuar, bëhen ndryshimi dhe shtesa e mëposhtme:</w:t>
      </w:r>
    </w:p>
    <w:p w14:paraId="58F3A994" w14:textId="436987E6"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a) Kudo në titull dhe në përmbajtje, emërtimi “Ministrisë së Brendshme” zëvendësohet me “Ministrisë së Punëve të Brendshme”;</w:t>
      </w:r>
    </w:p>
    <w:p w14:paraId="16BD7F61" w14:textId="1267EE64"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b) Pronat e përcaktuara në pikën 1, të këtij vendimi, i shtohen listës së inventarit të pronave të paluajtshme publike, shtetërore, që i bashkëlidhet këtij vendimi.</w:t>
      </w:r>
    </w:p>
    <w:p w14:paraId="00476F41" w14:textId="4EB93A45"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3. Vendimi nr.</w:t>
      </w:r>
      <w:r w:rsidR="00926465">
        <w:rPr>
          <w:rFonts w:ascii="Garamond" w:hAnsi="Garamond"/>
          <w:sz w:val="24"/>
        </w:rPr>
        <w:t xml:space="preserve"> </w:t>
      </w:r>
      <w:r w:rsidRPr="00E27574">
        <w:rPr>
          <w:rFonts w:ascii="Garamond" w:hAnsi="Garamond"/>
          <w:sz w:val="24"/>
        </w:rPr>
        <w:t>1005, datë 10.12.2010, i Këshillit të Ministrave, “Për miratimin e listës së inventarit të pronave të paluajtshme shtetërore, të cilat i kalojnë në përgjegjësi administrimi Ministrisë së Brendshme, për prefektin e Qarkut të Vlorës e administratën e prefektit dhe për Drejtorinë e Përgjithshme të Emergjencave Civile (</w:t>
      </w:r>
      <w:proofErr w:type="spellStart"/>
      <w:r w:rsidRPr="00E27574">
        <w:rPr>
          <w:rFonts w:ascii="Garamond" w:hAnsi="Garamond"/>
          <w:sz w:val="24"/>
        </w:rPr>
        <w:t>PMNZSH</w:t>
      </w:r>
      <w:proofErr w:type="spellEnd"/>
      <w:r w:rsidRPr="00E27574">
        <w:rPr>
          <w:rFonts w:ascii="Garamond" w:hAnsi="Garamond"/>
          <w:sz w:val="24"/>
        </w:rPr>
        <w:t>)”, shfuqizohet.</w:t>
      </w:r>
    </w:p>
    <w:p w14:paraId="0B4BCBF3" w14:textId="23D7E25A"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4. Ngarkohen Ministria e Punëve të Brendshme, prefekti i Qarkut të Vlorës dhe Agjencia Shtetërore e Kadastrës për zbatimin e këtij vendimi.</w:t>
      </w:r>
    </w:p>
    <w:p w14:paraId="0E26AFFF" w14:textId="460AC6C8" w:rsidR="00E63A6C" w:rsidRPr="00E27574" w:rsidRDefault="00E63A6C" w:rsidP="00E63A6C">
      <w:pPr>
        <w:spacing w:after="0" w:line="240" w:lineRule="auto"/>
        <w:ind w:firstLine="284"/>
        <w:jc w:val="both"/>
        <w:rPr>
          <w:rFonts w:ascii="Garamond" w:hAnsi="Garamond"/>
          <w:sz w:val="24"/>
        </w:rPr>
      </w:pPr>
      <w:r w:rsidRPr="00E27574">
        <w:rPr>
          <w:rFonts w:ascii="Garamond" w:hAnsi="Garamond"/>
          <w:sz w:val="24"/>
        </w:rPr>
        <w:t>Ky vendim hyn në fuqi menjëherë dhe botohet në Fletoren Zyrtare.</w:t>
      </w:r>
    </w:p>
    <w:p w14:paraId="22ADF88B" w14:textId="593CE28C" w:rsidR="00E63A6C" w:rsidRPr="00E27574" w:rsidRDefault="00E63A6C" w:rsidP="00E63A6C">
      <w:pPr>
        <w:spacing w:after="0" w:line="240" w:lineRule="auto"/>
        <w:ind w:firstLine="284"/>
        <w:jc w:val="both"/>
        <w:rPr>
          <w:rFonts w:ascii="Garamond" w:hAnsi="Garamond"/>
          <w:sz w:val="24"/>
        </w:rPr>
      </w:pPr>
    </w:p>
    <w:p w14:paraId="20A79723" w14:textId="77777777" w:rsidR="000A06BF" w:rsidRPr="00E27574" w:rsidRDefault="000A06BF" w:rsidP="000A06BF">
      <w:pPr>
        <w:spacing w:after="0" w:line="240" w:lineRule="auto"/>
        <w:ind w:firstLine="284"/>
        <w:jc w:val="right"/>
        <w:rPr>
          <w:rFonts w:ascii="Garamond" w:hAnsi="Garamond"/>
          <w:sz w:val="24"/>
        </w:rPr>
      </w:pPr>
      <w:r w:rsidRPr="00E27574">
        <w:rPr>
          <w:rFonts w:ascii="Garamond" w:hAnsi="Garamond"/>
          <w:sz w:val="24"/>
        </w:rPr>
        <w:t xml:space="preserve">KRYEMINISTËR </w:t>
      </w:r>
    </w:p>
    <w:p w14:paraId="585DDE59" w14:textId="77777777" w:rsidR="000A06BF" w:rsidRPr="00E27574" w:rsidRDefault="000A06BF" w:rsidP="000A06BF">
      <w:pPr>
        <w:spacing w:after="0" w:line="240" w:lineRule="auto"/>
        <w:ind w:firstLine="284"/>
        <w:jc w:val="right"/>
        <w:rPr>
          <w:rFonts w:ascii="Garamond" w:hAnsi="Garamond"/>
          <w:b/>
          <w:sz w:val="24"/>
        </w:rPr>
      </w:pPr>
      <w:r w:rsidRPr="00E27574">
        <w:rPr>
          <w:rFonts w:ascii="Garamond" w:hAnsi="Garamond"/>
          <w:b/>
          <w:sz w:val="24"/>
        </w:rPr>
        <w:t xml:space="preserve">Edi </w:t>
      </w:r>
      <w:proofErr w:type="spellStart"/>
      <w:r w:rsidRPr="00E27574">
        <w:rPr>
          <w:rFonts w:ascii="Garamond" w:hAnsi="Garamond"/>
          <w:b/>
          <w:sz w:val="24"/>
        </w:rPr>
        <w:t>Rama</w:t>
      </w:r>
      <w:proofErr w:type="spellEnd"/>
    </w:p>
    <w:p w14:paraId="0FCC034F" w14:textId="2E382EAD" w:rsidR="000A06BF" w:rsidRPr="00E27574" w:rsidRDefault="00F646F7" w:rsidP="00E63A6C">
      <w:pPr>
        <w:spacing w:after="0" w:line="240" w:lineRule="auto"/>
        <w:ind w:firstLine="284"/>
        <w:jc w:val="both"/>
        <w:rPr>
          <w:rFonts w:ascii="Garamond" w:hAnsi="Garamond"/>
          <w:sz w:val="24"/>
        </w:rPr>
      </w:pPr>
      <w:r w:rsidRPr="00E27574">
        <w:rPr>
          <w:rFonts w:ascii="Garamond" w:hAnsi="Garamond"/>
          <w:noProof/>
          <w:sz w:val="24"/>
        </w:rPr>
        <w:lastRenderedPageBreak/>
        <w:drawing>
          <wp:inline distT="0" distB="0" distL="0" distR="0" wp14:anchorId="22B60C17" wp14:editId="3B0D7075">
            <wp:extent cx="5731510" cy="32035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 &amp; PR_Page_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203575"/>
                    </a:xfrm>
                    <a:prstGeom prst="rect">
                      <a:avLst/>
                    </a:prstGeom>
                  </pic:spPr>
                </pic:pic>
              </a:graphicData>
            </a:graphic>
          </wp:inline>
        </w:drawing>
      </w:r>
      <w:r w:rsidRPr="00E27574">
        <w:rPr>
          <w:rFonts w:ascii="Garamond" w:hAnsi="Garamond"/>
          <w:noProof/>
          <w:sz w:val="24"/>
        </w:rPr>
        <w:lastRenderedPageBreak/>
        <w:drawing>
          <wp:inline distT="0" distB="0" distL="0" distR="0" wp14:anchorId="09925683" wp14:editId="4E0F8C9E">
            <wp:extent cx="5731510" cy="79908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 &amp; PR_Page_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990840"/>
                    </a:xfrm>
                    <a:prstGeom prst="rect">
                      <a:avLst/>
                    </a:prstGeom>
                  </pic:spPr>
                </pic:pic>
              </a:graphicData>
            </a:graphic>
          </wp:inline>
        </w:drawing>
      </w:r>
      <w:r w:rsidRPr="00E27574">
        <w:rPr>
          <w:rFonts w:ascii="Garamond" w:hAnsi="Garamond"/>
          <w:noProof/>
          <w:sz w:val="24"/>
        </w:rPr>
        <w:lastRenderedPageBreak/>
        <w:drawing>
          <wp:inline distT="0" distB="0" distL="0" distR="0" wp14:anchorId="01417AEB" wp14:editId="1E26739E">
            <wp:extent cx="5731510" cy="7884795"/>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rm &amp; PR_Page_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7884795"/>
                    </a:xfrm>
                    <a:prstGeom prst="rect">
                      <a:avLst/>
                    </a:prstGeom>
                  </pic:spPr>
                </pic:pic>
              </a:graphicData>
            </a:graphic>
          </wp:inline>
        </w:drawing>
      </w:r>
      <w:r w:rsidRPr="00E27574">
        <w:rPr>
          <w:rFonts w:ascii="Garamond" w:hAnsi="Garamond"/>
          <w:noProof/>
          <w:sz w:val="24"/>
        </w:rPr>
        <w:lastRenderedPageBreak/>
        <w:drawing>
          <wp:inline distT="0" distB="0" distL="0" distR="0" wp14:anchorId="64AEA3FF" wp14:editId="39F8EB55">
            <wp:extent cx="5731510" cy="798766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m &amp; PR_Page_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7987665"/>
                    </a:xfrm>
                    <a:prstGeom prst="rect">
                      <a:avLst/>
                    </a:prstGeom>
                  </pic:spPr>
                </pic:pic>
              </a:graphicData>
            </a:graphic>
          </wp:inline>
        </w:drawing>
      </w:r>
      <w:r w:rsidRPr="00E27574">
        <w:rPr>
          <w:rFonts w:ascii="Garamond" w:hAnsi="Garamond"/>
          <w:noProof/>
          <w:sz w:val="24"/>
        </w:rPr>
        <w:lastRenderedPageBreak/>
        <w:drawing>
          <wp:inline distT="0" distB="0" distL="0" distR="0" wp14:anchorId="3C6377BE" wp14:editId="5D1D973B">
            <wp:extent cx="5731510" cy="796861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rm &amp; PR_Page_5.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7968615"/>
                    </a:xfrm>
                    <a:prstGeom prst="rect">
                      <a:avLst/>
                    </a:prstGeom>
                  </pic:spPr>
                </pic:pic>
              </a:graphicData>
            </a:graphic>
          </wp:inline>
        </w:drawing>
      </w:r>
    </w:p>
    <w:sectPr w:rsidR="000A06BF" w:rsidRPr="00E2757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D54"/>
    <w:rsid w:val="00066A4E"/>
    <w:rsid w:val="00072CB8"/>
    <w:rsid w:val="00083723"/>
    <w:rsid w:val="000A06BF"/>
    <w:rsid w:val="00192FF7"/>
    <w:rsid w:val="00287C13"/>
    <w:rsid w:val="002A5708"/>
    <w:rsid w:val="002F5A4E"/>
    <w:rsid w:val="0042711A"/>
    <w:rsid w:val="00431796"/>
    <w:rsid w:val="00472140"/>
    <w:rsid w:val="00490A48"/>
    <w:rsid w:val="004B00E3"/>
    <w:rsid w:val="00565A95"/>
    <w:rsid w:val="005B0120"/>
    <w:rsid w:val="00657016"/>
    <w:rsid w:val="00690756"/>
    <w:rsid w:val="006E797D"/>
    <w:rsid w:val="0077742D"/>
    <w:rsid w:val="0078796D"/>
    <w:rsid w:val="007F3F3D"/>
    <w:rsid w:val="00805EF2"/>
    <w:rsid w:val="0087283B"/>
    <w:rsid w:val="00894C94"/>
    <w:rsid w:val="008B070C"/>
    <w:rsid w:val="008E3FB9"/>
    <w:rsid w:val="00926465"/>
    <w:rsid w:val="0095517E"/>
    <w:rsid w:val="009E2892"/>
    <w:rsid w:val="00AC2BF7"/>
    <w:rsid w:val="00B17D52"/>
    <w:rsid w:val="00B61C86"/>
    <w:rsid w:val="00C5431F"/>
    <w:rsid w:val="00C55E10"/>
    <w:rsid w:val="00C647E9"/>
    <w:rsid w:val="00C73B3B"/>
    <w:rsid w:val="00C74A47"/>
    <w:rsid w:val="00C81886"/>
    <w:rsid w:val="00CB1ADB"/>
    <w:rsid w:val="00CC22B2"/>
    <w:rsid w:val="00CD6D54"/>
    <w:rsid w:val="00D21CEE"/>
    <w:rsid w:val="00DA7334"/>
    <w:rsid w:val="00E27574"/>
    <w:rsid w:val="00E36361"/>
    <w:rsid w:val="00E57538"/>
    <w:rsid w:val="00E63A6C"/>
    <w:rsid w:val="00E85A7B"/>
    <w:rsid w:val="00EC2748"/>
    <w:rsid w:val="00EC743C"/>
    <w:rsid w:val="00F162B5"/>
    <w:rsid w:val="00F646F7"/>
    <w:rsid w:val="00F64F54"/>
    <w:rsid w:val="00FB2E5A"/>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ED8C3"/>
  <w15:chartTrackingRefBased/>
  <w15:docId w15:val="{7A22519B-34AA-4A94-BF72-59FCB7B9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188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g"/><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97E8A908866405F988651FBBAA112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404</Nr_x002e__x0020_akti>
    <Data_x0020_e_x0020_Krijimit xmlns="0e656187-b300-4fb0-8bf4-3a50f872073c">2026-06-09T09:04:35Z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2026-06-09T00:00:00Z</Date_x0020_protokolli>
    <Titulli xmlns="0e656187-b300-4fb0-8bf4-3a50f872073c">Për kalimin në përgjegjësi administrimi të Ministrisë së Punëve të Brendshme, për prefektin e Qarkut të Vlorës, të disa pronave, me vendndodhje në zonat kadastrale 8601, 8604 dhe 8605, Vlorë, dhe për një ndryshim dhe një shtesë në vendimin nr.1691, datë 10.10.2007, të Këshillit të Ministrave, “Për miratimin e listës së inventarit të pronave të paluajtshme shtetërore, të cilat i kalojnë në përgjegjësi administrimi ministrisë së brendshme, për prefektët e administratën e tyre, nënprefektët dhe administratën e tyre”, të ndryshuar</Titulli>
    <Modifikuesi xmlns="0e656187-b300-4fb0-8bf4-3a50f872073c">ermira.bukaci</Modifikuesi>
    <Nr_x002e__x0020_prot_x0020_QBZ xmlns="0e656187-b300-4fb0-8bf4-3a50f872073c">1276</Nr_x002e__x0020_prot_x0020_QBZ>
    <Data_x0020_e_x0020_Modifikimit xmlns="0e656187-b300-4fb0-8bf4-3a50f872073c">2026-06-09T09:45:57Z</Data_x0020_e_x0020_Modifikimit>
    <Dekretuar xmlns="0e656187-b300-4fb0-8bf4-3a50f872073c">false</Dekretuar>
    <Data xmlns="0e656187-b300-4fb0-8bf4-3a50f872073c">2026-06-03T00:00:00Z</Data>
    <Nr_x002e__x0020_protokolli_x0020_i_x0020_aktit xmlns="0e656187-b300-4fb0-8bf4-3a50f872073c">3538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97E8A908866405F988651FBBAA1124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3F2627A-B2DF-41E0-8853-594FB998E2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34680BC-1081-47B4-8C05-67195B86D8FE}">
  <ds:schemaRef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A4E2CB64-4A06-43FF-A4A9-976EC336DFD2}">
  <ds:schemaRefs>
    <ds:schemaRef ds:uri="http://schemas.microsoft.com/sharepoint/v3/contenttype/forms"/>
  </ds:schemaRefs>
</ds:datastoreItem>
</file>

<file path=customXml/itemProps4.xml><?xml version="1.0" encoding="utf-8"?>
<ds:datastoreItem xmlns:ds="http://schemas.openxmlformats.org/officeDocument/2006/customXml" ds:itemID="{36E0D60F-A47B-4DDA-B40B-DFFE5293A8DA}">
  <ds:schemaRefs>
    <ds:schemaRef ds:uri="http://schemas.microsoft.com/sharepoint/v3/contenttype/forms"/>
  </ds:schemaRefs>
</ds:datastoreItem>
</file>

<file path=customXml/itemProps5.xml><?xml version="1.0" encoding="utf-8"?>
<ds:datastoreItem xmlns:ds="http://schemas.openxmlformats.org/officeDocument/2006/customXml" ds:itemID="{FCB67C39-D7AC-47FF-B509-21F590E97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Për kalimin në përgjegjësi administrimi të Ministrisë së Punëve të Brendshme, për prefektin e Qarkut të Vlorës, të disa pronave, me vendndodhje në zonat kadastrale 8601, 8604 dhe 8605, Vlorë, dhe për një ndryshim dhe një shtesë në vendimin nr.1691, datë 1</vt:lpstr>
    </vt:vector>
  </TitlesOfParts>
  <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kalimin në përgjegjësi administrimi të Ministrisë së Punëve të Brendshme, për prefektin e Qarkut të Vlorës, të disa pronave, me vendndodhje në zonat kadastrale 8601, 8604 dhe 8605, Vlorë, dhe për një ndryshim dhe një shtesë në vendimin nr.1691, datë 10.10.2007, të Këshillit të Ministrave, “Për miratimin e listës së inventarit të pronave të paluajtshme shtetërore, të cilat i kalojnë në përgjegjësi administrimi ministrisë së brendshme, për prefektët e administratën e tyre, nënprefektët dhe administratën e tyre”, të ndryshuar</dc:title>
  <dc:creator>Entela Suli</dc:creator>
  <cp:lastModifiedBy>Alma Lisaku</cp:lastModifiedBy>
  <cp:revision>14</cp:revision>
  <dcterms:created xsi:type="dcterms:W3CDTF">2026-06-09T09:17:00Z</dcterms:created>
  <dcterms:modified xsi:type="dcterms:W3CDTF">2026-06-09T10:08:00Z</dcterms:modified>
</cp:coreProperties>
</file>