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1E1E5" w14:textId="77777777" w:rsidR="00123A04" w:rsidRPr="002A5224" w:rsidRDefault="00123A04" w:rsidP="00123A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2A5224">
        <w:rPr>
          <w:rFonts w:ascii="Garamond" w:eastAsia="Calibri" w:hAnsi="Garamond"/>
          <w:b/>
          <w:bCs/>
          <w:color w:val="000000"/>
          <w:szCs w:val="24"/>
        </w:rPr>
        <w:t>VENDIM</w:t>
      </w:r>
    </w:p>
    <w:p w14:paraId="1463C8CA" w14:textId="0FABE5AA" w:rsidR="00123A04" w:rsidRPr="002A5224" w:rsidRDefault="00123A04" w:rsidP="00123A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2A5224">
        <w:rPr>
          <w:rFonts w:ascii="Garamond" w:eastAsia="Calibri" w:hAnsi="Garamond"/>
          <w:b/>
          <w:bCs/>
          <w:color w:val="000000"/>
          <w:szCs w:val="24"/>
        </w:rPr>
        <w:t>Nr.</w:t>
      </w:r>
      <w:r w:rsidR="002A5224" w:rsidRPr="002A5224">
        <w:rPr>
          <w:rFonts w:ascii="Garamond" w:eastAsia="Calibri" w:hAnsi="Garamond"/>
          <w:b/>
          <w:bCs/>
          <w:color w:val="000000"/>
          <w:szCs w:val="24"/>
        </w:rPr>
        <w:t xml:space="preserve"> </w:t>
      </w:r>
      <w:r w:rsidRPr="002A5224">
        <w:rPr>
          <w:rFonts w:ascii="Garamond" w:eastAsia="Calibri" w:hAnsi="Garamond"/>
          <w:b/>
          <w:color w:val="000000"/>
          <w:szCs w:val="24"/>
        </w:rPr>
        <w:t>483</w:t>
      </w:r>
      <w:r w:rsidRPr="002A5224">
        <w:rPr>
          <w:rFonts w:ascii="Garamond" w:eastAsia="Calibri" w:hAnsi="Garamond"/>
          <w:b/>
          <w:bCs/>
          <w:color w:val="000000"/>
          <w:szCs w:val="24"/>
        </w:rPr>
        <w:t>, datë</w:t>
      </w:r>
      <w:r w:rsidRPr="002A5224">
        <w:rPr>
          <w:rFonts w:ascii="Garamond" w:eastAsia="Calibri" w:hAnsi="Garamond"/>
          <w:b/>
          <w:color w:val="000000"/>
          <w:szCs w:val="24"/>
        </w:rPr>
        <w:t xml:space="preserve"> 26.6.2026</w:t>
      </w:r>
    </w:p>
    <w:p w14:paraId="531AA282" w14:textId="77777777" w:rsidR="00123A04" w:rsidRPr="002A5224" w:rsidRDefault="00123A04" w:rsidP="00123A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bookmarkStart w:id="0" w:name="_Hlk120981325"/>
    </w:p>
    <w:bookmarkEnd w:id="0"/>
    <w:p w14:paraId="3FD926C0" w14:textId="31E75280" w:rsidR="00123A04" w:rsidRPr="002A5224" w:rsidRDefault="00123A04" w:rsidP="00123A04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szCs w:val="24"/>
        </w:rPr>
      </w:pPr>
      <w:r w:rsidRPr="002A5224">
        <w:rPr>
          <w:rFonts w:ascii="Garamond" w:eastAsia="Calibri" w:hAnsi="Garamond"/>
          <w:b/>
          <w:bCs/>
          <w:color w:val="000000"/>
          <w:szCs w:val="24"/>
        </w:rPr>
        <w:t xml:space="preserve">PËR </w:t>
      </w:r>
      <w:r w:rsidRPr="002A5224">
        <w:rPr>
          <w:rFonts w:ascii="Garamond" w:hAnsi="Garamond"/>
          <w:b/>
          <w:szCs w:val="24"/>
        </w:rPr>
        <w:t>DISA NDRYSHIME DHE SHTESA NË VENDIMIN NR.</w:t>
      </w:r>
      <w:r w:rsidR="002A5224">
        <w:rPr>
          <w:rFonts w:ascii="Garamond" w:hAnsi="Garamond"/>
          <w:b/>
          <w:szCs w:val="24"/>
        </w:rPr>
        <w:t xml:space="preserve"> </w:t>
      </w:r>
      <w:r w:rsidRPr="002A5224">
        <w:rPr>
          <w:rFonts w:ascii="Garamond" w:hAnsi="Garamond"/>
          <w:b/>
          <w:szCs w:val="24"/>
        </w:rPr>
        <w:t>307, DATË 16.4.2020, TË KËSHILLIT TË MINISTRAVE, “PËR PËRDORIMIN E FONDIT TË RINDËRTIMIT PËR FINANCIMIN E NDËRTIMIT DHE TË RIKONSTRUKSIONIT TË INFRASTRUKTURËS PUBLIKE, NË ZONAT E R</w:t>
      </w:r>
      <w:r w:rsidR="002A5224">
        <w:rPr>
          <w:rFonts w:ascii="Garamond" w:hAnsi="Garamond"/>
          <w:b/>
          <w:szCs w:val="24"/>
        </w:rPr>
        <w:t>EJA TË SHPALLU</w:t>
      </w:r>
      <w:r w:rsidRPr="002A5224">
        <w:rPr>
          <w:rFonts w:ascii="Garamond" w:hAnsi="Garamond"/>
          <w:b/>
          <w:szCs w:val="24"/>
        </w:rPr>
        <w:t>RA PËR ZHVILLIM TË DETYRUAR”, TË NDRYSHUAR</w:t>
      </w:r>
    </w:p>
    <w:p w14:paraId="08B05F35" w14:textId="77777777" w:rsidR="00123A04" w:rsidRPr="002A5224" w:rsidRDefault="00123A04" w:rsidP="00123A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szCs w:val="24"/>
          <w:u w:val="single"/>
        </w:rPr>
      </w:pPr>
    </w:p>
    <w:p w14:paraId="7141245B" w14:textId="660C5031" w:rsidR="00123A04" w:rsidRPr="002A5224" w:rsidRDefault="00123A04" w:rsidP="00123A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2A5224">
        <w:rPr>
          <w:rFonts w:ascii="Garamond" w:eastAsia="Calibri" w:hAnsi="Garamond"/>
          <w:szCs w:val="24"/>
        </w:rPr>
        <w:t>Në mbështetje të nenit 100 të Kushtetutës</w:t>
      </w:r>
      <w:r w:rsidR="002A5224">
        <w:rPr>
          <w:rFonts w:ascii="Garamond" w:eastAsia="Calibri" w:hAnsi="Garamond"/>
          <w:szCs w:val="24"/>
        </w:rPr>
        <w:t>;</w:t>
      </w:r>
      <w:r w:rsidRPr="002A5224">
        <w:rPr>
          <w:rFonts w:ascii="Garamond" w:eastAsia="Calibri" w:hAnsi="Garamond"/>
          <w:szCs w:val="24"/>
        </w:rPr>
        <w:t xml:space="preserve"> të neneve 13, shkronja “b”, nënndarja “i”, 16 e 36, të aktit normativ nr.</w:t>
      </w:r>
      <w:r w:rsidR="002A5224">
        <w:rPr>
          <w:rFonts w:ascii="Garamond" w:eastAsia="Calibri" w:hAnsi="Garamond"/>
          <w:szCs w:val="24"/>
        </w:rPr>
        <w:t xml:space="preserve"> </w:t>
      </w:r>
      <w:r w:rsidRPr="002A5224">
        <w:rPr>
          <w:rFonts w:ascii="Garamond" w:eastAsia="Calibri" w:hAnsi="Garamond"/>
          <w:szCs w:val="24"/>
        </w:rPr>
        <w:t>9, datë 16.12.2019, të Këshillit të Ministrave, “Për përballimin e pasojave të fatkeqësisë natyrore”, miratuar me ligjin nr.</w:t>
      </w:r>
      <w:r w:rsidR="002A5224">
        <w:rPr>
          <w:rFonts w:ascii="Garamond" w:eastAsia="Calibri" w:hAnsi="Garamond"/>
          <w:szCs w:val="24"/>
        </w:rPr>
        <w:t xml:space="preserve"> </w:t>
      </w:r>
      <w:r w:rsidRPr="002A5224">
        <w:rPr>
          <w:rFonts w:ascii="Garamond" w:eastAsia="Calibri" w:hAnsi="Garamond"/>
          <w:szCs w:val="24"/>
        </w:rPr>
        <w:t>97/2019</w:t>
      </w:r>
      <w:r w:rsidR="002A5224">
        <w:rPr>
          <w:rFonts w:ascii="Garamond" w:eastAsia="Calibri" w:hAnsi="Garamond"/>
          <w:szCs w:val="24"/>
        </w:rPr>
        <w:t>;</w:t>
      </w:r>
      <w:r w:rsidRPr="002A5224">
        <w:rPr>
          <w:rFonts w:ascii="Garamond" w:eastAsia="Calibri" w:hAnsi="Garamond"/>
          <w:szCs w:val="24"/>
        </w:rPr>
        <w:t xml:space="preserve"> të ligjit nr.</w:t>
      </w:r>
      <w:r w:rsidR="002A5224">
        <w:rPr>
          <w:rFonts w:ascii="Garamond" w:eastAsia="Calibri" w:hAnsi="Garamond"/>
          <w:szCs w:val="24"/>
        </w:rPr>
        <w:t xml:space="preserve"> </w:t>
      </w:r>
      <w:r w:rsidRPr="002A5224">
        <w:rPr>
          <w:rFonts w:ascii="Garamond" w:eastAsia="Calibri" w:hAnsi="Garamond"/>
          <w:szCs w:val="24"/>
        </w:rPr>
        <w:t>9936, datë 26.6.2008, “Për menaxhimin buxhetor në Republikën e Shqipërisë”, të ndryshuar, dhe të nenit 7, të ligjit nr.</w:t>
      </w:r>
      <w:r w:rsidR="002A5224">
        <w:rPr>
          <w:rFonts w:ascii="Garamond" w:eastAsia="Calibri" w:hAnsi="Garamond"/>
          <w:szCs w:val="24"/>
        </w:rPr>
        <w:t xml:space="preserve"> </w:t>
      </w:r>
      <w:r w:rsidRPr="002A5224">
        <w:rPr>
          <w:rFonts w:ascii="Garamond" w:eastAsia="Calibri" w:hAnsi="Garamond"/>
          <w:szCs w:val="24"/>
        </w:rPr>
        <w:t>87/2025, “Për buxhetin e vitit 2026”, me</w:t>
      </w:r>
      <w:r w:rsidRPr="002A5224">
        <w:rPr>
          <w:rFonts w:ascii="Garamond" w:eastAsia="Calibri" w:hAnsi="Garamond"/>
          <w:color w:val="000000"/>
          <w:szCs w:val="24"/>
        </w:rPr>
        <w:t xml:space="preserve"> propozimin e ministrit të Infrastrukturës dhe Energjisë, Këshilli i Ministrave</w:t>
      </w:r>
    </w:p>
    <w:p w14:paraId="6B1CA86C" w14:textId="77777777" w:rsidR="00123A04" w:rsidRPr="002A5224" w:rsidRDefault="00123A04" w:rsidP="00123A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</w:p>
    <w:p w14:paraId="457630B1" w14:textId="77777777" w:rsidR="00123A04" w:rsidRPr="002A5224" w:rsidRDefault="00123A04" w:rsidP="00123A04">
      <w:pPr>
        <w:tabs>
          <w:tab w:val="left" w:pos="1620"/>
          <w:tab w:val="center" w:pos="4822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  <w:szCs w:val="24"/>
        </w:rPr>
      </w:pPr>
      <w:r w:rsidRPr="002A5224">
        <w:rPr>
          <w:rFonts w:ascii="Garamond" w:eastAsia="Calibri" w:hAnsi="Garamond"/>
          <w:color w:val="000000"/>
          <w:szCs w:val="24"/>
        </w:rPr>
        <w:t>VENDOSI:</w:t>
      </w:r>
    </w:p>
    <w:p w14:paraId="6236E112" w14:textId="77777777" w:rsidR="00123A04" w:rsidRPr="002A5224" w:rsidRDefault="00123A04" w:rsidP="00123A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</w:p>
    <w:p w14:paraId="6E656985" w14:textId="016D67EF" w:rsidR="00123A04" w:rsidRPr="002A5224" w:rsidRDefault="00123A04" w:rsidP="00123A04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2A5224">
        <w:rPr>
          <w:rFonts w:ascii="Garamond" w:hAnsi="Garamond"/>
          <w:bCs/>
          <w:szCs w:val="24"/>
          <w:lang w:bidi="en-US"/>
        </w:rPr>
        <w:t>1. Në vendimin nr.</w:t>
      </w:r>
      <w:r w:rsidR="002A5224">
        <w:rPr>
          <w:rFonts w:ascii="Garamond" w:hAnsi="Garamond"/>
          <w:bCs/>
          <w:szCs w:val="24"/>
          <w:lang w:bidi="en-US"/>
        </w:rPr>
        <w:t xml:space="preserve"> </w:t>
      </w:r>
      <w:r w:rsidRPr="002A5224">
        <w:rPr>
          <w:rFonts w:ascii="Garamond" w:hAnsi="Garamond"/>
          <w:bCs/>
          <w:szCs w:val="24"/>
          <w:lang w:bidi="en-US"/>
        </w:rPr>
        <w:t>307, datë 16.4.2020, të Këshillit të Ministrave, të ndryshuar, bëhen ndryshimi dhe shtesa e mëposhtme:</w:t>
      </w:r>
    </w:p>
    <w:p w14:paraId="438E086E" w14:textId="077C504C" w:rsidR="00123A04" w:rsidRPr="002A5224" w:rsidRDefault="00123A04" w:rsidP="00123A04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2A5224">
        <w:rPr>
          <w:rFonts w:ascii="Garamond" w:hAnsi="Garamond"/>
          <w:bCs/>
          <w:szCs w:val="24"/>
          <w:lang w:bidi="en-US"/>
        </w:rPr>
        <w:t>a) Në pikën 3/7, vlera “...18 584 271 (tetëmbëdhjetë milionë e pesëqind e tetëdhjetë e katër mijë e dyqind e</w:t>
      </w:r>
      <w:r w:rsidR="002A5224">
        <w:rPr>
          <w:rFonts w:ascii="Garamond" w:hAnsi="Garamond"/>
          <w:bCs/>
          <w:szCs w:val="24"/>
          <w:lang w:bidi="en-US"/>
        </w:rPr>
        <w:t xml:space="preserve"> shtatëdhjetë e një) lekë ...”</w:t>
      </w:r>
      <w:r w:rsidRPr="002A5224">
        <w:rPr>
          <w:rFonts w:ascii="Garamond" w:hAnsi="Garamond"/>
          <w:bCs/>
          <w:szCs w:val="24"/>
          <w:lang w:bidi="en-US"/>
        </w:rPr>
        <w:t xml:space="preserve"> zëvend</w:t>
      </w:r>
      <w:r w:rsidR="002A5224">
        <w:rPr>
          <w:rFonts w:ascii="Garamond" w:hAnsi="Garamond"/>
          <w:bCs/>
          <w:szCs w:val="24"/>
          <w:lang w:bidi="en-US"/>
        </w:rPr>
        <w:t xml:space="preserve">ësohet me vlerën “ ... 864 086 </w:t>
      </w:r>
      <w:r w:rsidRPr="002A5224">
        <w:rPr>
          <w:rFonts w:ascii="Garamond" w:hAnsi="Garamond"/>
          <w:bCs/>
          <w:szCs w:val="24"/>
          <w:lang w:bidi="en-US"/>
        </w:rPr>
        <w:t xml:space="preserve">(tetëqind e gjashtëdhjetë e katër mijë e </w:t>
      </w:r>
      <w:r w:rsidR="002A5224">
        <w:rPr>
          <w:rFonts w:ascii="Garamond" w:hAnsi="Garamond"/>
          <w:bCs/>
          <w:szCs w:val="24"/>
          <w:lang w:bidi="en-US"/>
        </w:rPr>
        <w:t>tetëdhjetë e gjashtë) lekë ...”;</w:t>
      </w:r>
    </w:p>
    <w:p w14:paraId="3AE63A34" w14:textId="77777777" w:rsidR="00123A04" w:rsidRPr="002A5224" w:rsidRDefault="00123A04" w:rsidP="00123A04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2A5224">
        <w:rPr>
          <w:rFonts w:ascii="Garamond" w:hAnsi="Garamond"/>
          <w:bCs/>
          <w:szCs w:val="24"/>
          <w:lang w:bidi="en-US"/>
        </w:rPr>
        <w:t>b) Pas pikës 3.7 shtohet pika 3.8, me këtë përmbajtje:</w:t>
      </w:r>
    </w:p>
    <w:p w14:paraId="2D53B95B" w14:textId="5CF3D387" w:rsidR="00123A04" w:rsidRPr="002A5224" w:rsidRDefault="00123A04" w:rsidP="00123A04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2A5224">
        <w:rPr>
          <w:rFonts w:ascii="Garamond" w:hAnsi="Garamond"/>
          <w:bCs/>
          <w:szCs w:val="24"/>
          <w:lang w:bidi="en-US"/>
        </w:rPr>
        <w:t>“3.8. Përdorimi i fondit të miratuar në buxh</w:t>
      </w:r>
      <w:r w:rsidR="002A5224">
        <w:rPr>
          <w:rFonts w:ascii="Garamond" w:hAnsi="Garamond"/>
          <w:bCs/>
          <w:szCs w:val="24"/>
          <w:lang w:bidi="en-US"/>
        </w:rPr>
        <w:t>etin e vitit 2026, në masën 17 720 185</w:t>
      </w:r>
      <w:bookmarkStart w:id="1" w:name="_GoBack"/>
      <w:bookmarkEnd w:id="1"/>
      <w:r w:rsidRPr="002A5224">
        <w:rPr>
          <w:rFonts w:ascii="Garamond" w:hAnsi="Garamond"/>
          <w:bCs/>
          <w:szCs w:val="24"/>
          <w:lang w:bidi="en-US"/>
        </w:rPr>
        <w:t xml:space="preserve"> (shtatëmbëdhjetë milionë e shtatëqind e njëzet mijë e njëqind e tetëdhjetë e pesë) lekë pa TVSH, i cili i shtohet Fondit Shqiptar të Zhvillimit, në buxhetin e miratuar për vitin 2026, në zërin “Shpenzime kapitale me financim të brendshëm”, të programit 06210 “Programe zhvillimi” për financimin e ndërtimit dhe të rikonstruksionit të infrastrukturës publike në zonat e reja të shpallura për zhvillim, në bashkitë Durrës, Kamzë, Kavajë, Krujë, Kurbin, Lezhë, Mirditë, Shijak e Vorë.”.</w:t>
      </w:r>
    </w:p>
    <w:p w14:paraId="7FFA9113" w14:textId="3FCCB010" w:rsidR="00123A04" w:rsidRPr="002A5224" w:rsidRDefault="00123A04" w:rsidP="00123A04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2A5224">
        <w:rPr>
          <w:rFonts w:ascii="Garamond" w:hAnsi="Garamond"/>
          <w:bCs/>
          <w:szCs w:val="24"/>
          <w:lang w:bidi="en-US"/>
        </w:rPr>
        <w:t xml:space="preserve">2. Ngarkohen Ministria e Infrastrukturës dhe Energjisë, Ministria e Financave dhe Fondi Shqiptar i Zhvillimit </w:t>
      </w:r>
      <w:r w:rsidR="002A5224">
        <w:rPr>
          <w:rFonts w:ascii="Garamond" w:hAnsi="Garamond"/>
          <w:bCs/>
          <w:szCs w:val="24"/>
          <w:lang w:bidi="en-US"/>
        </w:rPr>
        <w:t>për zbatimin e këtij vendimi.</w:t>
      </w:r>
    </w:p>
    <w:p w14:paraId="4A9C8EDF" w14:textId="77777777" w:rsidR="00123A04" w:rsidRPr="002A5224" w:rsidRDefault="00123A04" w:rsidP="00123A04">
      <w:pPr>
        <w:ind w:firstLine="284"/>
        <w:jc w:val="both"/>
        <w:rPr>
          <w:rFonts w:ascii="Garamond" w:hAnsi="Garamond"/>
          <w:bCs/>
          <w:szCs w:val="24"/>
          <w:lang w:bidi="en-US"/>
        </w:rPr>
      </w:pPr>
      <w:r w:rsidRPr="002A5224">
        <w:rPr>
          <w:rFonts w:ascii="Garamond" w:hAnsi="Garamond"/>
          <w:bCs/>
          <w:szCs w:val="24"/>
          <w:lang w:bidi="en-US"/>
        </w:rPr>
        <w:t>Ky vendim hyn në fuqi menjëherë dhe botohet në Fletoren Zyrtare.</w:t>
      </w:r>
    </w:p>
    <w:p w14:paraId="750F2C47" w14:textId="403FF170" w:rsidR="00123A04" w:rsidRPr="002A5224" w:rsidRDefault="00123A04" w:rsidP="002A5224">
      <w:pPr>
        <w:rPr>
          <w:rFonts w:ascii="Garamond" w:hAnsi="Garamond"/>
          <w:bCs/>
          <w:szCs w:val="24"/>
          <w:lang w:bidi="en-US"/>
        </w:rPr>
      </w:pPr>
    </w:p>
    <w:p w14:paraId="62229A00" w14:textId="77777777" w:rsidR="00123A04" w:rsidRPr="002A5224" w:rsidRDefault="00123A04" w:rsidP="00123A04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2A5224">
        <w:rPr>
          <w:rFonts w:ascii="Garamond" w:hAnsi="Garamond"/>
          <w:bCs/>
          <w:szCs w:val="24"/>
          <w:lang w:bidi="en-US"/>
        </w:rPr>
        <w:t>ZËVENDËSKRYEMINISTËR</w:t>
      </w:r>
    </w:p>
    <w:p w14:paraId="647AD5BA" w14:textId="77777777" w:rsidR="00123A04" w:rsidRPr="002A5224" w:rsidRDefault="00123A04" w:rsidP="00123A04">
      <w:pPr>
        <w:ind w:firstLine="284"/>
        <w:jc w:val="right"/>
        <w:rPr>
          <w:rFonts w:ascii="Garamond" w:hAnsi="Garamond"/>
          <w:b/>
          <w:szCs w:val="24"/>
        </w:rPr>
      </w:pPr>
      <w:r w:rsidRPr="002A5224">
        <w:rPr>
          <w:rFonts w:ascii="Garamond" w:hAnsi="Garamond"/>
          <w:b/>
          <w:szCs w:val="24"/>
        </w:rPr>
        <w:t>Albana Koçiu</w:t>
      </w:r>
    </w:p>
    <w:p w14:paraId="576637B5" w14:textId="77777777" w:rsidR="00E57538" w:rsidRPr="002A5224" w:rsidRDefault="00E57538" w:rsidP="00123A04"/>
    <w:sectPr w:rsidR="00E57538" w:rsidRPr="002A522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916E6" w14:textId="77777777" w:rsidR="001B3AE8" w:rsidRDefault="001B3AE8" w:rsidP="001B3AE8">
      <w:r>
        <w:separator/>
      </w:r>
    </w:p>
  </w:endnote>
  <w:endnote w:type="continuationSeparator" w:id="0">
    <w:p w14:paraId="71E75B77" w14:textId="77777777" w:rsidR="001B3AE8" w:rsidRDefault="001B3AE8" w:rsidP="001B3AE8">
      <w:r>
        <w:continuationSeparator/>
      </w:r>
    </w:p>
  </w:endnote>
  <w:endnote w:type="continuationNotice" w:id="1">
    <w:p w14:paraId="46C23EC3" w14:textId="77777777" w:rsidR="001B3AE8" w:rsidRDefault="001B3A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2BD29" w14:textId="77777777" w:rsidR="001B3AE8" w:rsidRDefault="001B3AE8" w:rsidP="001B3AE8">
      <w:r>
        <w:separator/>
      </w:r>
    </w:p>
  </w:footnote>
  <w:footnote w:type="continuationSeparator" w:id="0">
    <w:p w14:paraId="37CC7814" w14:textId="77777777" w:rsidR="001B3AE8" w:rsidRDefault="001B3AE8" w:rsidP="001B3AE8">
      <w:r>
        <w:continuationSeparator/>
      </w:r>
    </w:p>
  </w:footnote>
  <w:footnote w:type="continuationNotice" w:id="1">
    <w:p w14:paraId="277FCDA2" w14:textId="77777777" w:rsidR="001B3AE8" w:rsidRDefault="001B3AE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EEC"/>
    <w:rsid w:val="00000EEC"/>
    <w:rsid w:val="00083723"/>
    <w:rsid w:val="00123A04"/>
    <w:rsid w:val="00147492"/>
    <w:rsid w:val="001477B4"/>
    <w:rsid w:val="001B3AE8"/>
    <w:rsid w:val="002A5224"/>
    <w:rsid w:val="00565A95"/>
    <w:rsid w:val="00863C08"/>
    <w:rsid w:val="008D01E6"/>
    <w:rsid w:val="009A6488"/>
    <w:rsid w:val="00A94097"/>
    <w:rsid w:val="00E57538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6DCA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A0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B3A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3AE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1B3A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3AE8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483</Nr_x002e__x0020_akti>
    <Data_x0020_e_x0020_Krijimit xmlns="0e656187-b300-4fb0-8bf4-3a50f872073c">2026-06-30T07:01:35Z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disa ndryshime dhe shtesa në vendimin nr.307, datë 16.4.2020, të Këshillit të Ministrave, “Për përdorimin e fondit të rindërtimit për financimin e ndërtimit dhe të rikonstruksionit të infrastrukturës publike, në zonat e reja të shpalluara për zhvillim të detyruar”,të ndryshuar</Titulli>
    <Modifikuesi xmlns="0e656187-b300-4fb0-8bf4-3a50f872073c">elnejda.cokalli</Modifikuesi>
    <Nr_x002e__x0020_prot_x0020_QBZ xmlns="0e656187-b300-4fb0-8bf4-3a50f872073c">1440</Nr_x002e__x0020_prot_x0020_QBZ>
    <Data_x0020_e_x0020_Modifikimit xmlns="0e656187-b300-4fb0-8bf4-3a50f872073c">2026-06-30T08:37:49Z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4057/1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34232EFC8343DDBD2D2FDD85D89F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BE8ABF7-9455-4D84-933E-EF34A7626BE0}">
  <ds:schemaRefs>
    <ds:schemaRef ds:uri="http://purl.org/dc/terms/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6839B61-596A-4260-A726-94F3A79CCF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51CC53-3294-4F32-B0C0-374F84AD7F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nr.307, datë 16.4.2020, të Këshillit të Ministrave, “Për përdorimin e fondit të rindërtimit për financimin e ndërtimit dhe të rikonstruksionit të infrastrukturës publike, në zonat e reja të shpalluara për zhvillim të detyruar”,të ndryshuar</dc:title>
  <dc:creator>Entela Suli</dc:creator>
  <cp:lastModifiedBy>fjora.cahani</cp:lastModifiedBy>
  <cp:revision>5</cp:revision>
  <dcterms:created xsi:type="dcterms:W3CDTF">2026-06-30T07:13:00Z</dcterms:created>
  <dcterms:modified xsi:type="dcterms:W3CDTF">2026-06-30T09:06:00Z</dcterms:modified>
</cp:coreProperties>
</file>