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7879391" w14:textId="109D3B67" w:rsidR="00674247" w:rsidRPr="00543E92" w:rsidRDefault="00150BCB" w:rsidP="008547E5">
      <w:pPr>
        <w:spacing w:after="0" w:line="240" w:lineRule="auto"/>
        <w:ind w:firstLine="284"/>
        <w:jc w:val="center"/>
        <w:rPr>
          <w:rFonts w:ascii="Garamond" w:eastAsia="Calibri" w:hAnsi="Garamond" w:cs="Times New Roman"/>
          <w:b/>
          <w:bCs/>
          <w:kern w:val="0"/>
          <w14:ligatures w14:val="none"/>
        </w:rPr>
      </w:pPr>
      <w:r w:rsidRPr="00543E92">
        <w:rPr>
          <w:rFonts w:ascii="Garamond" w:eastAsia="Calibri" w:hAnsi="Garamond" w:cs="Times New Roman"/>
          <w:b/>
          <w:bCs/>
          <w:kern w:val="0"/>
          <w14:ligatures w14:val="none"/>
        </w:rPr>
        <w:t>VENDIM</w:t>
      </w:r>
    </w:p>
    <w:p w14:paraId="57879394" w14:textId="47F92A34" w:rsidR="00674247" w:rsidRPr="00543E92" w:rsidRDefault="00674247" w:rsidP="008547E5">
      <w:pPr>
        <w:spacing w:after="0" w:line="240" w:lineRule="auto"/>
        <w:ind w:firstLine="284"/>
        <w:jc w:val="center"/>
        <w:rPr>
          <w:rFonts w:ascii="Garamond" w:eastAsia="Calibri" w:hAnsi="Garamond" w:cs="Times New Roman"/>
          <w:b/>
          <w:kern w:val="0"/>
          <w14:ligatures w14:val="none"/>
        </w:rPr>
      </w:pPr>
      <w:r w:rsidRPr="00543E92">
        <w:rPr>
          <w:rFonts w:ascii="Garamond" w:eastAsia="Calibri" w:hAnsi="Garamond" w:cs="Times New Roman"/>
          <w:b/>
          <w:kern w:val="0"/>
          <w14:ligatures w14:val="none"/>
        </w:rPr>
        <w:t>Nr.</w:t>
      </w:r>
      <w:r w:rsidR="00543E92" w:rsidRPr="00543E92">
        <w:rPr>
          <w:rFonts w:ascii="Garamond" w:eastAsia="Calibri" w:hAnsi="Garamond" w:cs="Times New Roman"/>
          <w:b/>
          <w:kern w:val="0"/>
          <w14:ligatures w14:val="none"/>
        </w:rPr>
        <w:t xml:space="preserve"> </w:t>
      </w:r>
      <w:r w:rsidR="00C03676" w:rsidRPr="00543E92">
        <w:rPr>
          <w:rFonts w:ascii="Garamond" w:eastAsia="Calibri" w:hAnsi="Garamond" w:cs="Times New Roman"/>
          <w:b/>
          <w:bCs/>
          <w:kern w:val="0"/>
          <w14:ligatures w14:val="none"/>
        </w:rPr>
        <w:t>509</w:t>
      </w:r>
      <w:r w:rsidRPr="00543E92">
        <w:rPr>
          <w:rFonts w:ascii="Garamond" w:eastAsia="Calibri" w:hAnsi="Garamond" w:cs="Times New Roman"/>
          <w:b/>
          <w:kern w:val="0"/>
          <w14:ligatures w14:val="none"/>
        </w:rPr>
        <w:t xml:space="preserve">, datë </w:t>
      </w:r>
      <w:r w:rsidR="00C03676" w:rsidRPr="00543E92">
        <w:rPr>
          <w:rFonts w:ascii="Garamond" w:eastAsia="Calibri" w:hAnsi="Garamond" w:cs="Times New Roman"/>
          <w:b/>
          <w:kern w:val="0"/>
          <w14:ligatures w14:val="none"/>
        </w:rPr>
        <w:t>30.6.2026</w:t>
      </w:r>
    </w:p>
    <w:p w14:paraId="57879395" w14:textId="77777777" w:rsidR="00150BCB" w:rsidRPr="00543E92" w:rsidRDefault="00150BCB" w:rsidP="008547E5">
      <w:pPr>
        <w:spacing w:after="0" w:line="240" w:lineRule="auto"/>
        <w:ind w:firstLine="284"/>
        <w:jc w:val="center"/>
        <w:rPr>
          <w:rFonts w:ascii="Garamond" w:eastAsia="Calibri" w:hAnsi="Garamond" w:cs="Times New Roman"/>
          <w:b/>
          <w:kern w:val="0"/>
          <w14:ligatures w14:val="none"/>
        </w:rPr>
      </w:pPr>
    </w:p>
    <w:p w14:paraId="57879398" w14:textId="6A7DF2D2" w:rsidR="00674247" w:rsidRPr="00543E92" w:rsidRDefault="00674247" w:rsidP="008547E5">
      <w:pPr>
        <w:spacing w:after="0" w:line="240" w:lineRule="auto"/>
        <w:ind w:firstLine="284"/>
        <w:jc w:val="center"/>
        <w:rPr>
          <w:rFonts w:ascii="Garamond" w:eastAsia="Times New Roman" w:hAnsi="Garamond" w:cs="Times New Roman"/>
          <w:b/>
          <w:color w:val="000000"/>
          <w:kern w:val="0"/>
          <w14:ligatures w14:val="none"/>
        </w:rPr>
      </w:pPr>
      <w:r w:rsidRPr="00543E92">
        <w:rPr>
          <w:rFonts w:ascii="Garamond" w:eastAsia="Times New Roman" w:hAnsi="Garamond" w:cs="Times New Roman"/>
          <w:b/>
          <w:color w:val="000000"/>
          <w:kern w:val="0"/>
          <w14:ligatures w14:val="none"/>
        </w:rPr>
        <w:t>PËR MIRATIMIN E RREGULLAVE TË DETAJUARA PËR PROJEKTIMIN EKOLOGJIK TË PRODUKTEVE ME NDIKIM ENERGJETIK,</w:t>
      </w:r>
      <w:r w:rsidR="00150BCB" w:rsidRPr="00543E92">
        <w:rPr>
          <w:rFonts w:ascii="Garamond" w:eastAsia="Times New Roman" w:hAnsi="Garamond" w:cs="Times New Roman"/>
          <w:b/>
          <w:color w:val="000000"/>
          <w:kern w:val="0"/>
          <w14:ligatures w14:val="none"/>
        </w:rPr>
        <w:t xml:space="preserve"> </w:t>
      </w:r>
      <w:r w:rsidR="001456D8" w:rsidRPr="00543E92">
        <w:rPr>
          <w:rFonts w:ascii="Garamond" w:eastAsia="Times New Roman" w:hAnsi="Garamond" w:cs="Times New Roman"/>
          <w:b/>
          <w:color w:val="000000"/>
          <w:kern w:val="0"/>
          <w14:ligatures w14:val="none"/>
        </w:rPr>
        <w:t>SI DHE KËRKESAVE</w:t>
      </w:r>
      <w:r w:rsidRPr="00543E92">
        <w:rPr>
          <w:rFonts w:ascii="Garamond" w:eastAsia="Times New Roman" w:hAnsi="Garamond" w:cs="Times New Roman"/>
          <w:b/>
          <w:color w:val="000000"/>
          <w:kern w:val="0"/>
          <w14:ligatures w14:val="none"/>
        </w:rPr>
        <w:t xml:space="preserve"> PËR ETIKETIMIN E KËTYRE PRODUKTEVE </w:t>
      </w:r>
      <w:r w:rsidRPr="00543E92">
        <w:rPr>
          <w:rFonts w:ascii="Garamond" w:eastAsia="Times New Roman" w:hAnsi="Garamond" w:cs="Times New Roman"/>
          <w:b/>
          <w:color w:val="000000"/>
          <w:kern w:val="0"/>
          <w:vertAlign w:val="superscript"/>
          <w14:ligatures w14:val="none"/>
        </w:rPr>
        <w:footnoteReference w:id="2"/>
      </w:r>
    </w:p>
    <w:p w14:paraId="57879399" w14:textId="77777777" w:rsidR="00674247" w:rsidRPr="00543E92" w:rsidRDefault="00674247" w:rsidP="008547E5">
      <w:pPr>
        <w:spacing w:after="0" w:line="240" w:lineRule="auto"/>
        <w:ind w:firstLine="284"/>
        <w:jc w:val="center"/>
        <w:rPr>
          <w:rFonts w:ascii="Garamond" w:eastAsia="Times New Roman" w:hAnsi="Garamond" w:cs="Times New Roman"/>
          <w:b/>
          <w:color w:val="000000"/>
          <w:kern w:val="0"/>
          <w14:ligatures w14:val="none"/>
        </w:rPr>
      </w:pPr>
    </w:p>
    <w:p w14:paraId="5787939A" w14:textId="3CD4D832" w:rsidR="00674247" w:rsidRPr="00543E92" w:rsidRDefault="00674247" w:rsidP="008547E5">
      <w:pPr>
        <w:spacing w:after="0" w:line="240" w:lineRule="auto"/>
        <w:ind w:firstLine="284"/>
        <w:jc w:val="both"/>
        <w:rPr>
          <w:rFonts w:ascii="Garamond" w:eastAsia="Calibri" w:hAnsi="Garamond" w:cs="Times New Roman"/>
          <w:kern w:val="0"/>
          <w14:ligatures w14:val="none"/>
        </w:rPr>
      </w:pPr>
      <w:r w:rsidRPr="00543E92">
        <w:rPr>
          <w:rFonts w:ascii="Garamond" w:eastAsia="Calibri" w:hAnsi="Garamond" w:cs="Times New Roman"/>
          <w:kern w:val="0"/>
          <w14:ligatures w14:val="none"/>
        </w:rPr>
        <w:t>Në mbështetje të nenit 100 të Kushtetutës dhe të pikës 2, të nenit 7/1, të</w:t>
      </w:r>
      <w:r w:rsidR="00150BCB" w:rsidRPr="00543E92">
        <w:rPr>
          <w:rFonts w:ascii="Garamond" w:eastAsia="Calibri" w:hAnsi="Garamond" w:cs="Times New Roman"/>
          <w:kern w:val="0"/>
          <w14:ligatures w14:val="none"/>
        </w:rPr>
        <w:t xml:space="preserve"> </w:t>
      </w:r>
      <w:r w:rsidRPr="00543E92">
        <w:rPr>
          <w:rFonts w:ascii="Garamond" w:eastAsia="Calibri" w:hAnsi="Garamond" w:cs="Times New Roman"/>
          <w:kern w:val="0"/>
          <w14:ligatures w14:val="none"/>
        </w:rPr>
        <w:t>ligjit nr.</w:t>
      </w:r>
      <w:r w:rsidR="00543E92">
        <w:rPr>
          <w:rFonts w:ascii="Garamond" w:eastAsia="Calibri" w:hAnsi="Garamond" w:cs="Times New Roman"/>
          <w:kern w:val="0"/>
          <w14:ligatures w14:val="none"/>
        </w:rPr>
        <w:t xml:space="preserve"> </w:t>
      </w:r>
      <w:r w:rsidRPr="00543E92">
        <w:rPr>
          <w:rFonts w:ascii="Garamond" w:eastAsia="Calibri" w:hAnsi="Garamond" w:cs="Times New Roman"/>
          <w:kern w:val="0"/>
          <w14:ligatures w14:val="none"/>
        </w:rPr>
        <w:t>52/2024‚</w:t>
      </w:r>
      <w:r w:rsidR="00150BCB" w:rsidRPr="00543E92">
        <w:rPr>
          <w:rFonts w:ascii="Garamond" w:eastAsia="Calibri" w:hAnsi="Garamond" w:cs="Times New Roman"/>
          <w:kern w:val="0"/>
          <w14:ligatures w14:val="none"/>
        </w:rPr>
        <w:t xml:space="preserve"> “</w:t>
      </w:r>
      <w:r w:rsidRPr="00543E92">
        <w:rPr>
          <w:rFonts w:ascii="Garamond" w:eastAsia="Calibri" w:hAnsi="Garamond" w:cs="Times New Roman"/>
          <w:kern w:val="0"/>
          <w14:ligatures w14:val="none"/>
        </w:rPr>
        <w:t>Për etiketimin e produkteve me ndikim në energji</w:t>
      </w:r>
      <w:r w:rsidR="00150BCB" w:rsidRPr="00543E92">
        <w:rPr>
          <w:rFonts w:ascii="Garamond" w:eastAsia="Calibri" w:hAnsi="Garamond" w:cs="Times New Roman"/>
          <w:kern w:val="0"/>
          <w14:ligatures w14:val="none"/>
        </w:rPr>
        <w:t>”,</w:t>
      </w:r>
      <w:r w:rsidRPr="00543E92">
        <w:rPr>
          <w:rFonts w:ascii="Garamond" w:eastAsia="Calibri" w:hAnsi="Garamond" w:cs="Times New Roman"/>
          <w:kern w:val="0"/>
          <w14:ligatures w14:val="none"/>
        </w:rPr>
        <w:t xml:space="preserve"> të ndryshuar, me propozimin e ministrit të Infrastrukturës dhe Energjisë dhe </w:t>
      </w:r>
      <w:r w:rsidR="00150BCB" w:rsidRPr="00543E92">
        <w:rPr>
          <w:rFonts w:ascii="Garamond" w:eastAsia="Calibri" w:hAnsi="Garamond" w:cs="Times New Roman"/>
          <w:kern w:val="0"/>
          <w14:ligatures w14:val="none"/>
        </w:rPr>
        <w:t>t</w:t>
      </w:r>
      <w:r w:rsidR="00207DE1" w:rsidRPr="00543E92">
        <w:rPr>
          <w:rFonts w:ascii="Garamond" w:eastAsia="Calibri" w:hAnsi="Garamond" w:cs="Times New Roman"/>
          <w:kern w:val="0"/>
          <w14:ligatures w14:val="none"/>
        </w:rPr>
        <w:t>ë</w:t>
      </w:r>
      <w:r w:rsidR="00150BCB" w:rsidRPr="00543E92">
        <w:rPr>
          <w:rFonts w:ascii="Garamond" w:eastAsia="Calibri" w:hAnsi="Garamond" w:cs="Times New Roman"/>
          <w:kern w:val="0"/>
          <w14:ligatures w14:val="none"/>
        </w:rPr>
        <w:t xml:space="preserve"> </w:t>
      </w:r>
      <w:r w:rsidRPr="00543E92">
        <w:rPr>
          <w:rFonts w:ascii="Garamond" w:eastAsia="Calibri" w:hAnsi="Garamond" w:cs="Times New Roman"/>
          <w:kern w:val="0"/>
          <w14:ligatures w14:val="none"/>
        </w:rPr>
        <w:t>ministrit të Ekonomisë dhe Inovacionit, Këshilli i Ministrave</w:t>
      </w:r>
    </w:p>
    <w:p w14:paraId="5787939B" w14:textId="77777777" w:rsidR="00674247" w:rsidRPr="00543E92" w:rsidRDefault="00674247" w:rsidP="008547E5">
      <w:pPr>
        <w:spacing w:after="0" w:line="240" w:lineRule="auto"/>
        <w:ind w:firstLine="284"/>
        <w:jc w:val="center"/>
        <w:rPr>
          <w:rFonts w:ascii="Garamond" w:eastAsia="Times New Roman" w:hAnsi="Garamond" w:cs="Times New Roman"/>
          <w:b/>
          <w:color w:val="000000"/>
          <w:kern w:val="0"/>
          <w14:ligatures w14:val="none"/>
        </w:rPr>
      </w:pPr>
    </w:p>
    <w:p w14:paraId="5787939C" w14:textId="3A9E6034" w:rsidR="00674247" w:rsidRPr="00543E92" w:rsidRDefault="00674247" w:rsidP="008547E5">
      <w:pPr>
        <w:spacing w:after="0" w:line="240" w:lineRule="auto"/>
        <w:ind w:firstLine="284"/>
        <w:jc w:val="center"/>
        <w:rPr>
          <w:rFonts w:ascii="Garamond" w:eastAsia="Times New Roman" w:hAnsi="Garamond" w:cs="Times New Roman"/>
          <w:color w:val="000000"/>
          <w:kern w:val="0"/>
          <w14:ligatures w14:val="none"/>
        </w:rPr>
      </w:pPr>
      <w:r w:rsidRPr="00543E92">
        <w:rPr>
          <w:rFonts w:ascii="Garamond" w:eastAsia="Times New Roman" w:hAnsi="Garamond" w:cs="Times New Roman"/>
          <w:color w:val="000000"/>
          <w:kern w:val="0"/>
          <w14:ligatures w14:val="none"/>
        </w:rPr>
        <w:t>VENDOSI:</w:t>
      </w:r>
    </w:p>
    <w:p w14:paraId="5787939D" w14:textId="77777777" w:rsidR="00674247" w:rsidRPr="00543E92" w:rsidRDefault="00674247" w:rsidP="008547E5">
      <w:pPr>
        <w:spacing w:after="0" w:line="240" w:lineRule="auto"/>
        <w:ind w:firstLine="284"/>
        <w:jc w:val="both"/>
        <w:rPr>
          <w:rFonts w:ascii="Garamond" w:eastAsia="Times New Roman" w:hAnsi="Garamond" w:cs="Times New Roman"/>
          <w:b/>
          <w:color w:val="000000"/>
          <w:kern w:val="0"/>
          <w14:ligatures w14:val="none"/>
        </w:rPr>
      </w:pPr>
    </w:p>
    <w:p w14:paraId="7552B371" w14:textId="541EA24D" w:rsidR="008547E5" w:rsidRPr="00543E92" w:rsidRDefault="008547E5" w:rsidP="008547E5">
      <w:pPr>
        <w:spacing w:after="0" w:line="240" w:lineRule="auto"/>
        <w:ind w:firstLine="284"/>
        <w:contextualSpacing/>
        <w:jc w:val="both"/>
        <w:rPr>
          <w:rFonts w:ascii="Garamond" w:eastAsia="Calibri" w:hAnsi="Garamond" w:cs="Times New Roman"/>
          <w:bCs/>
          <w:kern w:val="0"/>
          <w14:ligatures w14:val="none"/>
        </w:rPr>
      </w:pPr>
      <w:r w:rsidRPr="00543E92">
        <w:rPr>
          <w:rFonts w:ascii="Garamond" w:eastAsia="Calibri" w:hAnsi="Garamond" w:cs="Times New Roman"/>
          <w:bCs/>
          <w:kern w:val="0"/>
          <w14:ligatures w14:val="none"/>
        </w:rPr>
        <w:t xml:space="preserve">I. QËLLIMI </w:t>
      </w:r>
    </w:p>
    <w:p w14:paraId="1EF07416" w14:textId="77777777" w:rsidR="008547E5" w:rsidRPr="00543E92" w:rsidRDefault="008547E5" w:rsidP="008547E5">
      <w:pPr>
        <w:spacing w:after="0" w:line="240" w:lineRule="auto"/>
        <w:ind w:firstLine="284"/>
        <w:contextualSpacing/>
        <w:jc w:val="both"/>
        <w:rPr>
          <w:rFonts w:ascii="Garamond" w:eastAsia="Calibri" w:hAnsi="Garamond" w:cs="Times New Roman"/>
          <w:bCs/>
          <w:kern w:val="0"/>
          <w14:ligatures w14:val="none"/>
        </w:rPr>
      </w:pPr>
      <w:r w:rsidRPr="00543E92">
        <w:rPr>
          <w:rFonts w:ascii="Garamond" w:eastAsia="Calibri" w:hAnsi="Garamond" w:cs="Times New Roman"/>
          <w:bCs/>
          <w:kern w:val="0"/>
          <w14:ligatures w14:val="none"/>
        </w:rPr>
        <w:t>Ky vendim përcakton kërkesat e detajuara të projektimit ekologjik për pajisjet e ngrohjes lokale me lëndë djegëse të ngurtë, me qëllim:</w:t>
      </w:r>
    </w:p>
    <w:p w14:paraId="308FFDB8" w14:textId="187E1074" w:rsidR="008547E5" w:rsidRPr="00543E92" w:rsidRDefault="008547E5" w:rsidP="008547E5">
      <w:pPr>
        <w:spacing w:after="0" w:line="240" w:lineRule="auto"/>
        <w:ind w:firstLine="284"/>
        <w:contextualSpacing/>
        <w:jc w:val="both"/>
        <w:rPr>
          <w:rFonts w:ascii="Garamond" w:eastAsia="Calibri" w:hAnsi="Garamond" w:cs="Times New Roman"/>
          <w:bCs/>
          <w:kern w:val="0"/>
          <w14:ligatures w14:val="none"/>
        </w:rPr>
      </w:pPr>
      <w:r w:rsidRPr="00543E92">
        <w:rPr>
          <w:rFonts w:ascii="Garamond" w:eastAsia="Calibri" w:hAnsi="Garamond" w:cs="Times New Roman"/>
          <w:bCs/>
          <w:kern w:val="0"/>
          <w14:ligatures w14:val="none"/>
        </w:rPr>
        <w:t>a) rritjen e eficiencës sezonale të ngrohjes;</w:t>
      </w:r>
    </w:p>
    <w:p w14:paraId="1F054DEE" w14:textId="2BB530A5" w:rsidR="008547E5" w:rsidRPr="00543E92" w:rsidRDefault="008547E5" w:rsidP="008547E5">
      <w:pPr>
        <w:spacing w:after="0" w:line="240" w:lineRule="auto"/>
        <w:ind w:firstLine="284"/>
        <w:contextualSpacing/>
        <w:jc w:val="both"/>
        <w:rPr>
          <w:rFonts w:ascii="Garamond" w:eastAsia="Calibri" w:hAnsi="Garamond" w:cs="Times New Roman"/>
          <w:bCs/>
          <w:kern w:val="0"/>
          <w14:ligatures w14:val="none"/>
        </w:rPr>
      </w:pPr>
      <w:r w:rsidRPr="00543E92">
        <w:rPr>
          <w:rFonts w:ascii="Garamond" w:eastAsia="Calibri" w:hAnsi="Garamond" w:cs="Times New Roman"/>
          <w:bCs/>
          <w:kern w:val="0"/>
          <w14:ligatures w14:val="none"/>
        </w:rPr>
        <w:t>b) reduktimit të emetimeve të ndotësve të ajrit;</w:t>
      </w:r>
    </w:p>
    <w:p w14:paraId="298B69A2" w14:textId="70AC48F5" w:rsidR="008547E5" w:rsidRPr="00543E92" w:rsidRDefault="008547E5" w:rsidP="008547E5">
      <w:pPr>
        <w:spacing w:after="0" w:line="240" w:lineRule="auto"/>
        <w:ind w:firstLine="284"/>
        <w:contextualSpacing/>
        <w:jc w:val="both"/>
        <w:rPr>
          <w:rFonts w:ascii="Garamond" w:eastAsia="Calibri" w:hAnsi="Garamond" w:cs="Times New Roman"/>
          <w:bCs/>
          <w:kern w:val="0"/>
          <w14:ligatures w14:val="none"/>
        </w:rPr>
      </w:pPr>
      <w:r w:rsidRPr="00543E92">
        <w:rPr>
          <w:rFonts w:ascii="Garamond" w:eastAsia="Calibri" w:hAnsi="Garamond" w:cs="Times New Roman"/>
          <w:bCs/>
          <w:kern w:val="0"/>
          <w14:ligatures w14:val="none"/>
        </w:rPr>
        <w:t>c) përmirësimit të performancës funksionale dhe të sigurisë së pajisjeve;</w:t>
      </w:r>
    </w:p>
    <w:p w14:paraId="64603697" w14:textId="77E63D27" w:rsidR="008547E5" w:rsidRPr="00543E92" w:rsidRDefault="008547E5" w:rsidP="008547E5">
      <w:pPr>
        <w:spacing w:after="0" w:line="240" w:lineRule="auto"/>
        <w:ind w:firstLine="284"/>
        <w:contextualSpacing/>
        <w:jc w:val="both"/>
        <w:rPr>
          <w:rFonts w:ascii="Garamond" w:eastAsia="Calibri" w:hAnsi="Garamond" w:cs="Times New Roman"/>
          <w:bCs/>
          <w:kern w:val="0"/>
          <w14:ligatures w14:val="none"/>
        </w:rPr>
      </w:pPr>
      <w:r w:rsidRPr="00543E92">
        <w:rPr>
          <w:rFonts w:ascii="Garamond" w:eastAsia="Calibri" w:hAnsi="Garamond" w:cs="Times New Roman"/>
          <w:bCs/>
          <w:kern w:val="0"/>
          <w14:ligatures w14:val="none"/>
        </w:rPr>
        <w:t>ç) orientimit të prodhuesve drejt inovacionit dhe teknologjive të qëndrueshme.</w:t>
      </w:r>
    </w:p>
    <w:p w14:paraId="608198EA" w14:textId="6A49BD76" w:rsidR="008547E5" w:rsidRPr="00543E92" w:rsidRDefault="008547E5" w:rsidP="008547E5">
      <w:pPr>
        <w:spacing w:after="0" w:line="240" w:lineRule="auto"/>
        <w:ind w:firstLine="284"/>
        <w:contextualSpacing/>
        <w:jc w:val="both"/>
        <w:rPr>
          <w:rFonts w:ascii="Garamond" w:eastAsia="Calibri" w:hAnsi="Garamond" w:cs="Times New Roman"/>
          <w:bCs/>
          <w:kern w:val="0"/>
          <w14:ligatures w14:val="none"/>
        </w:rPr>
      </w:pPr>
      <w:r w:rsidRPr="00543E92">
        <w:rPr>
          <w:rFonts w:ascii="Garamond" w:eastAsia="Calibri" w:hAnsi="Garamond" w:cs="Times New Roman"/>
          <w:bCs/>
          <w:kern w:val="0"/>
          <w14:ligatures w14:val="none"/>
        </w:rPr>
        <w:t>II. FUSHA E ZBATIMIT</w:t>
      </w:r>
    </w:p>
    <w:p w14:paraId="75211B4B" w14:textId="027E85EA" w:rsidR="008547E5" w:rsidRPr="00543E92" w:rsidRDefault="008547E5" w:rsidP="008547E5">
      <w:pPr>
        <w:spacing w:after="0" w:line="240" w:lineRule="auto"/>
        <w:ind w:firstLine="284"/>
        <w:contextualSpacing/>
        <w:jc w:val="both"/>
        <w:rPr>
          <w:rFonts w:ascii="Garamond" w:eastAsia="Calibri" w:hAnsi="Garamond" w:cs="Times New Roman"/>
          <w:bCs/>
          <w:kern w:val="0"/>
          <w14:ligatures w14:val="none"/>
        </w:rPr>
      </w:pPr>
      <w:r w:rsidRPr="00543E92">
        <w:rPr>
          <w:rFonts w:ascii="Garamond" w:eastAsia="Calibri" w:hAnsi="Garamond" w:cs="Times New Roman"/>
          <w:bCs/>
          <w:kern w:val="0"/>
          <w14:ligatures w14:val="none"/>
        </w:rPr>
        <w:t>1. Ky vendim përcakton kërkesat e projektimit ekologjik për vendosjen në treg dhe vënien në shërbim të pajisjeve të ngrohjes lokale me lëndë djegëse të ngurtë, me prodhim nominal të nxehtësisë deri në 50 k</w:t>
      </w:r>
      <w:r w:rsidR="00543E92">
        <w:rPr>
          <w:rFonts w:ascii="Garamond" w:eastAsia="Calibri" w:hAnsi="Garamond" w:cs="Times New Roman"/>
          <w:bCs/>
          <w:kern w:val="0"/>
          <w14:ligatures w14:val="none"/>
        </w:rPr>
        <w:t>w</w:t>
      </w:r>
      <w:r w:rsidRPr="00543E92">
        <w:rPr>
          <w:rFonts w:ascii="Garamond" w:eastAsia="Calibri" w:hAnsi="Garamond" w:cs="Times New Roman"/>
          <w:bCs/>
          <w:kern w:val="0"/>
          <w14:ligatures w14:val="none"/>
        </w:rPr>
        <w:t>.</w:t>
      </w:r>
    </w:p>
    <w:p w14:paraId="1549D32C" w14:textId="13304D98" w:rsidR="008547E5" w:rsidRPr="00543E92" w:rsidRDefault="008547E5" w:rsidP="008547E5">
      <w:pPr>
        <w:spacing w:after="0" w:line="240" w:lineRule="auto"/>
        <w:ind w:firstLine="284"/>
        <w:contextualSpacing/>
        <w:jc w:val="both"/>
        <w:rPr>
          <w:rFonts w:ascii="Garamond" w:eastAsia="Calibri" w:hAnsi="Garamond" w:cs="Times New Roman"/>
          <w:bCs/>
          <w:kern w:val="0"/>
          <w14:ligatures w14:val="none"/>
        </w:rPr>
      </w:pPr>
      <w:r w:rsidRPr="00543E92">
        <w:rPr>
          <w:rFonts w:ascii="Garamond" w:eastAsia="Calibri" w:hAnsi="Garamond" w:cs="Times New Roman"/>
          <w:bCs/>
          <w:kern w:val="0"/>
          <w14:ligatures w14:val="none"/>
        </w:rPr>
        <w:t>2. Ky vendim nuk zbatohet për:</w:t>
      </w:r>
    </w:p>
    <w:p w14:paraId="719EDA72" w14:textId="6AB80522" w:rsidR="008547E5" w:rsidRPr="00543E92" w:rsidRDefault="008547E5" w:rsidP="008547E5">
      <w:pPr>
        <w:spacing w:after="0" w:line="240" w:lineRule="auto"/>
        <w:ind w:firstLine="284"/>
        <w:contextualSpacing/>
        <w:jc w:val="both"/>
        <w:rPr>
          <w:rFonts w:ascii="Garamond" w:eastAsia="Calibri" w:hAnsi="Garamond" w:cs="Times New Roman"/>
          <w:bCs/>
          <w:kern w:val="0"/>
          <w14:ligatures w14:val="none"/>
        </w:rPr>
      </w:pPr>
      <w:r w:rsidRPr="00543E92">
        <w:rPr>
          <w:rFonts w:ascii="Garamond" w:eastAsia="Calibri" w:hAnsi="Garamond" w:cs="Times New Roman"/>
          <w:bCs/>
          <w:kern w:val="0"/>
          <w14:ligatures w14:val="none"/>
        </w:rPr>
        <w:t>a) pajisjet e ngrohjes lokale me lëndë djegëse të ngurtë, të përcaktuara vetëm për djegien e biomasës jodrusore;</w:t>
      </w:r>
    </w:p>
    <w:p w14:paraId="762F28F8" w14:textId="7D139090" w:rsidR="008547E5" w:rsidRPr="00543E92" w:rsidRDefault="008547E5" w:rsidP="008547E5">
      <w:pPr>
        <w:spacing w:after="0" w:line="240" w:lineRule="auto"/>
        <w:ind w:firstLine="284"/>
        <w:contextualSpacing/>
        <w:jc w:val="both"/>
        <w:rPr>
          <w:rFonts w:ascii="Garamond" w:eastAsia="Calibri" w:hAnsi="Garamond" w:cs="Times New Roman"/>
          <w:bCs/>
          <w:kern w:val="0"/>
          <w14:ligatures w14:val="none"/>
        </w:rPr>
      </w:pPr>
      <w:r w:rsidRPr="00543E92">
        <w:rPr>
          <w:rFonts w:ascii="Garamond" w:eastAsia="Calibri" w:hAnsi="Garamond" w:cs="Times New Roman"/>
          <w:bCs/>
          <w:kern w:val="0"/>
          <w14:ligatures w14:val="none"/>
        </w:rPr>
        <w:t>b) pajisjet e ngrohjes lokale me lëndë djegëse të ngurtë, të përcaktuara vetëm për përdorim në ambient të jashtëm;</w:t>
      </w:r>
    </w:p>
    <w:p w14:paraId="0A439F1E" w14:textId="2D09DC80" w:rsidR="008547E5" w:rsidRPr="00543E92" w:rsidRDefault="008547E5" w:rsidP="008547E5">
      <w:pPr>
        <w:spacing w:after="0" w:line="240" w:lineRule="auto"/>
        <w:ind w:firstLine="284"/>
        <w:contextualSpacing/>
        <w:jc w:val="both"/>
        <w:rPr>
          <w:rFonts w:ascii="Garamond" w:eastAsia="Calibri" w:hAnsi="Garamond" w:cs="Times New Roman"/>
          <w:bCs/>
          <w:kern w:val="0"/>
          <w14:ligatures w14:val="none"/>
        </w:rPr>
      </w:pPr>
      <w:r w:rsidRPr="00543E92">
        <w:rPr>
          <w:rFonts w:ascii="Garamond" w:eastAsia="Calibri" w:hAnsi="Garamond" w:cs="Times New Roman"/>
          <w:bCs/>
          <w:kern w:val="0"/>
          <w14:ligatures w14:val="none"/>
        </w:rPr>
        <w:t>c) pajisjet e ngrohjes lokale me lëndë djegëse të ngurtë, tek të cilat prodhimi i drejtpërdrejtë i nxehtësisë është më pak se 6 % e prodhimit të kombinuar të nxehtësisë direkte dhe të tërthortë në prodhimin nominal të nxehtësisë;</w:t>
      </w:r>
    </w:p>
    <w:p w14:paraId="5F3C0076" w14:textId="43D0C246" w:rsidR="008547E5" w:rsidRPr="00543E92" w:rsidRDefault="008547E5" w:rsidP="008547E5">
      <w:pPr>
        <w:spacing w:after="0" w:line="240" w:lineRule="auto"/>
        <w:ind w:firstLine="284"/>
        <w:contextualSpacing/>
        <w:jc w:val="both"/>
        <w:rPr>
          <w:rFonts w:ascii="Garamond" w:eastAsia="Calibri" w:hAnsi="Garamond" w:cs="Times New Roman"/>
          <w:bCs/>
          <w:kern w:val="0"/>
          <w14:ligatures w14:val="none"/>
        </w:rPr>
      </w:pPr>
      <w:r w:rsidRPr="00543E92">
        <w:rPr>
          <w:rFonts w:ascii="Garamond" w:eastAsia="Calibri" w:hAnsi="Garamond" w:cs="Times New Roman"/>
          <w:bCs/>
          <w:kern w:val="0"/>
          <w14:ligatures w14:val="none"/>
        </w:rPr>
        <w:t>ç) pajisjet e ngrohjes lokale me lëndë djegëse të ngurtë, të cilat nuk janë të montuara në fabrikë ose nuk ofrohen si komponentë, ose pjesë të parafabrikuara nga një prodhues i vetëm për t’u montuar në vend;</w:t>
      </w:r>
    </w:p>
    <w:p w14:paraId="1BEAA269" w14:textId="21EE08B5" w:rsidR="008547E5" w:rsidRPr="00543E92" w:rsidRDefault="008547E5" w:rsidP="008547E5">
      <w:pPr>
        <w:spacing w:after="0" w:line="240" w:lineRule="auto"/>
        <w:ind w:firstLine="284"/>
        <w:contextualSpacing/>
        <w:jc w:val="both"/>
        <w:rPr>
          <w:rFonts w:ascii="Garamond" w:eastAsia="Calibri" w:hAnsi="Garamond" w:cs="Times New Roman"/>
          <w:bCs/>
          <w:kern w:val="0"/>
          <w14:ligatures w14:val="none"/>
        </w:rPr>
      </w:pPr>
      <w:r w:rsidRPr="00543E92">
        <w:rPr>
          <w:rFonts w:ascii="Garamond" w:eastAsia="Calibri" w:hAnsi="Garamond" w:cs="Times New Roman"/>
          <w:bCs/>
          <w:kern w:val="0"/>
          <w14:ligatures w14:val="none"/>
        </w:rPr>
        <w:t>d) produktet për ngrohjen e ajrit;</w:t>
      </w:r>
    </w:p>
    <w:p w14:paraId="13654D12" w14:textId="3475B002" w:rsidR="008547E5" w:rsidRPr="00543E92" w:rsidRDefault="008547E5" w:rsidP="008547E5">
      <w:pPr>
        <w:spacing w:after="0" w:line="240" w:lineRule="auto"/>
        <w:ind w:firstLine="284"/>
        <w:contextualSpacing/>
        <w:jc w:val="both"/>
        <w:rPr>
          <w:rFonts w:ascii="Garamond" w:eastAsia="Calibri" w:hAnsi="Garamond" w:cs="Times New Roman"/>
          <w:bCs/>
          <w:kern w:val="0"/>
          <w14:ligatures w14:val="none"/>
        </w:rPr>
      </w:pPr>
      <w:r w:rsidRPr="00543E92">
        <w:rPr>
          <w:rFonts w:ascii="Garamond" w:eastAsia="Calibri" w:hAnsi="Garamond" w:cs="Times New Roman"/>
          <w:bCs/>
          <w:kern w:val="0"/>
          <w14:ligatures w14:val="none"/>
        </w:rPr>
        <w:t>dh) pajisjet e ngrohjes për sauna.</w:t>
      </w:r>
    </w:p>
    <w:p w14:paraId="30FDC4AF" w14:textId="65A34747" w:rsidR="008547E5" w:rsidRPr="00543E92" w:rsidRDefault="008547E5" w:rsidP="008547E5">
      <w:pPr>
        <w:spacing w:after="0" w:line="240" w:lineRule="auto"/>
        <w:ind w:firstLine="284"/>
        <w:contextualSpacing/>
        <w:jc w:val="both"/>
        <w:rPr>
          <w:rFonts w:ascii="Garamond" w:eastAsia="Calibri" w:hAnsi="Garamond" w:cs="Times New Roman"/>
          <w:bCs/>
          <w:kern w:val="0"/>
          <w14:ligatures w14:val="none"/>
        </w:rPr>
      </w:pPr>
      <w:r w:rsidRPr="00543E92">
        <w:rPr>
          <w:rFonts w:ascii="Garamond" w:eastAsia="Calibri" w:hAnsi="Garamond" w:cs="Times New Roman"/>
          <w:bCs/>
          <w:kern w:val="0"/>
          <w14:ligatures w14:val="none"/>
        </w:rPr>
        <w:t>III. PËRKUFIZIMET</w:t>
      </w:r>
    </w:p>
    <w:p w14:paraId="52EB157B" w14:textId="77777777" w:rsidR="008547E5" w:rsidRPr="00543E92" w:rsidRDefault="008547E5" w:rsidP="008547E5">
      <w:pPr>
        <w:spacing w:after="0" w:line="240" w:lineRule="auto"/>
        <w:ind w:firstLine="284"/>
        <w:contextualSpacing/>
        <w:jc w:val="both"/>
        <w:rPr>
          <w:rFonts w:ascii="Garamond" w:eastAsia="Calibri" w:hAnsi="Garamond" w:cs="Times New Roman"/>
          <w:bCs/>
          <w:kern w:val="0"/>
          <w14:ligatures w14:val="none"/>
        </w:rPr>
      </w:pPr>
      <w:r w:rsidRPr="00543E92">
        <w:rPr>
          <w:rFonts w:ascii="Garamond" w:eastAsia="Calibri" w:hAnsi="Garamond" w:cs="Times New Roman"/>
          <w:bCs/>
          <w:kern w:val="0"/>
          <w14:ligatures w14:val="none"/>
        </w:rPr>
        <w:t>Për qëllim të këtij vendimi, termat e mëposhtëm kanë këtë kuptim:</w:t>
      </w:r>
    </w:p>
    <w:p w14:paraId="6DDDEFE0" w14:textId="44517890" w:rsidR="008547E5" w:rsidRPr="00543E92" w:rsidRDefault="008547E5" w:rsidP="008547E5">
      <w:pPr>
        <w:spacing w:after="0" w:line="240" w:lineRule="auto"/>
        <w:ind w:firstLine="284"/>
        <w:contextualSpacing/>
        <w:jc w:val="both"/>
        <w:rPr>
          <w:rFonts w:ascii="Garamond" w:eastAsia="Calibri" w:hAnsi="Garamond" w:cs="Times New Roman"/>
          <w:bCs/>
          <w:kern w:val="0"/>
          <w14:ligatures w14:val="none"/>
        </w:rPr>
      </w:pPr>
      <w:r w:rsidRPr="00543E92">
        <w:rPr>
          <w:rFonts w:ascii="Garamond" w:eastAsia="Calibri" w:hAnsi="Garamond" w:cs="Times New Roman"/>
          <w:bCs/>
          <w:kern w:val="0"/>
          <w14:ligatures w14:val="none"/>
        </w:rPr>
        <w:t xml:space="preserve">1. “Biomasë jodrusore”, çdo lloj biomase, përveç asaj drusore, përfshirë, ndër të tjera, kashtën, barërat e egra, kallamishtet, kokrrat, drithërat, ullinjtë, pastën nga ullinjtë dhe lëvozhgat e arrave. </w:t>
      </w:r>
    </w:p>
    <w:p w14:paraId="50D48445" w14:textId="634A056B" w:rsidR="008547E5" w:rsidRPr="00543E92" w:rsidRDefault="008547E5" w:rsidP="008547E5">
      <w:pPr>
        <w:spacing w:after="0" w:line="240" w:lineRule="auto"/>
        <w:ind w:firstLine="284"/>
        <w:contextualSpacing/>
        <w:jc w:val="both"/>
        <w:rPr>
          <w:rFonts w:ascii="Garamond" w:eastAsia="Calibri" w:hAnsi="Garamond" w:cs="Times New Roman"/>
          <w:bCs/>
          <w:kern w:val="0"/>
          <w14:ligatures w14:val="none"/>
        </w:rPr>
      </w:pPr>
      <w:r w:rsidRPr="00543E92">
        <w:rPr>
          <w:rFonts w:ascii="Garamond" w:eastAsia="Calibri" w:hAnsi="Garamond" w:cs="Times New Roman"/>
          <w:bCs/>
          <w:kern w:val="0"/>
          <w14:ligatures w14:val="none"/>
        </w:rPr>
        <w:t>2. “Biomasë drusore”, biomasa me origjinë nga pemët, shkurret dhe gëmushat, duke përfshirë drurët në copa, drurin e copëtuar, drurin e kompresuar në formë peletesh, drurin e kompresuar në formë briketash dhe tallashin.</w:t>
      </w:r>
    </w:p>
    <w:p w14:paraId="3D421BFD" w14:textId="158AED13" w:rsidR="008547E5" w:rsidRPr="00543E92" w:rsidRDefault="008547E5" w:rsidP="008547E5">
      <w:pPr>
        <w:spacing w:after="0" w:line="240" w:lineRule="auto"/>
        <w:ind w:firstLine="284"/>
        <w:contextualSpacing/>
        <w:jc w:val="both"/>
        <w:rPr>
          <w:rFonts w:ascii="Garamond" w:eastAsia="Calibri" w:hAnsi="Garamond" w:cs="Times New Roman"/>
          <w:bCs/>
          <w:kern w:val="0"/>
          <w14:ligatures w14:val="none"/>
        </w:rPr>
      </w:pPr>
      <w:r w:rsidRPr="00543E92">
        <w:rPr>
          <w:rFonts w:ascii="Garamond" w:eastAsia="Calibri" w:hAnsi="Garamond" w:cs="Times New Roman"/>
          <w:bCs/>
          <w:kern w:val="0"/>
          <w14:ligatures w14:val="none"/>
        </w:rPr>
        <w:t>3. “Biomasë tjetër drusore”, biomasa drusore e ndryshme nga druri në copa me përmbajtje lagështie 25 % ose më pak, lëndët djegëse të kompresuara në formë briketash me përmbajtje lagështie nën 14 %, ose druri i kompresuar me përmbajtje lagështie nën 12 %;</w:t>
      </w:r>
    </w:p>
    <w:p w14:paraId="0DDC0A09" w14:textId="4AE40DEA" w:rsidR="008547E5" w:rsidRPr="00543E92" w:rsidRDefault="008547E5" w:rsidP="008547E5">
      <w:pPr>
        <w:spacing w:after="0" w:line="240" w:lineRule="auto"/>
        <w:ind w:firstLine="284"/>
        <w:contextualSpacing/>
        <w:jc w:val="both"/>
        <w:rPr>
          <w:rFonts w:ascii="Garamond" w:eastAsia="Calibri" w:hAnsi="Garamond" w:cs="Times New Roman"/>
          <w:bCs/>
          <w:kern w:val="0"/>
          <w14:ligatures w14:val="none"/>
        </w:rPr>
      </w:pPr>
      <w:r w:rsidRPr="00543E92">
        <w:rPr>
          <w:rFonts w:ascii="Garamond" w:eastAsia="Calibri" w:hAnsi="Garamond" w:cs="Times New Roman"/>
          <w:bCs/>
          <w:kern w:val="0"/>
          <w14:ligatures w14:val="none"/>
        </w:rPr>
        <w:t xml:space="preserve">4. “Biomasë”, fraksioni i biodegradueshëm i produkteve, mbetjeve dhe mbetjeve me natyrë </w:t>
      </w:r>
      <w:r w:rsidRPr="00543E92">
        <w:rPr>
          <w:rFonts w:ascii="Garamond" w:eastAsia="Calibri" w:hAnsi="Garamond" w:cs="Times New Roman"/>
          <w:bCs/>
          <w:kern w:val="0"/>
          <w:highlight w:val="yellow"/>
          <w14:ligatures w14:val="none"/>
        </w:rPr>
        <w:t>bi</w:t>
      </w:r>
      <w:r w:rsidR="00543E92" w:rsidRPr="00543E92">
        <w:rPr>
          <w:rFonts w:ascii="Garamond" w:eastAsia="Calibri" w:hAnsi="Garamond" w:cs="Times New Roman"/>
          <w:bCs/>
          <w:kern w:val="0"/>
          <w:highlight w:val="yellow"/>
          <w14:ligatures w14:val="none"/>
        </w:rPr>
        <w:t>o</w:t>
      </w:r>
      <w:r w:rsidRPr="00543E92">
        <w:rPr>
          <w:rFonts w:ascii="Garamond" w:eastAsia="Calibri" w:hAnsi="Garamond" w:cs="Times New Roman"/>
          <w:bCs/>
          <w:kern w:val="0"/>
          <w:highlight w:val="yellow"/>
          <w14:ligatures w14:val="none"/>
        </w:rPr>
        <w:t>logjike</w:t>
      </w:r>
      <w:r w:rsidRPr="00543E92">
        <w:rPr>
          <w:rFonts w:ascii="Garamond" w:eastAsia="Calibri" w:hAnsi="Garamond" w:cs="Times New Roman"/>
          <w:bCs/>
          <w:kern w:val="0"/>
          <w14:ligatures w14:val="none"/>
        </w:rPr>
        <w:t xml:space="preserve"> nga bujqësia (duke përfshirë substancat bimore dhe shtazore), të pylltarisë dhe industrive </w:t>
      </w:r>
      <w:r w:rsidRPr="00543E92">
        <w:rPr>
          <w:rFonts w:ascii="Garamond" w:eastAsia="Calibri" w:hAnsi="Garamond" w:cs="Times New Roman"/>
          <w:bCs/>
          <w:kern w:val="0"/>
          <w14:ligatures w14:val="none"/>
        </w:rPr>
        <w:lastRenderedPageBreak/>
        <w:t>të lidhura me to dhe, gjithashtu, nga peshkimi e akuakultura, si dhe fraksionet e biodegradueshme të mbetjeve industriale e komunale.</w:t>
      </w:r>
    </w:p>
    <w:p w14:paraId="4E93B9AE" w14:textId="156001CF" w:rsidR="008547E5" w:rsidRPr="00543E92" w:rsidRDefault="008547E5" w:rsidP="008547E5">
      <w:pPr>
        <w:spacing w:after="0" w:line="240" w:lineRule="auto"/>
        <w:ind w:firstLine="284"/>
        <w:contextualSpacing/>
        <w:jc w:val="both"/>
        <w:rPr>
          <w:rFonts w:ascii="Garamond" w:eastAsia="Calibri" w:hAnsi="Garamond" w:cs="Times New Roman"/>
          <w:bCs/>
          <w:kern w:val="0"/>
          <w14:ligatures w14:val="none"/>
        </w:rPr>
      </w:pPr>
      <w:r w:rsidRPr="00543E92">
        <w:rPr>
          <w:rFonts w:ascii="Garamond" w:eastAsia="Calibri" w:hAnsi="Garamond" w:cs="Times New Roman"/>
          <w:bCs/>
          <w:kern w:val="0"/>
          <w14:ligatures w14:val="none"/>
        </w:rPr>
        <w:t>5. “Dy faza” nënkupton që produkti është në gjendje të rregullojë automatikisht prodhimin e tij të nxehtësisë në dy nivele të dallueshme, në lidhje me temperaturën aktuale të ajrit të brendshëm dhe temperaturën e dëshiruar të ajrit të brendshëm, e kontrolluar përmes pajisjeve të ndjeshmërisë së temperaturës dhe një ndërfaqe</w:t>
      </w:r>
      <w:r w:rsidR="00543E92">
        <w:rPr>
          <w:rFonts w:ascii="Garamond" w:eastAsia="Calibri" w:hAnsi="Garamond" w:cs="Times New Roman"/>
          <w:bCs/>
          <w:kern w:val="0"/>
          <w14:ligatures w14:val="none"/>
        </w:rPr>
        <w:t>je që nuk është domosdoshmërish</w:t>
      </w:r>
      <w:r w:rsidRPr="00543E92">
        <w:rPr>
          <w:rFonts w:ascii="Garamond" w:eastAsia="Calibri" w:hAnsi="Garamond" w:cs="Times New Roman"/>
          <w:bCs/>
          <w:kern w:val="0"/>
          <w14:ligatures w14:val="none"/>
        </w:rPr>
        <w:t xml:space="preserve"> e integruar në vetë produktin.</w:t>
      </w:r>
    </w:p>
    <w:p w14:paraId="0A92C023" w14:textId="5F064490" w:rsidR="008547E5" w:rsidRPr="00543E92" w:rsidRDefault="008547E5" w:rsidP="008547E5">
      <w:pPr>
        <w:spacing w:after="0" w:line="240" w:lineRule="auto"/>
        <w:ind w:firstLine="284"/>
        <w:contextualSpacing/>
        <w:jc w:val="both"/>
        <w:rPr>
          <w:rFonts w:ascii="Garamond" w:eastAsia="Calibri" w:hAnsi="Garamond" w:cs="Times New Roman"/>
          <w:bCs/>
          <w:kern w:val="0"/>
          <w14:ligatures w14:val="none"/>
        </w:rPr>
      </w:pPr>
      <w:r w:rsidRPr="00543E92">
        <w:rPr>
          <w:rFonts w:ascii="Garamond" w:eastAsia="Calibri" w:hAnsi="Garamond" w:cs="Times New Roman"/>
          <w:bCs/>
          <w:kern w:val="0"/>
          <w14:ligatures w14:val="none"/>
        </w:rPr>
        <w:t>6. “E destinuar për përdorim të jashtëm” tregon që produkti është i përshtatshëm dhe i sigurt për t’u përdorur jashtë hapësirave të brendshme, duke përfshirë përdorimin në ambiente të jashtme, të tilla si hapësira të ekspozuara ndaj kushteve</w:t>
      </w:r>
      <w:r w:rsidR="00543E92">
        <w:rPr>
          <w:rFonts w:ascii="Garamond" w:eastAsia="Calibri" w:hAnsi="Garamond" w:cs="Times New Roman"/>
          <w:bCs/>
          <w:kern w:val="0"/>
          <w14:ligatures w14:val="none"/>
        </w:rPr>
        <w:t xml:space="preserve"> të motit, si dielli, shiu etj.</w:t>
      </w:r>
    </w:p>
    <w:p w14:paraId="7EA35D4C" w14:textId="0E8128F9" w:rsidR="008547E5" w:rsidRPr="00543E92" w:rsidRDefault="008547E5" w:rsidP="008547E5">
      <w:pPr>
        <w:spacing w:after="0" w:line="240" w:lineRule="auto"/>
        <w:ind w:firstLine="284"/>
        <w:contextualSpacing/>
        <w:jc w:val="both"/>
        <w:rPr>
          <w:rFonts w:ascii="Garamond" w:eastAsia="Calibri" w:hAnsi="Garamond" w:cs="Times New Roman"/>
          <w:bCs/>
          <w:kern w:val="0"/>
          <w14:ligatures w14:val="none"/>
        </w:rPr>
      </w:pPr>
      <w:r w:rsidRPr="00543E92">
        <w:rPr>
          <w:rFonts w:ascii="Garamond" w:eastAsia="Calibri" w:hAnsi="Garamond" w:cs="Times New Roman"/>
          <w:bCs/>
          <w:kern w:val="0"/>
          <w14:ligatures w14:val="none"/>
        </w:rPr>
        <w:t>7. “Eficienca sezonale e energjisë për ngrohjen e hapësirës” (ηs) tregon raportin midis kërkesës për ngrohjen e hapësirës, të furnizuar nga një pajisje ngrohëse lokale me lëndë djegëse të ngurtë dhe konsumit vjetor të energjisë</w:t>
      </w:r>
      <w:r w:rsidR="00543E92">
        <w:rPr>
          <w:rFonts w:ascii="Garamond" w:eastAsia="Calibri" w:hAnsi="Garamond" w:cs="Times New Roman"/>
          <w:bCs/>
          <w:kern w:val="0"/>
          <w14:ligatures w14:val="none"/>
        </w:rPr>
        <w:t>,</w:t>
      </w:r>
      <w:r w:rsidRPr="00543E92">
        <w:rPr>
          <w:rFonts w:ascii="Garamond" w:eastAsia="Calibri" w:hAnsi="Garamond" w:cs="Times New Roman"/>
          <w:bCs/>
          <w:kern w:val="0"/>
          <w14:ligatures w14:val="none"/>
        </w:rPr>
        <w:t xml:space="preserve"> të nevojshëm për të përmbushur këtë kërkesë, e cila shprehet në %.</w:t>
      </w:r>
    </w:p>
    <w:p w14:paraId="7F872F38" w14:textId="0988E1C1" w:rsidR="008547E5" w:rsidRPr="00543E92" w:rsidRDefault="008547E5" w:rsidP="008547E5">
      <w:pPr>
        <w:spacing w:after="0" w:line="240" w:lineRule="auto"/>
        <w:ind w:firstLine="284"/>
        <w:contextualSpacing/>
        <w:jc w:val="both"/>
        <w:rPr>
          <w:rFonts w:ascii="Garamond" w:eastAsia="Calibri" w:hAnsi="Garamond" w:cs="Times New Roman"/>
          <w:bCs/>
          <w:kern w:val="0"/>
          <w14:ligatures w14:val="none"/>
        </w:rPr>
      </w:pPr>
      <w:r w:rsidRPr="00543E92">
        <w:rPr>
          <w:rFonts w:ascii="Garamond" w:eastAsia="Calibri" w:hAnsi="Garamond" w:cs="Times New Roman"/>
          <w:bCs/>
          <w:kern w:val="0"/>
          <w14:ligatures w14:val="none"/>
        </w:rPr>
        <w:t xml:space="preserve">8. “Emetime të komponimeve organike të gazta”, emetimet e komponimeve organike të gazta në prodhimin maksimal të nxehtësisë, të shprehura në mgC/m³ të gazrave të tymit. E llogaritur </w:t>
      </w:r>
      <w:r w:rsidR="00543E92">
        <w:rPr>
          <w:rFonts w:ascii="Garamond" w:eastAsia="Calibri" w:hAnsi="Garamond" w:cs="Times New Roman"/>
          <w:bCs/>
          <w:kern w:val="0"/>
          <w14:ligatures w14:val="none"/>
        </w:rPr>
        <w:t>në 273 K dhe 1013 mbar me 13 % O</w:t>
      </w:r>
      <w:r w:rsidR="00543E92" w:rsidRPr="00543E92">
        <w:rPr>
          <w:rFonts w:ascii="Garamond" w:eastAsia="Calibri" w:hAnsi="Garamond" w:cs="Times New Roman"/>
          <w:bCs/>
          <w:kern w:val="0"/>
          <w:vertAlign w:val="subscript"/>
          <w14:ligatures w14:val="none"/>
        </w:rPr>
        <w:t>2</w:t>
      </w:r>
      <w:r w:rsidR="00543E92">
        <w:rPr>
          <w:rFonts w:ascii="Garamond" w:eastAsia="Calibri" w:hAnsi="Garamond" w:cs="Times New Roman"/>
          <w:bCs/>
          <w:kern w:val="0"/>
          <w14:ligatures w14:val="none"/>
        </w:rPr>
        <w:t>.</w:t>
      </w:r>
    </w:p>
    <w:p w14:paraId="1D62755F" w14:textId="69A901B8" w:rsidR="008547E5" w:rsidRPr="00543E92" w:rsidRDefault="008547E5" w:rsidP="008547E5">
      <w:pPr>
        <w:spacing w:after="0" w:line="240" w:lineRule="auto"/>
        <w:ind w:firstLine="284"/>
        <w:contextualSpacing/>
        <w:jc w:val="both"/>
        <w:rPr>
          <w:rFonts w:ascii="Garamond" w:eastAsia="Calibri" w:hAnsi="Garamond" w:cs="Times New Roman"/>
          <w:bCs/>
          <w:kern w:val="0"/>
          <w14:ligatures w14:val="none"/>
        </w:rPr>
      </w:pPr>
      <w:r w:rsidRPr="00543E92">
        <w:rPr>
          <w:rFonts w:ascii="Garamond" w:eastAsia="Calibri" w:hAnsi="Garamond" w:cs="Times New Roman"/>
          <w:bCs/>
          <w:kern w:val="0"/>
          <w14:ligatures w14:val="none"/>
        </w:rPr>
        <w:t xml:space="preserve">9. “Emetime të materialit grimcor”, emetimet e lëndës grimcore në prodhim maksimal të nxehtësisë, të shprehura në mg/m³ të gazrave të tymit të thatë, të llogaritura në 273 K dhe 1013 mbar me 13 % </w:t>
      </w:r>
      <w:r w:rsidR="00543E92">
        <w:rPr>
          <w:rFonts w:ascii="Garamond" w:eastAsia="Calibri" w:hAnsi="Garamond" w:cs="Times New Roman"/>
          <w:bCs/>
          <w:kern w:val="0"/>
          <w14:ligatures w14:val="none"/>
        </w:rPr>
        <w:t>O</w:t>
      </w:r>
      <w:r w:rsidR="00543E92" w:rsidRPr="00543E92">
        <w:rPr>
          <w:rFonts w:ascii="Garamond" w:eastAsia="Calibri" w:hAnsi="Garamond" w:cs="Times New Roman"/>
          <w:bCs/>
          <w:kern w:val="0"/>
          <w:vertAlign w:val="subscript"/>
          <w14:ligatures w14:val="none"/>
        </w:rPr>
        <w:t>2</w:t>
      </w:r>
      <w:r w:rsidRPr="00543E92">
        <w:rPr>
          <w:rFonts w:ascii="Garamond" w:eastAsia="Calibri" w:hAnsi="Garamond" w:cs="Times New Roman"/>
          <w:bCs/>
          <w:kern w:val="0"/>
          <w14:ligatures w14:val="none"/>
        </w:rPr>
        <w:t>, ose mesataren e ponderuar t</w:t>
      </w:r>
      <w:r w:rsidRPr="00543E92">
        <w:rPr>
          <w:rFonts w:ascii="Garamond" w:eastAsia="Calibri" w:hAnsi="Garamond" w:cs="Garamond"/>
          <w:bCs/>
          <w:kern w:val="0"/>
          <w14:ligatures w14:val="none"/>
        </w:rPr>
        <w:t>ë</w:t>
      </w:r>
      <w:r w:rsidRPr="00543E92">
        <w:rPr>
          <w:rFonts w:ascii="Garamond" w:eastAsia="Calibri" w:hAnsi="Garamond" w:cs="Times New Roman"/>
          <w:bCs/>
          <w:kern w:val="0"/>
          <w14:ligatures w14:val="none"/>
        </w:rPr>
        <w:t xml:space="preserve"> emetimeve t</w:t>
      </w:r>
      <w:r w:rsidRPr="00543E92">
        <w:rPr>
          <w:rFonts w:ascii="Garamond" w:eastAsia="Calibri" w:hAnsi="Garamond" w:cs="Garamond"/>
          <w:bCs/>
          <w:kern w:val="0"/>
          <w14:ligatures w14:val="none"/>
        </w:rPr>
        <w:t>ë</w:t>
      </w:r>
      <w:r w:rsidRPr="00543E92">
        <w:rPr>
          <w:rFonts w:ascii="Garamond" w:eastAsia="Calibri" w:hAnsi="Garamond" w:cs="Times New Roman"/>
          <w:bCs/>
          <w:kern w:val="0"/>
          <w14:ligatures w14:val="none"/>
        </w:rPr>
        <w:t xml:space="preserve"> l</w:t>
      </w:r>
      <w:r w:rsidRPr="00543E92">
        <w:rPr>
          <w:rFonts w:ascii="Garamond" w:eastAsia="Calibri" w:hAnsi="Garamond" w:cs="Garamond"/>
          <w:bCs/>
          <w:kern w:val="0"/>
          <w14:ligatures w14:val="none"/>
        </w:rPr>
        <w:t>ë</w:t>
      </w:r>
      <w:r w:rsidRPr="00543E92">
        <w:rPr>
          <w:rFonts w:ascii="Garamond" w:eastAsia="Calibri" w:hAnsi="Garamond" w:cs="Times New Roman"/>
          <w:bCs/>
          <w:kern w:val="0"/>
          <w14:ligatures w14:val="none"/>
        </w:rPr>
        <w:t>nd</w:t>
      </w:r>
      <w:r w:rsidRPr="00543E92">
        <w:rPr>
          <w:rFonts w:ascii="Garamond" w:eastAsia="Calibri" w:hAnsi="Garamond" w:cs="Garamond"/>
          <w:bCs/>
          <w:kern w:val="0"/>
          <w14:ligatures w14:val="none"/>
        </w:rPr>
        <w:t>ë</w:t>
      </w:r>
      <w:r w:rsidRPr="00543E92">
        <w:rPr>
          <w:rFonts w:ascii="Garamond" w:eastAsia="Calibri" w:hAnsi="Garamond" w:cs="Times New Roman"/>
          <w:bCs/>
          <w:kern w:val="0"/>
          <w14:ligatures w14:val="none"/>
        </w:rPr>
        <w:t>s grimcore deri n</w:t>
      </w:r>
      <w:r w:rsidRPr="00543E92">
        <w:rPr>
          <w:rFonts w:ascii="Garamond" w:eastAsia="Calibri" w:hAnsi="Garamond" w:cs="Garamond"/>
          <w:bCs/>
          <w:kern w:val="0"/>
          <w14:ligatures w14:val="none"/>
        </w:rPr>
        <w:t>ë</w:t>
      </w:r>
      <w:r w:rsidRPr="00543E92">
        <w:rPr>
          <w:rFonts w:ascii="Garamond" w:eastAsia="Calibri" w:hAnsi="Garamond" w:cs="Times New Roman"/>
          <w:bCs/>
          <w:kern w:val="0"/>
          <w14:ligatures w14:val="none"/>
        </w:rPr>
        <w:t xml:space="preserve"> kat</w:t>
      </w:r>
      <w:r w:rsidRPr="00543E92">
        <w:rPr>
          <w:rFonts w:ascii="Garamond" w:eastAsia="Calibri" w:hAnsi="Garamond" w:cs="Garamond"/>
          <w:bCs/>
          <w:kern w:val="0"/>
          <w14:ligatures w14:val="none"/>
        </w:rPr>
        <w:t>ë</w:t>
      </w:r>
      <w:r w:rsidRPr="00543E92">
        <w:rPr>
          <w:rFonts w:ascii="Garamond" w:eastAsia="Calibri" w:hAnsi="Garamond" w:cs="Times New Roman"/>
          <w:bCs/>
          <w:kern w:val="0"/>
          <w14:ligatures w14:val="none"/>
        </w:rPr>
        <w:t>r shpejt</w:t>
      </w:r>
      <w:r w:rsidRPr="00543E92">
        <w:rPr>
          <w:rFonts w:ascii="Garamond" w:eastAsia="Calibri" w:hAnsi="Garamond" w:cs="Garamond"/>
          <w:bCs/>
          <w:kern w:val="0"/>
          <w14:ligatures w14:val="none"/>
        </w:rPr>
        <w:t>ë</w:t>
      </w:r>
      <w:r w:rsidRPr="00543E92">
        <w:rPr>
          <w:rFonts w:ascii="Garamond" w:eastAsia="Calibri" w:hAnsi="Garamond" w:cs="Times New Roman"/>
          <w:bCs/>
          <w:kern w:val="0"/>
          <w14:ligatures w14:val="none"/>
        </w:rPr>
        <w:t>si djegieje, t</w:t>
      </w:r>
      <w:r w:rsidRPr="00543E92">
        <w:rPr>
          <w:rFonts w:ascii="Garamond" w:eastAsia="Calibri" w:hAnsi="Garamond" w:cs="Garamond"/>
          <w:bCs/>
          <w:kern w:val="0"/>
          <w14:ligatures w14:val="none"/>
        </w:rPr>
        <w:t>ë</w:t>
      </w:r>
      <w:r w:rsidRPr="00543E92">
        <w:rPr>
          <w:rFonts w:ascii="Garamond" w:eastAsia="Calibri" w:hAnsi="Garamond" w:cs="Times New Roman"/>
          <w:bCs/>
          <w:kern w:val="0"/>
          <w14:ligatures w14:val="none"/>
        </w:rPr>
        <w:t xml:space="preserve"> shprehur n</w:t>
      </w:r>
      <w:r w:rsidRPr="00543E92">
        <w:rPr>
          <w:rFonts w:ascii="Garamond" w:eastAsia="Calibri" w:hAnsi="Garamond" w:cs="Garamond"/>
          <w:bCs/>
          <w:kern w:val="0"/>
          <w14:ligatures w14:val="none"/>
        </w:rPr>
        <w:t>ë</w:t>
      </w:r>
      <w:r w:rsidRPr="00543E92">
        <w:rPr>
          <w:rFonts w:ascii="Garamond" w:eastAsia="Calibri" w:hAnsi="Garamond" w:cs="Times New Roman"/>
          <w:bCs/>
          <w:kern w:val="0"/>
          <w14:ligatures w14:val="none"/>
        </w:rPr>
        <w:t xml:space="preserve"> g/kg, lëndë e thatë.</w:t>
      </w:r>
    </w:p>
    <w:p w14:paraId="03EA7A07" w14:textId="7EF39A98" w:rsidR="008547E5" w:rsidRPr="00543E92" w:rsidRDefault="008547E5" w:rsidP="008547E5">
      <w:pPr>
        <w:spacing w:after="0" w:line="240" w:lineRule="auto"/>
        <w:ind w:firstLine="284"/>
        <w:contextualSpacing/>
        <w:jc w:val="both"/>
        <w:rPr>
          <w:rFonts w:ascii="Garamond" w:eastAsia="Calibri" w:hAnsi="Garamond" w:cs="Times New Roman"/>
          <w:bCs/>
          <w:kern w:val="0"/>
          <w14:ligatures w14:val="none"/>
        </w:rPr>
      </w:pPr>
      <w:r w:rsidRPr="00543E92">
        <w:rPr>
          <w:rFonts w:ascii="Garamond" w:eastAsia="Calibri" w:hAnsi="Garamond" w:cs="Times New Roman"/>
          <w:bCs/>
          <w:kern w:val="0"/>
          <w14:ligatures w14:val="none"/>
        </w:rPr>
        <w:t xml:space="preserve">10. “Emetime të monoksidit të karbonit”, emetimet e monoksidit të karbonit në prodhimin maksimal të nxehtësisë, të shprehura në mg/m³ të gazrave të tymit, të llogaritura në 273 K dhe 1013 mbar me 13 % </w:t>
      </w:r>
      <w:r w:rsidR="00EF46F1">
        <w:rPr>
          <w:rFonts w:ascii="Garamond" w:eastAsia="Calibri" w:hAnsi="Garamond" w:cs="Times New Roman"/>
          <w:bCs/>
          <w:kern w:val="0"/>
          <w14:ligatures w14:val="none"/>
        </w:rPr>
        <w:t>O</w:t>
      </w:r>
      <w:r w:rsidR="00EF46F1" w:rsidRPr="00543E92">
        <w:rPr>
          <w:rFonts w:ascii="Garamond" w:eastAsia="Calibri" w:hAnsi="Garamond" w:cs="Times New Roman"/>
          <w:bCs/>
          <w:kern w:val="0"/>
          <w:vertAlign w:val="subscript"/>
          <w14:ligatures w14:val="none"/>
        </w:rPr>
        <w:t>2</w:t>
      </w:r>
      <w:r w:rsidRPr="00543E92">
        <w:rPr>
          <w:rFonts w:ascii="Garamond" w:eastAsia="Calibri" w:hAnsi="Garamond" w:cs="Times New Roman"/>
          <w:bCs/>
          <w:kern w:val="0"/>
          <w14:ligatures w14:val="none"/>
        </w:rPr>
        <w:t>.</w:t>
      </w:r>
    </w:p>
    <w:p w14:paraId="309DE5A2" w14:textId="0CBCC5E7" w:rsidR="008547E5" w:rsidRPr="00543E92" w:rsidRDefault="008547E5" w:rsidP="008547E5">
      <w:pPr>
        <w:spacing w:after="0" w:line="240" w:lineRule="auto"/>
        <w:ind w:firstLine="284"/>
        <w:contextualSpacing/>
        <w:jc w:val="both"/>
        <w:rPr>
          <w:rFonts w:ascii="Garamond" w:eastAsia="Calibri" w:hAnsi="Garamond" w:cs="Times New Roman"/>
          <w:bCs/>
          <w:kern w:val="0"/>
          <w14:ligatures w14:val="none"/>
        </w:rPr>
      </w:pPr>
      <w:r w:rsidRPr="00543E92">
        <w:rPr>
          <w:rFonts w:ascii="Garamond" w:eastAsia="Calibri" w:hAnsi="Garamond" w:cs="Times New Roman"/>
          <w:bCs/>
          <w:kern w:val="0"/>
          <w14:ligatures w14:val="none"/>
        </w:rPr>
        <w:t>11. “Emetime të oksideve të azotit”, emetimet e oksideve të azotit në prodhimin maksimal të nxehtësisë, të shprehura në mg/m³ të gazrave të tymit, të shprehur si N</w:t>
      </w:r>
      <w:r w:rsidR="00EF46F1">
        <w:rPr>
          <w:rFonts w:ascii="Garamond" w:eastAsia="Calibri" w:hAnsi="Garamond" w:cs="Times New Roman"/>
          <w:bCs/>
          <w:kern w:val="0"/>
          <w14:ligatures w14:val="none"/>
        </w:rPr>
        <w:t>O</w:t>
      </w:r>
      <w:r w:rsidR="00EF46F1" w:rsidRPr="00543E92">
        <w:rPr>
          <w:rFonts w:ascii="Garamond" w:eastAsia="Calibri" w:hAnsi="Garamond" w:cs="Times New Roman"/>
          <w:bCs/>
          <w:kern w:val="0"/>
          <w:vertAlign w:val="subscript"/>
          <w14:ligatures w14:val="none"/>
        </w:rPr>
        <w:t>2</w:t>
      </w:r>
      <w:r w:rsidRPr="00543E92">
        <w:rPr>
          <w:rFonts w:ascii="Garamond" w:eastAsia="Calibri" w:hAnsi="Garamond" w:cs="Times New Roman"/>
          <w:bCs/>
          <w:kern w:val="0"/>
          <w14:ligatures w14:val="none"/>
        </w:rPr>
        <w:t>. E llogaritur n</w:t>
      </w:r>
      <w:r w:rsidRPr="00543E92">
        <w:rPr>
          <w:rFonts w:ascii="Garamond" w:eastAsia="Calibri" w:hAnsi="Garamond" w:cs="Garamond"/>
          <w:bCs/>
          <w:kern w:val="0"/>
          <w14:ligatures w14:val="none"/>
        </w:rPr>
        <w:t>ë</w:t>
      </w:r>
      <w:r w:rsidRPr="00543E92">
        <w:rPr>
          <w:rFonts w:ascii="Garamond" w:eastAsia="Calibri" w:hAnsi="Garamond" w:cs="Times New Roman"/>
          <w:bCs/>
          <w:kern w:val="0"/>
          <w14:ligatures w14:val="none"/>
        </w:rPr>
        <w:t xml:space="preserve"> 273 K dhe 1013 mbar me 13 % </w:t>
      </w:r>
      <w:r w:rsidR="00EF46F1">
        <w:rPr>
          <w:rFonts w:ascii="Garamond" w:eastAsia="Calibri" w:hAnsi="Garamond" w:cs="Times New Roman"/>
          <w:bCs/>
          <w:kern w:val="0"/>
          <w14:ligatures w14:val="none"/>
        </w:rPr>
        <w:t>O</w:t>
      </w:r>
      <w:r w:rsidR="00EF46F1" w:rsidRPr="00543E92">
        <w:rPr>
          <w:rFonts w:ascii="Garamond" w:eastAsia="Calibri" w:hAnsi="Garamond" w:cs="Times New Roman"/>
          <w:bCs/>
          <w:kern w:val="0"/>
          <w:vertAlign w:val="subscript"/>
          <w14:ligatures w14:val="none"/>
        </w:rPr>
        <w:t>2</w:t>
      </w:r>
      <w:r w:rsidRPr="00543E92">
        <w:rPr>
          <w:rFonts w:ascii="Garamond" w:eastAsia="Calibri" w:hAnsi="Garamond" w:cs="Times New Roman"/>
          <w:bCs/>
          <w:kern w:val="0"/>
          <w14:ligatures w14:val="none"/>
        </w:rPr>
        <w:t>.</w:t>
      </w:r>
    </w:p>
    <w:p w14:paraId="12796FF8" w14:textId="41BF2FD5" w:rsidR="008547E5" w:rsidRPr="00543E92" w:rsidRDefault="008547E5" w:rsidP="008547E5">
      <w:pPr>
        <w:spacing w:after="0" w:line="240" w:lineRule="auto"/>
        <w:ind w:firstLine="284"/>
        <w:contextualSpacing/>
        <w:jc w:val="both"/>
        <w:rPr>
          <w:rFonts w:ascii="Garamond" w:eastAsia="Calibri" w:hAnsi="Garamond" w:cs="Times New Roman"/>
          <w:bCs/>
          <w:kern w:val="0"/>
          <w14:ligatures w14:val="none"/>
        </w:rPr>
      </w:pPr>
      <w:r w:rsidRPr="00543E92">
        <w:rPr>
          <w:rFonts w:ascii="Garamond" w:eastAsia="Calibri" w:hAnsi="Garamond" w:cs="Times New Roman"/>
          <w:bCs/>
          <w:kern w:val="0"/>
          <w14:ligatures w14:val="none"/>
        </w:rPr>
        <w:t>12. “Fazë e vetme”, produkti, i cili nuk është në gjendje të ndryshojë automatikisht prodhimin e tij të nxehtësisë.</w:t>
      </w:r>
    </w:p>
    <w:p w14:paraId="5D087AD2" w14:textId="2B1FFB32" w:rsidR="008547E5" w:rsidRPr="00543E92" w:rsidRDefault="008547E5" w:rsidP="008547E5">
      <w:pPr>
        <w:spacing w:after="0" w:line="240" w:lineRule="auto"/>
        <w:ind w:firstLine="284"/>
        <w:contextualSpacing/>
        <w:jc w:val="both"/>
        <w:rPr>
          <w:rFonts w:ascii="Garamond" w:eastAsia="Calibri" w:hAnsi="Garamond" w:cs="Times New Roman"/>
          <w:bCs/>
          <w:kern w:val="0"/>
          <w14:ligatures w14:val="none"/>
        </w:rPr>
      </w:pPr>
      <w:r w:rsidRPr="00543E92">
        <w:rPr>
          <w:rFonts w:ascii="Garamond" w:eastAsia="Calibri" w:hAnsi="Garamond" w:cs="Times New Roman"/>
          <w:bCs/>
          <w:kern w:val="0"/>
          <w14:ligatures w14:val="none"/>
        </w:rPr>
        <w:t>13. “Funksioni i ngrohjes indirekte”, aftësia që produkti të transferojë një pjesë të prodhimit total të nxehtësisë në një fluid transmetues nxehtësie, për përdorime si ngrohja e ambienteve ose prodhimi i ujit të ngrohtë për përdorime shtëpiake.</w:t>
      </w:r>
    </w:p>
    <w:p w14:paraId="64925AD2" w14:textId="33060D62" w:rsidR="008547E5" w:rsidRPr="00543E92" w:rsidRDefault="008547E5" w:rsidP="008547E5">
      <w:pPr>
        <w:spacing w:after="0" w:line="240" w:lineRule="auto"/>
        <w:ind w:firstLine="284"/>
        <w:contextualSpacing/>
        <w:jc w:val="both"/>
        <w:rPr>
          <w:rFonts w:ascii="Garamond" w:eastAsia="Calibri" w:hAnsi="Garamond" w:cs="Times New Roman"/>
          <w:bCs/>
          <w:kern w:val="0"/>
          <w14:ligatures w14:val="none"/>
        </w:rPr>
      </w:pPr>
      <w:r w:rsidRPr="00543E92">
        <w:rPr>
          <w:rFonts w:ascii="Garamond" w:eastAsia="Calibri" w:hAnsi="Garamond" w:cs="Times New Roman"/>
          <w:bCs/>
          <w:kern w:val="0"/>
          <w14:ligatures w14:val="none"/>
        </w:rPr>
        <w:t>14. “Gjendje e gatishmërisë”, gjendja ku pajisja është e lidhur me burimin kryesor të energjisë dhe është në pritje për të funksionuar sipas qëllimit të saj të përcaktuar. Ajo ka mundësinë të sigurojë vetëm funksionet e mëposhtme, të cilat mund të vazhdojnë për një periudhë të pacaktuar kohore: Funksioni i riaktivizimit: Pajisja mund të riaktivizohet dhe të fillojë të funksionojë pas një komande ose sinjali; Funksioni i riaktivizimit me tregues: Pajisja mund të shfaqë një tregues vizual ose sinjal që tregon se është e gatshme për t’u riaktivizuar.</w:t>
      </w:r>
    </w:p>
    <w:p w14:paraId="37E31576" w14:textId="42669666" w:rsidR="008547E5" w:rsidRPr="00543E92" w:rsidRDefault="008547E5" w:rsidP="008547E5">
      <w:pPr>
        <w:spacing w:after="0" w:line="240" w:lineRule="auto"/>
        <w:ind w:firstLine="284"/>
        <w:contextualSpacing/>
        <w:jc w:val="both"/>
        <w:rPr>
          <w:rFonts w:ascii="Garamond" w:eastAsia="Calibri" w:hAnsi="Garamond" w:cs="Times New Roman"/>
          <w:bCs/>
          <w:kern w:val="0"/>
          <w14:ligatures w14:val="none"/>
        </w:rPr>
      </w:pPr>
      <w:r w:rsidRPr="00543E92">
        <w:rPr>
          <w:rFonts w:ascii="Garamond" w:eastAsia="Calibri" w:hAnsi="Garamond" w:cs="Times New Roman"/>
          <w:bCs/>
          <w:kern w:val="0"/>
          <w14:ligatures w14:val="none"/>
        </w:rPr>
        <w:t>15. “Identifikues i modelit”, një kod, zakonisht alfanumerik, që përdoret për të dalluar një model specifik të një pajisjeje ngrohëse nga modelet e tjera të së njëjtës markë, emër furnizuesi dhe tregtari.</w:t>
      </w:r>
    </w:p>
    <w:p w14:paraId="312A6BB1" w14:textId="5B19816E" w:rsidR="008547E5" w:rsidRPr="00543E92" w:rsidRDefault="008547E5" w:rsidP="008547E5">
      <w:pPr>
        <w:spacing w:after="0" w:line="240" w:lineRule="auto"/>
        <w:ind w:firstLine="284"/>
        <w:contextualSpacing/>
        <w:jc w:val="both"/>
        <w:rPr>
          <w:rFonts w:ascii="Garamond" w:eastAsia="Calibri" w:hAnsi="Garamond" w:cs="Times New Roman"/>
          <w:bCs/>
          <w:kern w:val="0"/>
          <w14:ligatures w14:val="none"/>
        </w:rPr>
      </w:pPr>
      <w:r w:rsidRPr="00543E92">
        <w:rPr>
          <w:rFonts w:ascii="Garamond" w:eastAsia="Calibri" w:hAnsi="Garamond" w:cs="Times New Roman"/>
          <w:bCs/>
          <w:kern w:val="0"/>
          <w14:ligatures w14:val="none"/>
        </w:rPr>
        <w:t>16. “Kërkesë e treguesit të ndezjes (ppilot)” i referohet konsumit të lëndës djegëse në formë të gaztë, të lëngshme ose të ngurtë që përdoret për të siguruar një burim ndezjeje, i cili shërben për të filluar procesin e djegies dhe për të prodhuar nxehtësinë maksimale ose të pjesshme, kur ndizet për më shumë se 5 minuta, para se të ndizet djegësi kryesor. Ky konsum shprehet në k</w:t>
      </w:r>
      <w:r w:rsidR="00EF46F1">
        <w:rPr>
          <w:rFonts w:ascii="Garamond" w:eastAsia="Calibri" w:hAnsi="Garamond" w:cs="Times New Roman"/>
          <w:bCs/>
          <w:kern w:val="0"/>
          <w14:ligatures w14:val="none"/>
        </w:rPr>
        <w:t>w</w:t>
      </w:r>
      <w:r w:rsidRPr="00543E92">
        <w:rPr>
          <w:rFonts w:ascii="Garamond" w:eastAsia="Calibri" w:hAnsi="Garamond" w:cs="Times New Roman"/>
          <w:bCs/>
          <w:kern w:val="0"/>
          <w14:ligatures w14:val="none"/>
        </w:rPr>
        <w:t>.</w:t>
      </w:r>
    </w:p>
    <w:p w14:paraId="115774F8" w14:textId="6B1EE3D9" w:rsidR="008547E5" w:rsidRPr="00543E92" w:rsidRDefault="008547E5" w:rsidP="008547E5">
      <w:pPr>
        <w:spacing w:after="0" w:line="240" w:lineRule="auto"/>
        <w:ind w:firstLine="284"/>
        <w:contextualSpacing/>
        <w:jc w:val="both"/>
        <w:rPr>
          <w:rFonts w:ascii="Garamond" w:eastAsia="Calibri" w:hAnsi="Garamond" w:cs="Times New Roman"/>
          <w:bCs/>
          <w:kern w:val="0"/>
          <w14:ligatures w14:val="none"/>
        </w:rPr>
      </w:pPr>
      <w:r w:rsidRPr="00543E92">
        <w:rPr>
          <w:rFonts w:ascii="Garamond" w:eastAsia="Calibri" w:hAnsi="Garamond" w:cs="Times New Roman"/>
          <w:bCs/>
          <w:kern w:val="0"/>
          <w14:ligatures w14:val="none"/>
        </w:rPr>
        <w:t>17. “Kërkesë për energji elektrike në gjendje gatishmërie (elsb)” sasia e energjisë elektrike që një pajisje, sistem ose produkt konsumon kur ndodhet në gjendje gatishmërie, kur është i ndezur dhe i gatshëm për të filluar punën, por ende nuk është në funksion ndezur. Ky konsum shprehet në kilovat (k</w:t>
      </w:r>
      <w:r w:rsidR="00EF46F1">
        <w:rPr>
          <w:rFonts w:ascii="Garamond" w:eastAsia="Calibri" w:hAnsi="Garamond" w:cs="Times New Roman"/>
          <w:bCs/>
          <w:kern w:val="0"/>
          <w14:ligatures w14:val="none"/>
        </w:rPr>
        <w:t>w</w:t>
      </w:r>
      <w:r w:rsidRPr="00543E92">
        <w:rPr>
          <w:rFonts w:ascii="Garamond" w:eastAsia="Calibri" w:hAnsi="Garamond" w:cs="Times New Roman"/>
          <w:bCs/>
          <w:kern w:val="0"/>
          <w14:ligatures w14:val="none"/>
        </w:rPr>
        <w:t>) dhe tregon energjinë e përdorur për të mbajtur pajisjen ose sistemin në gatishmëri për përdorim të ardhshëm.</w:t>
      </w:r>
    </w:p>
    <w:p w14:paraId="1D702ECF" w14:textId="24FC9063" w:rsidR="008547E5" w:rsidRPr="00543E92" w:rsidRDefault="008547E5" w:rsidP="008547E5">
      <w:pPr>
        <w:spacing w:after="0" w:line="240" w:lineRule="auto"/>
        <w:ind w:firstLine="284"/>
        <w:contextualSpacing/>
        <w:jc w:val="both"/>
        <w:rPr>
          <w:rFonts w:ascii="Garamond" w:eastAsia="Calibri" w:hAnsi="Garamond" w:cs="Times New Roman"/>
          <w:bCs/>
          <w:kern w:val="0"/>
          <w14:ligatures w14:val="none"/>
        </w:rPr>
      </w:pPr>
      <w:r w:rsidRPr="00543E92">
        <w:rPr>
          <w:rFonts w:ascii="Garamond" w:eastAsia="Calibri" w:hAnsi="Garamond" w:cs="Times New Roman"/>
          <w:bCs/>
          <w:kern w:val="0"/>
          <w14:ligatures w14:val="none"/>
        </w:rPr>
        <w:t>18. “Kërkesë për energji elektrike në prodhimin maksimal të nxehtësisë (elmax)”</w:t>
      </w:r>
      <w:r w:rsidR="00F3698D">
        <w:rPr>
          <w:rFonts w:ascii="Garamond" w:eastAsia="Calibri" w:hAnsi="Garamond" w:cs="Times New Roman"/>
          <w:bCs/>
          <w:kern w:val="0"/>
          <w14:ligatures w14:val="none"/>
        </w:rPr>
        <w:t xml:space="preserve"> </w:t>
      </w:r>
      <w:r w:rsidRPr="00543E92">
        <w:rPr>
          <w:rFonts w:ascii="Garamond" w:eastAsia="Calibri" w:hAnsi="Garamond" w:cs="Times New Roman"/>
          <w:bCs/>
          <w:kern w:val="0"/>
          <w14:ligatures w14:val="none"/>
        </w:rPr>
        <w:t xml:space="preserve">konsumi i energjisë elektrike nga një pajisje e ngrohjes lokale për të siguruar prodhimin e nxehtësisë në nivelin e tij maksimal, pra kur funksionon në kapacitetin e plotë të kërkuar për ngrohje. Konsumi i energjisë elektrike përcaktohet pa marrë në konsideratë energjinë e konsumuar nga qarku elektrik </w:t>
      </w:r>
      <w:r w:rsidRPr="00543E92">
        <w:rPr>
          <w:rFonts w:ascii="Garamond" w:eastAsia="Calibri" w:hAnsi="Garamond" w:cs="Times New Roman"/>
          <w:bCs/>
          <w:kern w:val="0"/>
          <w14:ligatures w14:val="none"/>
        </w:rPr>
        <w:lastRenderedPageBreak/>
        <w:t>nëse produkti ofron funksionalitete indirekte ngrohëse dhe përfshin</w:t>
      </w:r>
      <w:r w:rsidR="00EF46F1">
        <w:rPr>
          <w:rFonts w:ascii="Garamond" w:eastAsia="Calibri" w:hAnsi="Garamond" w:cs="Times New Roman"/>
          <w:bCs/>
          <w:kern w:val="0"/>
          <w14:ligatures w14:val="none"/>
        </w:rPr>
        <w:t>,</w:t>
      </w:r>
      <w:r w:rsidRPr="00543E92">
        <w:rPr>
          <w:rFonts w:ascii="Garamond" w:eastAsia="Calibri" w:hAnsi="Garamond" w:cs="Times New Roman"/>
          <w:bCs/>
          <w:kern w:val="0"/>
          <w14:ligatures w14:val="none"/>
        </w:rPr>
        <w:t xml:space="preserve"> gjithashtu</w:t>
      </w:r>
      <w:r w:rsidR="00EF46F1">
        <w:rPr>
          <w:rFonts w:ascii="Garamond" w:eastAsia="Calibri" w:hAnsi="Garamond" w:cs="Times New Roman"/>
          <w:bCs/>
          <w:kern w:val="0"/>
          <w14:ligatures w14:val="none"/>
        </w:rPr>
        <w:t>,</w:t>
      </w:r>
      <w:r w:rsidRPr="00543E92">
        <w:rPr>
          <w:rFonts w:ascii="Garamond" w:eastAsia="Calibri" w:hAnsi="Garamond" w:cs="Times New Roman"/>
          <w:bCs/>
          <w:kern w:val="0"/>
          <w14:ligatures w14:val="none"/>
        </w:rPr>
        <w:t xml:space="preserve"> një qark elektrik të integruar, i shprehur në k</w:t>
      </w:r>
      <w:r w:rsidR="00EF46F1">
        <w:rPr>
          <w:rFonts w:ascii="Garamond" w:eastAsia="Calibri" w:hAnsi="Garamond" w:cs="Times New Roman"/>
          <w:bCs/>
          <w:kern w:val="0"/>
          <w14:ligatures w14:val="none"/>
        </w:rPr>
        <w:t>w</w:t>
      </w:r>
      <w:r w:rsidRPr="00543E92">
        <w:rPr>
          <w:rFonts w:ascii="Garamond" w:eastAsia="Calibri" w:hAnsi="Garamond" w:cs="Times New Roman"/>
          <w:bCs/>
          <w:kern w:val="0"/>
          <w14:ligatures w14:val="none"/>
        </w:rPr>
        <w:t>.</w:t>
      </w:r>
    </w:p>
    <w:p w14:paraId="39BE84DF" w14:textId="5A1C428E" w:rsidR="008547E5" w:rsidRPr="00543E92" w:rsidRDefault="008547E5" w:rsidP="008547E5">
      <w:pPr>
        <w:spacing w:after="0" w:line="240" w:lineRule="auto"/>
        <w:ind w:firstLine="284"/>
        <w:contextualSpacing/>
        <w:jc w:val="both"/>
        <w:rPr>
          <w:rFonts w:ascii="Garamond" w:eastAsia="Calibri" w:hAnsi="Garamond" w:cs="Times New Roman"/>
          <w:bCs/>
          <w:kern w:val="0"/>
          <w14:ligatures w14:val="none"/>
        </w:rPr>
      </w:pPr>
      <w:r w:rsidRPr="00543E92">
        <w:rPr>
          <w:rFonts w:ascii="Garamond" w:eastAsia="Calibri" w:hAnsi="Garamond" w:cs="Times New Roman"/>
          <w:bCs/>
          <w:kern w:val="0"/>
          <w14:ligatures w14:val="none"/>
        </w:rPr>
        <w:t>19. “Kërkesë për energji elektrike në prodhimin minimal të nxehtësisë (elmin)” konsumi i energjisë elektrike të një pajisjeje të ngrohjes lokale për të siguruar prodhimin e minimumit të kërkuar të nxehtësisë. Konsumi i energjisë elektrike përcaktohet pa marrë parasysh konsumimin e energjisë nga ndonjë komponent tjetër i pajisjes, si për shembull, një qark elektrik që mund të ofrojë funksionalitet të tërthortë ngrohjeje, i shprehur në k</w:t>
      </w:r>
      <w:r w:rsidR="00EF46F1">
        <w:rPr>
          <w:rFonts w:ascii="Garamond" w:eastAsia="Calibri" w:hAnsi="Garamond" w:cs="Times New Roman"/>
          <w:bCs/>
          <w:kern w:val="0"/>
          <w14:ligatures w14:val="none"/>
        </w:rPr>
        <w:t>w</w:t>
      </w:r>
      <w:r w:rsidRPr="00543E92">
        <w:rPr>
          <w:rFonts w:ascii="Garamond" w:eastAsia="Calibri" w:hAnsi="Garamond" w:cs="Times New Roman"/>
          <w:bCs/>
          <w:kern w:val="0"/>
          <w14:ligatures w14:val="none"/>
        </w:rPr>
        <w:t>.</w:t>
      </w:r>
    </w:p>
    <w:p w14:paraId="53125562" w14:textId="63127800" w:rsidR="008547E5" w:rsidRPr="00543E92" w:rsidRDefault="008547E5" w:rsidP="008547E5">
      <w:pPr>
        <w:spacing w:after="0" w:line="240" w:lineRule="auto"/>
        <w:ind w:firstLine="284"/>
        <w:contextualSpacing/>
        <w:jc w:val="both"/>
        <w:rPr>
          <w:rFonts w:ascii="Garamond" w:eastAsia="Calibri" w:hAnsi="Garamond" w:cs="Times New Roman"/>
          <w:bCs/>
          <w:kern w:val="0"/>
          <w14:ligatures w14:val="none"/>
        </w:rPr>
      </w:pPr>
      <w:r w:rsidRPr="00543E92">
        <w:rPr>
          <w:rFonts w:ascii="Garamond" w:eastAsia="Calibri" w:hAnsi="Garamond" w:cs="Times New Roman"/>
          <w:bCs/>
          <w:kern w:val="0"/>
          <w14:ligatures w14:val="none"/>
        </w:rPr>
        <w:t>20. “Koeficienti i konvertimit” (CC) faktori që reflekton vlerësimin e rendimentit mesatar prej 40%. Vlera e koeficientit të konvertimit është CC = 2.5 (do të thotë një koeficient që pasqyron rendimentin mesatar të prodhimit prej 40% të gjeneratës së BE-së, referuar direktivës 2012/27/EU të Këshillit dhe Parlamentit Evropian ).</w:t>
      </w:r>
    </w:p>
    <w:p w14:paraId="3A01670C" w14:textId="4ECC4CBF" w:rsidR="008547E5" w:rsidRPr="00543E92" w:rsidRDefault="008547E5" w:rsidP="008547E5">
      <w:pPr>
        <w:spacing w:after="0" w:line="240" w:lineRule="auto"/>
        <w:ind w:firstLine="284"/>
        <w:contextualSpacing/>
        <w:jc w:val="both"/>
        <w:rPr>
          <w:rFonts w:ascii="Garamond" w:eastAsia="Calibri" w:hAnsi="Garamond" w:cs="Times New Roman"/>
          <w:bCs/>
          <w:kern w:val="0"/>
          <w14:ligatures w14:val="none"/>
        </w:rPr>
      </w:pPr>
      <w:r w:rsidRPr="00543E92">
        <w:rPr>
          <w:rFonts w:ascii="Garamond" w:eastAsia="Calibri" w:hAnsi="Garamond" w:cs="Times New Roman"/>
          <w:bCs/>
          <w:kern w:val="0"/>
          <w14:ligatures w14:val="none"/>
        </w:rPr>
        <w:t>21. “Lëndë djegëse e ngurtë”, një material që është në gjendje të ngurtë në kushte të zakonshme, përfshirë biomasën dhe lëndët djegëse fosile.</w:t>
      </w:r>
    </w:p>
    <w:p w14:paraId="092FAEAB" w14:textId="08103EB4" w:rsidR="008547E5" w:rsidRPr="00543E92" w:rsidRDefault="008547E5" w:rsidP="008547E5">
      <w:pPr>
        <w:spacing w:after="0" w:line="240" w:lineRule="auto"/>
        <w:ind w:firstLine="284"/>
        <w:contextualSpacing/>
        <w:jc w:val="both"/>
        <w:rPr>
          <w:rFonts w:ascii="Garamond" w:eastAsia="Calibri" w:hAnsi="Garamond" w:cs="Times New Roman"/>
          <w:bCs/>
          <w:kern w:val="0"/>
          <w14:ligatures w14:val="none"/>
        </w:rPr>
      </w:pPr>
      <w:r w:rsidRPr="00543E92">
        <w:rPr>
          <w:rFonts w:ascii="Garamond" w:eastAsia="Calibri" w:hAnsi="Garamond" w:cs="Times New Roman"/>
          <w:bCs/>
          <w:kern w:val="0"/>
          <w14:ligatures w14:val="none"/>
        </w:rPr>
        <w:t xml:space="preserve">22. “Lëndë djegëse e preferuar”, lënda djegëse që rekomandohet të përdoret për pajisjet e ngrohjes lokale, sipas udhëzimeve dhe specifikimeve të furnizuesve të pajisjeve të ngrohjes lokale. </w:t>
      </w:r>
    </w:p>
    <w:p w14:paraId="6302B2DE" w14:textId="61AC3DC5" w:rsidR="008547E5" w:rsidRPr="00543E92" w:rsidRDefault="008547E5" w:rsidP="008547E5">
      <w:pPr>
        <w:spacing w:after="0" w:line="240" w:lineRule="auto"/>
        <w:ind w:firstLine="284"/>
        <w:contextualSpacing/>
        <w:jc w:val="both"/>
        <w:rPr>
          <w:rFonts w:ascii="Garamond" w:eastAsia="Calibri" w:hAnsi="Garamond" w:cs="Times New Roman"/>
          <w:bCs/>
          <w:kern w:val="0"/>
          <w14:ligatures w14:val="none"/>
        </w:rPr>
      </w:pPr>
      <w:r w:rsidRPr="00543E92">
        <w:rPr>
          <w:rFonts w:ascii="Garamond" w:eastAsia="Calibri" w:hAnsi="Garamond" w:cs="Times New Roman"/>
          <w:bCs/>
          <w:kern w:val="0"/>
          <w14:ligatures w14:val="none"/>
        </w:rPr>
        <w:t>23. “Lëndë djegëse fosile e ngurtë”, lëndët djegëse të ngurta, përveç lëndëve djegëse nga biomasa, duke përfshirë antracitet, qymyrin me avull të thatë, qymyrin bituminoz, linjitin, ziftin me temperaturë të ulët, si dhe një përzierje të lëndëve djegëse fosile ose një përzierje të biomasës me lëndë djegëse fosile. Për qëllimet e këtij vendimi, përfshihet</w:t>
      </w:r>
      <w:r w:rsidR="00EF46F1">
        <w:rPr>
          <w:rFonts w:ascii="Garamond" w:eastAsia="Calibri" w:hAnsi="Garamond" w:cs="Times New Roman"/>
          <w:bCs/>
          <w:kern w:val="0"/>
          <w14:ligatures w14:val="none"/>
        </w:rPr>
        <w:t>,</w:t>
      </w:r>
      <w:r w:rsidRPr="00543E92">
        <w:rPr>
          <w:rFonts w:ascii="Garamond" w:eastAsia="Calibri" w:hAnsi="Garamond" w:cs="Times New Roman"/>
          <w:bCs/>
          <w:kern w:val="0"/>
          <w14:ligatures w14:val="none"/>
        </w:rPr>
        <w:t xml:space="preserve"> gjithashtu</w:t>
      </w:r>
      <w:r w:rsidR="00EF46F1">
        <w:rPr>
          <w:rFonts w:ascii="Garamond" w:eastAsia="Calibri" w:hAnsi="Garamond" w:cs="Times New Roman"/>
          <w:bCs/>
          <w:kern w:val="0"/>
          <w14:ligatures w14:val="none"/>
        </w:rPr>
        <w:t>,</w:t>
      </w:r>
      <w:r w:rsidRPr="00543E92">
        <w:rPr>
          <w:rFonts w:ascii="Garamond" w:eastAsia="Calibri" w:hAnsi="Garamond" w:cs="Times New Roman"/>
          <w:bCs/>
          <w:kern w:val="0"/>
          <w14:ligatures w14:val="none"/>
        </w:rPr>
        <w:t xml:space="preserve"> plehu.</w:t>
      </w:r>
    </w:p>
    <w:p w14:paraId="5C970CAD" w14:textId="4A7E44FF" w:rsidR="008547E5" w:rsidRPr="00543E92" w:rsidRDefault="008547E5" w:rsidP="008547E5">
      <w:pPr>
        <w:spacing w:after="0" w:line="240" w:lineRule="auto"/>
        <w:ind w:firstLine="284"/>
        <w:contextualSpacing/>
        <w:jc w:val="both"/>
        <w:rPr>
          <w:rFonts w:ascii="Garamond" w:eastAsia="Calibri" w:hAnsi="Garamond" w:cs="Times New Roman"/>
          <w:bCs/>
          <w:kern w:val="0"/>
          <w14:ligatures w14:val="none"/>
        </w:rPr>
      </w:pPr>
      <w:r w:rsidRPr="00543E92">
        <w:rPr>
          <w:rFonts w:ascii="Garamond" w:eastAsia="Calibri" w:hAnsi="Garamond" w:cs="Times New Roman"/>
          <w:bCs/>
          <w:kern w:val="0"/>
          <w14:ligatures w14:val="none"/>
        </w:rPr>
        <w:t>24. “Lëndë djegëse të tjera fosile”, lëndët fosile që nuk përfshijnë antracitin, qymyrin me avull të thatë, ziftin e fortë, ziftin me temperaturë të ulët, qymyrin bituminoz, linjitët ose briketat dhe pastat e përziera me lëndë djegëse fosile.</w:t>
      </w:r>
    </w:p>
    <w:p w14:paraId="64210B17" w14:textId="0351E343" w:rsidR="008547E5" w:rsidRPr="00543E92" w:rsidRDefault="008547E5" w:rsidP="008547E5">
      <w:pPr>
        <w:spacing w:after="0" w:line="240" w:lineRule="auto"/>
        <w:ind w:firstLine="284"/>
        <w:contextualSpacing/>
        <w:jc w:val="both"/>
        <w:rPr>
          <w:rFonts w:ascii="Garamond" w:eastAsia="Calibri" w:hAnsi="Garamond" w:cs="Times New Roman"/>
          <w:bCs/>
          <w:kern w:val="0"/>
          <w14:ligatures w14:val="none"/>
        </w:rPr>
      </w:pPr>
      <w:r w:rsidRPr="00543E92">
        <w:rPr>
          <w:rFonts w:ascii="Garamond" w:eastAsia="Calibri" w:hAnsi="Garamond" w:cs="Times New Roman"/>
          <w:bCs/>
          <w:kern w:val="0"/>
          <w14:ligatures w14:val="none"/>
        </w:rPr>
        <w:t>25. “Lëndë djegëse të tjera të përshtatshme”, lëndët djegëse të ndryshme nga lënda djegëse e preferuar, të cilat mund të përdoren për pajisjet e ngrohjes lokale, sipas udhëzimeve të furnizuesve të pajisjeve. Kjo përfshin çdo lëndë djegëse të përmendur në manualet e udhëzimeve për instaluesit dhe përdoruesit përfundimtarë, duke përfshirë informacionet e disponueshme në faqet zyrtare të internetit dhe materialet promocionale teknike dhe reklamat.</w:t>
      </w:r>
    </w:p>
    <w:p w14:paraId="168EA9DA" w14:textId="3FC962D1" w:rsidR="008547E5" w:rsidRPr="00543E92" w:rsidRDefault="008547E5" w:rsidP="008547E5">
      <w:pPr>
        <w:spacing w:after="0" w:line="240" w:lineRule="auto"/>
        <w:ind w:firstLine="284"/>
        <w:contextualSpacing/>
        <w:jc w:val="both"/>
        <w:rPr>
          <w:rFonts w:ascii="Garamond" w:eastAsia="Calibri" w:hAnsi="Garamond" w:cs="Times New Roman"/>
          <w:bCs/>
          <w:kern w:val="0"/>
          <w14:ligatures w14:val="none"/>
        </w:rPr>
      </w:pPr>
      <w:r w:rsidRPr="00543E92">
        <w:rPr>
          <w:rFonts w:ascii="Garamond" w:eastAsia="Calibri" w:hAnsi="Garamond" w:cs="Times New Roman"/>
          <w:bCs/>
          <w:kern w:val="0"/>
          <w14:ligatures w14:val="none"/>
        </w:rPr>
        <w:t>26. “Lëndë grimcore”, grimca me forma, struktura dhe dendësi të ndryshme, të shpërndara në fazën e gaztë të tymit të oxhakut.</w:t>
      </w:r>
    </w:p>
    <w:p w14:paraId="57E45D91" w14:textId="66D69B7B" w:rsidR="008547E5" w:rsidRPr="00543E92" w:rsidRDefault="008547E5" w:rsidP="008547E5">
      <w:pPr>
        <w:spacing w:after="0" w:line="240" w:lineRule="auto"/>
        <w:ind w:firstLine="284"/>
        <w:contextualSpacing/>
        <w:jc w:val="both"/>
        <w:rPr>
          <w:rFonts w:ascii="Garamond" w:eastAsia="Calibri" w:hAnsi="Garamond" w:cs="Times New Roman"/>
          <w:bCs/>
          <w:kern w:val="0"/>
          <w14:ligatures w14:val="none"/>
        </w:rPr>
      </w:pPr>
      <w:r w:rsidRPr="00543E92">
        <w:rPr>
          <w:rFonts w:ascii="Garamond" w:eastAsia="Calibri" w:hAnsi="Garamond" w:cs="Times New Roman"/>
          <w:bCs/>
          <w:kern w:val="0"/>
          <w14:ligatures w14:val="none"/>
        </w:rPr>
        <w:t>27. “Model ekuivalent”, një model i hedhur në treg me të njëjtat parametra teknikë të përcaktuar në tabelën 1, të pikës 3, të shtojcës I, si një model tjetër i hedhur në treg nga i njëjti prodhues.</w:t>
      </w:r>
    </w:p>
    <w:p w14:paraId="18D1C948" w14:textId="2121C0F9" w:rsidR="008547E5" w:rsidRPr="00543E92" w:rsidRDefault="008547E5" w:rsidP="008547E5">
      <w:pPr>
        <w:spacing w:after="0" w:line="240" w:lineRule="auto"/>
        <w:ind w:firstLine="284"/>
        <w:contextualSpacing/>
        <w:jc w:val="both"/>
        <w:rPr>
          <w:rFonts w:ascii="Garamond" w:eastAsia="Calibri" w:hAnsi="Garamond" w:cs="Times New Roman"/>
          <w:bCs/>
          <w:kern w:val="0"/>
          <w14:ligatures w14:val="none"/>
        </w:rPr>
      </w:pPr>
      <w:r w:rsidRPr="00543E92">
        <w:rPr>
          <w:rFonts w:ascii="Garamond" w:eastAsia="Calibri" w:hAnsi="Garamond" w:cs="Times New Roman"/>
          <w:bCs/>
          <w:kern w:val="0"/>
          <w14:ligatures w14:val="none"/>
        </w:rPr>
        <w:t>28. “Moduluese” nënkupton që produkti është në gjendje të rregullojë automatikisht prodhimin e tij të nxehtësisë në tre ose më shumë nivele të dallueshme, në lidhje me temperaturën aktuale të ajrit të brendshëm dhe temperaturën e dëshiruar të ajrit të brendshëm, e kontrolluar përmes pajisjeve të ndjeshmërisë së temperaturës dhe një ndërfaqe</w:t>
      </w:r>
      <w:r w:rsidR="00EF46F1">
        <w:rPr>
          <w:rFonts w:ascii="Garamond" w:eastAsia="Calibri" w:hAnsi="Garamond" w:cs="Times New Roman"/>
          <w:bCs/>
          <w:kern w:val="0"/>
          <w14:ligatures w14:val="none"/>
        </w:rPr>
        <w:t>je që nuk është domosdoshmërish</w:t>
      </w:r>
      <w:r w:rsidRPr="00543E92">
        <w:rPr>
          <w:rFonts w:ascii="Garamond" w:eastAsia="Calibri" w:hAnsi="Garamond" w:cs="Times New Roman"/>
          <w:bCs/>
          <w:kern w:val="0"/>
          <w14:ligatures w14:val="none"/>
        </w:rPr>
        <w:t xml:space="preserve"> e integruar në vetë produktin.</w:t>
      </w:r>
    </w:p>
    <w:p w14:paraId="43FB56A9" w14:textId="3DCF3C0F" w:rsidR="008547E5" w:rsidRPr="00543E92" w:rsidRDefault="008547E5" w:rsidP="008547E5">
      <w:pPr>
        <w:spacing w:after="0" w:line="240" w:lineRule="auto"/>
        <w:ind w:firstLine="284"/>
        <w:contextualSpacing/>
        <w:jc w:val="both"/>
        <w:rPr>
          <w:rFonts w:ascii="Garamond" w:eastAsia="Calibri" w:hAnsi="Garamond" w:cs="Times New Roman"/>
          <w:bCs/>
          <w:kern w:val="0"/>
          <w14:ligatures w14:val="none"/>
        </w:rPr>
      </w:pPr>
      <w:r w:rsidRPr="00543E92">
        <w:rPr>
          <w:rFonts w:ascii="Garamond" w:eastAsia="Calibri" w:hAnsi="Garamond" w:cs="Times New Roman"/>
          <w:bCs/>
          <w:kern w:val="0"/>
          <w14:ligatures w14:val="none"/>
        </w:rPr>
        <w:t>29. “Opsion i kontrollit në distancë”, mundësia për të menaxhuar produktin përmes ndërveprimit në distancë, pa praninë fizike të përdoruesit jashtë ndërtesës ku është instaluar produkti.</w:t>
      </w:r>
    </w:p>
    <w:p w14:paraId="3DE95247" w14:textId="7C846509" w:rsidR="008547E5" w:rsidRPr="00543E92" w:rsidRDefault="008547E5" w:rsidP="008547E5">
      <w:pPr>
        <w:spacing w:after="0" w:line="240" w:lineRule="auto"/>
        <w:ind w:firstLine="284"/>
        <w:contextualSpacing/>
        <w:jc w:val="both"/>
        <w:rPr>
          <w:rFonts w:ascii="Garamond" w:eastAsia="Calibri" w:hAnsi="Garamond" w:cs="Times New Roman"/>
          <w:bCs/>
          <w:kern w:val="0"/>
          <w14:ligatures w14:val="none"/>
        </w:rPr>
      </w:pPr>
      <w:r w:rsidRPr="00543E92">
        <w:rPr>
          <w:rFonts w:ascii="Garamond" w:eastAsia="Calibri" w:hAnsi="Garamond" w:cs="Times New Roman"/>
          <w:bCs/>
          <w:kern w:val="0"/>
          <w14:ligatures w14:val="none"/>
        </w:rPr>
        <w:t>30.</w:t>
      </w:r>
      <w:r w:rsidR="00F3698D">
        <w:rPr>
          <w:rFonts w:ascii="Garamond" w:eastAsia="Calibri" w:hAnsi="Garamond" w:cs="Times New Roman"/>
          <w:bCs/>
          <w:kern w:val="0"/>
          <w14:ligatures w14:val="none"/>
        </w:rPr>
        <w:t xml:space="preserve"> </w:t>
      </w:r>
      <w:r w:rsidRPr="00543E92">
        <w:rPr>
          <w:rFonts w:ascii="Garamond" w:eastAsia="Calibri" w:hAnsi="Garamond" w:cs="Times New Roman"/>
          <w:bCs/>
          <w:kern w:val="0"/>
          <w14:ligatures w14:val="none"/>
        </w:rPr>
        <w:t>“Opsion i kontrollit të temperaturës, me mbikëqyrje” nënkupton që produkti është i pajisur me një pajisje elektronike, të integruar ose të jashtme, që automatikisht ul temperaturën deri në një nivel të caktuar, pa ndërhyrjen e përdoruesit.</w:t>
      </w:r>
    </w:p>
    <w:p w14:paraId="787E7FF9" w14:textId="5157F6C4" w:rsidR="008547E5" w:rsidRPr="00543E92" w:rsidRDefault="008547E5" w:rsidP="008547E5">
      <w:pPr>
        <w:spacing w:after="0" w:line="240" w:lineRule="auto"/>
        <w:ind w:firstLine="284"/>
        <w:contextualSpacing/>
        <w:jc w:val="both"/>
        <w:rPr>
          <w:rFonts w:ascii="Garamond" w:eastAsia="Calibri" w:hAnsi="Garamond" w:cs="Times New Roman"/>
          <w:bCs/>
          <w:kern w:val="0"/>
          <w14:ligatures w14:val="none"/>
        </w:rPr>
      </w:pPr>
      <w:r w:rsidRPr="00543E92">
        <w:rPr>
          <w:rFonts w:ascii="Garamond" w:eastAsia="Calibri" w:hAnsi="Garamond" w:cs="Times New Roman"/>
          <w:bCs/>
          <w:kern w:val="0"/>
          <w14:ligatures w14:val="none"/>
        </w:rPr>
        <w:t>31. “Opsion i kontrollit të temperaturës, i cili përfshin një sensor për dritaren e hapur”, do të thotë që produkti është i pajisur me një sistem elektronik, të integruar ose të jashtëm, që ul prodhimin e nxehtësisë kur dritarja ose dera është e hapur. Sensorët përdoren për të zbuluar hapjen e një dritareje ose dere dhe mund të instalohen brenda ose jashtë produktit, duke u integruar në strukturën e tij ose si një kombinim i të dyjave.</w:t>
      </w:r>
    </w:p>
    <w:p w14:paraId="3234453B" w14:textId="17D3E3CC" w:rsidR="008547E5" w:rsidRPr="00543E92" w:rsidRDefault="008547E5" w:rsidP="008547E5">
      <w:pPr>
        <w:spacing w:after="0" w:line="240" w:lineRule="auto"/>
        <w:ind w:firstLine="284"/>
        <w:contextualSpacing/>
        <w:jc w:val="both"/>
        <w:rPr>
          <w:rFonts w:ascii="Garamond" w:eastAsia="Calibri" w:hAnsi="Garamond" w:cs="Times New Roman"/>
          <w:bCs/>
          <w:kern w:val="0"/>
          <w14:ligatures w14:val="none"/>
        </w:rPr>
      </w:pPr>
      <w:r w:rsidRPr="00543E92">
        <w:rPr>
          <w:rFonts w:ascii="Garamond" w:eastAsia="Calibri" w:hAnsi="Garamond" w:cs="Times New Roman"/>
          <w:bCs/>
          <w:kern w:val="0"/>
          <w14:ligatures w14:val="none"/>
        </w:rPr>
        <w:t>32. “Pajisje ngrohëse me djegie të hapur”, një pajisje ngrohëse që përdor lëndë djegëse në formë të gaztë, të lëngët ose të ngurtë, ku nxehtësia dhe gazet e djegies nuk shpërndahen jashtë hapësirës ku ndodhet pajisja. Kjo pajisje lidhet me një oxhak, vatër zjarri ose tubacion ventilimi, të cilët shërbejnë për largimin e produkteve të krijuara gjatë djegies.</w:t>
      </w:r>
    </w:p>
    <w:p w14:paraId="27482875" w14:textId="16CE3C58" w:rsidR="008547E5" w:rsidRPr="00543E92" w:rsidRDefault="008547E5" w:rsidP="008547E5">
      <w:pPr>
        <w:spacing w:after="0" w:line="240" w:lineRule="auto"/>
        <w:ind w:firstLine="284"/>
        <w:contextualSpacing/>
        <w:jc w:val="both"/>
        <w:rPr>
          <w:rFonts w:ascii="Garamond" w:eastAsia="Calibri" w:hAnsi="Garamond" w:cs="Times New Roman"/>
          <w:bCs/>
          <w:kern w:val="0"/>
          <w14:ligatures w14:val="none"/>
        </w:rPr>
      </w:pPr>
      <w:r w:rsidRPr="00543E92">
        <w:rPr>
          <w:rFonts w:ascii="Garamond" w:eastAsia="Calibri" w:hAnsi="Garamond" w:cs="Times New Roman"/>
          <w:bCs/>
          <w:kern w:val="0"/>
          <w14:ligatures w14:val="none"/>
        </w:rPr>
        <w:t xml:space="preserve">33. “Pajisje ngrohëse me djegie të mbyllur”, një pajisje ngrohëse lokale që përdor lëndë djegëse në formë të gaztë, të lëngët ose të ngurtë, ku procesi i djegies dhe gazet e krijuara gjatë tij janë të izoluara nga hapësira ku është vendosur pajisja. Kjo pajisje është e lidhur me një oxhak, vatër zjarri </w:t>
      </w:r>
      <w:r w:rsidRPr="00543E92">
        <w:rPr>
          <w:rFonts w:ascii="Garamond" w:eastAsia="Calibri" w:hAnsi="Garamond" w:cs="Times New Roman"/>
          <w:bCs/>
          <w:kern w:val="0"/>
          <w14:ligatures w14:val="none"/>
        </w:rPr>
        <w:lastRenderedPageBreak/>
        <w:t>ose tubacion ventilimi, që shërben për largimin e produkteve të djegie</w:t>
      </w:r>
      <w:r w:rsidR="00EF46F1">
        <w:rPr>
          <w:rFonts w:ascii="Garamond" w:eastAsia="Calibri" w:hAnsi="Garamond" w:cs="Times New Roman"/>
          <w:bCs/>
          <w:kern w:val="0"/>
          <w14:ligatures w14:val="none"/>
        </w:rPr>
        <w:t>s jashtë mjedisit të brendshëm.</w:t>
      </w:r>
    </w:p>
    <w:p w14:paraId="69B747FB" w14:textId="5337EC6E" w:rsidR="008547E5" w:rsidRPr="00543E92" w:rsidRDefault="008547E5" w:rsidP="008547E5">
      <w:pPr>
        <w:spacing w:after="0" w:line="240" w:lineRule="auto"/>
        <w:ind w:firstLine="284"/>
        <w:contextualSpacing/>
        <w:jc w:val="both"/>
        <w:rPr>
          <w:rFonts w:ascii="Garamond" w:eastAsia="Calibri" w:hAnsi="Garamond" w:cs="Times New Roman"/>
          <w:bCs/>
          <w:kern w:val="0"/>
          <w14:ligatures w14:val="none"/>
        </w:rPr>
      </w:pPr>
      <w:r w:rsidRPr="00543E92">
        <w:rPr>
          <w:rFonts w:ascii="Garamond" w:eastAsia="Calibri" w:hAnsi="Garamond" w:cs="Times New Roman"/>
          <w:bCs/>
          <w:kern w:val="0"/>
          <w14:ligatures w14:val="none"/>
        </w:rPr>
        <w:t>34. “Pajisje ngrohëse me lëndë djegëse të ngurtë i hapur me oxhak, një pajisje ngrohëse me lëndë djegëse të ngurtë, e destinuar të vendoset nën një oxhak ose brenda një oxhaku pa vulosje midis produktit dhe hapjes së oxhakut ose oxhakut të furrës dhe që lejon kalimin e produkteve të djegies pa pengesa nga shtrati i zjarrit drejt oxhakut ose kanalit të tymit.</w:t>
      </w:r>
    </w:p>
    <w:p w14:paraId="445E8657" w14:textId="026DA478" w:rsidR="008547E5" w:rsidRPr="00543E92" w:rsidRDefault="008547E5" w:rsidP="008547E5">
      <w:pPr>
        <w:spacing w:after="0" w:line="240" w:lineRule="auto"/>
        <w:ind w:firstLine="284"/>
        <w:contextualSpacing/>
        <w:jc w:val="both"/>
        <w:rPr>
          <w:rFonts w:ascii="Garamond" w:eastAsia="Calibri" w:hAnsi="Garamond" w:cs="Times New Roman"/>
          <w:bCs/>
          <w:kern w:val="0"/>
          <w14:ligatures w14:val="none"/>
        </w:rPr>
      </w:pPr>
      <w:r w:rsidRPr="00543E92">
        <w:rPr>
          <w:rFonts w:ascii="Garamond" w:eastAsia="Calibri" w:hAnsi="Garamond" w:cs="Times New Roman"/>
          <w:bCs/>
          <w:kern w:val="0"/>
          <w14:ligatures w14:val="none"/>
        </w:rPr>
        <w:t>35. “Pajisje ngrohëse me lëndë djegëse të ngurtë pa oxhak”, një pajisje ngrohëse me lëndë djegëse të ngurtë që lëshon produktet e djegies në hapësirën ku ndodhet produkti.</w:t>
      </w:r>
    </w:p>
    <w:p w14:paraId="3ED217C4" w14:textId="3B75E2CF" w:rsidR="008547E5" w:rsidRPr="00543E92" w:rsidRDefault="008547E5" w:rsidP="008547E5">
      <w:pPr>
        <w:spacing w:after="0" w:line="240" w:lineRule="auto"/>
        <w:ind w:firstLine="284"/>
        <w:contextualSpacing/>
        <w:jc w:val="both"/>
        <w:rPr>
          <w:rFonts w:ascii="Garamond" w:eastAsia="Calibri" w:hAnsi="Garamond" w:cs="Times New Roman"/>
          <w:bCs/>
          <w:kern w:val="0"/>
          <w14:ligatures w14:val="none"/>
        </w:rPr>
      </w:pPr>
      <w:r w:rsidRPr="00543E92">
        <w:rPr>
          <w:rFonts w:ascii="Garamond" w:eastAsia="Calibri" w:hAnsi="Garamond" w:cs="Times New Roman"/>
          <w:bCs/>
          <w:kern w:val="0"/>
          <w14:ligatures w14:val="none"/>
        </w:rPr>
        <w:t>36. “Pajisje ngrohëse që përdorin lëndë djegëse të ngurta”, një pajisje ngrohëse që funksionon përmes djegies së lëndëve djegëse të ngurta, si druri, qymyri, peleti dhe materiale të tjera organike të ngurta. Këto pajisje mund të kenë djegie të hapur (si sobat tradicionale ose oxhakët) ose të mbyllur (si furrat moderne me djegie të kontrolluar) dhe përdoren për ngrohjen e hapësirave, shpesh duke ofruar një burim energjie eficient dhe eko</w:t>
      </w:r>
      <w:r w:rsidR="00EF46F1">
        <w:rPr>
          <w:rFonts w:ascii="Garamond" w:eastAsia="Calibri" w:hAnsi="Garamond" w:cs="Times New Roman"/>
          <w:bCs/>
          <w:kern w:val="0"/>
          <w14:ligatures w14:val="none"/>
        </w:rPr>
        <w:t>nomik për ambiente të ndryshme.</w:t>
      </w:r>
    </w:p>
    <w:p w14:paraId="51B69F1A" w14:textId="6F6088B9" w:rsidR="008547E5" w:rsidRPr="00543E92" w:rsidRDefault="008547E5" w:rsidP="008547E5">
      <w:pPr>
        <w:spacing w:after="0" w:line="240" w:lineRule="auto"/>
        <w:ind w:firstLine="284"/>
        <w:contextualSpacing/>
        <w:jc w:val="both"/>
        <w:rPr>
          <w:rFonts w:ascii="Garamond" w:eastAsia="Calibri" w:hAnsi="Garamond" w:cs="Times New Roman"/>
          <w:bCs/>
          <w:kern w:val="0"/>
          <w14:ligatures w14:val="none"/>
        </w:rPr>
      </w:pPr>
      <w:r w:rsidRPr="00543E92">
        <w:rPr>
          <w:rFonts w:ascii="Garamond" w:eastAsia="Calibri" w:hAnsi="Garamond" w:cs="Times New Roman"/>
          <w:bCs/>
          <w:kern w:val="0"/>
          <w14:ligatures w14:val="none"/>
        </w:rPr>
        <w:t>37. “Përmbajtje e lagështisë”, sasia e ujit që ndodhet në një lëndë djegëse në lidhje me masën totale të saj. Ky tregues është i rëndësishëm për pajisjet e ngrohjes lokale, pasi sasia e ujit në lëndën djegëse ndikon në eficiencën e djegies.</w:t>
      </w:r>
    </w:p>
    <w:p w14:paraId="0BB9E043" w14:textId="508128CA" w:rsidR="008547E5" w:rsidRPr="00543E92" w:rsidRDefault="008547E5" w:rsidP="008547E5">
      <w:pPr>
        <w:spacing w:after="0" w:line="240" w:lineRule="auto"/>
        <w:ind w:firstLine="284"/>
        <w:contextualSpacing/>
        <w:jc w:val="both"/>
        <w:rPr>
          <w:rFonts w:ascii="Garamond" w:eastAsia="Calibri" w:hAnsi="Garamond" w:cs="Times New Roman"/>
          <w:bCs/>
          <w:kern w:val="0"/>
          <w14:ligatures w14:val="none"/>
        </w:rPr>
      </w:pPr>
      <w:r w:rsidRPr="00543E92">
        <w:rPr>
          <w:rFonts w:ascii="Garamond" w:eastAsia="Calibri" w:hAnsi="Garamond" w:cs="Times New Roman"/>
          <w:bCs/>
          <w:kern w:val="0"/>
          <w14:ligatures w14:val="none"/>
        </w:rPr>
        <w:t>38. “Prodhim i drejtpërdrejtë i nxehtësisë”, procesi i prodhimit të nxehtësisë nga pajisja përmes rrezatimit dhe konveksionit të nxehtësisë, ashtu siç emetohet drejtpërdrejt nga pajisja në ajër, pa përdorur një medium të jashtëm për transmetimin e nxehtësisë. Ky proces është i shprehur në k</w:t>
      </w:r>
      <w:r w:rsidR="00EF46F1">
        <w:rPr>
          <w:rFonts w:ascii="Garamond" w:eastAsia="Calibri" w:hAnsi="Garamond" w:cs="Times New Roman"/>
          <w:bCs/>
          <w:kern w:val="0"/>
          <w14:ligatures w14:val="none"/>
        </w:rPr>
        <w:t>w</w:t>
      </w:r>
      <w:r w:rsidRPr="00543E92">
        <w:rPr>
          <w:rFonts w:ascii="Garamond" w:eastAsia="Calibri" w:hAnsi="Garamond" w:cs="Times New Roman"/>
          <w:bCs/>
          <w:kern w:val="0"/>
          <w14:ligatures w14:val="none"/>
        </w:rPr>
        <w:t xml:space="preserve"> dhe tregon sasinë e nxehtësisë që prodhohet nga pajisja në një periudhë të caktuar kohe.</w:t>
      </w:r>
    </w:p>
    <w:p w14:paraId="60917AD2" w14:textId="2F5F1EFA" w:rsidR="008547E5" w:rsidRPr="00543E92" w:rsidRDefault="008547E5" w:rsidP="008547E5">
      <w:pPr>
        <w:spacing w:after="0" w:line="240" w:lineRule="auto"/>
        <w:ind w:firstLine="284"/>
        <w:contextualSpacing/>
        <w:jc w:val="both"/>
        <w:rPr>
          <w:rFonts w:ascii="Garamond" w:eastAsia="Calibri" w:hAnsi="Garamond" w:cs="Times New Roman"/>
          <w:bCs/>
          <w:kern w:val="0"/>
          <w14:ligatures w14:val="none"/>
        </w:rPr>
      </w:pPr>
      <w:r w:rsidRPr="00543E92">
        <w:rPr>
          <w:rFonts w:ascii="Garamond" w:eastAsia="Calibri" w:hAnsi="Garamond" w:cs="Times New Roman"/>
          <w:bCs/>
          <w:kern w:val="0"/>
          <w14:ligatures w14:val="none"/>
        </w:rPr>
        <w:t>39. “Prodhim i nxehtësisë me dy ose më shumë faza manuale, pa kontroll të temperaturës”, nënkupton që produkti ka aftësinë të ndryshojë manualisht nivelin e prodhimit të nxehtësisë në dy ose më shumë faza. Ai nuk është i pajisur me një sistem automatik që rregullon prodhimin e nxehtësisë në bazë të një temperature të caktuar të ambientit.</w:t>
      </w:r>
    </w:p>
    <w:p w14:paraId="5242A261" w14:textId="3D92A311" w:rsidR="008547E5" w:rsidRPr="00543E92" w:rsidRDefault="008547E5" w:rsidP="008547E5">
      <w:pPr>
        <w:spacing w:after="0" w:line="240" w:lineRule="auto"/>
        <w:ind w:firstLine="284"/>
        <w:contextualSpacing/>
        <w:jc w:val="both"/>
        <w:rPr>
          <w:rFonts w:ascii="Garamond" w:eastAsia="Calibri" w:hAnsi="Garamond" w:cs="Times New Roman"/>
          <w:bCs/>
          <w:kern w:val="0"/>
          <w14:ligatures w14:val="none"/>
        </w:rPr>
      </w:pPr>
      <w:r w:rsidRPr="00543E92">
        <w:rPr>
          <w:rFonts w:ascii="Garamond" w:eastAsia="Calibri" w:hAnsi="Garamond" w:cs="Times New Roman"/>
          <w:bCs/>
          <w:kern w:val="0"/>
          <w14:ligatures w14:val="none"/>
        </w:rPr>
        <w:t>40. “Prodhim i nxehtësisë me kontroll elektronik të temperaturës së dhomës” nënkupton që produkti është i pajisur me një pajisje elektronike të integruar ose të jashtme, që i lejon produktit të ndryshojë automatikisht prodhimin e tij të nxehtësisë gjatë një periudhe të caktuar, në lidhje me një nivel të caktuar të komoditetit të ngrohjes së brendshme.</w:t>
      </w:r>
    </w:p>
    <w:p w14:paraId="29134BC9" w14:textId="6F23010E" w:rsidR="008547E5" w:rsidRPr="00543E92" w:rsidRDefault="008547E5" w:rsidP="008547E5">
      <w:pPr>
        <w:spacing w:after="0" w:line="240" w:lineRule="auto"/>
        <w:ind w:firstLine="284"/>
        <w:contextualSpacing/>
        <w:jc w:val="both"/>
        <w:rPr>
          <w:rFonts w:ascii="Garamond" w:eastAsia="Calibri" w:hAnsi="Garamond" w:cs="Times New Roman"/>
          <w:bCs/>
          <w:kern w:val="0"/>
          <w14:ligatures w14:val="none"/>
        </w:rPr>
      </w:pPr>
      <w:r w:rsidRPr="00543E92">
        <w:rPr>
          <w:rFonts w:ascii="Garamond" w:eastAsia="Calibri" w:hAnsi="Garamond" w:cs="Times New Roman"/>
          <w:bCs/>
          <w:kern w:val="0"/>
          <w14:ligatures w14:val="none"/>
        </w:rPr>
        <w:t>41. “Prodhim i nxehtësisë me kontroll elektronik të temperaturës së dhomës plus kohëmatës ditor” nënkupton që produkti është i pajisur me një pajisje elektronike të integruar ose të jashtme dhe që i lejon produktit të ndryshojë automatikisht prodhimin e tij të nxehtësisë gjatë një periudhe të caktuar, në lidhje me një nivel të caktuar të komoditetit të ngrohjes së brendshme dhe lejon vendosjen e kohës dhe nivelit të temperaturës për një interval kohor prej 24 orësh.</w:t>
      </w:r>
    </w:p>
    <w:p w14:paraId="4D0AD102" w14:textId="04F6187B" w:rsidR="008547E5" w:rsidRPr="00543E92" w:rsidRDefault="008547E5" w:rsidP="008547E5">
      <w:pPr>
        <w:spacing w:after="0" w:line="240" w:lineRule="auto"/>
        <w:ind w:firstLine="284"/>
        <w:contextualSpacing/>
        <w:jc w:val="both"/>
        <w:rPr>
          <w:rFonts w:ascii="Garamond" w:eastAsia="Calibri" w:hAnsi="Garamond" w:cs="Times New Roman"/>
          <w:bCs/>
          <w:kern w:val="0"/>
          <w14:ligatures w14:val="none"/>
        </w:rPr>
      </w:pPr>
      <w:r w:rsidRPr="00543E92">
        <w:rPr>
          <w:rFonts w:ascii="Garamond" w:eastAsia="Calibri" w:hAnsi="Garamond" w:cs="Times New Roman"/>
          <w:bCs/>
          <w:kern w:val="0"/>
          <w14:ligatures w14:val="none"/>
        </w:rPr>
        <w:t>42. “Prodhim i nxehtësisë me kontroll elektronik të temperaturës së dhomës plus kohëmatës javor” nënkupton që produkti është i pajisur me një pajisje elektronike të integruar ose të jashtme, që i lejon produktit të ndryshojë automatikisht prodhimin e tij të nxehtësisë gjatë një periudhe të caktuar kohore, në lidhje me një nivel të caktuar të komoditetit të ngrohjes së brendshme dhe lejon vendosjen e niveleve të kohës dhe niveleve të temperaturës për një javë të plotë. Gjatë periudhës 7-ditore, parametrat duhet të lejojnë ndryshime ditë pas dite.</w:t>
      </w:r>
    </w:p>
    <w:p w14:paraId="4D131F6E" w14:textId="115688F5" w:rsidR="008547E5" w:rsidRPr="00543E92" w:rsidRDefault="008547E5" w:rsidP="008547E5">
      <w:pPr>
        <w:spacing w:after="0" w:line="240" w:lineRule="auto"/>
        <w:ind w:firstLine="284"/>
        <w:contextualSpacing/>
        <w:jc w:val="both"/>
        <w:rPr>
          <w:rFonts w:ascii="Garamond" w:eastAsia="Calibri" w:hAnsi="Garamond" w:cs="Times New Roman"/>
          <w:bCs/>
          <w:kern w:val="0"/>
          <w14:ligatures w14:val="none"/>
        </w:rPr>
      </w:pPr>
      <w:r w:rsidRPr="00543E92">
        <w:rPr>
          <w:rFonts w:ascii="Garamond" w:eastAsia="Calibri" w:hAnsi="Garamond" w:cs="Times New Roman"/>
          <w:bCs/>
          <w:kern w:val="0"/>
          <w14:ligatures w14:val="none"/>
        </w:rPr>
        <w:t>43. “Prodhim i nxehtësisë me kontroll mekanik të temperaturës së dhomës” nënkupton që produkti është i pajisur me një pajisje joelektronike që i lejon produktit të ndryshojë automatikisht fuqinë e tij të nxehtësisë gjatë një periudhe të caktuar, në lidhje me një nivel të caktuar të komoditetit të ngrohjes së brendshme.</w:t>
      </w:r>
    </w:p>
    <w:p w14:paraId="14E724A9" w14:textId="13148AD0" w:rsidR="008547E5" w:rsidRPr="00543E92" w:rsidRDefault="008547E5" w:rsidP="008547E5">
      <w:pPr>
        <w:spacing w:after="0" w:line="240" w:lineRule="auto"/>
        <w:ind w:firstLine="284"/>
        <w:contextualSpacing/>
        <w:jc w:val="both"/>
        <w:rPr>
          <w:rFonts w:ascii="Garamond" w:eastAsia="Calibri" w:hAnsi="Garamond" w:cs="Times New Roman"/>
          <w:bCs/>
          <w:kern w:val="0"/>
          <w14:ligatures w14:val="none"/>
        </w:rPr>
      </w:pPr>
      <w:r w:rsidRPr="00543E92">
        <w:rPr>
          <w:rFonts w:ascii="Garamond" w:eastAsia="Calibri" w:hAnsi="Garamond" w:cs="Times New Roman"/>
          <w:bCs/>
          <w:kern w:val="0"/>
          <w14:ligatures w14:val="none"/>
        </w:rPr>
        <w:t xml:space="preserve">44. “Prodhim i nxehtësisë në një fazë të vetme, pa kontroll të temperaturës” nënkupton që produkti nuk është i aftë të rregullojë automatikisht prodhimin e tij të nxehtësisë dhe se nuk ka asnjë mekanizëm të brendshëm për monitorimin apo përshtatjen e temperaturës përmes një sistemi </w:t>
      </w:r>
      <w:r w:rsidRPr="00EF46F1">
        <w:rPr>
          <w:rFonts w:ascii="Garamond" w:eastAsia="Calibri" w:hAnsi="Garamond" w:cs="Times New Roman"/>
          <w:bCs/>
          <w:i/>
          <w:kern w:val="0"/>
          <w14:ligatures w14:val="none"/>
        </w:rPr>
        <w:t>feedback</w:t>
      </w:r>
      <w:r w:rsidRPr="00543E92">
        <w:rPr>
          <w:rFonts w:ascii="Garamond" w:eastAsia="Calibri" w:hAnsi="Garamond" w:cs="Times New Roman"/>
          <w:bCs/>
          <w:kern w:val="0"/>
          <w14:ligatures w14:val="none"/>
        </w:rPr>
        <w:t>.</w:t>
      </w:r>
    </w:p>
    <w:p w14:paraId="0AD18D94" w14:textId="47B76DF9" w:rsidR="008547E5" w:rsidRPr="00543E92" w:rsidRDefault="008547E5" w:rsidP="008547E5">
      <w:pPr>
        <w:spacing w:after="0" w:line="240" w:lineRule="auto"/>
        <w:ind w:firstLine="284"/>
        <w:contextualSpacing/>
        <w:jc w:val="both"/>
        <w:rPr>
          <w:rFonts w:ascii="Garamond" w:eastAsia="Calibri" w:hAnsi="Garamond" w:cs="Times New Roman"/>
          <w:bCs/>
          <w:kern w:val="0"/>
          <w14:ligatures w14:val="none"/>
        </w:rPr>
      </w:pPr>
      <w:r w:rsidRPr="00543E92">
        <w:rPr>
          <w:rFonts w:ascii="Garamond" w:eastAsia="Calibri" w:hAnsi="Garamond" w:cs="Times New Roman"/>
          <w:bCs/>
          <w:kern w:val="0"/>
          <w14:ligatures w14:val="none"/>
        </w:rPr>
        <w:t>45. “Prodhim i tërthortë i nxehtësisë” tregon prodhimin e nxehtësisë nga një pajisje, përmes përdorimit të një fluidi transmetues të nxehtësisë, i cili kalon nëpër një proces që siguron prodhimin e drejtpërdrejtë të nxehtësisë për produktin. Ky proces ndodh si një efekt anësor dhe nxehtësia e prodhuar në këtë mënyrë matet në kilovat (k</w:t>
      </w:r>
      <w:r w:rsidR="00EF46F1">
        <w:rPr>
          <w:rFonts w:ascii="Garamond" w:eastAsia="Calibri" w:hAnsi="Garamond" w:cs="Times New Roman"/>
          <w:bCs/>
          <w:kern w:val="0"/>
          <w14:ligatures w14:val="none"/>
        </w:rPr>
        <w:t>w</w:t>
      </w:r>
      <w:r w:rsidRPr="00543E92">
        <w:rPr>
          <w:rFonts w:ascii="Garamond" w:eastAsia="Calibri" w:hAnsi="Garamond" w:cs="Times New Roman"/>
          <w:bCs/>
          <w:kern w:val="0"/>
          <w14:ligatures w14:val="none"/>
        </w:rPr>
        <w:t>).</w:t>
      </w:r>
    </w:p>
    <w:p w14:paraId="0D9744DC" w14:textId="09B14C8D" w:rsidR="008547E5" w:rsidRPr="00543E92" w:rsidRDefault="008547E5" w:rsidP="008547E5">
      <w:pPr>
        <w:spacing w:after="0" w:line="240" w:lineRule="auto"/>
        <w:ind w:firstLine="284"/>
        <w:contextualSpacing/>
        <w:jc w:val="both"/>
        <w:rPr>
          <w:rFonts w:ascii="Garamond" w:eastAsia="Calibri" w:hAnsi="Garamond" w:cs="Times New Roman"/>
          <w:bCs/>
          <w:kern w:val="0"/>
          <w14:ligatures w14:val="none"/>
        </w:rPr>
      </w:pPr>
      <w:r w:rsidRPr="00543E92">
        <w:rPr>
          <w:rFonts w:ascii="Garamond" w:eastAsia="Calibri" w:hAnsi="Garamond" w:cs="Times New Roman"/>
          <w:bCs/>
          <w:kern w:val="0"/>
          <w14:ligatures w14:val="none"/>
        </w:rPr>
        <w:t xml:space="preserve">46. “Prodhim maksimal i nxehtësisë (Pmax)”, prodhim i nxehtësisë nga një pajisje ngrohëse lokale, që përfshin si prodhimin e drejtpërdrejtë të nxehtësisë ashtu edhe prodhimin e tërthortë të </w:t>
      </w:r>
      <w:r w:rsidRPr="00543E92">
        <w:rPr>
          <w:rFonts w:ascii="Garamond" w:eastAsia="Calibri" w:hAnsi="Garamond" w:cs="Times New Roman"/>
          <w:bCs/>
          <w:kern w:val="0"/>
          <w14:ligatures w14:val="none"/>
        </w:rPr>
        <w:lastRenderedPageBreak/>
        <w:t>nxehtësisë (kur është e aplikueshme), kur pajisja funksionon në kapacitetin e saj maksimal të prodhimit të nxehtësisë, siç është përcaktuar nga prodhuesi, e shprehur në k</w:t>
      </w:r>
      <w:r w:rsidR="00EF46F1">
        <w:rPr>
          <w:rFonts w:ascii="Garamond" w:eastAsia="Calibri" w:hAnsi="Garamond" w:cs="Times New Roman"/>
          <w:bCs/>
          <w:kern w:val="0"/>
          <w14:ligatures w14:val="none"/>
        </w:rPr>
        <w:t>w.</w:t>
      </w:r>
    </w:p>
    <w:p w14:paraId="59EC0CAF" w14:textId="2F770901" w:rsidR="008547E5" w:rsidRPr="00543E92" w:rsidRDefault="008547E5" w:rsidP="008547E5">
      <w:pPr>
        <w:spacing w:after="0" w:line="240" w:lineRule="auto"/>
        <w:ind w:firstLine="284"/>
        <w:contextualSpacing/>
        <w:jc w:val="both"/>
        <w:rPr>
          <w:rFonts w:ascii="Garamond" w:eastAsia="Calibri" w:hAnsi="Garamond" w:cs="Times New Roman"/>
          <w:bCs/>
          <w:kern w:val="0"/>
          <w14:ligatures w14:val="none"/>
        </w:rPr>
      </w:pPr>
      <w:r w:rsidRPr="00543E92">
        <w:rPr>
          <w:rFonts w:ascii="Garamond" w:eastAsia="Calibri" w:hAnsi="Garamond" w:cs="Times New Roman"/>
          <w:bCs/>
          <w:kern w:val="0"/>
          <w14:ligatures w14:val="none"/>
        </w:rPr>
        <w:t>47. “Prodhim minimal i nxehtësisë (Pmin)” sasia e nxehtësisë që prodhon një pajisje ngrohëse lokale, përfshirë si prodhimin e nxehtësisë së drejtpërdrejtë, ashtu edhe prodhimin e nxehtësisë së tërthortë (kur është e aplikueshme), kur operon duke realizuar nivelin minimal të prodhimit të nxehtësisë, siç është përcaktuar nga prodhuesi, e shprehur në k</w:t>
      </w:r>
      <w:r w:rsidR="00EF46F1">
        <w:rPr>
          <w:rFonts w:ascii="Garamond" w:eastAsia="Calibri" w:hAnsi="Garamond" w:cs="Times New Roman"/>
          <w:bCs/>
          <w:kern w:val="0"/>
          <w14:ligatures w14:val="none"/>
        </w:rPr>
        <w:t>w</w:t>
      </w:r>
      <w:r w:rsidRPr="00543E92">
        <w:rPr>
          <w:rFonts w:ascii="Garamond" w:eastAsia="Calibri" w:hAnsi="Garamond" w:cs="Times New Roman"/>
          <w:bCs/>
          <w:kern w:val="0"/>
          <w14:ligatures w14:val="none"/>
        </w:rPr>
        <w:t>.</w:t>
      </w:r>
    </w:p>
    <w:p w14:paraId="18914456" w14:textId="2A602D8B" w:rsidR="008547E5" w:rsidRPr="00543E92" w:rsidRDefault="008547E5" w:rsidP="008547E5">
      <w:pPr>
        <w:spacing w:after="0" w:line="240" w:lineRule="auto"/>
        <w:ind w:firstLine="284"/>
        <w:contextualSpacing/>
        <w:jc w:val="both"/>
        <w:rPr>
          <w:rFonts w:ascii="Garamond" w:eastAsia="Calibri" w:hAnsi="Garamond" w:cs="Times New Roman"/>
          <w:bCs/>
          <w:kern w:val="0"/>
          <w14:ligatures w14:val="none"/>
        </w:rPr>
      </w:pPr>
      <w:r w:rsidRPr="00543E92">
        <w:rPr>
          <w:rFonts w:ascii="Garamond" w:eastAsia="Calibri" w:hAnsi="Garamond" w:cs="Times New Roman"/>
          <w:bCs/>
          <w:kern w:val="0"/>
          <w14:ligatures w14:val="none"/>
        </w:rPr>
        <w:t>48. “Produkt për ngrohjen e ajrit”, një produkt që ofron ngrohje për një pajisje ngrohjeje me bazë ajri dhe mund të jetë i pajisur me kanale ajri. Ky produkt është projektuar për t’u përdorur i fiksuar ose i siguruar në një vend specifik ose i montuar në mur dhe shpërndan ajrin nëpërmjet një pajisjeje për lëvizjen e ajrit, me qëllim arritjen dhe mirëmbajtjen e një niveli të caktuar të rehatisë termike për njerëzit brenda një hapësire të mbyllur ku ndodhet produkti.</w:t>
      </w:r>
    </w:p>
    <w:p w14:paraId="08921D23" w14:textId="4EEC2B2A" w:rsidR="008547E5" w:rsidRPr="00543E92" w:rsidRDefault="008547E5" w:rsidP="008547E5">
      <w:pPr>
        <w:spacing w:after="0" w:line="240" w:lineRule="auto"/>
        <w:ind w:firstLine="284"/>
        <w:contextualSpacing/>
        <w:jc w:val="both"/>
        <w:rPr>
          <w:rFonts w:ascii="Garamond" w:eastAsia="Calibri" w:hAnsi="Garamond" w:cs="Times New Roman"/>
          <w:bCs/>
          <w:kern w:val="0"/>
          <w14:ligatures w14:val="none"/>
        </w:rPr>
      </w:pPr>
      <w:r w:rsidRPr="00543E92">
        <w:rPr>
          <w:rFonts w:ascii="Garamond" w:eastAsia="Calibri" w:hAnsi="Garamond" w:cs="Times New Roman"/>
          <w:bCs/>
          <w:kern w:val="0"/>
          <w14:ligatures w14:val="none"/>
        </w:rPr>
        <w:t>49. “Rendiment i dobishëm në prodhimin maksimal ose minimal të nxehtësisë (ηth, nom ose ηth, min), raporti ndërmjet energjisë së dobishme të nxehtësisë të prodhuar dhe energjisë totale të hyrjes, e shprehur në terma të NCV (vlera kalorifike neto), të një sistemi ngrohës dhe është shprehur në përqindje (%).</w:t>
      </w:r>
    </w:p>
    <w:p w14:paraId="556DB214" w14:textId="329B4EA4" w:rsidR="008547E5" w:rsidRPr="00543E92" w:rsidRDefault="008547E5" w:rsidP="008547E5">
      <w:pPr>
        <w:spacing w:after="0" w:line="240" w:lineRule="auto"/>
        <w:ind w:firstLine="284"/>
        <w:contextualSpacing/>
        <w:jc w:val="both"/>
        <w:rPr>
          <w:rFonts w:ascii="Garamond" w:eastAsia="Calibri" w:hAnsi="Garamond" w:cs="Times New Roman"/>
          <w:bCs/>
          <w:kern w:val="0"/>
          <w14:ligatures w14:val="none"/>
        </w:rPr>
      </w:pPr>
      <w:r w:rsidRPr="00543E92">
        <w:rPr>
          <w:rFonts w:ascii="Garamond" w:eastAsia="Calibri" w:hAnsi="Garamond" w:cs="Times New Roman"/>
          <w:bCs/>
          <w:kern w:val="0"/>
          <w14:ligatures w14:val="none"/>
        </w:rPr>
        <w:t>50. “Sobë saune” një pajisje ngrohëse lokale me lëndë djegëse të ngurtë, e përfshirë në ose e deklaruar për t’u përdorur në sauna të thata ose të lagështa ose mjedise të ngjashme.</w:t>
      </w:r>
    </w:p>
    <w:p w14:paraId="290EE369" w14:textId="1A392AC4" w:rsidR="008547E5" w:rsidRPr="00543E92" w:rsidRDefault="008547E5" w:rsidP="008547E5">
      <w:pPr>
        <w:spacing w:after="0" w:line="240" w:lineRule="auto"/>
        <w:ind w:firstLine="284"/>
        <w:contextualSpacing/>
        <w:jc w:val="both"/>
        <w:rPr>
          <w:rFonts w:ascii="Garamond" w:eastAsia="Calibri" w:hAnsi="Garamond" w:cs="Times New Roman"/>
          <w:bCs/>
          <w:kern w:val="0"/>
          <w14:ligatures w14:val="none"/>
        </w:rPr>
      </w:pPr>
      <w:r w:rsidRPr="00543E92">
        <w:rPr>
          <w:rFonts w:ascii="Garamond" w:eastAsia="Calibri" w:hAnsi="Garamond" w:cs="Times New Roman"/>
          <w:bCs/>
          <w:kern w:val="0"/>
          <w14:ligatures w14:val="none"/>
        </w:rPr>
        <w:t>51. “Sobë”, një pajisje ngrohëse që përdor lëndë djegëse të ngurta, i cili kryen dy funksione njëkohësisht: atë të ngrohësit dhe të furrës për gatim. Ajo është e lidhur me një oxhak, vatër zjarri ose një sistem ventilimi që mundëson largimin e produkteve të djegies, si tymi dhe gazrat, nga ambienti ku ndodhet soba.</w:t>
      </w:r>
    </w:p>
    <w:p w14:paraId="48E5FDA2" w14:textId="58A08D26" w:rsidR="008547E5" w:rsidRPr="00543E92" w:rsidRDefault="008547E5" w:rsidP="008547E5">
      <w:pPr>
        <w:spacing w:after="0" w:line="240" w:lineRule="auto"/>
        <w:ind w:firstLine="284"/>
        <w:contextualSpacing/>
        <w:jc w:val="both"/>
        <w:rPr>
          <w:rFonts w:ascii="Garamond" w:eastAsia="Calibri" w:hAnsi="Garamond" w:cs="Times New Roman"/>
          <w:bCs/>
          <w:kern w:val="0"/>
          <w14:ligatures w14:val="none"/>
        </w:rPr>
      </w:pPr>
      <w:r w:rsidRPr="00543E92">
        <w:rPr>
          <w:rFonts w:ascii="Garamond" w:eastAsia="Calibri" w:hAnsi="Garamond" w:cs="Times New Roman"/>
          <w:bCs/>
          <w:kern w:val="0"/>
          <w14:ligatures w14:val="none"/>
        </w:rPr>
        <w:t>52. “Vlera kalorifike neto (NCV)”, sasia e energjisë që çlirohet kur një material digjet plotësisht me oksigjen dhe produktet e djegies (përfshirë avullin e ujit) nuk rikthehen në temperaturën e ambientit. Ky është procesi që ndodh kur uji që krijohet gjatë djegies mbetet në formën e avullit dhe nuk kondensohet për t’u kthyer në ujë. Në këtë rast, energjia, që humbet gjatë kondensimit të avullit, nuk merret parasysh, pasi nuk mund të shfrytëzohet për qëllime ngrohjeje.</w:t>
      </w:r>
    </w:p>
    <w:p w14:paraId="477B490E" w14:textId="05BC7C50" w:rsidR="008547E5" w:rsidRPr="00543E92" w:rsidRDefault="008547E5" w:rsidP="008547E5">
      <w:pPr>
        <w:spacing w:after="0" w:line="240" w:lineRule="auto"/>
        <w:ind w:firstLine="284"/>
        <w:contextualSpacing/>
        <w:jc w:val="both"/>
        <w:rPr>
          <w:rFonts w:ascii="Garamond" w:eastAsia="Calibri" w:hAnsi="Garamond" w:cs="Times New Roman"/>
          <w:bCs/>
          <w:kern w:val="0"/>
          <w14:ligatures w14:val="none"/>
        </w:rPr>
      </w:pPr>
      <w:r w:rsidRPr="00543E92">
        <w:rPr>
          <w:rFonts w:ascii="Garamond" w:eastAsia="Calibri" w:hAnsi="Garamond" w:cs="Times New Roman"/>
          <w:bCs/>
          <w:kern w:val="0"/>
          <w14:ligatures w14:val="none"/>
        </w:rPr>
        <w:t>IV. KËRKESAT E PROJEKTIMIT EKOLOGJIK DHE AFATET KOHORE</w:t>
      </w:r>
    </w:p>
    <w:p w14:paraId="45CAF348" w14:textId="47D1822E" w:rsidR="008547E5" w:rsidRPr="00543E92" w:rsidRDefault="008547E5" w:rsidP="008547E5">
      <w:pPr>
        <w:spacing w:after="0" w:line="240" w:lineRule="auto"/>
        <w:ind w:firstLine="284"/>
        <w:contextualSpacing/>
        <w:jc w:val="both"/>
        <w:rPr>
          <w:rFonts w:ascii="Garamond" w:eastAsia="Calibri" w:hAnsi="Garamond" w:cs="Times New Roman"/>
          <w:bCs/>
          <w:kern w:val="0"/>
          <w14:ligatures w14:val="none"/>
        </w:rPr>
      </w:pPr>
      <w:r w:rsidRPr="00543E92">
        <w:rPr>
          <w:rFonts w:ascii="Garamond" w:eastAsia="Calibri" w:hAnsi="Garamond" w:cs="Times New Roman"/>
          <w:bCs/>
          <w:kern w:val="0"/>
          <w14:ligatures w14:val="none"/>
        </w:rPr>
        <w:t>1. Kërkesat e projektimit ekologjik për pajisjet ngrohëse lokale me lëndë djegëse të ngurtë janë të përcaktuara në shtojcën I, që i bashkëlidhet këtij vendimi dhe është pjesë përbërëse e tij.</w:t>
      </w:r>
    </w:p>
    <w:p w14:paraId="66952975" w14:textId="6B858737" w:rsidR="008547E5" w:rsidRPr="00543E92" w:rsidRDefault="008547E5" w:rsidP="008547E5">
      <w:pPr>
        <w:spacing w:after="0" w:line="240" w:lineRule="auto"/>
        <w:ind w:firstLine="284"/>
        <w:contextualSpacing/>
        <w:jc w:val="both"/>
        <w:rPr>
          <w:rFonts w:ascii="Garamond" w:eastAsia="Calibri" w:hAnsi="Garamond" w:cs="Times New Roman"/>
          <w:bCs/>
          <w:kern w:val="0"/>
          <w14:ligatures w14:val="none"/>
        </w:rPr>
      </w:pPr>
      <w:r w:rsidRPr="00543E92">
        <w:rPr>
          <w:rFonts w:ascii="Garamond" w:eastAsia="Calibri" w:hAnsi="Garamond" w:cs="Times New Roman"/>
          <w:bCs/>
          <w:kern w:val="0"/>
          <w14:ligatures w14:val="none"/>
        </w:rPr>
        <w:t>2. Pajisjet ngrohëse lokale me lëndë djegëse të ngurtë duhet të përmbushin kërkesat e përcaktuara në shtojcën I, që i bashkëlidhet këtij vendimi dhe është pjesë përbërëse e tij.</w:t>
      </w:r>
    </w:p>
    <w:p w14:paraId="3D1C9E15" w14:textId="4FB5A219" w:rsidR="008547E5" w:rsidRPr="00543E92" w:rsidRDefault="008547E5" w:rsidP="008547E5">
      <w:pPr>
        <w:spacing w:after="0" w:line="240" w:lineRule="auto"/>
        <w:ind w:firstLine="284"/>
        <w:contextualSpacing/>
        <w:jc w:val="both"/>
        <w:rPr>
          <w:rFonts w:ascii="Garamond" w:eastAsia="Calibri" w:hAnsi="Garamond" w:cs="Times New Roman"/>
          <w:bCs/>
          <w:kern w:val="0"/>
          <w14:ligatures w14:val="none"/>
        </w:rPr>
      </w:pPr>
      <w:r w:rsidRPr="00543E92">
        <w:rPr>
          <w:rFonts w:ascii="Garamond" w:eastAsia="Calibri" w:hAnsi="Garamond" w:cs="Times New Roman"/>
          <w:bCs/>
          <w:kern w:val="0"/>
          <w14:ligatures w14:val="none"/>
        </w:rPr>
        <w:t>3. Përputhshmëria me kërkesat e projektimit ekologjik matet dhe llogaritet në përputhje me metodat e përcaktuara në shtojcën II, që i bashkëlidhet këtij vendimi dhe është pjesë përbërëse e tij.</w:t>
      </w:r>
    </w:p>
    <w:p w14:paraId="4FB82950" w14:textId="04A13FA9" w:rsidR="008547E5" w:rsidRPr="00543E92" w:rsidRDefault="008547E5" w:rsidP="008547E5">
      <w:pPr>
        <w:spacing w:after="0" w:line="240" w:lineRule="auto"/>
        <w:ind w:firstLine="284"/>
        <w:contextualSpacing/>
        <w:jc w:val="both"/>
        <w:rPr>
          <w:rFonts w:ascii="Garamond" w:eastAsia="Calibri" w:hAnsi="Garamond" w:cs="Times New Roman"/>
          <w:bCs/>
          <w:kern w:val="0"/>
          <w14:ligatures w14:val="none"/>
        </w:rPr>
      </w:pPr>
      <w:r w:rsidRPr="00543E92">
        <w:rPr>
          <w:rFonts w:ascii="Garamond" w:eastAsia="Calibri" w:hAnsi="Garamond" w:cs="Times New Roman"/>
          <w:bCs/>
          <w:kern w:val="0"/>
          <w14:ligatures w14:val="none"/>
        </w:rPr>
        <w:t>V. VLERËSIMI I KONFORMI</w:t>
      </w:r>
      <w:r w:rsidR="00EF46F1">
        <w:rPr>
          <w:rFonts w:ascii="Garamond" w:eastAsia="Calibri" w:hAnsi="Garamond" w:cs="Times New Roman"/>
          <w:bCs/>
          <w:kern w:val="0"/>
          <w14:ligatures w14:val="none"/>
        </w:rPr>
        <w:t>T</w:t>
      </w:r>
      <w:r w:rsidRPr="00543E92">
        <w:rPr>
          <w:rFonts w:ascii="Garamond" w:eastAsia="Calibri" w:hAnsi="Garamond" w:cs="Times New Roman"/>
          <w:bCs/>
          <w:kern w:val="0"/>
          <w14:ligatures w14:val="none"/>
        </w:rPr>
        <w:t>ETIT</w:t>
      </w:r>
    </w:p>
    <w:p w14:paraId="4B34B7CB" w14:textId="7131069C" w:rsidR="008547E5" w:rsidRPr="00543E92" w:rsidRDefault="008547E5" w:rsidP="008547E5">
      <w:pPr>
        <w:spacing w:after="0" w:line="240" w:lineRule="auto"/>
        <w:ind w:firstLine="284"/>
        <w:contextualSpacing/>
        <w:jc w:val="both"/>
        <w:rPr>
          <w:rFonts w:ascii="Garamond" w:eastAsia="Calibri" w:hAnsi="Garamond" w:cs="Times New Roman"/>
          <w:bCs/>
          <w:kern w:val="0"/>
          <w14:ligatures w14:val="none"/>
        </w:rPr>
      </w:pPr>
      <w:r w:rsidRPr="00543E92">
        <w:rPr>
          <w:rFonts w:ascii="Garamond" w:eastAsia="Calibri" w:hAnsi="Garamond" w:cs="Times New Roman"/>
          <w:bCs/>
          <w:kern w:val="0"/>
          <w14:ligatures w14:val="none"/>
        </w:rPr>
        <w:t>1. Procedura e vlerësimit të konformitetit, e përmendur në pikën 4, të nenit 7/1, të ligjit nr.</w:t>
      </w:r>
      <w:r w:rsidR="00EF46F1">
        <w:rPr>
          <w:rFonts w:ascii="Garamond" w:eastAsia="Calibri" w:hAnsi="Garamond" w:cs="Times New Roman"/>
          <w:bCs/>
          <w:kern w:val="0"/>
          <w14:ligatures w14:val="none"/>
        </w:rPr>
        <w:t xml:space="preserve"> </w:t>
      </w:r>
      <w:r w:rsidRPr="00543E92">
        <w:rPr>
          <w:rFonts w:ascii="Garamond" w:eastAsia="Calibri" w:hAnsi="Garamond" w:cs="Times New Roman"/>
          <w:bCs/>
          <w:kern w:val="0"/>
          <w14:ligatures w14:val="none"/>
        </w:rPr>
        <w:t>52/2024‚“Për etiketimin e produkteve me ndikim në energji”, të ndryshuar, realizohet në përputhje me parashikimet e akteve në</w:t>
      </w:r>
      <w:r w:rsidR="00EF46F1">
        <w:rPr>
          <w:rFonts w:ascii="Garamond" w:eastAsia="Calibri" w:hAnsi="Garamond" w:cs="Times New Roman"/>
          <w:bCs/>
          <w:kern w:val="0"/>
          <w14:ligatures w14:val="none"/>
        </w:rPr>
        <w:t>n</w:t>
      </w:r>
      <w:r w:rsidRPr="00543E92">
        <w:rPr>
          <w:rFonts w:ascii="Garamond" w:eastAsia="Calibri" w:hAnsi="Garamond" w:cs="Times New Roman"/>
          <w:bCs/>
          <w:kern w:val="0"/>
          <w14:ligatures w14:val="none"/>
        </w:rPr>
        <w:t>ligjore të dala në zbatim të tij, si dhe me përcaktimet e nenit 23, të ligjit nr.</w:t>
      </w:r>
      <w:r w:rsidR="00EF46F1">
        <w:rPr>
          <w:rFonts w:ascii="Garamond" w:eastAsia="Calibri" w:hAnsi="Garamond" w:cs="Times New Roman"/>
          <w:bCs/>
          <w:kern w:val="0"/>
          <w14:ligatures w14:val="none"/>
        </w:rPr>
        <w:t xml:space="preserve"> </w:t>
      </w:r>
      <w:r w:rsidRPr="00543E92">
        <w:rPr>
          <w:rFonts w:ascii="Garamond" w:eastAsia="Calibri" w:hAnsi="Garamond" w:cs="Times New Roman"/>
          <w:bCs/>
          <w:kern w:val="0"/>
          <w14:ligatures w14:val="none"/>
        </w:rPr>
        <w:t>10489, datë 15.12.2011, “Për tregtimin dhe mbikëqyrjen e tregut të produkteve joushqimore”.</w:t>
      </w:r>
    </w:p>
    <w:p w14:paraId="65395BF1" w14:textId="00D778D9" w:rsidR="008547E5" w:rsidRPr="00543E92" w:rsidRDefault="008547E5" w:rsidP="008547E5">
      <w:pPr>
        <w:spacing w:after="0" w:line="240" w:lineRule="auto"/>
        <w:ind w:firstLine="284"/>
        <w:contextualSpacing/>
        <w:jc w:val="both"/>
        <w:rPr>
          <w:rFonts w:ascii="Garamond" w:eastAsia="Calibri" w:hAnsi="Garamond" w:cs="Times New Roman"/>
          <w:bCs/>
          <w:kern w:val="0"/>
          <w14:ligatures w14:val="none"/>
        </w:rPr>
      </w:pPr>
      <w:r w:rsidRPr="00543E92">
        <w:rPr>
          <w:rFonts w:ascii="Garamond" w:eastAsia="Calibri" w:hAnsi="Garamond" w:cs="Times New Roman"/>
          <w:bCs/>
          <w:kern w:val="0"/>
          <w14:ligatures w14:val="none"/>
        </w:rPr>
        <w:t>2. Për qëllime të vlerësimit të konformitetit, sipas pikës 4, të nenit 7/1, të ligjit nr.</w:t>
      </w:r>
      <w:r w:rsidR="00EF46F1">
        <w:rPr>
          <w:rFonts w:ascii="Garamond" w:eastAsia="Calibri" w:hAnsi="Garamond" w:cs="Times New Roman"/>
          <w:bCs/>
          <w:kern w:val="0"/>
          <w14:ligatures w14:val="none"/>
        </w:rPr>
        <w:t xml:space="preserve"> </w:t>
      </w:r>
      <w:r w:rsidRPr="00543E92">
        <w:rPr>
          <w:rFonts w:ascii="Garamond" w:eastAsia="Calibri" w:hAnsi="Garamond" w:cs="Times New Roman"/>
          <w:bCs/>
          <w:kern w:val="0"/>
          <w14:ligatures w14:val="none"/>
        </w:rPr>
        <w:t>52/2024‚“Për etiketimin e produkteve me ndikim në energji”, të ndryshuar, dokumentacioni teknik duhet të përmbajë informacionin e përcaktuar në pikën 3, të shtojcës I, të këtij vendimi.</w:t>
      </w:r>
    </w:p>
    <w:p w14:paraId="7850F5CA" w14:textId="3F18D981" w:rsidR="008547E5" w:rsidRPr="00543E92" w:rsidRDefault="008547E5" w:rsidP="008547E5">
      <w:pPr>
        <w:spacing w:after="0" w:line="240" w:lineRule="auto"/>
        <w:ind w:firstLine="284"/>
        <w:contextualSpacing/>
        <w:jc w:val="both"/>
        <w:rPr>
          <w:rFonts w:ascii="Garamond" w:eastAsia="Calibri" w:hAnsi="Garamond" w:cs="Times New Roman"/>
          <w:bCs/>
          <w:kern w:val="0"/>
          <w14:ligatures w14:val="none"/>
        </w:rPr>
      </w:pPr>
      <w:r w:rsidRPr="00543E92">
        <w:rPr>
          <w:rFonts w:ascii="Garamond" w:eastAsia="Calibri" w:hAnsi="Garamond" w:cs="Times New Roman"/>
          <w:bCs/>
          <w:kern w:val="0"/>
          <w14:ligatures w14:val="none"/>
        </w:rPr>
        <w:t>3. Kur informacioni i përfshirë në dokumentacionin teknik të një modeli është përfituar nëpërmjet llogaritjeve mbi bazën e projektimit ose përmes ekstrapolimit nga modele të tjera ose të dyjave së bashku, dokumentacioni teknik përmban hollësitë përkatëse mbi këto llogaritje ose ekstrapolime, si dhe testet e kryera nga prodhuesi për verifikimin e saktësisë së tyre. Në këto raste, dokumentacioni teknik duhet të përfshijë</w:t>
      </w:r>
      <w:r w:rsidR="004377D3">
        <w:rPr>
          <w:rFonts w:ascii="Garamond" w:eastAsia="Calibri" w:hAnsi="Garamond" w:cs="Times New Roman"/>
          <w:bCs/>
          <w:kern w:val="0"/>
          <w14:ligatures w14:val="none"/>
        </w:rPr>
        <w:t>,</w:t>
      </w:r>
      <w:r w:rsidRPr="00543E92">
        <w:rPr>
          <w:rFonts w:ascii="Garamond" w:eastAsia="Calibri" w:hAnsi="Garamond" w:cs="Times New Roman"/>
          <w:bCs/>
          <w:kern w:val="0"/>
          <w14:ligatures w14:val="none"/>
        </w:rPr>
        <w:t xml:space="preserve"> gjithashtu</w:t>
      </w:r>
      <w:r w:rsidR="004377D3">
        <w:rPr>
          <w:rFonts w:ascii="Garamond" w:eastAsia="Calibri" w:hAnsi="Garamond" w:cs="Times New Roman"/>
          <w:bCs/>
          <w:kern w:val="0"/>
          <w14:ligatures w14:val="none"/>
        </w:rPr>
        <w:t>,</w:t>
      </w:r>
      <w:r w:rsidRPr="00543E92">
        <w:rPr>
          <w:rFonts w:ascii="Garamond" w:eastAsia="Calibri" w:hAnsi="Garamond" w:cs="Times New Roman"/>
          <w:bCs/>
          <w:kern w:val="0"/>
          <w14:ligatures w14:val="none"/>
        </w:rPr>
        <w:t xml:space="preserve"> listën e modeleve që kanë shërbyer si bazë për ekstrapolim, si dhe të të gjitha modeleve të tjera për të cilat informacioni është përfituar mbi të njëjtën bazë.</w:t>
      </w:r>
    </w:p>
    <w:p w14:paraId="6C93855C" w14:textId="5A134BF1" w:rsidR="008547E5" w:rsidRPr="00543E92" w:rsidRDefault="008547E5" w:rsidP="008547E5">
      <w:pPr>
        <w:spacing w:after="0" w:line="240" w:lineRule="auto"/>
        <w:ind w:firstLine="284"/>
        <w:contextualSpacing/>
        <w:jc w:val="both"/>
        <w:rPr>
          <w:rFonts w:ascii="Garamond" w:eastAsia="Calibri" w:hAnsi="Garamond" w:cs="Times New Roman"/>
          <w:bCs/>
          <w:kern w:val="0"/>
          <w14:ligatures w14:val="none"/>
        </w:rPr>
      </w:pPr>
      <w:r w:rsidRPr="00543E92">
        <w:rPr>
          <w:rFonts w:ascii="Garamond" w:eastAsia="Calibri" w:hAnsi="Garamond" w:cs="Times New Roman"/>
          <w:bCs/>
          <w:kern w:val="0"/>
          <w14:ligatures w14:val="none"/>
        </w:rPr>
        <w:t>VI. TREGUESIT ORIENTUES</w:t>
      </w:r>
    </w:p>
    <w:p w14:paraId="4E5344FB" w14:textId="77777777" w:rsidR="008547E5" w:rsidRPr="00543E92" w:rsidRDefault="008547E5" w:rsidP="008547E5">
      <w:pPr>
        <w:spacing w:after="0" w:line="240" w:lineRule="auto"/>
        <w:ind w:firstLine="284"/>
        <w:contextualSpacing/>
        <w:jc w:val="both"/>
        <w:rPr>
          <w:rFonts w:ascii="Garamond" w:eastAsia="Calibri" w:hAnsi="Garamond" w:cs="Times New Roman"/>
          <w:bCs/>
          <w:kern w:val="0"/>
          <w14:ligatures w14:val="none"/>
        </w:rPr>
      </w:pPr>
      <w:r w:rsidRPr="00543E92">
        <w:rPr>
          <w:rFonts w:ascii="Garamond" w:eastAsia="Calibri" w:hAnsi="Garamond" w:cs="Times New Roman"/>
          <w:bCs/>
          <w:kern w:val="0"/>
          <w14:ligatures w14:val="none"/>
        </w:rPr>
        <w:t>Treguesit orientues për pajisjet e ngrohjes lokale me lëndë djegëse të ngurtë, të cilat kanë performancën më të mirë të disponueshme në treg në momentin e hyrjes në fuqi të këtij vendimi, janë përcaktuar në shtojcën IV, që i bashkëlidhet këtij vendimi dhe është pjesë përbërëse e tij.</w:t>
      </w:r>
    </w:p>
    <w:p w14:paraId="31BAB329" w14:textId="2D8766D4" w:rsidR="008547E5" w:rsidRPr="00543E92" w:rsidRDefault="008547E5" w:rsidP="008547E5">
      <w:pPr>
        <w:spacing w:after="0" w:line="240" w:lineRule="auto"/>
        <w:ind w:firstLine="284"/>
        <w:contextualSpacing/>
        <w:jc w:val="both"/>
        <w:rPr>
          <w:rFonts w:ascii="Garamond" w:eastAsia="Calibri" w:hAnsi="Garamond" w:cs="Times New Roman"/>
          <w:bCs/>
          <w:kern w:val="0"/>
          <w14:ligatures w14:val="none"/>
        </w:rPr>
      </w:pPr>
      <w:r w:rsidRPr="00543E92">
        <w:rPr>
          <w:rFonts w:ascii="Garamond" w:eastAsia="Calibri" w:hAnsi="Garamond" w:cs="Times New Roman"/>
          <w:bCs/>
          <w:kern w:val="0"/>
          <w14:ligatures w14:val="none"/>
        </w:rPr>
        <w:lastRenderedPageBreak/>
        <w:t>VII. DISPOZITË TRANZITORE</w:t>
      </w:r>
    </w:p>
    <w:p w14:paraId="2DBAFA6C" w14:textId="77777777" w:rsidR="008547E5" w:rsidRPr="00543E92" w:rsidRDefault="008547E5" w:rsidP="008547E5">
      <w:pPr>
        <w:spacing w:after="0" w:line="240" w:lineRule="auto"/>
        <w:ind w:firstLine="284"/>
        <w:contextualSpacing/>
        <w:jc w:val="both"/>
        <w:rPr>
          <w:rFonts w:ascii="Garamond" w:eastAsia="Calibri" w:hAnsi="Garamond" w:cs="Times New Roman"/>
          <w:bCs/>
          <w:kern w:val="0"/>
          <w14:ligatures w14:val="none"/>
        </w:rPr>
      </w:pPr>
      <w:r w:rsidRPr="00543E92">
        <w:rPr>
          <w:rFonts w:ascii="Garamond" w:eastAsia="Calibri" w:hAnsi="Garamond" w:cs="Times New Roman"/>
          <w:bCs/>
          <w:kern w:val="0"/>
          <w14:ligatures w14:val="none"/>
        </w:rPr>
        <w:t>Në datën e anëtarësimit të Republikës së Shqipërisë në Bashkimin Evropian, ky vendim shfuqizohet.</w:t>
      </w:r>
    </w:p>
    <w:p w14:paraId="3CCAF425" w14:textId="67ADF3A9" w:rsidR="008547E5" w:rsidRPr="00543E92" w:rsidRDefault="008547E5" w:rsidP="008547E5">
      <w:pPr>
        <w:spacing w:after="0" w:line="240" w:lineRule="auto"/>
        <w:ind w:firstLine="284"/>
        <w:contextualSpacing/>
        <w:jc w:val="both"/>
        <w:rPr>
          <w:rFonts w:ascii="Garamond" w:eastAsia="Calibri" w:hAnsi="Garamond" w:cs="Times New Roman"/>
          <w:bCs/>
          <w:kern w:val="0"/>
          <w14:ligatures w14:val="none"/>
        </w:rPr>
      </w:pPr>
      <w:r w:rsidRPr="00543E92">
        <w:rPr>
          <w:rFonts w:ascii="Garamond" w:eastAsia="Calibri" w:hAnsi="Garamond" w:cs="Times New Roman"/>
          <w:bCs/>
          <w:kern w:val="0"/>
          <w14:ligatures w14:val="none"/>
        </w:rPr>
        <w:t>VIII. HYRJA NË FUQI</w:t>
      </w:r>
    </w:p>
    <w:p w14:paraId="463F837D" w14:textId="085E2A10" w:rsidR="008547E5" w:rsidRPr="00543E92" w:rsidRDefault="008547E5" w:rsidP="008547E5">
      <w:pPr>
        <w:spacing w:after="0" w:line="240" w:lineRule="auto"/>
        <w:ind w:firstLine="284"/>
        <w:contextualSpacing/>
        <w:jc w:val="both"/>
        <w:rPr>
          <w:rFonts w:ascii="Garamond" w:eastAsia="Calibri" w:hAnsi="Garamond" w:cs="Times New Roman"/>
          <w:bCs/>
          <w:kern w:val="0"/>
          <w14:ligatures w14:val="none"/>
        </w:rPr>
      </w:pPr>
      <w:r w:rsidRPr="00543E92">
        <w:rPr>
          <w:rFonts w:ascii="Garamond" w:eastAsia="Calibri" w:hAnsi="Garamond" w:cs="Times New Roman"/>
          <w:bCs/>
          <w:kern w:val="0"/>
          <w14:ligatures w14:val="none"/>
        </w:rPr>
        <w:t>Ky vendim hyn në fuqi pas botimit në Fletoren Zyrtare.</w:t>
      </w:r>
    </w:p>
    <w:p w14:paraId="0DA423B6" w14:textId="1F8065B5" w:rsidR="008547E5" w:rsidRPr="00543E92" w:rsidRDefault="008547E5" w:rsidP="008547E5">
      <w:pPr>
        <w:spacing w:after="0" w:line="240" w:lineRule="auto"/>
        <w:ind w:firstLine="284"/>
        <w:contextualSpacing/>
        <w:jc w:val="right"/>
        <w:rPr>
          <w:rFonts w:ascii="Garamond" w:eastAsia="Calibri" w:hAnsi="Garamond" w:cs="Times New Roman"/>
          <w:b/>
          <w:bCs/>
          <w:kern w:val="0"/>
          <w14:ligatures w14:val="none"/>
        </w:rPr>
      </w:pPr>
    </w:p>
    <w:p w14:paraId="5787943D" w14:textId="51AADB0D" w:rsidR="00674247" w:rsidRPr="00543E92" w:rsidRDefault="00674247" w:rsidP="008547E5">
      <w:pPr>
        <w:spacing w:after="0" w:line="240" w:lineRule="auto"/>
        <w:ind w:firstLine="284"/>
        <w:contextualSpacing/>
        <w:jc w:val="right"/>
        <w:rPr>
          <w:rFonts w:ascii="Garamond" w:eastAsia="Calibri" w:hAnsi="Garamond" w:cs="Times New Roman"/>
          <w:bCs/>
          <w:kern w:val="0"/>
          <w14:ligatures w14:val="none"/>
        </w:rPr>
      </w:pPr>
      <w:r w:rsidRPr="00543E92">
        <w:rPr>
          <w:rFonts w:ascii="Garamond" w:eastAsia="Calibri" w:hAnsi="Garamond" w:cs="Times New Roman"/>
          <w:bCs/>
          <w:kern w:val="0"/>
          <w14:ligatures w14:val="none"/>
        </w:rPr>
        <w:t>KRYEMINIST</w:t>
      </w:r>
      <w:r w:rsidR="008547E5" w:rsidRPr="00543E92">
        <w:rPr>
          <w:rFonts w:ascii="Garamond" w:eastAsia="Calibri" w:hAnsi="Garamond" w:cs="Times New Roman"/>
          <w:bCs/>
          <w:kern w:val="0"/>
          <w14:ligatures w14:val="none"/>
        </w:rPr>
        <w:t>Ë</w:t>
      </w:r>
      <w:r w:rsidRPr="00543E92">
        <w:rPr>
          <w:rFonts w:ascii="Garamond" w:eastAsia="Calibri" w:hAnsi="Garamond" w:cs="Times New Roman"/>
          <w:bCs/>
          <w:kern w:val="0"/>
          <w14:ligatures w14:val="none"/>
        </w:rPr>
        <w:t>R</w:t>
      </w:r>
    </w:p>
    <w:p w14:paraId="57879440" w14:textId="7F5C5028" w:rsidR="00674247" w:rsidRPr="00543E92" w:rsidRDefault="008547E5" w:rsidP="008547E5">
      <w:pPr>
        <w:spacing w:after="0" w:line="240" w:lineRule="auto"/>
        <w:ind w:firstLine="284"/>
        <w:contextualSpacing/>
        <w:jc w:val="right"/>
        <w:rPr>
          <w:rFonts w:ascii="Garamond" w:eastAsia="Calibri" w:hAnsi="Garamond" w:cs="Times New Roman"/>
          <w:b/>
          <w:bCs/>
          <w:kern w:val="0"/>
          <w14:ligatures w14:val="none"/>
        </w:rPr>
      </w:pPr>
      <w:r w:rsidRPr="00543E92">
        <w:rPr>
          <w:rFonts w:ascii="Garamond" w:eastAsia="Calibri" w:hAnsi="Garamond" w:cs="Times New Roman"/>
          <w:b/>
          <w:bCs/>
          <w:kern w:val="0"/>
          <w14:ligatures w14:val="none"/>
        </w:rPr>
        <w:t>Edi Rama</w:t>
      </w:r>
    </w:p>
    <w:p w14:paraId="5787944C" w14:textId="77777777" w:rsidR="00674247" w:rsidRPr="00543E92" w:rsidRDefault="00674247" w:rsidP="008547E5">
      <w:pPr>
        <w:spacing w:after="0" w:line="240" w:lineRule="auto"/>
        <w:ind w:firstLine="284"/>
        <w:jc w:val="both"/>
        <w:rPr>
          <w:rFonts w:ascii="Garamond" w:eastAsia="Calibri" w:hAnsi="Garamond" w:cs="Times New Roman"/>
          <w:b/>
          <w:bCs/>
          <w:kern w:val="0"/>
          <w14:ligatures w14:val="none"/>
        </w:rPr>
      </w:pPr>
    </w:p>
    <w:p w14:paraId="5787944D" w14:textId="77777777" w:rsidR="00674247" w:rsidRPr="004377D3" w:rsidRDefault="00674247" w:rsidP="008547E5">
      <w:pPr>
        <w:spacing w:after="0" w:line="240" w:lineRule="auto"/>
        <w:ind w:firstLine="284"/>
        <w:jc w:val="center"/>
        <w:rPr>
          <w:rFonts w:ascii="Garamond" w:eastAsia="Calibri" w:hAnsi="Garamond" w:cs="Times New Roman"/>
          <w:bCs/>
          <w:kern w:val="0"/>
          <w14:ligatures w14:val="none"/>
        </w:rPr>
      </w:pPr>
      <w:r w:rsidRPr="004377D3">
        <w:rPr>
          <w:rFonts w:ascii="Garamond" w:eastAsia="Calibri" w:hAnsi="Garamond" w:cs="Times New Roman"/>
          <w:bCs/>
          <w:kern w:val="0"/>
          <w14:ligatures w14:val="none"/>
        </w:rPr>
        <w:t>SHTOJCA I</w:t>
      </w:r>
    </w:p>
    <w:p w14:paraId="5787944E" w14:textId="77777777" w:rsidR="00674247" w:rsidRPr="004377D3" w:rsidRDefault="00674247" w:rsidP="008547E5">
      <w:pPr>
        <w:spacing w:after="0" w:line="240" w:lineRule="auto"/>
        <w:ind w:firstLine="284"/>
        <w:jc w:val="center"/>
        <w:rPr>
          <w:rFonts w:ascii="Garamond" w:eastAsia="Calibri" w:hAnsi="Garamond" w:cs="Times New Roman"/>
          <w:bCs/>
          <w:kern w:val="0"/>
          <w14:ligatures w14:val="none"/>
        </w:rPr>
      </w:pPr>
      <w:r w:rsidRPr="004377D3">
        <w:rPr>
          <w:rFonts w:ascii="Garamond" w:eastAsia="Calibri" w:hAnsi="Garamond" w:cs="Times New Roman"/>
          <w:bCs/>
          <w:kern w:val="0"/>
          <w14:ligatures w14:val="none"/>
        </w:rPr>
        <w:t>KËRKESAT E PROJEKTIMIT EKOLOGJIK</w:t>
      </w:r>
    </w:p>
    <w:p w14:paraId="5787944F" w14:textId="77777777" w:rsidR="00674247" w:rsidRPr="00543E92" w:rsidRDefault="00674247" w:rsidP="008547E5">
      <w:pPr>
        <w:spacing w:after="0" w:line="240" w:lineRule="auto"/>
        <w:ind w:firstLine="284"/>
        <w:jc w:val="both"/>
        <w:rPr>
          <w:rFonts w:ascii="Garamond" w:eastAsia="Calibri" w:hAnsi="Garamond" w:cs="Times New Roman"/>
          <w:b/>
          <w:bCs/>
          <w:kern w:val="0"/>
          <w14:ligatures w14:val="none"/>
        </w:rPr>
      </w:pPr>
    </w:p>
    <w:p w14:paraId="06F47FA2" w14:textId="7DEAE5FF" w:rsidR="008547E5" w:rsidRPr="00543E92" w:rsidRDefault="008547E5" w:rsidP="008547E5">
      <w:pPr>
        <w:spacing w:after="0" w:line="240" w:lineRule="auto"/>
        <w:ind w:firstLine="284"/>
        <w:contextualSpacing/>
        <w:jc w:val="both"/>
        <w:rPr>
          <w:rFonts w:ascii="Garamond" w:eastAsia="Calibri" w:hAnsi="Garamond" w:cs="Times New Roman"/>
          <w:bCs/>
          <w:kern w:val="0"/>
          <w14:ligatures w14:val="none"/>
        </w:rPr>
      </w:pPr>
      <w:r w:rsidRPr="00543E92">
        <w:rPr>
          <w:rFonts w:ascii="Garamond" w:eastAsia="Calibri" w:hAnsi="Garamond" w:cs="Times New Roman"/>
          <w:bCs/>
          <w:kern w:val="0"/>
          <w14:ligatures w14:val="none"/>
        </w:rPr>
        <w:t>1. Kërkesat specifike të projektimi</w:t>
      </w:r>
      <w:r w:rsidR="004377D3">
        <w:rPr>
          <w:rFonts w:ascii="Garamond" w:eastAsia="Calibri" w:hAnsi="Garamond" w:cs="Times New Roman"/>
          <w:bCs/>
          <w:kern w:val="0"/>
          <w14:ligatures w14:val="none"/>
        </w:rPr>
        <w:t>t</w:t>
      </w:r>
      <w:r w:rsidRPr="00543E92">
        <w:rPr>
          <w:rFonts w:ascii="Garamond" w:eastAsia="Calibri" w:hAnsi="Garamond" w:cs="Times New Roman"/>
          <w:bCs/>
          <w:kern w:val="0"/>
          <w14:ligatures w14:val="none"/>
        </w:rPr>
        <w:t xml:space="preserve"> ekologjik për eficiencën sezonale të ngrohjes së hapësirës</w:t>
      </w:r>
      <w:r w:rsidR="004377D3">
        <w:rPr>
          <w:rFonts w:ascii="Garamond" w:eastAsia="Calibri" w:hAnsi="Garamond" w:cs="Times New Roman"/>
          <w:bCs/>
          <w:kern w:val="0"/>
          <w14:ligatures w14:val="none"/>
        </w:rPr>
        <w:t>:</w:t>
      </w:r>
    </w:p>
    <w:p w14:paraId="2FA39711" w14:textId="64F06C35" w:rsidR="008547E5" w:rsidRPr="00543E92" w:rsidRDefault="008547E5" w:rsidP="008547E5">
      <w:pPr>
        <w:spacing w:after="0" w:line="240" w:lineRule="auto"/>
        <w:ind w:firstLine="284"/>
        <w:contextualSpacing/>
        <w:jc w:val="both"/>
        <w:rPr>
          <w:rFonts w:ascii="Garamond" w:eastAsia="Calibri" w:hAnsi="Garamond" w:cs="Times New Roman"/>
          <w:bCs/>
          <w:kern w:val="0"/>
          <w14:ligatures w14:val="none"/>
        </w:rPr>
      </w:pPr>
      <w:r w:rsidRPr="00543E92">
        <w:rPr>
          <w:rFonts w:ascii="Garamond" w:eastAsia="Calibri" w:hAnsi="Garamond" w:cs="Times New Roman"/>
          <w:bCs/>
          <w:kern w:val="0"/>
          <w14:ligatures w14:val="none"/>
        </w:rPr>
        <w:t>a) Pajisjet ngrohëse lokale me lëndë djegëse të ngurtë duhet të përmbushin kërkesat e mëposhtme:</w:t>
      </w:r>
    </w:p>
    <w:p w14:paraId="0B9FB734" w14:textId="41F0527D" w:rsidR="008547E5" w:rsidRPr="00543E92" w:rsidRDefault="008547E5" w:rsidP="008547E5">
      <w:pPr>
        <w:spacing w:after="0" w:line="240" w:lineRule="auto"/>
        <w:ind w:firstLine="284"/>
        <w:contextualSpacing/>
        <w:jc w:val="both"/>
        <w:rPr>
          <w:rFonts w:ascii="Garamond" w:eastAsia="Calibri" w:hAnsi="Garamond" w:cs="Times New Roman"/>
          <w:bCs/>
          <w:kern w:val="0"/>
          <w14:ligatures w14:val="none"/>
        </w:rPr>
      </w:pPr>
      <w:r w:rsidRPr="00543E92">
        <w:rPr>
          <w:rFonts w:ascii="Garamond" w:eastAsia="Calibri" w:hAnsi="Garamond" w:cs="Times New Roman"/>
          <w:bCs/>
          <w:kern w:val="0"/>
          <w14:ligatures w14:val="none"/>
        </w:rPr>
        <w:t xml:space="preserve">i. Eficienca energjetike e ngrohjes sezonale </w:t>
      </w:r>
      <w:r w:rsidR="004377D3">
        <w:rPr>
          <w:rFonts w:ascii="Garamond" w:eastAsia="Calibri" w:hAnsi="Garamond" w:cs="Times New Roman"/>
          <w:bCs/>
          <w:kern w:val="0"/>
          <w14:ligatures w14:val="none"/>
        </w:rPr>
        <w:t>të</w:t>
      </w:r>
      <w:r w:rsidRPr="00543E92">
        <w:rPr>
          <w:rFonts w:ascii="Garamond" w:eastAsia="Calibri" w:hAnsi="Garamond" w:cs="Times New Roman"/>
          <w:bCs/>
          <w:kern w:val="0"/>
          <w14:ligatures w14:val="none"/>
        </w:rPr>
        <w:t xml:space="preserve"> pajisjeve ngrohëse lokale me lëndë djegëse të ngurtë me djegie të hapur nuk duhet të jetë më pak se 30 %;</w:t>
      </w:r>
    </w:p>
    <w:p w14:paraId="0943FCD1" w14:textId="1FB6FC03" w:rsidR="008547E5" w:rsidRPr="00543E92" w:rsidRDefault="008547E5" w:rsidP="008547E5">
      <w:pPr>
        <w:spacing w:after="0" w:line="240" w:lineRule="auto"/>
        <w:ind w:firstLine="284"/>
        <w:contextualSpacing/>
        <w:jc w:val="both"/>
        <w:rPr>
          <w:rFonts w:ascii="Garamond" w:eastAsia="Calibri" w:hAnsi="Garamond" w:cs="Times New Roman"/>
          <w:bCs/>
          <w:kern w:val="0"/>
          <w14:ligatures w14:val="none"/>
        </w:rPr>
      </w:pPr>
      <w:r w:rsidRPr="00543E92">
        <w:rPr>
          <w:rFonts w:ascii="Garamond" w:eastAsia="Calibri" w:hAnsi="Garamond" w:cs="Times New Roman"/>
          <w:bCs/>
          <w:kern w:val="0"/>
          <w14:ligatures w14:val="none"/>
        </w:rPr>
        <w:t>ii. Eficienca energjetike e ngrohjes sezonale të hapësirës së pajisjeve ngrohëse lokale me lëndë djegëse të ngurtë me djegie të mbyllur, që përdorin lëndë djegëse të ngurtë, përveç drurit të kompresuar në formë kokrrizore, nuk duhet të jetë më pak se 65 %;</w:t>
      </w:r>
    </w:p>
    <w:p w14:paraId="104696E0" w14:textId="6564B6E9" w:rsidR="008547E5" w:rsidRPr="00543E92" w:rsidRDefault="008547E5" w:rsidP="008547E5">
      <w:pPr>
        <w:spacing w:after="0" w:line="240" w:lineRule="auto"/>
        <w:ind w:firstLine="284"/>
        <w:contextualSpacing/>
        <w:jc w:val="both"/>
        <w:rPr>
          <w:rFonts w:ascii="Garamond" w:eastAsia="Calibri" w:hAnsi="Garamond" w:cs="Times New Roman"/>
          <w:bCs/>
          <w:kern w:val="0"/>
          <w14:ligatures w14:val="none"/>
        </w:rPr>
      </w:pPr>
      <w:r w:rsidRPr="00543E92">
        <w:rPr>
          <w:rFonts w:ascii="Garamond" w:eastAsia="Calibri" w:hAnsi="Garamond" w:cs="Times New Roman"/>
          <w:bCs/>
          <w:kern w:val="0"/>
          <w14:ligatures w14:val="none"/>
        </w:rPr>
        <w:t xml:space="preserve">iii. Eficienca energjetike e ngrohjes sezonale </w:t>
      </w:r>
      <w:r w:rsidR="004377D3" w:rsidRPr="00543E92">
        <w:rPr>
          <w:rFonts w:ascii="Garamond" w:eastAsia="Calibri" w:hAnsi="Garamond" w:cs="Times New Roman"/>
          <w:bCs/>
          <w:kern w:val="0"/>
          <w14:ligatures w14:val="none"/>
        </w:rPr>
        <w:t>të</w:t>
      </w:r>
      <w:r w:rsidRPr="00543E92">
        <w:rPr>
          <w:rFonts w:ascii="Garamond" w:eastAsia="Calibri" w:hAnsi="Garamond" w:cs="Times New Roman"/>
          <w:bCs/>
          <w:kern w:val="0"/>
          <w14:ligatures w14:val="none"/>
        </w:rPr>
        <w:t xml:space="preserve"> pajisjeve ngrohëse lokale me lëndë djegëse të ngurtë me djegie të mbyllur, që përdorin drurë të kompresuar në formë kokrrizore n</w:t>
      </w:r>
      <w:r w:rsidR="004377D3">
        <w:rPr>
          <w:rFonts w:ascii="Garamond" w:eastAsia="Calibri" w:hAnsi="Garamond" w:cs="Times New Roman"/>
          <w:bCs/>
          <w:kern w:val="0"/>
          <w14:ligatures w14:val="none"/>
        </w:rPr>
        <w:t>uk duhet të jetë më pak se 79 %;</w:t>
      </w:r>
    </w:p>
    <w:p w14:paraId="7F16C4A5" w14:textId="0D42F51E" w:rsidR="008547E5" w:rsidRPr="00543E92" w:rsidRDefault="008547E5" w:rsidP="008547E5">
      <w:pPr>
        <w:spacing w:after="0" w:line="240" w:lineRule="auto"/>
        <w:ind w:firstLine="284"/>
        <w:contextualSpacing/>
        <w:jc w:val="both"/>
        <w:rPr>
          <w:rFonts w:ascii="Garamond" w:eastAsia="Calibri" w:hAnsi="Garamond" w:cs="Times New Roman"/>
          <w:bCs/>
          <w:kern w:val="0"/>
          <w14:ligatures w14:val="none"/>
        </w:rPr>
      </w:pPr>
      <w:r w:rsidRPr="00543E92">
        <w:rPr>
          <w:rFonts w:ascii="Garamond" w:eastAsia="Calibri" w:hAnsi="Garamond" w:cs="Times New Roman"/>
          <w:bCs/>
          <w:kern w:val="0"/>
          <w14:ligatures w14:val="none"/>
        </w:rPr>
        <w:t>iv. Eficienca energjetike e ngrohjes sezonale e pajisjeve ngrohëse lokale si soba nuk duhet të jetë më pak se 65%.</w:t>
      </w:r>
    </w:p>
    <w:p w14:paraId="65CE6990" w14:textId="63C9FEE1" w:rsidR="008547E5" w:rsidRPr="00543E92" w:rsidRDefault="008547E5" w:rsidP="008547E5">
      <w:pPr>
        <w:spacing w:after="0" w:line="240" w:lineRule="auto"/>
        <w:ind w:firstLine="284"/>
        <w:contextualSpacing/>
        <w:jc w:val="both"/>
        <w:rPr>
          <w:rFonts w:ascii="Garamond" w:eastAsia="Calibri" w:hAnsi="Garamond" w:cs="Times New Roman"/>
          <w:bCs/>
          <w:kern w:val="0"/>
          <w14:ligatures w14:val="none"/>
        </w:rPr>
      </w:pPr>
      <w:r w:rsidRPr="00543E92">
        <w:rPr>
          <w:rFonts w:ascii="Garamond" w:eastAsia="Calibri" w:hAnsi="Garamond" w:cs="Times New Roman"/>
          <w:bCs/>
          <w:kern w:val="0"/>
          <w14:ligatures w14:val="none"/>
        </w:rPr>
        <w:t>2. Kërkesa specifike të projektimit ekologjik për emetimet</w:t>
      </w:r>
      <w:r w:rsidR="004377D3">
        <w:rPr>
          <w:rFonts w:ascii="Garamond" w:eastAsia="Calibri" w:hAnsi="Garamond" w:cs="Times New Roman"/>
          <w:bCs/>
          <w:kern w:val="0"/>
          <w14:ligatures w14:val="none"/>
        </w:rPr>
        <w:t>:</w:t>
      </w:r>
    </w:p>
    <w:p w14:paraId="3E301D50" w14:textId="7D5E7874" w:rsidR="008547E5" w:rsidRPr="00543E92" w:rsidRDefault="008547E5" w:rsidP="008547E5">
      <w:pPr>
        <w:spacing w:after="0" w:line="240" w:lineRule="auto"/>
        <w:ind w:firstLine="284"/>
        <w:contextualSpacing/>
        <w:jc w:val="both"/>
        <w:rPr>
          <w:rFonts w:ascii="Garamond" w:eastAsia="Calibri" w:hAnsi="Garamond" w:cs="Times New Roman"/>
          <w:bCs/>
          <w:kern w:val="0"/>
          <w14:ligatures w14:val="none"/>
        </w:rPr>
      </w:pPr>
      <w:r w:rsidRPr="00543E92">
        <w:rPr>
          <w:rFonts w:ascii="Garamond" w:eastAsia="Calibri" w:hAnsi="Garamond" w:cs="Times New Roman"/>
          <w:bCs/>
          <w:kern w:val="0"/>
          <w14:ligatures w14:val="none"/>
        </w:rPr>
        <w:t>a) Emetimet e lëndës grimcore (PM) nga pajisjet ngrohëse lokale me lëndë djegëse të ngurtë nuk duhet të tejkalojnë vlerat e mëposhtme:</w:t>
      </w:r>
    </w:p>
    <w:p w14:paraId="56E156FC" w14:textId="64DF6DC9" w:rsidR="008547E5" w:rsidRPr="00543E92" w:rsidRDefault="008547E5" w:rsidP="008547E5">
      <w:pPr>
        <w:spacing w:after="0" w:line="240" w:lineRule="auto"/>
        <w:ind w:firstLine="284"/>
        <w:contextualSpacing/>
        <w:jc w:val="both"/>
        <w:rPr>
          <w:rFonts w:ascii="Garamond" w:eastAsia="Calibri" w:hAnsi="Garamond" w:cs="Times New Roman"/>
          <w:bCs/>
          <w:kern w:val="0"/>
          <w14:ligatures w14:val="none"/>
        </w:rPr>
      </w:pPr>
      <w:r w:rsidRPr="00543E92">
        <w:rPr>
          <w:rFonts w:ascii="Garamond" w:eastAsia="Calibri" w:hAnsi="Garamond" w:cs="Times New Roman"/>
          <w:bCs/>
          <w:kern w:val="0"/>
          <w14:ligatures w14:val="none"/>
        </w:rPr>
        <w:t xml:space="preserve">i. Emetimet e lëndës grimcore (PM) nga pajisjet ngrohëse lokale me lëndë djegëse të ngurtë me djegie të hapur nuk duhet të tejkalojnë 50 mg/m³ me 13 % </w:t>
      </w:r>
      <w:r w:rsidR="004377D3">
        <w:rPr>
          <w:rFonts w:ascii="Garamond" w:eastAsia="Calibri" w:hAnsi="Garamond" w:cs="Times New Roman"/>
          <w:bCs/>
          <w:kern w:val="0"/>
          <w14:ligatures w14:val="none"/>
        </w:rPr>
        <w:t>O</w:t>
      </w:r>
      <w:r w:rsidR="004377D3" w:rsidRPr="00543E92">
        <w:rPr>
          <w:rFonts w:ascii="Garamond" w:eastAsia="Calibri" w:hAnsi="Garamond" w:cs="Times New Roman"/>
          <w:bCs/>
          <w:kern w:val="0"/>
          <w:vertAlign w:val="subscript"/>
          <w14:ligatures w14:val="none"/>
        </w:rPr>
        <w:t>2</w:t>
      </w:r>
      <w:r w:rsidRPr="00543E92">
        <w:rPr>
          <w:rFonts w:ascii="Garamond" w:eastAsia="Calibri" w:hAnsi="Garamond" w:cs="Times New Roman"/>
          <w:bCs/>
          <w:kern w:val="0"/>
          <w14:ligatures w14:val="none"/>
        </w:rPr>
        <w:t xml:space="preserve"> kur matet sipas metod</w:t>
      </w:r>
      <w:r w:rsidRPr="00543E92">
        <w:rPr>
          <w:rFonts w:ascii="Garamond" w:eastAsia="Calibri" w:hAnsi="Garamond" w:cs="Garamond"/>
          <w:bCs/>
          <w:kern w:val="0"/>
          <w14:ligatures w14:val="none"/>
        </w:rPr>
        <w:t>ë</w:t>
      </w:r>
      <w:r w:rsidRPr="00543E92">
        <w:rPr>
          <w:rFonts w:ascii="Garamond" w:eastAsia="Calibri" w:hAnsi="Garamond" w:cs="Times New Roman"/>
          <w:bCs/>
          <w:kern w:val="0"/>
          <w14:ligatures w14:val="none"/>
        </w:rPr>
        <w:t>s s</w:t>
      </w:r>
      <w:r w:rsidRPr="00543E92">
        <w:rPr>
          <w:rFonts w:ascii="Garamond" w:eastAsia="Calibri" w:hAnsi="Garamond" w:cs="Garamond"/>
          <w:bCs/>
          <w:kern w:val="0"/>
          <w14:ligatures w14:val="none"/>
        </w:rPr>
        <w:t>ë</w:t>
      </w:r>
      <w:r w:rsidRPr="00543E92">
        <w:rPr>
          <w:rFonts w:ascii="Garamond" w:eastAsia="Calibri" w:hAnsi="Garamond" w:cs="Times New Roman"/>
          <w:bCs/>
          <w:kern w:val="0"/>
          <w14:ligatures w14:val="none"/>
        </w:rPr>
        <w:t xml:space="preserve"> p</w:t>
      </w:r>
      <w:r w:rsidRPr="00543E92">
        <w:rPr>
          <w:rFonts w:ascii="Garamond" w:eastAsia="Calibri" w:hAnsi="Garamond" w:cs="Garamond"/>
          <w:bCs/>
          <w:kern w:val="0"/>
          <w14:ligatures w14:val="none"/>
        </w:rPr>
        <w:t>ë</w:t>
      </w:r>
      <w:r w:rsidRPr="00543E92">
        <w:rPr>
          <w:rFonts w:ascii="Garamond" w:eastAsia="Calibri" w:hAnsi="Garamond" w:cs="Times New Roman"/>
          <w:bCs/>
          <w:kern w:val="0"/>
          <w14:ligatures w14:val="none"/>
        </w:rPr>
        <w:t>rshkruar n</w:t>
      </w:r>
      <w:r w:rsidRPr="00543E92">
        <w:rPr>
          <w:rFonts w:ascii="Garamond" w:eastAsia="Calibri" w:hAnsi="Garamond" w:cs="Garamond"/>
          <w:bCs/>
          <w:kern w:val="0"/>
          <w14:ligatures w14:val="none"/>
        </w:rPr>
        <w:t>ë</w:t>
      </w:r>
      <w:r w:rsidRPr="00543E92">
        <w:rPr>
          <w:rFonts w:ascii="Garamond" w:eastAsia="Calibri" w:hAnsi="Garamond" w:cs="Times New Roman"/>
          <w:bCs/>
          <w:kern w:val="0"/>
          <w14:ligatures w14:val="none"/>
        </w:rPr>
        <w:t xml:space="preserve"> shtojc</w:t>
      </w:r>
      <w:r w:rsidRPr="00543E92">
        <w:rPr>
          <w:rFonts w:ascii="Garamond" w:eastAsia="Calibri" w:hAnsi="Garamond" w:cs="Garamond"/>
          <w:bCs/>
          <w:kern w:val="0"/>
          <w14:ligatures w14:val="none"/>
        </w:rPr>
        <w:t>ë</w:t>
      </w:r>
      <w:r w:rsidRPr="00543E92">
        <w:rPr>
          <w:rFonts w:ascii="Garamond" w:eastAsia="Calibri" w:hAnsi="Garamond" w:cs="Times New Roman"/>
          <w:bCs/>
          <w:kern w:val="0"/>
          <w14:ligatures w14:val="none"/>
        </w:rPr>
        <w:t xml:space="preserve">n II, pika 4, shkronja </w:t>
      </w:r>
      <w:r w:rsidRPr="00543E92">
        <w:rPr>
          <w:rFonts w:ascii="Garamond" w:eastAsia="Calibri" w:hAnsi="Garamond" w:cs="Garamond"/>
          <w:bCs/>
          <w:kern w:val="0"/>
          <w14:ligatures w14:val="none"/>
        </w:rPr>
        <w:t>“</w:t>
      </w:r>
      <w:r w:rsidRPr="00543E92">
        <w:rPr>
          <w:rFonts w:ascii="Garamond" w:eastAsia="Calibri" w:hAnsi="Garamond" w:cs="Times New Roman"/>
          <w:bCs/>
          <w:kern w:val="0"/>
          <w14:ligatures w14:val="none"/>
        </w:rPr>
        <w:t>a</w:t>
      </w:r>
      <w:r w:rsidRPr="00543E92">
        <w:rPr>
          <w:rFonts w:ascii="Garamond" w:eastAsia="Calibri" w:hAnsi="Garamond" w:cs="Garamond"/>
          <w:bCs/>
          <w:kern w:val="0"/>
          <w14:ligatures w14:val="none"/>
        </w:rPr>
        <w:t>”</w:t>
      </w:r>
      <w:r w:rsidRPr="00543E92">
        <w:rPr>
          <w:rFonts w:ascii="Garamond" w:eastAsia="Calibri" w:hAnsi="Garamond" w:cs="Times New Roman"/>
          <w:bCs/>
          <w:kern w:val="0"/>
          <w14:ligatures w14:val="none"/>
        </w:rPr>
        <w:t>, n</w:t>
      </w:r>
      <w:r w:rsidRPr="00543E92">
        <w:rPr>
          <w:rFonts w:ascii="Garamond" w:eastAsia="Calibri" w:hAnsi="Garamond" w:cs="Garamond"/>
          <w:bCs/>
          <w:kern w:val="0"/>
          <w14:ligatures w14:val="none"/>
        </w:rPr>
        <w:t>ë</w:t>
      </w:r>
      <w:r w:rsidRPr="00543E92">
        <w:rPr>
          <w:rFonts w:ascii="Garamond" w:eastAsia="Calibri" w:hAnsi="Garamond" w:cs="Times New Roman"/>
          <w:bCs/>
          <w:kern w:val="0"/>
          <w14:ligatures w14:val="none"/>
        </w:rPr>
        <w:t xml:space="preserve">nndarja </w:t>
      </w:r>
      <w:r w:rsidRPr="00543E92">
        <w:rPr>
          <w:rFonts w:ascii="Garamond" w:eastAsia="Calibri" w:hAnsi="Garamond" w:cs="Garamond"/>
          <w:bCs/>
          <w:kern w:val="0"/>
          <w14:ligatures w14:val="none"/>
        </w:rPr>
        <w:t>“</w:t>
      </w:r>
      <w:r w:rsidRPr="00543E92">
        <w:rPr>
          <w:rFonts w:ascii="Garamond" w:eastAsia="Calibri" w:hAnsi="Garamond" w:cs="Times New Roman"/>
          <w:bCs/>
          <w:kern w:val="0"/>
          <w14:ligatures w14:val="none"/>
        </w:rPr>
        <w:t>i</w:t>
      </w:r>
      <w:r w:rsidRPr="00543E92">
        <w:rPr>
          <w:rFonts w:ascii="Garamond" w:eastAsia="Calibri" w:hAnsi="Garamond" w:cs="Garamond"/>
          <w:bCs/>
          <w:kern w:val="0"/>
          <w14:ligatures w14:val="none"/>
        </w:rPr>
        <w:t>”</w:t>
      </w:r>
      <w:r w:rsidR="00FF29F4">
        <w:rPr>
          <w:rFonts w:ascii="Garamond" w:eastAsia="Calibri" w:hAnsi="Garamond" w:cs="Times New Roman"/>
          <w:bCs/>
          <w:kern w:val="0"/>
          <w14:ligatures w14:val="none"/>
        </w:rPr>
        <w:t>, paragrafi 1</w:t>
      </w:r>
      <w:r w:rsidRPr="00543E92">
        <w:rPr>
          <w:rFonts w:ascii="Garamond" w:eastAsia="Calibri" w:hAnsi="Garamond" w:cs="Times New Roman"/>
          <w:bCs/>
          <w:kern w:val="0"/>
          <w14:ligatures w14:val="none"/>
        </w:rPr>
        <w:t>, ose 6 g/kg (l</w:t>
      </w:r>
      <w:r w:rsidRPr="00543E92">
        <w:rPr>
          <w:rFonts w:ascii="Garamond" w:eastAsia="Calibri" w:hAnsi="Garamond" w:cs="Garamond"/>
          <w:bCs/>
          <w:kern w:val="0"/>
          <w14:ligatures w14:val="none"/>
        </w:rPr>
        <w:t>ë</w:t>
      </w:r>
      <w:r w:rsidRPr="00543E92">
        <w:rPr>
          <w:rFonts w:ascii="Garamond" w:eastAsia="Calibri" w:hAnsi="Garamond" w:cs="Times New Roman"/>
          <w:bCs/>
          <w:kern w:val="0"/>
          <w14:ligatures w14:val="none"/>
        </w:rPr>
        <w:t>nd</w:t>
      </w:r>
      <w:r w:rsidRPr="00543E92">
        <w:rPr>
          <w:rFonts w:ascii="Garamond" w:eastAsia="Calibri" w:hAnsi="Garamond" w:cs="Garamond"/>
          <w:bCs/>
          <w:kern w:val="0"/>
          <w14:ligatures w14:val="none"/>
        </w:rPr>
        <w:t>ë</w:t>
      </w:r>
      <w:r w:rsidRPr="00543E92">
        <w:rPr>
          <w:rFonts w:ascii="Garamond" w:eastAsia="Calibri" w:hAnsi="Garamond" w:cs="Times New Roman"/>
          <w:bCs/>
          <w:kern w:val="0"/>
          <w14:ligatures w14:val="none"/>
        </w:rPr>
        <w:t xml:space="preserve"> e that</w:t>
      </w:r>
      <w:r w:rsidRPr="00543E92">
        <w:rPr>
          <w:rFonts w:ascii="Garamond" w:eastAsia="Calibri" w:hAnsi="Garamond" w:cs="Garamond"/>
          <w:bCs/>
          <w:kern w:val="0"/>
          <w14:ligatures w14:val="none"/>
        </w:rPr>
        <w:t>ë</w:t>
      </w:r>
      <w:r w:rsidRPr="00543E92">
        <w:rPr>
          <w:rFonts w:ascii="Garamond" w:eastAsia="Calibri" w:hAnsi="Garamond" w:cs="Times New Roman"/>
          <w:bCs/>
          <w:kern w:val="0"/>
          <w14:ligatures w14:val="none"/>
        </w:rPr>
        <w:t>) kur matet sipas metod</w:t>
      </w:r>
      <w:r w:rsidRPr="00543E92">
        <w:rPr>
          <w:rFonts w:ascii="Garamond" w:eastAsia="Calibri" w:hAnsi="Garamond" w:cs="Garamond"/>
          <w:bCs/>
          <w:kern w:val="0"/>
          <w14:ligatures w14:val="none"/>
        </w:rPr>
        <w:t>ë</w:t>
      </w:r>
      <w:r w:rsidRPr="00543E92">
        <w:rPr>
          <w:rFonts w:ascii="Garamond" w:eastAsia="Calibri" w:hAnsi="Garamond" w:cs="Times New Roman"/>
          <w:bCs/>
          <w:kern w:val="0"/>
          <w14:ligatures w14:val="none"/>
        </w:rPr>
        <w:t>s s</w:t>
      </w:r>
      <w:r w:rsidRPr="00543E92">
        <w:rPr>
          <w:rFonts w:ascii="Garamond" w:eastAsia="Calibri" w:hAnsi="Garamond" w:cs="Garamond"/>
          <w:bCs/>
          <w:kern w:val="0"/>
          <w14:ligatures w14:val="none"/>
        </w:rPr>
        <w:t>ë</w:t>
      </w:r>
      <w:r w:rsidRPr="00543E92">
        <w:rPr>
          <w:rFonts w:ascii="Garamond" w:eastAsia="Calibri" w:hAnsi="Garamond" w:cs="Times New Roman"/>
          <w:bCs/>
          <w:kern w:val="0"/>
          <w14:ligatures w14:val="none"/>
        </w:rPr>
        <w:t xml:space="preserve"> p</w:t>
      </w:r>
      <w:r w:rsidRPr="00543E92">
        <w:rPr>
          <w:rFonts w:ascii="Garamond" w:eastAsia="Calibri" w:hAnsi="Garamond" w:cs="Garamond"/>
          <w:bCs/>
          <w:kern w:val="0"/>
          <w14:ligatures w14:val="none"/>
        </w:rPr>
        <w:t>ë</w:t>
      </w:r>
      <w:r w:rsidRPr="00543E92">
        <w:rPr>
          <w:rFonts w:ascii="Garamond" w:eastAsia="Calibri" w:hAnsi="Garamond" w:cs="Times New Roman"/>
          <w:bCs/>
          <w:kern w:val="0"/>
          <w14:ligatures w14:val="none"/>
        </w:rPr>
        <w:t>rshkruar n</w:t>
      </w:r>
      <w:r w:rsidRPr="00543E92">
        <w:rPr>
          <w:rFonts w:ascii="Garamond" w:eastAsia="Calibri" w:hAnsi="Garamond" w:cs="Garamond"/>
          <w:bCs/>
          <w:kern w:val="0"/>
          <w14:ligatures w14:val="none"/>
        </w:rPr>
        <w:t>ë</w:t>
      </w:r>
      <w:r w:rsidRPr="00543E92">
        <w:rPr>
          <w:rFonts w:ascii="Garamond" w:eastAsia="Calibri" w:hAnsi="Garamond" w:cs="Times New Roman"/>
          <w:bCs/>
          <w:kern w:val="0"/>
          <w14:ligatures w14:val="none"/>
        </w:rPr>
        <w:t xml:space="preserve"> shtojc</w:t>
      </w:r>
      <w:r w:rsidRPr="00543E92">
        <w:rPr>
          <w:rFonts w:ascii="Garamond" w:eastAsia="Calibri" w:hAnsi="Garamond" w:cs="Garamond"/>
          <w:bCs/>
          <w:kern w:val="0"/>
          <w14:ligatures w14:val="none"/>
        </w:rPr>
        <w:t>ë</w:t>
      </w:r>
      <w:r w:rsidRPr="00543E92">
        <w:rPr>
          <w:rFonts w:ascii="Garamond" w:eastAsia="Calibri" w:hAnsi="Garamond" w:cs="Times New Roman"/>
          <w:bCs/>
          <w:kern w:val="0"/>
          <w14:ligatures w14:val="none"/>
        </w:rPr>
        <w:t xml:space="preserve">n II, pika 4, shkronja </w:t>
      </w:r>
      <w:r w:rsidRPr="00543E92">
        <w:rPr>
          <w:rFonts w:ascii="Garamond" w:eastAsia="Calibri" w:hAnsi="Garamond" w:cs="Garamond"/>
          <w:bCs/>
          <w:kern w:val="0"/>
          <w14:ligatures w14:val="none"/>
        </w:rPr>
        <w:t>“</w:t>
      </w:r>
      <w:r w:rsidRPr="00543E92">
        <w:rPr>
          <w:rFonts w:ascii="Garamond" w:eastAsia="Calibri" w:hAnsi="Garamond" w:cs="Times New Roman"/>
          <w:bCs/>
          <w:kern w:val="0"/>
          <w14:ligatures w14:val="none"/>
        </w:rPr>
        <w:t>a</w:t>
      </w:r>
      <w:r w:rsidRPr="00543E92">
        <w:rPr>
          <w:rFonts w:ascii="Garamond" w:eastAsia="Calibri" w:hAnsi="Garamond" w:cs="Garamond"/>
          <w:bCs/>
          <w:kern w:val="0"/>
          <w14:ligatures w14:val="none"/>
        </w:rPr>
        <w:t>”</w:t>
      </w:r>
      <w:r w:rsidRPr="00543E92">
        <w:rPr>
          <w:rFonts w:ascii="Garamond" w:eastAsia="Calibri" w:hAnsi="Garamond" w:cs="Times New Roman"/>
          <w:bCs/>
          <w:kern w:val="0"/>
          <w14:ligatures w14:val="none"/>
        </w:rPr>
        <w:t>, n</w:t>
      </w:r>
      <w:r w:rsidRPr="00543E92">
        <w:rPr>
          <w:rFonts w:ascii="Garamond" w:eastAsia="Calibri" w:hAnsi="Garamond" w:cs="Garamond"/>
          <w:bCs/>
          <w:kern w:val="0"/>
          <w14:ligatures w14:val="none"/>
        </w:rPr>
        <w:t>ë</w:t>
      </w:r>
      <w:r w:rsidRPr="00543E92">
        <w:rPr>
          <w:rFonts w:ascii="Garamond" w:eastAsia="Calibri" w:hAnsi="Garamond" w:cs="Times New Roman"/>
          <w:bCs/>
          <w:kern w:val="0"/>
          <w14:ligatures w14:val="none"/>
        </w:rPr>
        <w:t xml:space="preserve">nndarja </w:t>
      </w:r>
      <w:r w:rsidRPr="00543E92">
        <w:rPr>
          <w:rFonts w:ascii="Garamond" w:eastAsia="Calibri" w:hAnsi="Garamond" w:cs="Garamond"/>
          <w:bCs/>
          <w:kern w:val="0"/>
          <w14:ligatures w14:val="none"/>
        </w:rPr>
        <w:t>“</w:t>
      </w:r>
      <w:r w:rsidRPr="00543E92">
        <w:rPr>
          <w:rFonts w:ascii="Garamond" w:eastAsia="Calibri" w:hAnsi="Garamond" w:cs="Times New Roman"/>
          <w:bCs/>
          <w:kern w:val="0"/>
          <w14:ligatures w14:val="none"/>
        </w:rPr>
        <w:t>i</w:t>
      </w:r>
      <w:r w:rsidRPr="00543E92">
        <w:rPr>
          <w:rFonts w:ascii="Garamond" w:eastAsia="Calibri" w:hAnsi="Garamond" w:cs="Garamond"/>
          <w:bCs/>
          <w:kern w:val="0"/>
          <w14:ligatures w14:val="none"/>
        </w:rPr>
        <w:t>”</w:t>
      </w:r>
      <w:r w:rsidR="00FF29F4">
        <w:rPr>
          <w:rFonts w:ascii="Garamond" w:eastAsia="Calibri" w:hAnsi="Garamond" w:cs="Times New Roman"/>
          <w:bCs/>
          <w:kern w:val="0"/>
          <w14:ligatures w14:val="none"/>
        </w:rPr>
        <w:t>, paragrafi 2</w:t>
      </w:r>
      <w:r w:rsidRPr="00543E92">
        <w:rPr>
          <w:rFonts w:ascii="Garamond" w:eastAsia="Calibri" w:hAnsi="Garamond" w:cs="Times New Roman"/>
          <w:bCs/>
          <w:kern w:val="0"/>
          <w14:ligatures w14:val="none"/>
        </w:rPr>
        <w:t>;</w:t>
      </w:r>
    </w:p>
    <w:p w14:paraId="1DD2E1FB" w14:textId="1CA077B1" w:rsidR="008547E5" w:rsidRPr="00543E92" w:rsidRDefault="008547E5" w:rsidP="008547E5">
      <w:pPr>
        <w:spacing w:after="0" w:line="240" w:lineRule="auto"/>
        <w:ind w:firstLine="284"/>
        <w:contextualSpacing/>
        <w:jc w:val="both"/>
        <w:rPr>
          <w:rFonts w:ascii="Garamond" w:eastAsia="Calibri" w:hAnsi="Garamond" w:cs="Times New Roman"/>
          <w:bCs/>
          <w:kern w:val="0"/>
          <w14:ligatures w14:val="none"/>
        </w:rPr>
      </w:pPr>
      <w:r w:rsidRPr="00543E92">
        <w:rPr>
          <w:rFonts w:ascii="Garamond" w:eastAsia="Calibri" w:hAnsi="Garamond" w:cs="Times New Roman"/>
          <w:bCs/>
          <w:kern w:val="0"/>
          <w14:ligatures w14:val="none"/>
        </w:rPr>
        <w:t xml:space="preserve">ii. Emetimet e lëndës grimcore (PM) nga pajisjet ngrohëse lokale me lëndë djegëse të ngurtë me djegie të mbyllur, që përdorin lëndë djegëse të ngurtë, përveç drurit të kompresuar në formë kokrrizore, si dhe sobat nuk duhet të tejkalojnë 40 mg/m³ me 13 % </w:t>
      </w:r>
      <w:r w:rsidR="00FF29F4">
        <w:rPr>
          <w:rFonts w:ascii="Garamond" w:eastAsia="Calibri" w:hAnsi="Garamond" w:cs="Times New Roman"/>
          <w:bCs/>
          <w:kern w:val="0"/>
          <w14:ligatures w14:val="none"/>
        </w:rPr>
        <w:t>O</w:t>
      </w:r>
      <w:r w:rsidR="00FF29F4" w:rsidRPr="00543E92">
        <w:rPr>
          <w:rFonts w:ascii="Garamond" w:eastAsia="Calibri" w:hAnsi="Garamond" w:cs="Times New Roman"/>
          <w:bCs/>
          <w:kern w:val="0"/>
          <w:vertAlign w:val="subscript"/>
          <w14:ligatures w14:val="none"/>
        </w:rPr>
        <w:t>2</w:t>
      </w:r>
      <w:r w:rsidRPr="00543E92">
        <w:rPr>
          <w:rFonts w:ascii="Garamond" w:eastAsia="Calibri" w:hAnsi="Garamond" w:cs="Times New Roman"/>
          <w:bCs/>
          <w:kern w:val="0"/>
          <w14:ligatures w14:val="none"/>
        </w:rPr>
        <w:t xml:space="preserve"> kur matet sipas metod</w:t>
      </w:r>
      <w:r w:rsidRPr="00543E92">
        <w:rPr>
          <w:rFonts w:ascii="Garamond" w:eastAsia="Calibri" w:hAnsi="Garamond" w:cs="Garamond"/>
          <w:bCs/>
          <w:kern w:val="0"/>
          <w14:ligatures w14:val="none"/>
        </w:rPr>
        <w:t>ë</w:t>
      </w:r>
      <w:r w:rsidRPr="00543E92">
        <w:rPr>
          <w:rFonts w:ascii="Garamond" w:eastAsia="Calibri" w:hAnsi="Garamond" w:cs="Times New Roman"/>
          <w:bCs/>
          <w:kern w:val="0"/>
          <w14:ligatures w14:val="none"/>
        </w:rPr>
        <w:t>s s</w:t>
      </w:r>
      <w:r w:rsidRPr="00543E92">
        <w:rPr>
          <w:rFonts w:ascii="Garamond" w:eastAsia="Calibri" w:hAnsi="Garamond" w:cs="Garamond"/>
          <w:bCs/>
          <w:kern w:val="0"/>
          <w14:ligatures w14:val="none"/>
        </w:rPr>
        <w:t>ë</w:t>
      </w:r>
      <w:r w:rsidRPr="00543E92">
        <w:rPr>
          <w:rFonts w:ascii="Garamond" w:eastAsia="Calibri" w:hAnsi="Garamond" w:cs="Times New Roman"/>
          <w:bCs/>
          <w:kern w:val="0"/>
          <w14:ligatures w14:val="none"/>
        </w:rPr>
        <w:t xml:space="preserve"> p</w:t>
      </w:r>
      <w:r w:rsidRPr="00543E92">
        <w:rPr>
          <w:rFonts w:ascii="Garamond" w:eastAsia="Calibri" w:hAnsi="Garamond" w:cs="Garamond"/>
          <w:bCs/>
          <w:kern w:val="0"/>
          <w14:ligatures w14:val="none"/>
        </w:rPr>
        <w:t>ë</w:t>
      </w:r>
      <w:r w:rsidRPr="00543E92">
        <w:rPr>
          <w:rFonts w:ascii="Garamond" w:eastAsia="Calibri" w:hAnsi="Garamond" w:cs="Times New Roman"/>
          <w:bCs/>
          <w:kern w:val="0"/>
          <w14:ligatures w14:val="none"/>
        </w:rPr>
        <w:t>rshkruar n</w:t>
      </w:r>
      <w:r w:rsidRPr="00543E92">
        <w:rPr>
          <w:rFonts w:ascii="Garamond" w:eastAsia="Calibri" w:hAnsi="Garamond" w:cs="Garamond"/>
          <w:bCs/>
          <w:kern w:val="0"/>
          <w14:ligatures w14:val="none"/>
        </w:rPr>
        <w:t>ë</w:t>
      </w:r>
      <w:r w:rsidRPr="00543E92">
        <w:rPr>
          <w:rFonts w:ascii="Garamond" w:eastAsia="Calibri" w:hAnsi="Garamond" w:cs="Times New Roman"/>
          <w:bCs/>
          <w:kern w:val="0"/>
          <w14:ligatures w14:val="none"/>
        </w:rPr>
        <w:t xml:space="preserve"> shtojc</w:t>
      </w:r>
      <w:r w:rsidRPr="00543E92">
        <w:rPr>
          <w:rFonts w:ascii="Garamond" w:eastAsia="Calibri" w:hAnsi="Garamond" w:cs="Garamond"/>
          <w:bCs/>
          <w:kern w:val="0"/>
          <w14:ligatures w14:val="none"/>
        </w:rPr>
        <w:t>ë</w:t>
      </w:r>
      <w:r w:rsidRPr="00543E92">
        <w:rPr>
          <w:rFonts w:ascii="Garamond" w:eastAsia="Calibri" w:hAnsi="Garamond" w:cs="Times New Roman"/>
          <w:bCs/>
          <w:kern w:val="0"/>
          <w14:ligatures w14:val="none"/>
        </w:rPr>
        <w:t xml:space="preserve">n II, pika 4, shkronja </w:t>
      </w:r>
      <w:r w:rsidRPr="00543E92">
        <w:rPr>
          <w:rFonts w:ascii="Garamond" w:eastAsia="Calibri" w:hAnsi="Garamond" w:cs="Garamond"/>
          <w:bCs/>
          <w:kern w:val="0"/>
          <w14:ligatures w14:val="none"/>
        </w:rPr>
        <w:t>“</w:t>
      </w:r>
      <w:r w:rsidRPr="00543E92">
        <w:rPr>
          <w:rFonts w:ascii="Garamond" w:eastAsia="Calibri" w:hAnsi="Garamond" w:cs="Times New Roman"/>
          <w:bCs/>
          <w:kern w:val="0"/>
          <w14:ligatures w14:val="none"/>
        </w:rPr>
        <w:t>a</w:t>
      </w:r>
      <w:r w:rsidRPr="00543E92">
        <w:rPr>
          <w:rFonts w:ascii="Garamond" w:eastAsia="Calibri" w:hAnsi="Garamond" w:cs="Garamond"/>
          <w:bCs/>
          <w:kern w:val="0"/>
          <w14:ligatures w14:val="none"/>
        </w:rPr>
        <w:t>”</w:t>
      </w:r>
      <w:r w:rsidRPr="00543E92">
        <w:rPr>
          <w:rFonts w:ascii="Garamond" w:eastAsia="Calibri" w:hAnsi="Garamond" w:cs="Times New Roman"/>
          <w:bCs/>
          <w:kern w:val="0"/>
          <w14:ligatures w14:val="none"/>
        </w:rPr>
        <w:t>, n</w:t>
      </w:r>
      <w:r w:rsidRPr="00543E92">
        <w:rPr>
          <w:rFonts w:ascii="Garamond" w:eastAsia="Calibri" w:hAnsi="Garamond" w:cs="Garamond"/>
          <w:bCs/>
          <w:kern w:val="0"/>
          <w14:ligatures w14:val="none"/>
        </w:rPr>
        <w:t>ë</w:t>
      </w:r>
      <w:r w:rsidRPr="00543E92">
        <w:rPr>
          <w:rFonts w:ascii="Garamond" w:eastAsia="Calibri" w:hAnsi="Garamond" w:cs="Times New Roman"/>
          <w:bCs/>
          <w:kern w:val="0"/>
          <w14:ligatures w14:val="none"/>
        </w:rPr>
        <w:t xml:space="preserve">nndarja </w:t>
      </w:r>
      <w:r w:rsidRPr="00543E92">
        <w:rPr>
          <w:rFonts w:ascii="Garamond" w:eastAsia="Calibri" w:hAnsi="Garamond" w:cs="Garamond"/>
          <w:bCs/>
          <w:kern w:val="0"/>
          <w14:ligatures w14:val="none"/>
        </w:rPr>
        <w:t>“</w:t>
      </w:r>
      <w:r w:rsidRPr="00543E92">
        <w:rPr>
          <w:rFonts w:ascii="Garamond" w:eastAsia="Calibri" w:hAnsi="Garamond" w:cs="Times New Roman"/>
          <w:bCs/>
          <w:kern w:val="0"/>
          <w14:ligatures w14:val="none"/>
        </w:rPr>
        <w:t>i</w:t>
      </w:r>
      <w:r w:rsidRPr="00543E92">
        <w:rPr>
          <w:rFonts w:ascii="Garamond" w:eastAsia="Calibri" w:hAnsi="Garamond" w:cs="Garamond"/>
          <w:bCs/>
          <w:kern w:val="0"/>
          <w14:ligatures w14:val="none"/>
        </w:rPr>
        <w:t>”</w:t>
      </w:r>
      <w:r w:rsidRPr="00543E92">
        <w:rPr>
          <w:rFonts w:ascii="Garamond" w:eastAsia="Calibri" w:hAnsi="Garamond" w:cs="Times New Roman"/>
          <w:bCs/>
          <w:kern w:val="0"/>
          <w14:ligatures w14:val="none"/>
        </w:rPr>
        <w:t>, paragrafi (1), ose 5 g/kg (l</w:t>
      </w:r>
      <w:r w:rsidRPr="00543E92">
        <w:rPr>
          <w:rFonts w:ascii="Garamond" w:eastAsia="Calibri" w:hAnsi="Garamond" w:cs="Garamond"/>
          <w:bCs/>
          <w:kern w:val="0"/>
          <w14:ligatures w14:val="none"/>
        </w:rPr>
        <w:t>ë</w:t>
      </w:r>
      <w:r w:rsidRPr="00543E92">
        <w:rPr>
          <w:rFonts w:ascii="Garamond" w:eastAsia="Calibri" w:hAnsi="Garamond" w:cs="Times New Roman"/>
          <w:bCs/>
          <w:kern w:val="0"/>
          <w14:ligatures w14:val="none"/>
        </w:rPr>
        <w:t>nd</w:t>
      </w:r>
      <w:r w:rsidRPr="00543E92">
        <w:rPr>
          <w:rFonts w:ascii="Garamond" w:eastAsia="Calibri" w:hAnsi="Garamond" w:cs="Garamond"/>
          <w:bCs/>
          <w:kern w:val="0"/>
          <w14:ligatures w14:val="none"/>
        </w:rPr>
        <w:t>ë</w:t>
      </w:r>
      <w:r w:rsidRPr="00543E92">
        <w:rPr>
          <w:rFonts w:ascii="Garamond" w:eastAsia="Calibri" w:hAnsi="Garamond" w:cs="Times New Roman"/>
          <w:bCs/>
          <w:kern w:val="0"/>
          <w14:ligatures w14:val="none"/>
        </w:rPr>
        <w:t xml:space="preserve"> e that</w:t>
      </w:r>
      <w:r w:rsidRPr="00543E92">
        <w:rPr>
          <w:rFonts w:ascii="Garamond" w:eastAsia="Calibri" w:hAnsi="Garamond" w:cs="Garamond"/>
          <w:bCs/>
          <w:kern w:val="0"/>
          <w14:ligatures w14:val="none"/>
        </w:rPr>
        <w:t>ë</w:t>
      </w:r>
      <w:r w:rsidRPr="00543E92">
        <w:rPr>
          <w:rFonts w:ascii="Garamond" w:eastAsia="Calibri" w:hAnsi="Garamond" w:cs="Times New Roman"/>
          <w:bCs/>
          <w:kern w:val="0"/>
          <w14:ligatures w14:val="none"/>
        </w:rPr>
        <w:t>) kur matet sipas metod</w:t>
      </w:r>
      <w:r w:rsidRPr="00543E92">
        <w:rPr>
          <w:rFonts w:ascii="Garamond" w:eastAsia="Calibri" w:hAnsi="Garamond" w:cs="Garamond"/>
          <w:bCs/>
          <w:kern w:val="0"/>
          <w14:ligatures w14:val="none"/>
        </w:rPr>
        <w:t>ë</w:t>
      </w:r>
      <w:r w:rsidRPr="00543E92">
        <w:rPr>
          <w:rFonts w:ascii="Garamond" w:eastAsia="Calibri" w:hAnsi="Garamond" w:cs="Times New Roman"/>
          <w:bCs/>
          <w:kern w:val="0"/>
          <w14:ligatures w14:val="none"/>
        </w:rPr>
        <w:t>s s</w:t>
      </w:r>
      <w:r w:rsidRPr="00543E92">
        <w:rPr>
          <w:rFonts w:ascii="Garamond" w:eastAsia="Calibri" w:hAnsi="Garamond" w:cs="Garamond"/>
          <w:bCs/>
          <w:kern w:val="0"/>
          <w14:ligatures w14:val="none"/>
        </w:rPr>
        <w:t>ë</w:t>
      </w:r>
      <w:r w:rsidRPr="00543E92">
        <w:rPr>
          <w:rFonts w:ascii="Garamond" w:eastAsia="Calibri" w:hAnsi="Garamond" w:cs="Times New Roman"/>
          <w:bCs/>
          <w:kern w:val="0"/>
          <w14:ligatures w14:val="none"/>
        </w:rPr>
        <w:t xml:space="preserve"> p</w:t>
      </w:r>
      <w:r w:rsidRPr="00543E92">
        <w:rPr>
          <w:rFonts w:ascii="Garamond" w:eastAsia="Calibri" w:hAnsi="Garamond" w:cs="Garamond"/>
          <w:bCs/>
          <w:kern w:val="0"/>
          <w14:ligatures w14:val="none"/>
        </w:rPr>
        <w:t>ë</w:t>
      </w:r>
      <w:r w:rsidRPr="00543E92">
        <w:rPr>
          <w:rFonts w:ascii="Garamond" w:eastAsia="Calibri" w:hAnsi="Garamond" w:cs="Times New Roman"/>
          <w:bCs/>
          <w:kern w:val="0"/>
          <w14:ligatures w14:val="none"/>
        </w:rPr>
        <w:t>rshkruar n</w:t>
      </w:r>
      <w:r w:rsidRPr="00543E92">
        <w:rPr>
          <w:rFonts w:ascii="Garamond" w:eastAsia="Calibri" w:hAnsi="Garamond" w:cs="Garamond"/>
          <w:bCs/>
          <w:kern w:val="0"/>
          <w14:ligatures w14:val="none"/>
        </w:rPr>
        <w:t>ë</w:t>
      </w:r>
      <w:r w:rsidRPr="00543E92">
        <w:rPr>
          <w:rFonts w:ascii="Garamond" w:eastAsia="Calibri" w:hAnsi="Garamond" w:cs="Times New Roman"/>
          <w:bCs/>
          <w:kern w:val="0"/>
          <w14:ligatures w14:val="none"/>
        </w:rPr>
        <w:t xml:space="preserve"> shtojc</w:t>
      </w:r>
      <w:r w:rsidRPr="00543E92">
        <w:rPr>
          <w:rFonts w:ascii="Garamond" w:eastAsia="Calibri" w:hAnsi="Garamond" w:cs="Garamond"/>
          <w:bCs/>
          <w:kern w:val="0"/>
          <w14:ligatures w14:val="none"/>
        </w:rPr>
        <w:t>ë</w:t>
      </w:r>
      <w:r w:rsidRPr="00543E92">
        <w:rPr>
          <w:rFonts w:ascii="Garamond" w:eastAsia="Calibri" w:hAnsi="Garamond" w:cs="Times New Roman"/>
          <w:bCs/>
          <w:kern w:val="0"/>
          <w14:ligatures w14:val="none"/>
        </w:rPr>
        <w:t xml:space="preserve">n II, pika 4, shkronja </w:t>
      </w:r>
      <w:r w:rsidRPr="00543E92">
        <w:rPr>
          <w:rFonts w:ascii="Garamond" w:eastAsia="Calibri" w:hAnsi="Garamond" w:cs="Garamond"/>
          <w:bCs/>
          <w:kern w:val="0"/>
          <w14:ligatures w14:val="none"/>
        </w:rPr>
        <w:t>“</w:t>
      </w:r>
      <w:r w:rsidRPr="00543E92">
        <w:rPr>
          <w:rFonts w:ascii="Garamond" w:eastAsia="Calibri" w:hAnsi="Garamond" w:cs="Times New Roman"/>
          <w:bCs/>
          <w:kern w:val="0"/>
          <w14:ligatures w14:val="none"/>
        </w:rPr>
        <w:t>a</w:t>
      </w:r>
      <w:r w:rsidRPr="00543E92">
        <w:rPr>
          <w:rFonts w:ascii="Garamond" w:eastAsia="Calibri" w:hAnsi="Garamond" w:cs="Garamond"/>
          <w:bCs/>
          <w:kern w:val="0"/>
          <w14:ligatures w14:val="none"/>
        </w:rPr>
        <w:t>”</w:t>
      </w:r>
      <w:r w:rsidRPr="00543E92">
        <w:rPr>
          <w:rFonts w:ascii="Garamond" w:eastAsia="Calibri" w:hAnsi="Garamond" w:cs="Times New Roman"/>
          <w:bCs/>
          <w:kern w:val="0"/>
          <w14:ligatures w14:val="none"/>
        </w:rPr>
        <w:t>, n</w:t>
      </w:r>
      <w:r w:rsidRPr="00543E92">
        <w:rPr>
          <w:rFonts w:ascii="Garamond" w:eastAsia="Calibri" w:hAnsi="Garamond" w:cs="Garamond"/>
          <w:bCs/>
          <w:kern w:val="0"/>
          <w14:ligatures w14:val="none"/>
        </w:rPr>
        <w:t>ë</w:t>
      </w:r>
      <w:r w:rsidRPr="00543E92">
        <w:rPr>
          <w:rFonts w:ascii="Garamond" w:eastAsia="Calibri" w:hAnsi="Garamond" w:cs="Times New Roman"/>
          <w:bCs/>
          <w:kern w:val="0"/>
          <w14:ligatures w14:val="none"/>
        </w:rPr>
        <w:t xml:space="preserve">nndarja </w:t>
      </w:r>
      <w:r w:rsidRPr="00543E92">
        <w:rPr>
          <w:rFonts w:ascii="Garamond" w:eastAsia="Calibri" w:hAnsi="Garamond" w:cs="Garamond"/>
          <w:bCs/>
          <w:kern w:val="0"/>
          <w14:ligatures w14:val="none"/>
        </w:rPr>
        <w:t>“</w:t>
      </w:r>
      <w:r w:rsidRPr="00543E92">
        <w:rPr>
          <w:rFonts w:ascii="Garamond" w:eastAsia="Calibri" w:hAnsi="Garamond" w:cs="Times New Roman"/>
          <w:bCs/>
          <w:kern w:val="0"/>
          <w14:ligatures w14:val="none"/>
        </w:rPr>
        <w:t>i</w:t>
      </w:r>
      <w:r w:rsidRPr="00543E92">
        <w:rPr>
          <w:rFonts w:ascii="Garamond" w:eastAsia="Calibri" w:hAnsi="Garamond" w:cs="Garamond"/>
          <w:bCs/>
          <w:kern w:val="0"/>
          <w14:ligatures w14:val="none"/>
        </w:rPr>
        <w:t>”</w:t>
      </w:r>
      <w:r w:rsidR="00FF29F4">
        <w:rPr>
          <w:rFonts w:ascii="Garamond" w:eastAsia="Calibri" w:hAnsi="Garamond" w:cs="Times New Roman"/>
          <w:bCs/>
          <w:kern w:val="0"/>
          <w14:ligatures w14:val="none"/>
        </w:rPr>
        <w:t>, paragrafi 2</w:t>
      </w:r>
      <w:r w:rsidRPr="00543E92">
        <w:rPr>
          <w:rFonts w:ascii="Garamond" w:eastAsia="Calibri" w:hAnsi="Garamond" w:cs="Times New Roman"/>
          <w:bCs/>
          <w:kern w:val="0"/>
          <w14:ligatures w14:val="none"/>
        </w:rPr>
        <w:t>, ose 2,4 g/kg (lëndë e thatë) për biomasën, ose 5,0 g/kg (lëndë e thatë) për lëndë djegëse fosile të ngurta kur matet sipas metodës së përshkruar në shtojcën II, pika 4, shkronja</w:t>
      </w:r>
      <w:r w:rsidR="00FF29F4">
        <w:rPr>
          <w:rFonts w:ascii="Garamond" w:eastAsia="Calibri" w:hAnsi="Garamond" w:cs="Times New Roman"/>
          <w:bCs/>
          <w:kern w:val="0"/>
          <w14:ligatures w14:val="none"/>
        </w:rPr>
        <w:t xml:space="preserve"> “a”, nënndarja “i”, paragrafi 3</w:t>
      </w:r>
      <w:r w:rsidRPr="00543E92">
        <w:rPr>
          <w:rFonts w:ascii="Garamond" w:eastAsia="Calibri" w:hAnsi="Garamond" w:cs="Times New Roman"/>
          <w:bCs/>
          <w:kern w:val="0"/>
          <w14:ligatures w14:val="none"/>
        </w:rPr>
        <w:t>;</w:t>
      </w:r>
    </w:p>
    <w:p w14:paraId="3E342B42" w14:textId="2E10CAC8" w:rsidR="008547E5" w:rsidRPr="00543E92" w:rsidRDefault="008547E5" w:rsidP="008547E5">
      <w:pPr>
        <w:spacing w:after="0" w:line="240" w:lineRule="auto"/>
        <w:ind w:firstLine="284"/>
        <w:contextualSpacing/>
        <w:jc w:val="both"/>
        <w:rPr>
          <w:rFonts w:ascii="Garamond" w:eastAsia="Calibri" w:hAnsi="Garamond" w:cs="Times New Roman"/>
          <w:bCs/>
          <w:kern w:val="0"/>
          <w14:ligatures w14:val="none"/>
        </w:rPr>
      </w:pPr>
      <w:r w:rsidRPr="00543E92">
        <w:rPr>
          <w:rFonts w:ascii="Garamond" w:eastAsia="Calibri" w:hAnsi="Garamond" w:cs="Times New Roman"/>
          <w:bCs/>
          <w:kern w:val="0"/>
          <w14:ligatures w14:val="none"/>
        </w:rPr>
        <w:t xml:space="preserve">iii. Emetimet e lëndës grimcore (PM) nga pajisjet ngrohëse lokale me lëndë djegëse të ngurtë me djegie të mbyllur, që përdorin drurë të kompresuar në formë kokrrizore, nuk duhet të tejkalojnë 20 mg/m³ me 13 % </w:t>
      </w:r>
      <w:r w:rsidR="00FF29F4">
        <w:rPr>
          <w:rFonts w:ascii="Garamond" w:eastAsia="Calibri" w:hAnsi="Garamond" w:cs="Times New Roman"/>
          <w:bCs/>
          <w:kern w:val="0"/>
          <w14:ligatures w14:val="none"/>
        </w:rPr>
        <w:t>O</w:t>
      </w:r>
      <w:r w:rsidR="00FF29F4" w:rsidRPr="00543E92">
        <w:rPr>
          <w:rFonts w:ascii="Garamond" w:eastAsia="Calibri" w:hAnsi="Garamond" w:cs="Times New Roman"/>
          <w:bCs/>
          <w:kern w:val="0"/>
          <w:vertAlign w:val="subscript"/>
          <w14:ligatures w14:val="none"/>
        </w:rPr>
        <w:t>2</w:t>
      </w:r>
      <w:r w:rsidRPr="00543E92">
        <w:rPr>
          <w:rFonts w:ascii="Garamond" w:eastAsia="Calibri" w:hAnsi="Garamond" w:cs="Times New Roman"/>
          <w:bCs/>
          <w:kern w:val="0"/>
          <w14:ligatures w14:val="none"/>
        </w:rPr>
        <w:t xml:space="preserve"> kur matet sipas metod</w:t>
      </w:r>
      <w:r w:rsidRPr="00543E92">
        <w:rPr>
          <w:rFonts w:ascii="Garamond" w:eastAsia="Calibri" w:hAnsi="Garamond" w:cs="Garamond"/>
          <w:bCs/>
          <w:kern w:val="0"/>
          <w14:ligatures w14:val="none"/>
        </w:rPr>
        <w:t>ë</w:t>
      </w:r>
      <w:r w:rsidRPr="00543E92">
        <w:rPr>
          <w:rFonts w:ascii="Garamond" w:eastAsia="Calibri" w:hAnsi="Garamond" w:cs="Times New Roman"/>
          <w:bCs/>
          <w:kern w:val="0"/>
          <w14:ligatures w14:val="none"/>
        </w:rPr>
        <w:t>s s</w:t>
      </w:r>
      <w:r w:rsidRPr="00543E92">
        <w:rPr>
          <w:rFonts w:ascii="Garamond" w:eastAsia="Calibri" w:hAnsi="Garamond" w:cs="Garamond"/>
          <w:bCs/>
          <w:kern w:val="0"/>
          <w14:ligatures w14:val="none"/>
        </w:rPr>
        <w:t>ë</w:t>
      </w:r>
      <w:r w:rsidRPr="00543E92">
        <w:rPr>
          <w:rFonts w:ascii="Garamond" w:eastAsia="Calibri" w:hAnsi="Garamond" w:cs="Times New Roman"/>
          <w:bCs/>
          <w:kern w:val="0"/>
          <w14:ligatures w14:val="none"/>
        </w:rPr>
        <w:t xml:space="preserve"> p</w:t>
      </w:r>
      <w:r w:rsidRPr="00543E92">
        <w:rPr>
          <w:rFonts w:ascii="Garamond" w:eastAsia="Calibri" w:hAnsi="Garamond" w:cs="Garamond"/>
          <w:bCs/>
          <w:kern w:val="0"/>
          <w14:ligatures w14:val="none"/>
        </w:rPr>
        <w:t>ë</w:t>
      </w:r>
      <w:r w:rsidRPr="00543E92">
        <w:rPr>
          <w:rFonts w:ascii="Garamond" w:eastAsia="Calibri" w:hAnsi="Garamond" w:cs="Times New Roman"/>
          <w:bCs/>
          <w:kern w:val="0"/>
          <w14:ligatures w14:val="none"/>
        </w:rPr>
        <w:t>rshkruar n</w:t>
      </w:r>
      <w:r w:rsidRPr="00543E92">
        <w:rPr>
          <w:rFonts w:ascii="Garamond" w:eastAsia="Calibri" w:hAnsi="Garamond" w:cs="Garamond"/>
          <w:bCs/>
          <w:kern w:val="0"/>
          <w14:ligatures w14:val="none"/>
        </w:rPr>
        <w:t>ë</w:t>
      </w:r>
      <w:r w:rsidRPr="00543E92">
        <w:rPr>
          <w:rFonts w:ascii="Garamond" w:eastAsia="Calibri" w:hAnsi="Garamond" w:cs="Times New Roman"/>
          <w:bCs/>
          <w:kern w:val="0"/>
          <w14:ligatures w14:val="none"/>
        </w:rPr>
        <w:t xml:space="preserve"> shtojc</w:t>
      </w:r>
      <w:r w:rsidRPr="00543E92">
        <w:rPr>
          <w:rFonts w:ascii="Garamond" w:eastAsia="Calibri" w:hAnsi="Garamond" w:cs="Garamond"/>
          <w:bCs/>
          <w:kern w:val="0"/>
          <w14:ligatures w14:val="none"/>
        </w:rPr>
        <w:t>ë</w:t>
      </w:r>
      <w:r w:rsidRPr="00543E92">
        <w:rPr>
          <w:rFonts w:ascii="Garamond" w:eastAsia="Calibri" w:hAnsi="Garamond" w:cs="Times New Roman"/>
          <w:bCs/>
          <w:kern w:val="0"/>
          <w14:ligatures w14:val="none"/>
        </w:rPr>
        <w:t xml:space="preserve">n II, pika 4, shkronja </w:t>
      </w:r>
      <w:r w:rsidRPr="00543E92">
        <w:rPr>
          <w:rFonts w:ascii="Garamond" w:eastAsia="Calibri" w:hAnsi="Garamond" w:cs="Garamond"/>
          <w:bCs/>
          <w:kern w:val="0"/>
          <w14:ligatures w14:val="none"/>
        </w:rPr>
        <w:t>“</w:t>
      </w:r>
      <w:r w:rsidRPr="00543E92">
        <w:rPr>
          <w:rFonts w:ascii="Garamond" w:eastAsia="Calibri" w:hAnsi="Garamond" w:cs="Times New Roman"/>
          <w:bCs/>
          <w:kern w:val="0"/>
          <w14:ligatures w14:val="none"/>
        </w:rPr>
        <w:t>a</w:t>
      </w:r>
      <w:r w:rsidRPr="00543E92">
        <w:rPr>
          <w:rFonts w:ascii="Garamond" w:eastAsia="Calibri" w:hAnsi="Garamond" w:cs="Garamond"/>
          <w:bCs/>
          <w:kern w:val="0"/>
          <w14:ligatures w14:val="none"/>
        </w:rPr>
        <w:t>”</w:t>
      </w:r>
      <w:r w:rsidRPr="00543E92">
        <w:rPr>
          <w:rFonts w:ascii="Garamond" w:eastAsia="Calibri" w:hAnsi="Garamond" w:cs="Times New Roman"/>
          <w:bCs/>
          <w:kern w:val="0"/>
          <w14:ligatures w14:val="none"/>
        </w:rPr>
        <w:t>, n</w:t>
      </w:r>
      <w:r w:rsidRPr="00543E92">
        <w:rPr>
          <w:rFonts w:ascii="Garamond" w:eastAsia="Calibri" w:hAnsi="Garamond" w:cs="Garamond"/>
          <w:bCs/>
          <w:kern w:val="0"/>
          <w14:ligatures w14:val="none"/>
        </w:rPr>
        <w:t>ë</w:t>
      </w:r>
      <w:r w:rsidRPr="00543E92">
        <w:rPr>
          <w:rFonts w:ascii="Garamond" w:eastAsia="Calibri" w:hAnsi="Garamond" w:cs="Times New Roman"/>
          <w:bCs/>
          <w:kern w:val="0"/>
          <w14:ligatures w14:val="none"/>
        </w:rPr>
        <w:t xml:space="preserve">nndarja </w:t>
      </w:r>
      <w:r w:rsidRPr="00543E92">
        <w:rPr>
          <w:rFonts w:ascii="Garamond" w:eastAsia="Calibri" w:hAnsi="Garamond" w:cs="Garamond"/>
          <w:bCs/>
          <w:kern w:val="0"/>
          <w14:ligatures w14:val="none"/>
        </w:rPr>
        <w:t>“</w:t>
      </w:r>
      <w:r w:rsidR="00FF29F4">
        <w:rPr>
          <w:rFonts w:ascii="Garamond" w:eastAsia="Calibri" w:hAnsi="Garamond" w:cs="Times New Roman"/>
          <w:bCs/>
          <w:kern w:val="0"/>
          <w14:ligatures w14:val="none"/>
        </w:rPr>
        <w:t>i”, 1</w:t>
      </w:r>
      <w:r w:rsidRPr="00543E92">
        <w:rPr>
          <w:rFonts w:ascii="Garamond" w:eastAsia="Calibri" w:hAnsi="Garamond" w:cs="Times New Roman"/>
          <w:bCs/>
          <w:kern w:val="0"/>
          <w14:ligatures w14:val="none"/>
        </w:rPr>
        <w:t>, ose 2,5 g/kg (lëndë e thatë) kur matet sipas metodës së përshkruar në shtojcën II, pika 4, shkronj</w:t>
      </w:r>
      <w:r w:rsidR="00FF29F4">
        <w:rPr>
          <w:rFonts w:ascii="Garamond" w:eastAsia="Calibri" w:hAnsi="Garamond" w:cs="Times New Roman"/>
          <w:bCs/>
          <w:kern w:val="0"/>
          <w14:ligatures w14:val="none"/>
        </w:rPr>
        <w:t>a “a”, nëndarja “i”, paragrafi 2</w:t>
      </w:r>
      <w:r w:rsidRPr="00543E92">
        <w:rPr>
          <w:rFonts w:ascii="Garamond" w:eastAsia="Calibri" w:hAnsi="Garamond" w:cs="Times New Roman"/>
          <w:bCs/>
          <w:kern w:val="0"/>
          <w14:ligatures w14:val="none"/>
        </w:rPr>
        <w:t>, ose 1,2 g/kg (lëndë e thatë) kur matet sipas metodës së përshkruar në shtojcën II, pika 4, shkronja</w:t>
      </w:r>
      <w:r w:rsidR="00FF29F4">
        <w:rPr>
          <w:rFonts w:ascii="Garamond" w:eastAsia="Calibri" w:hAnsi="Garamond" w:cs="Times New Roman"/>
          <w:bCs/>
          <w:kern w:val="0"/>
          <w14:ligatures w14:val="none"/>
        </w:rPr>
        <w:t xml:space="preserve"> “a”, nënndarja “i”, paragrafi 3;</w:t>
      </w:r>
    </w:p>
    <w:p w14:paraId="3F856E61" w14:textId="316B762A" w:rsidR="008547E5" w:rsidRPr="00543E92" w:rsidRDefault="008547E5" w:rsidP="008547E5">
      <w:pPr>
        <w:spacing w:after="0" w:line="240" w:lineRule="auto"/>
        <w:ind w:firstLine="284"/>
        <w:contextualSpacing/>
        <w:jc w:val="both"/>
        <w:rPr>
          <w:rFonts w:ascii="Garamond" w:eastAsia="Calibri" w:hAnsi="Garamond" w:cs="Times New Roman"/>
          <w:bCs/>
          <w:kern w:val="0"/>
          <w14:ligatures w14:val="none"/>
        </w:rPr>
      </w:pPr>
      <w:r w:rsidRPr="00543E92">
        <w:rPr>
          <w:rFonts w:ascii="Garamond" w:eastAsia="Calibri" w:hAnsi="Garamond" w:cs="Times New Roman"/>
          <w:bCs/>
          <w:kern w:val="0"/>
          <w14:ligatures w14:val="none"/>
        </w:rPr>
        <w:t>b) Emetimet e përbërjeve organike të gazta (OGC) nga pajisjet ngrohëse lokale me lëndë djegëse të ngurtë nuk duhet të tejkalojnë vlerat e mëposhtme:</w:t>
      </w:r>
    </w:p>
    <w:p w14:paraId="761EC36C" w14:textId="1A560762" w:rsidR="008547E5" w:rsidRPr="00543E92" w:rsidRDefault="008547E5" w:rsidP="008547E5">
      <w:pPr>
        <w:spacing w:after="0" w:line="240" w:lineRule="auto"/>
        <w:ind w:firstLine="284"/>
        <w:contextualSpacing/>
        <w:jc w:val="both"/>
        <w:rPr>
          <w:rFonts w:ascii="Garamond" w:eastAsia="Calibri" w:hAnsi="Garamond" w:cs="Times New Roman"/>
          <w:bCs/>
          <w:kern w:val="0"/>
          <w14:ligatures w14:val="none"/>
        </w:rPr>
      </w:pPr>
      <w:r w:rsidRPr="00543E92">
        <w:rPr>
          <w:rFonts w:ascii="Garamond" w:eastAsia="Calibri" w:hAnsi="Garamond" w:cs="Times New Roman"/>
          <w:bCs/>
          <w:kern w:val="0"/>
          <w14:ligatures w14:val="none"/>
        </w:rPr>
        <w:t xml:space="preserve">i. Emetimet e përbërjeve organike të gazta (OGC) nga pajisjet ngrohëse lokale me lëndë djegëse të ngurtë me djegie të hapur, pajisjet ngrohëse lokale me djegie të mbyllur, që përdorin lëndë djegëse të ngurtë, përveç drurit të kompresuar në formë kokrrizore, si dhe sobat nuk duhet të tejkalojnë 120 mgC/m³ me 13 % </w:t>
      </w:r>
      <w:r w:rsidR="00FF29F4">
        <w:rPr>
          <w:rFonts w:ascii="Garamond" w:eastAsia="Calibri" w:hAnsi="Garamond" w:cs="Times New Roman"/>
          <w:bCs/>
          <w:kern w:val="0"/>
          <w14:ligatures w14:val="none"/>
        </w:rPr>
        <w:t>O</w:t>
      </w:r>
      <w:r w:rsidR="00FF29F4" w:rsidRPr="00543E92">
        <w:rPr>
          <w:rFonts w:ascii="Garamond" w:eastAsia="Calibri" w:hAnsi="Garamond" w:cs="Times New Roman"/>
          <w:bCs/>
          <w:kern w:val="0"/>
          <w:vertAlign w:val="subscript"/>
          <w14:ligatures w14:val="none"/>
        </w:rPr>
        <w:t>2</w:t>
      </w:r>
      <w:r w:rsidRPr="00543E92">
        <w:rPr>
          <w:rFonts w:ascii="Garamond" w:eastAsia="Calibri" w:hAnsi="Garamond" w:cs="Times New Roman"/>
          <w:bCs/>
          <w:kern w:val="0"/>
          <w14:ligatures w14:val="none"/>
        </w:rPr>
        <w:t>;</w:t>
      </w:r>
    </w:p>
    <w:p w14:paraId="153BF2A9" w14:textId="013EBAF7" w:rsidR="008547E5" w:rsidRPr="00543E92" w:rsidRDefault="008547E5" w:rsidP="008547E5">
      <w:pPr>
        <w:spacing w:after="0" w:line="240" w:lineRule="auto"/>
        <w:ind w:firstLine="284"/>
        <w:contextualSpacing/>
        <w:jc w:val="both"/>
        <w:rPr>
          <w:rFonts w:ascii="Garamond" w:eastAsia="Calibri" w:hAnsi="Garamond" w:cs="Times New Roman"/>
          <w:bCs/>
          <w:kern w:val="0"/>
          <w14:ligatures w14:val="none"/>
        </w:rPr>
      </w:pPr>
      <w:r w:rsidRPr="00543E92">
        <w:rPr>
          <w:rFonts w:ascii="Garamond" w:eastAsia="Calibri" w:hAnsi="Garamond" w:cs="Times New Roman"/>
          <w:bCs/>
          <w:kern w:val="0"/>
          <w14:ligatures w14:val="none"/>
        </w:rPr>
        <w:lastRenderedPageBreak/>
        <w:t xml:space="preserve">ii. Emetimet e përbërjeve organike të gazta (OGC) nga pajisjet ngrohëse lokale me lëndë djegëse të ngurtë me djegie të mbyllur, që përdorin drurë të kompresuar në formë kokrrizore, nuk duhet të tejkalojnë 60 mgC/m³ me 13 % </w:t>
      </w:r>
      <w:r w:rsidR="00BF7021">
        <w:rPr>
          <w:rFonts w:ascii="Garamond" w:eastAsia="Calibri" w:hAnsi="Garamond" w:cs="Times New Roman"/>
          <w:bCs/>
          <w:kern w:val="0"/>
          <w14:ligatures w14:val="none"/>
        </w:rPr>
        <w:t>O</w:t>
      </w:r>
      <w:r w:rsidR="00BF7021" w:rsidRPr="00543E92">
        <w:rPr>
          <w:rFonts w:ascii="Garamond" w:eastAsia="Calibri" w:hAnsi="Garamond" w:cs="Times New Roman"/>
          <w:bCs/>
          <w:kern w:val="0"/>
          <w:vertAlign w:val="subscript"/>
          <w14:ligatures w14:val="none"/>
        </w:rPr>
        <w:t>2</w:t>
      </w:r>
      <w:r w:rsidRPr="00543E92">
        <w:rPr>
          <w:rFonts w:ascii="Garamond" w:eastAsia="Calibri" w:hAnsi="Garamond" w:cs="Times New Roman"/>
          <w:bCs/>
          <w:kern w:val="0"/>
          <w14:ligatures w14:val="none"/>
        </w:rPr>
        <w:t>.</w:t>
      </w:r>
    </w:p>
    <w:p w14:paraId="17ABF78D" w14:textId="14AB016C" w:rsidR="008547E5" w:rsidRPr="00543E92" w:rsidRDefault="008547E5" w:rsidP="008547E5">
      <w:pPr>
        <w:spacing w:after="0" w:line="240" w:lineRule="auto"/>
        <w:ind w:firstLine="284"/>
        <w:contextualSpacing/>
        <w:jc w:val="both"/>
        <w:rPr>
          <w:rFonts w:ascii="Garamond" w:eastAsia="Calibri" w:hAnsi="Garamond" w:cs="Times New Roman"/>
          <w:bCs/>
          <w:kern w:val="0"/>
          <w14:ligatures w14:val="none"/>
        </w:rPr>
      </w:pPr>
      <w:r w:rsidRPr="00543E92">
        <w:rPr>
          <w:rFonts w:ascii="Garamond" w:eastAsia="Calibri" w:hAnsi="Garamond" w:cs="Times New Roman"/>
          <w:bCs/>
          <w:kern w:val="0"/>
          <w14:ligatures w14:val="none"/>
        </w:rPr>
        <w:t>c) Emetimet e monoksidit të karbonit (CO) nga pajisjet ngrohëse lokale me lëndë djegëse të ngurtë nuk duhet të tejkalojnë vlerat e mëposhtme:</w:t>
      </w:r>
    </w:p>
    <w:p w14:paraId="505AD6EC" w14:textId="6F035301" w:rsidR="008547E5" w:rsidRPr="00543E92" w:rsidRDefault="008547E5" w:rsidP="008547E5">
      <w:pPr>
        <w:spacing w:after="0" w:line="240" w:lineRule="auto"/>
        <w:ind w:firstLine="284"/>
        <w:contextualSpacing/>
        <w:jc w:val="both"/>
        <w:rPr>
          <w:rFonts w:ascii="Garamond" w:eastAsia="Calibri" w:hAnsi="Garamond" w:cs="Times New Roman"/>
          <w:bCs/>
          <w:kern w:val="0"/>
          <w14:ligatures w14:val="none"/>
        </w:rPr>
      </w:pPr>
      <w:r w:rsidRPr="00543E92">
        <w:rPr>
          <w:rFonts w:ascii="Garamond" w:eastAsia="Calibri" w:hAnsi="Garamond" w:cs="Times New Roman"/>
          <w:bCs/>
          <w:kern w:val="0"/>
          <w14:ligatures w14:val="none"/>
        </w:rPr>
        <w:t xml:space="preserve">i. Emetimet e monoksidit të karbonit (CO) nga pajisjet ngrohëse lokale me lëndë djegëse të ngurtë me djegie të hapur nuk duhet të tejkalojnë 2 000 mg/m³ me 13 % </w:t>
      </w:r>
      <w:r w:rsidR="00CC781A">
        <w:rPr>
          <w:rFonts w:ascii="Garamond" w:eastAsia="Calibri" w:hAnsi="Garamond" w:cs="Times New Roman"/>
          <w:bCs/>
          <w:kern w:val="0"/>
          <w14:ligatures w14:val="none"/>
        </w:rPr>
        <w:t>O</w:t>
      </w:r>
      <w:r w:rsidR="00CC781A" w:rsidRPr="00543E92">
        <w:rPr>
          <w:rFonts w:ascii="Garamond" w:eastAsia="Calibri" w:hAnsi="Garamond" w:cs="Times New Roman"/>
          <w:bCs/>
          <w:kern w:val="0"/>
          <w:vertAlign w:val="subscript"/>
          <w14:ligatures w14:val="none"/>
        </w:rPr>
        <w:t>2</w:t>
      </w:r>
      <w:r w:rsidRPr="00543E92">
        <w:rPr>
          <w:rFonts w:ascii="Garamond" w:eastAsia="Calibri" w:hAnsi="Garamond" w:cs="Times New Roman"/>
          <w:bCs/>
          <w:kern w:val="0"/>
          <w14:ligatures w14:val="none"/>
        </w:rPr>
        <w:t>;</w:t>
      </w:r>
    </w:p>
    <w:p w14:paraId="47F402C3" w14:textId="370F51E6" w:rsidR="008547E5" w:rsidRPr="00543E92" w:rsidRDefault="008547E5" w:rsidP="008547E5">
      <w:pPr>
        <w:spacing w:after="0" w:line="240" w:lineRule="auto"/>
        <w:ind w:firstLine="284"/>
        <w:contextualSpacing/>
        <w:jc w:val="both"/>
        <w:rPr>
          <w:rFonts w:ascii="Garamond" w:eastAsia="Calibri" w:hAnsi="Garamond" w:cs="Times New Roman"/>
          <w:bCs/>
          <w:kern w:val="0"/>
          <w14:ligatures w14:val="none"/>
        </w:rPr>
      </w:pPr>
      <w:r w:rsidRPr="00543E92">
        <w:rPr>
          <w:rFonts w:ascii="Garamond" w:eastAsia="Calibri" w:hAnsi="Garamond" w:cs="Times New Roman"/>
          <w:bCs/>
          <w:kern w:val="0"/>
          <w14:ligatures w14:val="none"/>
        </w:rPr>
        <w:t xml:space="preserve">ii. Emetimet e monoksidit të karbonit (CO) nga pajisjet ngrohëse lokale me lëndë djegëse të ngurtë me djegie të mbyllur, që përdorin lëndë djegëse të ngurtë, përveç drurit të kompresuar në formë kokrre, si dhe sobat nuk duhet të tejkalojnë 1500 mg/m³ me 13 % </w:t>
      </w:r>
      <w:r w:rsidR="005C5567">
        <w:rPr>
          <w:rFonts w:ascii="Garamond" w:eastAsia="Calibri" w:hAnsi="Garamond" w:cs="Times New Roman"/>
          <w:bCs/>
          <w:kern w:val="0"/>
          <w14:ligatures w14:val="none"/>
        </w:rPr>
        <w:t>O</w:t>
      </w:r>
      <w:r w:rsidR="005C5567" w:rsidRPr="00543E92">
        <w:rPr>
          <w:rFonts w:ascii="Garamond" w:eastAsia="Calibri" w:hAnsi="Garamond" w:cs="Times New Roman"/>
          <w:bCs/>
          <w:kern w:val="0"/>
          <w:vertAlign w:val="subscript"/>
          <w14:ligatures w14:val="none"/>
        </w:rPr>
        <w:t>2</w:t>
      </w:r>
      <w:r w:rsidRPr="00543E92">
        <w:rPr>
          <w:rFonts w:ascii="Garamond" w:eastAsia="Calibri" w:hAnsi="Garamond" w:cs="Times New Roman"/>
          <w:bCs/>
          <w:kern w:val="0"/>
          <w14:ligatures w14:val="none"/>
        </w:rPr>
        <w:t>;</w:t>
      </w:r>
    </w:p>
    <w:p w14:paraId="771AC34F" w14:textId="78D2C99F" w:rsidR="008547E5" w:rsidRPr="00543E92" w:rsidRDefault="008547E5" w:rsidP="008547E5">
      <w:pPr>
        <w:spacing w:after="0" w:line="240" w:lineRule="auto"/>
        <w:ind w:firstLine="284"/>
        <w:contextualSpacing/>
        <w:jc w:val="both"/>
        <w:rPr>
          <w:rFonts w:ascii="Garamond" w:eastAsia="Calibri" w:hAnsi="Garamond" w:cs="Times New Roman"/>
          <w:bCs/>
          <w:kern w:val="0"/>
          <w14:ligatures w14:val="none"/>
        </w:rPr>
      </w:pPr>
      <w:r w:rsidRPr="00543E92">
        <w:rPr>
          <w:rFonts w:ascii="Garamond" w:eastAsia="Calibri" w:hAnsi="Garamond" w:cs="Times New Roman"/>
          <w:bCs/>
          <w:kern w:val="0"/>
          <w14:ligatures w14:val="none"/>
        </w:rPr>
        <w:t xml:space="preserve">iii. Emetimet e monoksidit të karbonit (CO) nga pajisjet ngrohëse lokale me lëndë djegëse të ngurtë me djegie të mbyllur, që përdorin drurë të kompresuar në formë kokrre, nuk duhet të tejkalojnë 300 mg/m³ me 13 % </w:t>
      </w:r>
      <w:r w:rsidR="005C5567">
        <w:rPr>
          <w:rFonts w:ascii="Garamond" w:eastAsia="Calibri" w:hAnsi="Garamond" w:cs="Times New Roman"/>
          <w:bCs/>
          <w:kern w:val="0"/>
          <w14:ligatures w14:val="none"/>
        </w:rPr>
        <w:t>O</w:t>
      </w:r>
      <w:r w:rsidR="005C5567" w:rsidRPr="00543E92">
        <w:rPr>
          <w:rFonts w:ascii="Garamond" w:eastAsia="Calibri" w:hAnsi="Garamond" w:cs="Times New Roman"/>
          <w:bCs/>
          <w:kern w:val="0"/>
          <w:vertAlign w:val="subscript"/>
          <w14:ligatures w14:val="none"/>
        </w:rPr>
        <w:t>2</w:t>
      </w:r>
      <w:r w:rsidRPr="00543E92">
        <w:rPr>
          <w:rFonts w:ascii="Garamond" w:eastAsia="Calibri" w:hAnsi="Garamond" w:cs="Times New Roman"/>
          <w:bCs/>
          <w:kern w:val="0"/>
          <w14:ligatures w14:val="none"/>
        </w:rPr>
        <w:t>.</w:t>
      </w:r>
    </w:p>
    <w:p w14:paraId="666C033B" w14:textId="77777777" w:rsidR="008547E5" w:rsidRPr="00543E92" w:rsidRDefault="008547E5" w:rsidP="008547E5">
      <w:pPr>
        <w:spacing w:after="0" w:line="240" w:lineRule="auto"/>
        <w:ind w:firstLine="284"/>
        <w:contextualSpacing/>
        <w:jc w:val="both"/>
        <w:rPr>
          <w:rFonts w:ascii="Garamond" w:eastAsia="Calibri" w:hAnsi="Garamond" w:cs="Times New Roman"/>
          <w:bCs/>
          <w:kern w:val="0"/>
          <w14:ligatures w14:val="none"/>
        </w:rPr>
      </w:pPr>
      <w:r w:rsidRPr="00543E92">
        <w:rPr>
          <w:rFonts w:ascii="Garamond" w:eastAsia="Calibri" w:hAnsi="Garamond" w:cs="Times New Roman"/>
          <w:bCs/>
          <w:kern w:val="0"/>
          <w14:ligatures w14:val="none"/>
        </w:rPr>
        <w:t>ç) Emetimet e oksideve të azotit (NOx) nga pajisjet ngrohëse lokale me lëndë djegëse të ngurtë nuk duhet të tejkalojnë vlerat e mëposhtme:</w:t>
      </w:r>
    </w:p>
    <w:p w14:paraId="140CAB86" w14:textId="58DC7CB8" w:rsidR="008547E5" w:rsidRPr="00543E92" w:rsidRDefault="008547E5" w:rsidP="008547E5">
      <w:pPr>
        <w:spacing w:after="0" w:line="240" w:lineRule="auto"/>
        <w:ind w:firstLine="284"/>
        <w:contextualSpacing/>
        <w:jc w:val="both"/>
        <w:rPr>
          <w:rFonts w:ascii="Garamond" w:eastAsia="Calibri" w:hAnsi="Garamond" w:cs="Times New Roman"/>
          <w:bCs/>
          <w:kern w:val="0"/>
          <w14:ligatures w14:val="none"/>
        </w:rPr>
      </w:pPr>
      <w:r w:rsidRPr="00543E92">
        <w:rPr>
          <w:rFonts w:ascii="Garamond" w:eastAsia="Calibri" w:hAnsi="Garamond" w:cs="Times New Roman"/>
          <w:bCs/>
          <w:kern w:val="0"/>
          <w14:ligatures w14:val="none"/>
        </w:rPr>
        <w:t>i. Emetimet e oksideve të azotit (NOx) nga pajisjet ngrohëse lokale me lëndë djegëse të ngurtë me djegie të hapur, pajisjet ngrohëse lokale me djegie të mbyllur dhe sobat që përdorin biomasë nuk duhet të tejkalojnë 200 mg/m³, të shprehur si N</w:t>
      </w:r>
      <w:r w:rsidR="005E3608">
        <w:rPr>
          <w:rFonts w:ascii="Garamond" w:eastAsia="Calibri" w:hAnsi="Garamond" w:cs="Times New Roman"/>
          <w:bCs/>
          <w:kern w:val="0"/>
          <w14:ligatures w14:val="none"/>
        </w:rPr>
        <w:t>O</w:t>
      </w:r>
      <w:r w:rsidR="005E3608" w:rsidRPr="00543E92">
        <w:rPr>
          <w:rFonts w:ascii="Garamond" w:eastAsia="Calibri" w:hAnsi="Garamond" w:cs="Times New Roman"/>
          <w:bCs/>
          <w:kern w:val="0"/>
          <w:vertAlign w:val="subscript"/>
          <w14:ligatures w14:val="none"/>
        </w:rPr>
        <w:t>2</w:t>
      </w:r>
      <w:r w:rsidRPr="00543E92">
        <w:rPr>
          <w:rFonts w:ascii="Garamond" w:eastAsia="Calibri" w:hAnsi="Garamond" w:cs="Times New Roman"/>
          <w:bCs/>
          <w:kern w:val="0"/>
          <w14:ligatures w14:val="none"/>
        </w:rPr>
        <w:t xml:space="preserve">, me 13 % </w:t>
      </w:r>
      <w:r w:rsidR="005E3608">
        <w:rPr>
          <w:rFonts w:ascii="Garamond" w:eastAsia="Calibri" w:hAnsi="Garamond" w:cs="Times New Roman"/>
          <w:bCs/>
          <w:kern w:val="0"/>
          <w14:ligatures w14:val="none"/>
        </w:rPr>
        <w:t>O</w:t>
      </w:r>
      <w:r w:rsidR="005E3608" w:rsidRPr="00543E92">
        <w:rPr>
          <w:rFonts w:ascii="Garamond" w:eastAsia="Calibri" w:hAnsi="Garamond" w:cs="Times New Roman"/>
          <w:bCs/>
          <w:kern w:val="0"/>
          <w:vertAlign w:val="subscript"/>
          <w14:ligatures w14:val="none"/>
        </w:rPr>
        <w:t>2</w:t>
      </w:r>
      <w:r w:rsidRPr="00543E92">
        <w:rPr>
          <w:rFonts w:ascii="Garamond" w:eastAsia="Calibri" w:hAnsi="Garamond" w:cs="Times New Roman"/>
          <w:bCs/>
          <w:kern w:val="0"/>
          <w14:ligatures w14:val="none"/>
        </w:rPr>
        <w:t>;</w:t>
      </w:r>
    </w:p>
    <w:p w14:paraId="451CDEFD" w14:textId="3DF83EC9" w:rsidR="008547E5" w:rsidRPr="00543E92" w:rsidRDefault="008547E5" w:rsidP="008547E5">
      <w:pPr>
        <w:spacing w:after="0" w:line="240" w:lineRule="auto"/>
        <w:ind w:firstLine="284"/>
        <w:contextualSpacing/>
        <w:jc w:val="both"/>
        <w:rPr>
          <w:rFonts w:ascii="Garamond" w:eastAsia="Calibri" w:hAnsi="Garamond" w:cs="Times New Roman"/>
          <w:bCs/>
          <w:kern w:val="0"/>
          <w14:ligatures w14:val="none"/>
        </w:rPr>
      </w:pPr>
      <w:r w:rsidRPr="00543E92">
        <w:rPr>
          <w:rFonts w:ascii="Garamond" w:eastAsia="Calibri" w:hAnsi="Garamond" w:cs="Times New Roman"/>
          <w:bCs/>
          <w:kern w:val="0"/>
          <w14:ligatures w14:val="none"/>
        </w:rPr>
        <w:t>ii. Emetimet e oksideve të azotit (NOx) nga pajisjet ngrohëse lokale me lëndë djegëse të ngurtë me djegie të hapur, pajisjet ngrohëse lokale me djegie të mbyllur dhe sobat që përdorin lëndë djegëse fosile të ngurta nuk duhet të tejkalojnë 300 mg/m³, të shprehur si N</w:t>
      </w:r>
      <w:r w:rsidR="005E3608">
        <w:rPr>
          <w:rFonts w:ascii="Garamond" w:eastAsia="Calibri" w:hAnsi="Garamond" w:cs="Times New Roman"/>
          <w:bCs/>
          <w:kern w:val="0"/>
          <w14:ligatures w14:val="none"/>
        </w:rPr>
        <w:t>O</w:t>
      </w:r>
      <w:r w:rsidR="005E3608" w:rsidRPr="00543E92">
        <w:rPr>
          <w:rFonts w:ascii="Garamond" w:eastAsia="Calibri" w:hAnsi="Garamond" w:cs="Times New Roman"/>
          <w:bCs/>
          <w:kern w:val="0"/>
          <w:vertAlign w:val="subscript"/>
          <w14:ligatures w14:val="none"/>
        </w:rPr>
        <w:t>2</w:t>
      </w:r>
      <w:r w:rsidRPr="00543E92">
        <w:rPr>
          <w:rFonts w:ascii="Garamond" w:eastAsia="Calibri" w:hAnsi="Garamond" w:cs="Times New Roman"/>
          <w:bCs/>
          <w:kern w:val="0"/>
          <w14:ligatures w14:val="none"/>
        </w:rPr>
        <w:t xml:space="preserve">, me 13 % </w:t>
      </w:r>
      <w:r w:rsidR="005E3608">
        <w:rPr>
          <w:rFonts w:ascii="Garamond" w:eastAsia="Calibri" w:hAnsi="Garamond" w:cs="Times New Roman"/>
          <w:bCs/>
          <w:kern w:val="0"/>
          <w14:ligatures w14:val="none"/>
        </w:rPr>
        <w:t>O</w:t>
      </w:r>
      <w:r w:rsidR="005E3608" w:rsidRPr="00543E92">
        <w:rPr>
          <w:rFonts w:ascii="Garamond" w:eastAsia="Calibri" w:hAnsi="Garamond" w:cs="Times New Roman"/>
          <w:bCs/>
          <w:kern w:val="0"/>
          <w:vertAlign w:val="subscript"/>
          <w14:ligatures w14:val="none"/>
        </w:rPr>
        <w:t>2</w:t>
      </w:r>
      <w:r w:rsidRPr="00543E92">
        <w:rPr>
          <w:rFonts w:ascii="Garamond" w:eastAsia="Calibri" w:hAnsi="Garamond" w:cs="Times New Roman"/>
          <w:bCs/>
          <w:kern w:val="0"/>
          <w14:ligatures w14:val="none"/>
        </w:rPr>
        <w:t>.</w:t>
      </w:r>
    </w:p>
    <w:p w14:paraId="3B0B7D33" w14:textId="03455024" w:rsidR="008547E5" w:rsidRPr="00543E92" w:rsidRDefault="008547E5" w:rsidP="008547E5">
      <w:pPr>
        <w:spacing w:after="0" w:line="240" w:lineRule="auto"/>
        <w:ind w:firstLine="284"/>
        <w:contextualSpacing/>
        <w:jc w:val="both"/>
        <w:rPr>
          <w:rFonts w:ascii="Garamond" w:eastAsia="Calibri" w:hAnsi="Garamond" w:cs="Times New Roman"/>
          <w:bCs/>
          <w:kern w:val="0"/>
          <w14:ligatures w14:val="none"/>
        </w:rPr>
      </w:pPr>
      <w:r w:rsidRPr="00543E92">
        <w:rPr>
          <w:rFonts w:ascii="Garamond" w:eastAsia="Calibri" w:hAnsi="Garamond" w:cs="Times New Roman"/>
          <w:bCs/>
          <w:kern w:val="0"/>
          <w14:ligatures w14:val="none"/>
        </w:rPr>
        <w:t>3. Kërkesat për informacionin mbi produktin</w:t>
      </w:r>
    </w:p>
    <w:p w14:paraId="14726B23" w14:textId="6473BF3B" w:rsidR="008547E5" w:rsidRPr="00543E92" w:rsidRDefault="008547E5" w:rsidP="008547E5">
      <w:pPr>
        <w:spacing w:after="0" w:line="240" w:lineRule="auto"/>
        <w:ind w:firstLine="284"/>
        <w:contextualSpacing/>
        <w:jc w:val="both"/>
        <w:rPr>
          <w:rFonts w:ascii="Garamond" w:eastAsia="Calibri" w:hAnsi="Garamond" w:cs="Times New Roman"/>
          <w:bCs/>
          <w:kern w:val="0"/>
          <w14:ligatures w14:val="none"/>
        </w:rPr>
      </w:pPr>
      <w:r w:rsidRPr="00543E92">
        <w:rPr>
          <w:rFonts w:ascii="Garamond" w:eastAsia="Calibri" w:hAnsi="Garamond" w:cs="Times New Roman"/>
          <w:bCs/>
          <w:kern w:val="0"/>
          <w14:ligatures w14:val="none"/>
        </w:rPr>
        <w:t>a) Për pajisjet ngrohëse lokale që përdorin lëndë djegëse të ngurta do të ofrohen informacionet e mëposhtme të produktit:</w:t>
      </w:r>
    </w:p>
    <w:p w14:paraId="77684A50" w14:textId="7E5930A4" w:rsidR="008547E5" w:rsidRPr="00543E92" w:rsidRDefault="008547E5" w:rsidP="008547E5">
      <w:pPr>
        <w:spacing w:after="0" w:line="240" w:lineRule="auto"/>
        <w:ind w:firstLine="284"/>
        <w:contextualSpacing/>
        <w:jc w:val="both"/>
        <w:rPr>
          <w:rFonts w:ascii="Garamond" w:eastAsia="Calibri" w:hAnsi="Garamond" w:cs="Times New Roman"/>
          <w:bCs/>
          <w:kern w:val="0"/>
          <w14:ligatures w14:val="none"/>
        </w:rPr>
      </w:pPr>
      <w:r w:rsidRPr="00543E92">
        <w:rPr>
          <w:rFonts w:ascii="Garamond" w:eastAsia="Calibri" w:hAnsi="Garamond" w:cs="Times New Roman"/>
          <w:bCs/>
          <w:kern w:val="0"/>
          <w14:ligatures w14:val="none"/>
        </w:rPr>
        <w:t>i. Manualet e udhëzimeve për instaluesit dhe përdoruesit përfundimtarë, si dhe faqet e internetit me qasje të lirë të prodhuesve, përfaqësuesve të tyre të autorizuar dhe importuesve që duhet të përmbajnë informacionet e mëposhtme:</w:t>
      </w:r>
    </w:p>
    <w:p w14:paraId="1D9C0CB2" w14:textId="7AE3AAF9" w:rsidR="008547E5" w:rsidRPr="00543E92" w:rsidRDefault="008547E5" w:rsidP="008547E5">
      <w:pPr>
        <w:spacing w:after="0" w:line="240" w:lineRule="auto"/>
        <w:ind w:firstLine="284"/>
        <w:contextualSpacing/>
        <w:jc w:val="both"/>
        <w:rPr>
          <w:rFonts w:ascii="Garamond" w:eastAsia="Calibri" w:hAnsi="Garamond" w:cs="Times New Roman"/>
          <w:bCs/>
          <w:kern w:val="0"/>
          <w14:ligatures w14:val="none"/>
        </w:rPr>
      </w:pPr>
      <w:r w:rsidRPr="00543E92">
        <w:rPr>
          <w:rFonts w:ascii="Garamond" w:eastAsia="Calibri" w:hAnsi="Garamond" w:cs="Times New Roman"/>
          <w:bCs/>
          <w:kern w:val="0"/>
          <w14:ligatures w14:val="none"/>
        </w:rPr>
        <w:t>1</w:t>
      </w:r>
      <w:r w:rsidR="005E3608">
        <w:rPr>
          <w:rFonts w:ascii="Garamond" w:eastAsia="Calibri" w:hAnsi="Garamond" w:cs="Times New Roman"/>
          <w:bCs/>
          <w:kern w:val="0"/>
          <w14:ligatures w14:val="none"/>
        </w:rPr>
        <w:t>.</w:t>
      </w:r>
      <w:r w:rsidRPr="00543E92">
        <w:rPr>
          <w:rFonts w:ascii="Garamond" w:eastAsia="Calibri" w:hAnsi="Garamond" w:cs="Times New Roman"/>
          <w:bCs/>
          <w:kern w:val="0"/>
          <w14:ligatures w14:val="none"/>
        </w:rPr>
        <w:t xml:space="preserve"> Informacionin teknik të përfshirë në tabelën 1 me parametrat e tij teknikë të matur dhe të llogaritur</w:t>
      </w:r>
      <w:r w:rsidR="005E3608">
        <w:rPr>
          <w:rFonts w:ascii="Garamond" w:eastAsia="Calibri" w:hAnsi="Garamond" w:cs="Times New Roman"/>
          <w:bCs/>
          <w:kern w:val="0"/>
          <w14:ligatures w14:val="none"/>
        </w:rPr>
        <w:t>,</w:t>
      </w:r>
      <w:r w:rsidRPr="00543E92">
        <w:rPr>
          <w:rFonts w:ascii="Garamond" w:eastAsia="Calibri" w:hAnsi="Garamond" w:cs="Times New Roman"/>
          <w:bCs/>
          <w:kern w:val="0"/>
          <w14:ligatures w14:val="none"/>
        </w:rPr>
        <w:t xml:space="preserve"> në përputhje me shtojcën II dhe duke treguar numrin e shifrave të rëndësishme të treguara në tabelë;</w:t>
      </w:r>
    </w:p>
    <w:p w14:paraId="069FC356" w14:textId="5C5BC608" w:rsidR="008547E5" w:rsidRPr="00543E92" w:rsidRDefault="008547E5" w:rsidP="008547E5">
      <w:pPr>
        <w:spacing w:after="0" w:line="240" w:lineRule="auto"/>
        <w:ind w:firstLine="284"/>
        <w:contextualSpacing/>
        <w:jc w:val="both"/>
        <w:rPr>
          <w:rFonts w:ascii="Garamond" w:eastAsia="Calibri" w:hAnsi="Garamond" w:cs="Times New Roman"/>
          <w:bCs/>
          <w:kern w:val="0"/>
          <w14:ligatures w14:val="none"/>
        </w:rPr>
      </w:pPr>
      <w:r w:rsidRPr="00543E92">
        <w:rPr>
          <w:rFonts w:ascii="Garamond" w:eastAsia="Calibri" w:hAnsi="Garamond" w:cs="Times New Roman"/>
          <w:bCs/>
          <w:kern w:val="0"/>
          <w14:ligatures w14:val="none"/>
        </w:rPr>
        <w:t>2</w:t>
      </w:r>
      <w:r w:rsidR="005E3608">
        <w:rPr>
          <w:rFonts w:ascii="Garamond" w:eastAsia="Calibri" w:hAnsi="Garamond" w:cs="Times New Roman"/>
          <w:bCs/>
          <w:kern w:val="0"/>
          <w14:ligatures w14:val="none"/>
        </w:rPr>
        <w:t>.</w:t>
      </w:r>
      <w:r w:rsidRPr="00543E92">
        <w:rPr>
          <w:rFonts w:ascii="Garamond" w:eastAsia="Calibri" w:hAnsi="Garamond" w:cs="Times New Roman"/>
          <w:bCs/>
          <w:kern w:val="0"/>
          <w14:ligatures w14:val="none"/>
        </w:rPr>
        <w:t xml:space="preserve"> Çdo masë paraprake specifike që duhet të merret gjatë montimit, instalimit ose mirëmbajtjes së pajisjeve ngrohëse lokale me lëndë djegëse të ngurtë;</w:t>
      </w:r>
    </w:p>
    <w:p w14:paraId="3A157656" w14:textId="52C3FB87" w:rsidR="008547E5" w:rsidRPr="00543E92" w:rsidRDefault="008547E5" w:rsidP="008547E5">
      <w:pPr>
        <w:spacing w:after="0" w:line="240" w:lineRule="auto"/>
        <w:ind w:firstLine="284"/>
        <w:contextualSpacing/>
        <w:jc w:val="both"/>
        <w:rPr>
          <w:rFonts w:ascii="Garamond" w:eastAsia="Calibri" w:hAnsi="Garamond" w:cs="Times New Roman"/>
          <w:bCs/>
          <w:kern w:val="0"/>
          <w14:ligatures w14:val="none"/>
        </w:rPr>
      </w:pPr>
      <w:r w:rsidRPr="00543E92">
        <w:rPr>
          <w:rFonts w:ascii="Garamond" w:eastAsia="Calibri" w:hAnsi="Garamond" w:cs="Times New Roman"/>
          <w:bCs/>
          <w:kern w:val="0"/>
          <w14:ligatures w14:val="none"/>
        </w:rPr>
        <w:t>3</w:t>
      </w:r>
      <w:r w:rsidR="005E3608">
        <w:rPr>
          <w:rFonts w:ascii="Garamond" w:eastAsia="Calibri" w:hAnsi="Garamond" w:cs="Times New Roman"/>
          <w:bCs/>
          <w:kern w:val="0"/>
          <w14:ligatures w14:val="none"/>
        </w:rPr>
        <w:t>.</w:t>
      </w:r>
      <w:r w:rsidRPr="00543E92">
        <w:rPr>
          <w:rFonts w:ascii="Garamond" w:eastAsia="Calibri" w:hAnsi="Garamond" w:cs="Times New Roman"/>
          <w:bCs/>
          <w:kern w:val="0"/>
          <w14:ligatures w14:val="none"/>
        </w:rPr>
        <w:t xml:space="preserve"> Informacionin e rëndësishëm lidhur me çmontimin, riciklimin dhe/ose hedhjen e pr</w:t>
      </w:r>
      <w:r w:rsidR="005E3608">
        <w:rPr>
          <w:rFonts w:ascii="Garamond" w:eastAsia="Calibri" w:hAnsi="Garamond" w:cs="Times New Roman"/>
          <w:bCs/>
          <w:kern w:val="0"/>
          <w14:ligatures w14:val="none"/>
        </w:rPr>
        <w:t>oduktit në fund të jetës së tij;</w:t>
      </w:r>
    </w:p>
    <w:p w14:paraId="40921BC5" w14:textId="527C2E33" w:rsidR="008547E5" w:rsidRPr="00543E92" w:rsidRDefault="008547E5" w:rsidP="008547E5">
      <w:pPr>
        <w:spacing w:after="0" w:line="240" w:lineRule="auto"/>
        <w:ind w:firstLine="284"/>
        <w:contextualSpacing/>
        <w:jc w:val="both"/>
        <w:rPr>
          <w:rFonts w:ascii="Garamond" w:eastAsia="Calibri" w:hAnsi="Garamond" w:cs="Times New Roman"/>
          <w:bCs/>
          <w:kern w:val="0"/>
          <w14:ligatures w14:val="none"/>
        </w:rPr>
      </w:pPr>
      <w:r w:rsidRPr="00543E92">
        <w:rPr>
          <w:rFonts w:ascii="Garamond" w:eastAsia="Calibri" w:hAnsi="Garamond" w:cs="Times New Roman"/>
          <w:bCs/>
          <w:kern w:val="0"/>
          <w14:ligatures w14:val="none"/>
        </w:rPr>
        <w:t>ii. Dokumentacionin teknik për qëllimet e vlerësimit të përputhshmërisë</w:t>
      </w:r>
      <w:r w:rsidR="005E3608">
        <w:rPr>
          <w:rFonts w:ascii="Garamond" w:eastAsia="Calibri" w:hAnsi="Garamond" w:cs="Times New Roman"/>
          <w:bCs/>
          <w:kern w:val="0"/>
          <w14:ligatures w14:val="none"/>
        </w:rPr>
        <w:t>,</w:t>
      </w:r>
      <w:r w:rsidRPr="00543E92">
        <w:rPr>
          <w:rFonts w:ascii="Garamond" w:eastAsia="Calibri" w:hAnsi="Garamond" w:cs="Times New Roman"/>
          <w:bCs/>
          <w:kern w:val="0"/>
          <w14:ligatures w14:val="none"/>
        </w:rPr>
        <w:t xml:space="preserve"> sipas kreut 5</w:t>
      </w:r>
      <w:r w:rsidR="005E3608">
        <w:rPr>
          <w:rFonts w:ascii="Garamond" w:eastAsia="Calibri" w:hAnsi="Garamond" w:cs="Times New Roman"/>
          <w:bCs/>
          <w:kern w:val="0"/>
          <w14:ligatures w14:val="none"/>
        </w:rPr>
        <w:t>,</w:t>
      </w:r>
      <w:r w:rsidRPr="00543E92">
        <w:rPr>
          <w:rFonts w:ascii="Garamond" w:eastAsia="Calibri" w:hAnsi="Garamond" w:cs="Times New Roman"/>
          <w:bCs/>
          <w:kern w:val="0"/>
          <w14:ligatures w14:val="none"/>
        </w:rPr>
        <w:t xml:space="preserve"> që duhet të përmbajë elementet e mëposhtme:</w:t>
      </w:r>
    </w:p>
    <w:p w14:paraId="7838A959" w14:textId="4309A58A" w:rsidR="008547E5" w:rsidRPr="00543E92" w:rsidRDefault="008547E5" w:rsidP="008547E5">
      <w:pPr>
        <w:spacing w:after="0" w:line="240" w:lineRule="auto"/>
        <w:ind w:firstLine="284"/>
        <w:contextualSpacing/>
        <w:jc w:val="both"/>
        <w:rPr>
          <w:rFonts w:ascii="Garamond" w:eastAsia="Calibri" w:hAnsi="Garamond" w:cs="Times New Roman"/>
          <w:bCs/>
          <w:kern w:val="0"/>
          <w14:ligatures w14:val="none"/>
        </w:rPr>
      </w:pPr>
      <w:r w:rsidRPr="00543E92">
        <w:rPr>
          <w:rFonts w:ascii="Garamond" w:eastAsia="Calibri" w:hAnsi="Garamond" w:cs="Times New Roman"/>
          <w:bCs/>
          <w:kern w:val="0"/>
          <w14:ligatures w14:val="none"/>
        </w:rPr>
        <w:t>1</w:t>
      </w:r>
      <w:r w:rsidR="005E3608">
        <w:rPr>
          <w:rFonts w:ascii="Garamond" w:eastAsia="Calibri" w:hAnsi="Garamond" w:cs="Times New Roman"/>
          <w:bCs/>
          <w:kern w:val="0"/>
          <w14:ligatures w14:val="none"/>
        </w:rPr>
        <w:t>.</w:t>
      </w:r>
      <w:r w:rsidRPr="00543E92">
        <w:rPr>
          <w:rFonts w:ascii="Garamond" w:eastAsia="Calibri" w:hAnsi="Garamond" w:cs="Times New Roman"/>
          <w:bCs/>
          <w:kern w:val="0"/>
          <w14:ligatures w14:val="none"/>
        </w:rPr>
        <w:t xml:space="preserve"> elementet e specifikuara në shkronjën “a”;</w:t>
      </w:r>
    </w:p>
    <w:p w14:paraId="30C5B697" w14:textId="4DE778EB" w:rsidR="008547E5" w:rsidRPr="00543E92" w:rsidRDefault="008547E5" w:rsidP="008547E5">
      <w:pPr>
        <w:spacing w:after="0" w:line="240" w:lineRule="auto"/>
        <w:ind w:firstLine="284"/>
        <w:contextualSpacing/>
        <w:jc w:val="both"/>
        <w:rPr>
          <w:rFonts w:ascii="Garamond" w:eastAsia="Calibri" w:hAnsi="Garamond" w:cs="Times New Roman"/>
          <w:bCs/>
          <w:kern w:val="0"/>
          <w14:ligatures w14:val="none"/>
        </w:rPr>
      </w:pPr>
      <w:r w:rsidRPr="00543E92">
        <w:rPr>
          <w:rFonts w:ascii="Garamond" w:eastAsia="Calibri" w:hAnsi="Garamond" w:cs="Times New Roman"/>
          <w:bCs/>
          <w:kern w:val="0"/>
          <w14:ligatures w14:val="none"/>
        </w:rPr>
        <w:t>2</w:t>
      </w:r>
      <w:r w:rsidR="005E3608">
        <w:rPr>
          <w:rFonts w:ascii="Garamond" w:eastAsia="Calibri" w:hAnsi="Garamond" w:cs="Times New Roman"/>
          <w:bCs/>
          <w:kern w:val="0"/>
          <w14:ligatures w14:val="none"/>
        </w:rPr>
        <w:t>.</w:t>
      </w:r>
      <w:r w:rsidRPr="00543E92">
        <w:rPr>
          <w:rFonts w:ascii="Garamond" w:eastAsia="Calibri" w:hAnsi="Garamond" w:cs="Times New Roman"/>
          <w:bCs/>
          <w:kern w:val="0"/>
          <w14:ligatures w14:val="none"/>
        </w:rPr>
        <w:t xml:space="preserve"> një listë të modeleve ekuivalente, nëse është e aplikueshme;</w:t>
      </w:r>
    </w:p>
    <w:p w14:paraId="2BFA910E" w14:textId="28BB6768" w:rsidR="008547E5" w:rsidRPr="00543E92" w:rsidRDefault="008547E5" w:rsidP="008547E5">
      <w:pPr>
        <w:spacing w:after="0" w:line="240" w:lineRule="auto"/>
        <w:ind w:firstLine="284"/>
        <w:contextualSpacing/>
        <w:jc w:val="both"/>
        <w:rPr>
          <w:rFonts w:ascii="Garamond" w:eastAsia="Calibri" w:hAnsi="Garamond" w:cs="Times New Roman"/>
          <w:bCs/>
          <w:kern w:val="0"/>
          <w14:ligatures w14:val="none"/>
        </w:rPr>
      </w:pPr>
      <w:r w:rsidRPr="00543E92">
        <w:rPr>
          <w:rFonts w:ascii="Garamond" w:eastAsia="Calibri" w:hAnsi="Garamond" w:cs="Times New Roman"/>
          <w:bCs/>
          <w:kern w:val="0"/>
          <w14:ligatures w14:val="none"/>
        </w:rPr>
        <w:t>3</w:t>
      </w:r>
      <w:r w:rsidR="005E3608">
        <w:rPr>
          <w:rFonts w:ascii="Garamond" w:eastAsia="Calibri" w:hAnsi="Garamond" w:cs="Times New Roman"/>
          <w:bCs/>
          <w:kern w:val="0"/>
          <w14:ligatures w14:val="none"/>
        </w:rPr>
        <w:t>.</w:t>
      </w:r>
      <w:r w:rsidRPr="00543E92">
        <w:rPr>
          <w:rFonts w:ascii="Garamond" w:eastAsia="Calibri" w:hAnsi="Garamond" w:cs="Times New Roman"/>
          <w:bCs/>
          <w:kern w:val="0"/>
          <w14:ligatures w14:val="none"/>
        </w:rPr>
        <w:t xml:space="preserve"> kur lënda djegëse e preferuar ose çdo lëndë tjetër e përshtatshme është biomasë drusore tjetër, biomasë jodrusore, lëndë djegëse fosile tjetër ose përzierje tjetër e biomasës dhe lëndës djegëse fosile, siç përmendet në tabelën 1, duhet të jepet një përshkrim i lëndës djegëse i mjaftueshëm për identifikimin e tij të qartë dhe standardi teknik ose specifikimi i lëndës djegëse, duke përfshirë përmbajtjen e matur të lagështisë dhe përmbajtjen e matur të hirit, dhe për lëndën djegëse fosile</w:t>
      </w:r>
      <w:r w:rsidR="00F3698D">
        <w:rPr>
          <w:rFonts w:ascii="Garamond" w:eastAsia="Calibri" w:hAnsi="Garamond" w:cs="Times New Roman"/>
          <w:bCs/>
          <w:kern w:val="0"/>
          <w14:ligatures w14:val="none"/>
        </w:rPr>
        <w:t>,</w:t>
      </w:r>
      <w:r w:rsidRPr="00543E92">
        <w:rPr>
          <w:rFonts w:ascii="Garamond" w:eastAsia="Calibri" w:hAnsi="Garamond" w:cs="Times New Roman"/>
          <w:bCs/>
          <w:kern w:val="0"/>
          <w14:ligatures w14:val="none"/>
        </w:rPr>
        <w:t xml:space="preserve"> gjithashtu</w:t>
      </w:r>
      <w:r w:rsidR="00F3698D">
        <w:rPr>
          <w:rFonts w:ascii="Garamond" w:eastAsia="Calibri" w:hAnsi="Garamond" w:cs="Times New Roman"/>
          <w:bCs/>
          <w:kern w:val="0"/>
          <w14:ligatures w14:val="none"/>
        </w:rPr>
        <w:t>,</w:t>
      </w:r>
      <w:r w:rsidRPr="00543E92">
        <w:rPr>
          <w:rFonts w:ascii="Garamond" w:eastAsia="Calibri" w:hAnsi="Garamond" w:cs="Times New Roman"/>
          <w:bCs/>
          <w:kern w:val="0"/>
          <w14:ligatures w14:val="none"/>
        </w:rPr>
        <w:t xml:space="preserve"> përmbajtja e matur e subst</w:t>
      </w:r>
      <w:r w:rsidR="00F3698D">
        <w:rPr>
          <w:rFonts w:ascii="Garamond" w:eastAsia="Calibri" w:hAnsi="Garamond" w:cs="Times New Roman"/>
          <w:bCs/>
          <w:kern w:val="0"/>
          <w14:ligatures w14:val="none"/>
        </w:rPr>
        <w:t>ancave të avullueshme të lëndës;</w:t>
      </w:r>
    </w:p>
    <w:p w14:paraId="5711A9C8" w14:textId="51AB57E7" w:rsidR="008547E5" w:rsidRPr="00543E92" w:rsidRDefault="008547E5" w:rsidP="008547E5">
      <w:pPr>
        <w:spacing w:after="0" w:line="240" w:lineRule="auto"/>
        <w:ind w:firstLine="284"/>
        <w:contextualSpacing/>
        <w:jc w:val="both"/>
        <w:rPr>
          <w:rFonts w:ascii="Garamond" w:eastAsia="Calibri" w:hAnsi="Garamond" w:cs="Times New Roman"/>
          <w:bCs/>
          <w:kern w:val="0"/>
          <w14:ligatures w14:val="none"/>
        </w:rPr>
      </w:pPr>
      <w:r w:rsidRPr="00543E92">
        <w:rPr>
          <w:rFonts w:ascii="Garamond" w:eastAsia="Calibri" w:hAnsi="Garamond" w:cs="Times New Roman"/>
          <w:bCs/>
          <w:kern w:val="0"/>
          <w14:ligatures w14:val="none"/>
        </w:rPr>
        <w:t>b) Do të ofrohen informacionet e mëposhtme të produktit mbi pajisjet ngrohëse lokale me lëndë djegëse të ngurtë:</w:t>
      </w:r>
    </w:p>
    <w:p w14:paraId="5684C661" w14:textId="0375A862" w:rsidR="008547E5" w:rsidRPr="00543E92" w:rsidRDefault="008547E5" w:rsidP="008547E5">
      <w:pPr>
        <w:spacing w:after="0" w:line="240" w:lineRule="auto"/>
        <w:ind w:firstLine="284"/>
        <w:contextualSpacing/>
        <w:jc w:val="both"/>
        <w:rPr>
          <w:rFonts w:ascii="Garamond" w:eastAsia="Calibri" w:hAnsi="Garamond" w:cs="Times New Roman"/>
          <w:bCs/>
          <w:kern w:val="0"/>
          <w14:ligatures w14:val="none"/>
        </w:rPr>
      </w:pPr>
      <w:r w:rsidRPr="00543E92">
        <w:rPr>
          <w:rFonts w:ascii="Garamond" w:eastAsia="Calibri" w:hAnsi="Garamond" w:cs="Times New Roman"/>
          <w:bCs/>
          <w:kern w:val="0"/>
          <w14:ligatures w14:val="none"/>
        </w:rPr>
        <w:t>i. për pajisjet ngrohëse lokale me lëndë djegëse të ngurtë pa oxhak dhe për pajisjet ngrohëse lokale me lëndë djegëse të ngurtë me djegie të hapur të oxhakut: manuali i udhëzimeve për përdoruesit përfundimtarë, faqet e internetit me akses të lirë të prodhuesve dhe paketimi i produktit duhet të përfshijnë fjalinë e mëposhtme në një mënyrë që siguron dukshmëri dhe lexueshmëri të qartë dhe në një gjuhë lehtësisht të kuptueshme nga përdoruesit përfundimtarë ku produkti shitet: “Ky produkt nuk është i përshtatshëm</w:t>
      </w:r>
      <w:r w:rsidR="007631A7">
        <w:rPr>
          <w:rFonts w:ascii="Garamond" w:eastAsia="Calibri" w:hAnsi="Garamond" w:cs="Times New Roman"/>
          <w:bCs/>
          <w:kern w:val="0"/>
          <w14:ligatures w14:val="none"/>
        </w:rPr>
        <w:t xml:space="preserve"> për qëllime kryesore ngrohjeje</w:t>
      </w:r>
      <w:r w:rsidRPr="00543E92">
        <w:rPr>
          <w:rFonts w:ascii="Garamond" w:eastAsia="Calibri" w:hAnsi="Garamond" w:cs="Times New Roman"/>
          <w:bCs/>
          <w:kern w:val="0"/>
          <w14:ligatures w14:val="none"/>
        </w:rPr>
        <w:t>.”</w:t>
      </w:r>
      <w:r w:rsidR="00F3698D">
        <w:rPr>
          <w:rFonts w:ascii="Garamond" w:eastAsia="Calibri" w:hAnsi="Garamond" w:cs="Times New Roman"/>
          <w:bCs/>
          <w:kern w:val="0"/>
          <w14:ligatures w14:val="none"/>
        </w:rPr>
        <w:t>.</w:t>
      </w:r>
      <w:r w:rsidRPr="00543E92">
        <w:rPr>
          <w:rFonts w:ascii="Garamond" w:eastAsia="Calibri" w:hAnsi="Garamond" w:cs="Times New Roman"/>
          <w:bCs/>
          <w:kern w:val="0"/>
          <w14:ligatures w14:val="none"/>
        </w:rPr>
        <w:t xml:space="preserve"> </w:t>
      </w:r>
    </w:p>
    <w:p w14:paraId="359201E0" w14:textId="59D491F2" w:rsidR="008547E5" w:rsidRPr="00543E92" w:rsidRDefault="008547E5" w:rsidP="008547E5">
      <w:pPr>
        <w:spacing w:after="0" w:line="240" w:lineRule="auto"/>
        <w:ind w:firstLine="284"/>
        <w:contextualSpacing/>
        <w:jc w:val="both"/>
        <w:rPr>
          <w:rFonts w:ascii="Garamond" w:eastAsia="Calibri" w:hAnsi="Garamond" w:cs="Times New Roman"/>
          <w:bCs/>
          <w:kern w:val="0"/>
          <w14:ligatures w14:val="none"/>
        </w:rPr>
      </w:pPr>
      <w:r w:rsidRPr="00543E92">
        <w:rPr>
          <w:rFonts w:ascii="Garamond" w:eastAsia="Calibri" w:hAnsi="Garamond" w:cs="Times New Roman"/>
          <w:bCs/>
          <w:kern w:val="0"/>
          <w14:ligatures w14:val="none"/>
        </w:rPr>
        <w:t>1</w:t>
      </w:r>
      <w:r w:rsidR="00F3698D">
        <w:rPr>
          <w:rFonts w:ascii="Garamond" w:eastAsia="Calibri" w:hAnsi="Garamond" w:cs="Times New Roman"/>
          <w:bCs/>
          <w:kern w:val="0"/>
          <w14:ligatures w14:val="none"/>
        </w:rPr>
        <w:t>.</w:t>
      </w:r>
      <w:r w:rsidRPr="00543E92">
        <w:rPr>
          <w:rFonts w:ascii="Garamond" w:eastAsia="Calibri" w:hAnsi="Garamond" w:cs="Times New Roman"/>
          <w:bCs/>
          <w:kern w:val="0"/>
          <w14:ligatures w14:val="none"/>
        </w:rPr>
        <w:t xml:space="preserve"> Për manualin e udhëzimeve për përdoruesit përfundimtarë, kjo fjali duhet të vendoset në faqen e kopertinës së manualit;</w:t>
      </w:r>
    </w:p>
    <w:p w14:paraId="3D5EBBDA" w14:textId="672A4CDC" w:rsidR="008547E5" w:rsidRPr="00543E92" w:rsidRDefault="008547E5" w:rsidP="008547E5">
      <w:pPr>
        <w:spacing w:after="0" w:line="240" w:lineRule="auto"/>
        <w:ind w:firstLine="284"/>
        <w:contextualSpacing/>
        <w:jc w:val="both"/>
        <w:rPr>
          <w:rFonts w:ascii="Garamond" w:eastAsia="Calibri" w:hAnsi="Garamond" w:cs="Times New Roman"/>
          <w:bCs/>
          <w:kern w:val="0"/>
          <w14:ligatures w14:val="none"/>
        </w:rPr>
      </w:pPr>
      <w:r w:rsidRPr="00543E92">
        <w:rPr>
          <w:rFonts w:ascii="Garamond" w:eastAsia="Calibri" w:hAnsi="Garamond" w:cs="Times New Roman"/>
          <w:bCs/>
          <w:kern w:val="0"/>
          <w14:ligatures w14:val="none"/>
        </w:rPr>
        <w:lastRenderedPageBreak/>
        <w:t>2</w:t>
      </w:r>
      <w:r w:rsidR="00F3698D">
        <w:rPr>
          <w:rFonts w:ascii="Garamond" w:eastAsia="Calibri" w:hAnsi="Garamond" w:cs="Times New Roman"/>
          <w:bCs/>
          <w:kern w:val="0"/>
          <w14:ligatures w14:val="none"/>
        </w:rPr>
        <w:t>.</w:t>
      </w:r>
      <w:r w:rsidRPr="00543E92">
        <w:rPr>
          <w:rFonts w:ascii="Garamond" w:eastAsia="Calibri" w:hAnsi="Garamond" w:cs="Times New Roman"/>
          <w:bCs/>
          <w:kern w:val="0"/>
          <w14:ligatures w14:val="none"/>
        </w:rPr>
        <w:t xml:space="preserve"> Për faqet e internetit me akses të lirë të prodhuesve, kjo fjali duhet të shfaqet së bashku me karakteristikat e tjera të produktit;</w:t>
      </w:r>
    </w:p>
    <w:p w14:paraId="57879488" w14:textId="3A7671DA" w:rsidR="00674247" w:rsidRPr="00543E92" w:rsidRDefault="008547E5" w:rsidP="008547E5">
      <w:pPr>
        <w:spacing w:after="0" w:line="240" w:lineRule="auto"/>
        <w:ind w:firstLine="284"/>
        <w:contextualSpacing/>
        <w:jc w:val="both"/>
        <w:rPr>
          <w:rFonts w:ascii="Garamond" w:eastAsia="Calibri" w:hAnsi="Garamond" w:cs="Times New Roman"/>
          <w:bCs/>
          <w:kern w:val="0"/>
          <w14:ligatures w14:val="none"/>
        </w:rPr>
      </w:pPr>
      <w:r w:rsidRPr="00543E92">
        <w:rPr>
          <w:rFonts w:ascii="Garamond" w:eastAsia="Calibri" w:hAnsi="Garamond" w:cs="Times New Roman"/>
          <w:bCs/>
          <w:kern w:val="0"/>
          <w14:ligatures w14:val="none"/>
        </w:rPr>
        <w:t>3</w:t>
      </w:r>
      <w:r w:rsidR="00F3698D">
        <w:rPr>
          <w:rFonts w:ascii="Garamond" w:eastAsia="Calibri" w:hAnsi="Garamond" w:cs="Times New Roman"/>
          <w:bCs/>
          <w:kern w:val="0"/>
          <w14:ligatures w14:val="none"/>
        </w:rPr>
        <w:t>.</w:t>
      </w:r>
      <w:r w:rsidRPr="00543E92">
        <w:rPr>
          <w:rFonts w:ascii="Garamond" w:eastAsia="Calibri" w:hAnsi="Garamond" w:cs="Times New Roman"/>
          <w:bCs/>
          <w:kern w:val="0"/>
          <w14:ligatures w14:val="none"/>
        </w:rPr>
        <w:t xml:space="preserve"> Për paketimin e produktit, kjo fjali duhet të vendoset në një pozicion të dukshëm në paketim, në mënyrë që të jetë e dukshme nga përdoruesi përfundimtar para blerjes.</w:t>
      </w:r>
    </w:p>
    <w:p w14:paraId="7CD39C27" w14:textId="28C05044" w:rsidR="008547E5" w:rsidRPr="007631A7" w:rsidRDefault="00674247" w:rsidP="007631A7">
      <w:pPr>
        <w:spacing w:after="0" w:line="240" w:lineRule="auto"/>
        <w:rPr>
          <w:rFonts w:ascii="Garamond" w:eastAsia="Calibri" w:hAnsi="Garamond" w:cs="Times New Roman"/>
          <w:kern w:val="0"/>
          <w14:ligatures w14:val="none"/>
        </w:rPr>
      </w:pPr>
      <w:r w:rsidRPr="00543E92">
        <w:rPr>
          <w:rFonts w:ascii="Garamond" w:eastAsia="Calibri" w:hAnsi="Garamond" w:cs="Times New Roman"/>
          <w:b/>
          <w:kern w:val="0"/>
          <w14:ligatures w14:val="none"/>
        </w:rPr>
        <w:t>Tabela 1</w:t>
      </w:r>
      <w:r w:rsidR="007631A7">
        <w:rPr>
          <w:rFonts w:ascii="Garamond" w:eastAsia="Calibri" w:hAnsi="Garamond" w:cs="Times New Roman"/>
          <w:b/>
          <w:kern w:val="0"/>
          <w14:ligatures w14:val="none"/>
        </w:rPr>
        <w:t xml:space="preserve">: </w:t>
      </w:r>
      <w:r w:rsidRPr="007631A7">
        <w:rPr>
          <w:rFonts w:ascii="Garamond" w:eastAsia="Calibri" w:hAnsi="Garamond" w:cs="Times New Roman"/>
          <w:kern w:val="0"/>
          <w14:ligatures w14:val="none"/>
        </w:rPr>
        <w:t>Kërkesat për informacion për pajisjet ngrohëse lokal</w:t>
      </w:r>
      <w:r w:rsidR="00393DE2" w:rsidRPr="007631A7">
        <w:rPr>
          <w:rFonts w:ascii="Garamond" w:eastAsia="Calibri" w:hAnsi="Garamond" w:cs="Times New Roman"/>
          <w:kern w:val="0"/>
          <w14:ligatures w14:val="none"/>
        </w:rPr>
        <w:t>e</w:t>
      </w:r>
      <w:r w:rsidRPr="007631A7">
        <w:rPr>
          <w:rFonts w:ascii="Garamond" w:eastAsia="Calibri" w:hAnsi="Garamond" w:cs="Times New Roman"/>
          <w:kern w:val="0"/>
          <w14:ligatures w14:val="none"/>
        </w:rPr>
        <w:t xml:space="preserve"> me lëndë djegëse të ngurtë</w:t>
      </w:r>
    </w:p>
    <w:tbl>
      <w:tblPr>
        <w:tblW w:w="106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20"/>
        <w:gridCol w:w="375"/>
        <w:gridCol w:w="795"/>
        <w:gridCol w:w="990"/>
        <w:gridCol w:w="540"/>
        <w:gridCol w:w="360"/>
        <w:gridCol w:w="360"/>
        <w:gridCol w:w="630"/>
        <w:gridCol w:w="810"/>
        <w:gridCol w:w="630"/>
        <w:gridCol w:w="450"/>
        <w:gridCol w:w="270"/>
        <w:gridCol w:w="630"/>
        <w:gridCol w:w="90"/>
        <w:gridCol w:w="630"/>
        <w:gridCol w:w="180"/>
        <w:gridCol w:w="75"/>
        <w:gridCol w:w="120"/>
        <w:gridCol w:w="165"/>
        <w:gridCol w:w="630"/>
      </w:tblGrid>
      <w:tr w:rsidR="00674247" w:rsidRPr="00543E92" w14:paraId="5787948C" w14:textId="77777777" w:rsidTr="008547E5">
        <w:trPr>
          <w:trHeight w:val="350"/>
          <w:jc w:val="center"/>
        </w:trPr>
        <w:tc>
          <w:tcPr>
            <w:tcW w:w="10650" w:type="dxa"/>
            <w:gridSpan w:val="20"/>
            <w:tcBorders>
              <w:top w:val="single" w:sz="8" w:space="0" w:color="auto"/>
              <w:left w:val="nil"/>
              <w:bottom w:val="single" w:sz="8" w:space="0" w:color="auto"/>
              <w:right w:val="nil"/>
            </w:tcBorders>
            <w:vAlign w:val="bottom"/>
            <w:hideMark/>
          </w:tcPr>
          <w:p w14:paraId="5787948B" w14:textId="77777777" w:rsidR="00674247" w:rsidRPr="00543E92" w:rsidRDefault="00674247" w:rsidP="008547E5">
            <w:pPr>
              <w:spacing w:after="0" w:line="240" w:lineRule="auto"/>
              <w:jc w:val="both"/>
              <w:rPr>
                <w:rFonts w:ascii="Garamond" w:eastAsia="Calibri" w:hAnsi="Garamond" w:cs="Times New Roman"/>
                <w:b/>
                <w:kern w:val="0"/>
                <w:sz w:val="18"/>
                <w:szCs w:val="20"/>
                <w14:ligatures w14:val="none"/>
              </w:rPr>
            </w:pPr>
            <w:r w:rsidRPr="00543E92">
              <w:rPr>
                <w:rFonts w:ascii="Garamond" w:eastAsia="Calibri" w:hAnsi="Garamond" w:cs="Times New Roman"/>
                <w:kern w:val="0"/>
                <w:sz w:val="18"/>
                <w:szCs w:val="20"/>
                <w14:ligatures w14:val="none"/>
              </w:rPr>
              <w:t>Identifikuesi(t) i</w:t>
            </w:r>
            <w:r w:rsidR="00393DE2" w:rsidRPr="00543E92">
              <w:rPr>
                <w:rFonts w:ascii="Garamond" w:eastAsia="Calibri" w:hAnsi="Garamond" w:cs="Times New Roman"/>
                <w:kern w:val="0"/>
                <w:sz w:val="18"/>
                <w:szCs w:val="20"/>
                <w14:ligatures w14:val="none"/>
              </w:rPr>
              <w:t>/e</w:t>
            </w:r>
            <w:r w:rsidRPr="00543E92">
              <w:rPr>
                <w:rFonts w:ascii="Garamond" w:eastAsia="Calibri" w:hAnsi="Garamond" w:cs="Times New Roman"/>
                <w:kern w:val="0"/>
                <w:sz w:val="18"/>
                <w:szCs w:val="20"/>
                <w14:ligatures w14:val="none"/>
              </w:rPr>
              <w:t xml:space="preserve"> modelit:</w:t>
            </w:r>
          </w:p>
        </w:tc>
      </w:tr>
      <w:tr w:rsidR="00674247" w:rsidRPr="00543E92" w14:paraId="5787948E" w14:textId="77777777" w:rsidTr="008547E5">
        <w:trPr>
          <w:trHeight w:val="20"/>
          <w:jc w:val="center"/>
        </w:trPr>
        <w:tc>
          <w:tcPr>
            <w:tcW w:w="10650" w:type="dxa"/>
            <w:gridSpan w:val="20"/>
            <w:tcBorders>
              <w:top w:val="single" w:sz="8" w:space="0" w:color="auto"/>
              <w:left w:val="nil"/>
              <w:bottom w:val="single" w:sz="8" w:space="0" w:color="auto"/>
              <w:right w:val="nil"/>
            </w:tcBorders>
            <w:hideMark/>
          </w:tcPr>
          <w:p w14:paraId="5787948D" w14:textId="77777777" w:rsidR="00674247" w:rsidRPr="00543E92" w:rsidRDefault="00674247" w:rsidP="008547E5">
            <w:pPr>
              <w:spacing w:after="0" w:line="240" w:lineRule="auto"/>
              <w:jc w:val="both"/>
              <w:rPr>
                <w:rFonts w:ascii="Garamond" w:eastAsia="Calibri" w:hAnsi="Garamond" w:cs="Times New Roman"/>
                <w:b/>
                <w:kern w:val="0"/>
                <w:sz w:val="18"/>
                <w:szCs w:val="20"/>
                <w14:ligatures w14:val="none"/>
              </w:rPr>
            </w:pPr>
            <w:r w:rsidRPr="00543E92">
              <w:rPr>
                <w:rFonts w:ascii="Garamond" w:eastAsia="Calibri" w:hAnsi="Garamond" w:cs="Times New Roman"/>
                <w:kern w:val="0"/>
                <w:sz w:val="18"/>
                <w:szCs w:val="20"/>
                <w14:ligatures w14:val="none"/>
              </w:rPr>
              <w:t>Funksionaliteti i ngrohjes indirekte: [po/jo]</w:t>
            </w:r>
          </w:p>
        </w:tc>
      </w:tr>
      <w:tr w:rsidR="00674247" w:rsidRPr="00543E92" w14:paraId="57879490" w14:textId="77777777" w:rsidTr="008547E5">
        <w:trPr>
          <w:trHeight w:val="20"/>
          <w:jc w:val="center"/>
        </w:trPr>
        <w:tc>
          <w:tcPr>
            <w:tcW w:w="10650" w:type="dxa"/>
            <w:gridSpan w:val="20"/>
            <w:tcBorders>
              <w:top w:val="single" w:sz="8" w:space="0" w:color="auto"/>
              <w:left w:val="nil"/>
              <w:bottom w:val="single" w:sz="8" w:space="0" w:color="auto"/>
              <w:right w:val="nil"/>
            </w:tcBorders>
            <w:hideMark/>
          </w:tcPr>
          <w:p w14:paraId="5787948F" w14:textId="62400645" w:rsidR="00674247" w:rsidRPr="00543E92" w:rsidRDefault="00674247" w:rsidP="00F3698D">
            <w:pPr>
              <w:tabs>
                <w:tab w:val="left" w:pos="1335"/>
              </w:tabs>
              <w:spacing w:after="0" w:line="240" w:lineRule="auto"/>
              <w:jc w:val="both"/>
              <w:rPr>
                <w:rFonts w:ascii="Garamond" w:eastAsia="Calibri" w:hAnsi="Garamond" w:cs="Times New Roman"/>
                <w:b/>
                <w:kern w:val="0"/>
                <w:sz w:val="18"/>
                <w:szCs w:val="20"/>
                <w14:ligatures w14:val="none"/>
              </w:rPr>
            </w:pPr>
            <w:r w:rsidRPr="00543E92">
              <w:rPr>
                <w:rFonts w:ascii="Garamond" w:eastAsia="Calibri" w:hAnsi="Garamond" w:cs="Times New Roman"/>
                <w:kern w:val="0"/>
                <w:sz w:val="18"/>
                <w:szCs w:val="20"/>
                <w14:ligatures w14:val="none"/>
              </w:rPr>
              <w:t>Fuqia e ngrohjes direkte: … (k</w:t>
            </w:r>
            <w:r w:rsidR="00F3698D">
              <w:rPr>
                <w:rFonts w:ascii="Garamond" w:eastAsia="Calibri" w:hAnsi="Garamond" w:cs="Times New Roman"/>
                <w:kern w:val="0"/>
                <w:sz w:val="18"/>
                <w:szCs w:val="20"/>
                <w14:ligatures w14:val="none"/>
              </w:rPr>
              <w:t>w</w:t>
            </w:r>
            <w:r w:rsidRPr="00543E92">
              <w:rPr>
                <w:rFonts w:ascii="Garamond" w:eastAsia="Calibri" w:hAnsi="Garamond" w:cs="Times New Roman"/>
                <w:kern w:val="0"/>
                <w:sz w:val="18"/>
                <w:szCs w:val="20"/>
                <w14:ligatures w14:val="none"/>
              </w:rPr>
              <w:t>)</w:t>
            </w:r>
          </w:p>
        </w:tc>
      </w:tr>
      <w:tr w:rsidR="00674247" w:rsidRPr="00543E92" w14:paraId="57879492" w14:textId="77777777" w:rsidTr="008547E5">
        <w:trPr>
          <w:trHeight w:val="20"/>
          <w:jc w:val="center"/>
        </w:trPr>
        <w:tc>
          <w:tcPr>
            <w:tcW w:w="10650" w:type="dxa"/>
            <w:gridSpan w:val="20"/>
            <w:tcBorders>
              <w:top w:val="single" w:sz="8" w:space="0" w:color="auto"/>
              <w:left w:val="nil"/>
              <w:bottom w:val="single" w:sz="4" w:space="0" w:color="auto"/>
              <w:right w:val="nil"/>
            </w:tcBorders>
            <w:hideMark/>
          </w:tcPr>
          <w:p w14:paraId="57879491" w14:textId="48A2229B" w:rsidR="00674247" w:rsidRPr="00543E92" w:rsidRDefault="00674247" w:rsidP="00F3698D">
            <w:pPr>
              <w:spacing w:after="0" w:line="240" w:lineRule="auto"/>
              <w:jc w:val="both"/>
              <w:rPr>
                <w:rFonts w:ascii="Garamond" w:eastAsia="Calibri" w:hAnsi="Garamond" w:cs="Times New Roman"/>
                <w:kern w:val="0"/>
                <w:sz w:val="18"/>
                <w:szCs w:val="20"/>
                <w14:ligatures w14:val="none"/>
              </w:rPr>
            </w:pPr>
            <w:r w:rsidRPr="00543E92">
              <w:rPr>
                <w:rFonts w:ascii="Garamond" w:eastAsia="Calibri" w:hAnsi="Garamond" w:cs="Times New Roman"/>
                <w:kern w:val="0"/>
                <w:sz w:val="18"/>
                <w:szCs w:val="20"/>
                <w14:ligatures w14:val="none"/>
              </w:rPr>
              <w:t>Fuqia e ngrohjes indirekte: … (k</w:t>
            </w:r>
            <w:r w:rsidR="00F3698D">
              <w:rPr>
                <w:rFonts w:ascii="Garamond" w:eastAsia="Calibri" w:hAnsi="Garamond" w:cs="Times New Roman"/>
                <w:kern w:val="0"/>
                <w:sz w:val="18"/>
                <w:szCs w:val="20"/>
                <w14:ligatures w14:val="none"/>
              </w:rPr>
              <w:t>w</w:t>
            </w:r>
            <w:r w:rsidRPr="00543E92">
              <w:rPr>
                <w:rFonts w:ascii="Garamond" w:eastAsia="Calibri" w:hAnsi="Garamond" w:cs="Times New Roman"/>
                <w:kern w:val="0"/>
                <w:sz w:val="18"/>
                <w:szCs w:val="20"/>
                <w14:ligatures w14:val="none"/>
              </w:rPr>
              <w:t>)</w:t>
            </w:r>
          </w:p>
        </w:tc>
      </w:tr>
      <w:tr w:rsidR="00674247" w:rsidRPr="00543E92" w14:paraId="5787949F" w14:textId="77777777" w:rsidTr="008547E5">
        <w:trPr>
          <w:trHeight w:val="638"/>
          <w:jc w:val="center"/>
        </w:trPr>
        <w:tc>
          <w:tcPr>
            <w:tcW w:w="1920" w:type="dxa"/>
            <w:vMerge w:val="restart"/>
            <w:tcBorders>
              <w:top w:val="single" w:sz="4" w:space="0" w:color="auto"/>
              <w:left w:val="nil"/>
              <w:bottom w:val="single" w:sz="4" w:space="0" w:color="auto"/>
              <w:right w:val="single" w:sz="4" w:space="0" w:color="auto"/>
            </w:tcBorders>
          </w:tcPr>
          <w:p w14:paraId="57879493" w14:textId="77777777" w:rsidR="00674247" w:rsidRPr="00F3698D" w:rsidRDefault="00674247" w:rsidP="008547E5">
            <w:pPr>
              <w:spacing w:after="0" w:line="240" w:lineRule="auto"/>
              <w:jc w:val="both"/>
              <w:rPr>
                <w:rFonts w:ascii="Garamond" w:eastAsia="Calibri" w:hAnsi="Garamond" w:cs="Times New Roman"/>
                <w:b/>
                <w:kern w:val="0"/>
                <w:sz w:val="18"/>
                <w:szCs w:val="20"/>
                <w14:ligatures w14:val="none"/>
              </w:rPr>
            </w:pPr>
          </w:p>
          <w:p w14:paraId="57879494" w14:textId="77777777" w:rsidR="00674247" w:rsidRPr="00F3698D" w:rsidRDefault="00674247" w:rsidP="008547E5">
            <w:pPr>
              <w:spacing w:after="0" w:line="240" w:lineRule="auto"/>
              <w:jc w:val="both"/>
              <w:rPr>
                <w:rFonts w:ascii="Garamond" w:eastAsia="Calibri" w:hAnsi="Garamond" w:cs="Times New Roman"/>
                <w:b/>
                <w:kern w:val="0"/>
                <w:sz w:val="18"/>
                <w:szCs w:val="20"/>
                <w14:ligatures w14:val="none"/>
              </w:rPr>
            </w:pPr>
          </w:p>
          <w:p w14:paraId="57879495" w14:textId="77777777" w:rsidR="00674247" w:rsidRPr="00F3698D" w:rsidRDefault="00674247" w:rsidP="008547E5">
            <w:pPr>
              <w:spacing w:after="0" w:line="240" w:lineRule="auto"/>
              <w:jc w:val="both"/>
              <w:rPr>
                <w:rFonts w:ascii="Garamond" w:eastAsia="Calibri" w:hAnsi="Garamond" w:cs="Times New Roman"/>
                <w:b/>
                <w:kern w:val="0"/>
                <w:sz w:val="18"/>
                <w:szCs w:val="20"/>
                <w14:ligatures w14:val="none"/>
              </w:rPr>
            </w:pPr>
            <w:r w:rsidRPr="00F3698D">
              <w:rPr>
                <w:rFonts w:ascii="Garamond" w:eastAsia="Calibri" w:hAnsi="Garamond" w:cs="Times New Roman"/>
                <w:b/>
                <w:kern w:val="0"/>
                <w:sz w:val="18"/>
                <w:szCs w:val="20"/>
                <w14:ligatures w14:val="none"/>
              </w:rPr>
              <w:t>Lëndë djegëse</w:t>
            </w:r>
          </w:p>
        </w:tc>
        <w:tc>
          <w:tcPr>
            <w:tcW w:w="1170" w:type="dxa"/>
            <w:gridSpan w:val="2"/>
            <w:vMerge w:val="restart"/>
            <w:tcBorders>
              <w:top w:val="single" w:sz="4" w:space="0" w:color="auto"/>
              <w:left w:val="single" w:sz="4" w:space="0" w:color="auto"/>
              <w:bottom w:val="single" w:sz="4" w:space="0" w:color="auto"/>
              <w:right w:val="single" w:sz="4" w:space="0" w:color="auto"/>
            </w:tcBorders>
          </w:tcPr>
          <w:p w14:paraId="57879496" w14:textId="77777777" w:rsidR="00674247" w:rsidRPr="00F3698D" w:rsidRDefault="00674247" w:rsidP="008547E5">
            <w:pPr>
              <w:spacing w:after="0" w:line="240" w:lineRule="auto"/>
              <w:jc w:val="both"/>
              <w:rPr>
                <w:rFonts w:ascii="Garamond" w:eastAsia="Calibri" w:hAnsi="Garamond" w:cs="Times New Roman"/>
                <w:b/>
                <w:kern w:val="0"/>
                <w:sz w:val="18"/>
                <w:szCs w:val="20"/>
                <w14:ligatures w14:val="none"/>
              </w:rPr>
            </w:pPr>
          </w:p>
          <w:p w14:paraId="57879497" w14:textId="77777777" w:rsidR="00674247" w:rsidRPr="00F3698D" w:rsidRDefault="00674247" w:rsidP="008547E5">
            <w:pPr>
              <w:spacing w:after="0" w:line="240" w:lineRule="auto"/>
              <w:jc w:val="both"/>
              <w:rPr>
                <w:rFonts w:ascii="Garamond" w:eastAsia="Calibri" w:hAnsi="Garamond" w:cs="Times New Roman"/>
                <w:b/>
                <w:kern w:val="0"/>
                <w:sz w:val="18"/>
                <w:szCs w:val="20"/>
                <w14:ligatures w14:val="none"/>
              </w:rPr>
            </w:pPr>
            <w:r w:rsidRPr="00F3698D">
              <w:rPr>
                <w:rFonts w:ascii="Garamond" w:eastAsia="Calibri" w:hAnsi="Garamond" w:cs="Times New Roman"/>
                <w:b/>
                <w:kern w:val="0"/>
                <w:sz w:val="18"/>
                <w:szCs w:val="20"/>
                <w14:ligatures w14:val="none"/>
              </w:rPr>
              <w:t>Lëndë djegëse e preferuar</w:t>
            </w:r>
            <w:r w:rsidRPr="00F3698D">
              <w:rPr>
                <w:rFonts w:ascii="Garamond" w:eastAsia="Calibri" w:hAnsi="Garamond" w:cs="Times New Roman"/>
                <w:b/>
                <w:kern w:val="0"/>
                <w:sz w:val="18"/>
                <w:szCs w:val="20"/>
                <w14:ligatures w14:val="none"/>
              </w:rPr>
              <w:br/>
              <w:t>(vet</w:t>
            </w:r>
            <w:r w:rsidR="00393DE2" w:rsidRPr="00F3698D">
              <w:rPr>
                <w:rFonts w:ascii="Garamond" w:eastAsia="Calibri" w:hAnsi="Garamond" w:cs="Times New Roman"/>
                <w:b/>
                <w:kern w:val="0"/>
                <w:sz w:val="18"/>
                <w:szCs w:val="20"/>
                <w14:ligatures w14:val="none"/>
              </w:rPr>
              <w:t>ë</w:t>
            </w:r>
            <w:r w:rsidRPr="00F3698D">
              <w:rPr>
                <w:rFonts w:ascii="Garamond" w:eastAsia="Calibri" w:hAnsi="Garamond" w:cs="Times New Roman"/>
                <w:b/>
                <w:kern w:val="0"/>
                <w:sz w:val="18"/>
                <w:szCs w:val="20"/>
                <w14:ligatures w14:val="none"/>
              </w:rPr>
              <w:t>m një):</w:t>
            </w:r>
          </w:p>
        </w:tc>
        <w:tc>
          <w:tcPr>
            <w:tcW w:w="1530" w:type="dxa"/>
            <w:gridSpan w:val="2"/>
            <w:vMerge w:val="restart"/>
            <w:tcBorders>
              <w:top w:val="single" w:sz="4" w:space="0" w:color="auto"/>
              <w:left w:val="single" w:sz="4" w:space="0" w:color="auto"/>
              <w:bottom w:val="single" w:sz="4" w:space="0" w:color="auto"/>
              <w:right w:val="single" w:sz="4" w:space="0" w:color="auto"/>
            </w:tcBorders>
          </w:tcPr>
          <w:p w14:paraId="57879498" w14:textId="77777777" w:rsidR="00674247" w:rsidRPr="00F3698D" w:rsidRDefault="00674247" w:rsidP="008547E5">
            <w:pPr>
              <w:spacing w:after="0" w:line="240" w:lineRule="auto"/>
              <w:jc w:val="both"/>
              <w:rPr>
                <w:rFonts w:ascii="Garamond" w:eastAsia="Calibri" w:hAnsi="Garamond" w:cs="Times New Roman"/>
                <w:b/>
                <w:kern w:val="0"/>
                <w:sz w:val="18"/>
                <w:szCs w:val="20"/>
                <w14:ligatures w14:val="none"/>
              </w:rPr>
            </w:pPr>
          </w:p>
          <w:p w14:paraId="57879499" w14:textId="77777777" w:rsidR="00674247" w:rsidRPr="00F3698D" w:rsidRDefault="00674247" w:rsidP="008547E5">
            <w:pPr>
              <w:spacing w:after="0" w:line="240" w:lineRule="auto"/>
              <w:jc w:val="both"/>
              <w:rPr>
                <w:rFonts w:ascii="Garamond" w:eastAsia="Calibri" w:hAnsi="Garamond" w:cs="Times New Roman"/>
                <w:b/>
                <w:kern w:val="0"/>
                <w:sz w:val="18"/>
                <w:szCs w:val="20"/>
                <w14:ligatures w14:val="none"/>
              </w:rPr>
            </w:pPr>
            <w:r w:rsidRPr="00F3698D">
              <w:rPr>
                <w:rFonts w:ascii="Garamond" w:eastAsia="Calibri" w:hAnsi="Garamond" w:cs="Times New Roman"/>
                <w:b/>
                <w:kern w:val="0"/>
                <w:sz w:val="18"/>
                <w:szCs w:val="20"/>
                <w14:ligatures w14:val="none"/>
              </w:rPr>
              <w:t>Lëndë djegëse të tjera të përshtatshme</w:t>
            </w:r>
          </w:p>
        </w:tc>
        <w:tc>
          <w:tcPr>
            <w:tcW w:w="720" w:type="dxa"/>
            <w:gridSpan w:val="2"/>
            <w:vMerge w:val="restart"/>
            <w:tcBorders>
              <w:top w:val="single" w:sz="4" w:space="0" w:color="auto"/>
              <w:left w:val="single" w:sz="4" w:space="0" w:color="auto"/>
              <w:bottom w:val="single" w:sz="4" w:space="0" w:color="auto"/>
              <w:right w:val="single" w:sz="4" w:space="0" w:color="auto"/>
            </w:tcBorders>
          </w:tcPr>
          <w:p w14:paraId="5787949A" w14:textId="77777777" w:rsidR="00674247" w:rsidRPr="00F3698D" w:rsidRDefault="00674247" w:rsidP="008547E5">
            <w:pPr>
              <w:spacing w:after="0" w:line="240" w:lineRule="auto"/>
              <w:jc w:val="both"/>
              <w:rPr>
                <w:rFonts w:ascii="Garamond" w:eastAsia="Calibri" w:hAnsi="Garamond" w:cs="Times New Roman"/>
                <w:b/>
                <w:kern w:val="0"/>
                <w:sz w:val="18"/>
                <w:szCs w:val="20"/>
                <w14:ligatures w14:val="none"/>
              </w:rPr>
            </w:pPr>
          </w:p>
          <w:p w14:paraId="5787949B" w14:textId="77777777" w:rsidR="00674247" w:rsidRPr="00F3698D" w:rsidRDefault="00674247" w:rsidP="008547E5">
            <w:pPr>
              <w:spacing w:after="0" w:line="240" w:lineRule="auto"/>
              <w:jc w:val="both"/>
              <w:rPr>
                <w:rFonts w:ascii="Garamond" w:eastAsia="Calibri" w:hAnsi="Garamond" w:cs="Times New Roman"/>
                <w:b/>
                <w:kern w:val="0"/>
                <w:sz w:val="18"/>
                <w:szCs w:val="20"/>
                <w14:ligatures w14:val="none"/>
              </w:rPr>
            </w:pPr>
          </w:p>
          <w:p w14:paraId="5787949C" w14:textId="77777777" w:rsidR="00674247" w:rsidRPr="00F3698D" w:rsidRDefault="00674247" w:rsidP="008547E5">
            <w:pPr>
              <w:spacing w:after="0" w:line="240" w:lineRule="auto"/>
              <w:jc w:val="both"/>
              <w:rPr>
                <w:rFonts w:ascii="Garamond" w:eastAsia="Calibri" w:hAnsi="Garamond" w:cs="Times New Roman"/>
                <w:b/>
                <w:kern w:val="0"/>
                <w:sz w:val="18"/>
                <w:szCs w:val="20"/>
                <w14:ligatures w14:val="none"/>
              </w:rPr>
            </w:pPr>
            <w:r w:rsidRPr="00F3698D">
              <w:rPr>
                <w:rFonts w:ascii="Garamond" w:eastAsia="Calibri" w:hAnsi="Garamond" w:cs="Times New Roman"/>
                <w:b/>
                <w:kern w:val="0"/>
                <w:sz w:val="18"/>
                <w:szCs w:val="20"/>
                <w14:ligatures w14:val="none"/>
              </w:rPr>
              <w:t>ηs [x%]:</w:t>
            </w:r>
          </w:p>
        </w:tc>
        <w:tc>
          <w:tcPr>
            <w:tcW w:w="2790" w:type="dxa"/>
            <w:gridSpan w:val="5"/>
            <w:tcBorders>
              <w:top w:val="single" w:sz="4" w:space="0" w:color="auto"/>
              <w:left w:val="single" w:sz="4" w:space="0" w:color="auto"/>
              <w:bottom w:val="single" w:sz="4" w:space="0" w:color="auto"/>
              <w:right w:val="single" w:sz="4" w:space="0" w:color="auto"/>
            </w:tcBorders>
            <w:hideMark/>
          </w:tcPr>
          <w:p w14:paraId="5787949D" w14:textId="77777777" w:rsidR="00674247" w:rsidRPr="00F3698D" w:rsidRDefault="00674247" w:rsidP="008547E5">
            <w:pPr>
              <w:spacing w:after="0" w:line="240" w:lineRule="auto"/>
              <w:jc w:val="both"/>
              <w:rPr>
                <w:rFonts w:ascii="Garamond" w:eastAsia="Calibri" w:hAnsi="Garamond" w:cs="Times New Roman"/>
                <w:b/>
                <w:kern w:val="0"/>
                <w:sz w:val="18"/>
                <w:szCs w:val="20"/>
                <w14:ligatures w14:val="none"/>
              </w:rPr>
            </w:pPr>
            <w:r w:rsidRPr="00F3698D">
              <w:rPr>
                <w:rFonts w:ascii="Garamond" w:eastAsia="Calibri" w:hAnsi="Garamond" w:cs="Times New Roman"/>
                <w:b/>
                <w:kern w:val="0"/>
                <w:sz w:val="18"/>
                <w:szCs w:val="20"/>
                <w14:ligatures w14:val="none"/>
              </w:rPr>
              <w:t>Emetimet e ngrohjes së hapësirës në fuqinë termike maksimale (*)</w:t>
            </w:r>
          </w:p>
        </w:tc>
        <w:tc>
          <w:tcPr>
            <w:tcW w:w="2520" w:type="dxa"/>
            <w:gridSpan w:val="8"/>
            <w:tcBorders>
              <w:top w:val="single" w:sz="4" w:space="0" w:color="auto"/>
              <w:left w:val="single" w:sz="4" w:space="0" w:color="auto"/>
              <w:bottom w:val="single" w:sz="4" w:space="0" w:color="auto"/>
              <w:right w:val="single" w:sz="8" w:space="0" w:color="auto"/>
            </w:tcBorders>
            <w:hideMark/>
          </w:tcPr>
          <w:p w14:paraId="5787949E" w14:textId="77777777" w:rsidR="00674247" w:rsidRPr="00F3698D" w:rsidRDefault="00674247" w:rsidP="008547E5">
            <w:pPr>
              <w:spacing w:after="0" w:line="240" w:lineRule="auto"/>
              <w:jc w:val="both"/>
              <w:rPr>
                <w:rFonts w:ascii="Garamond" w:eastAsia="Calibri" w:hAnsi="Garamond" w:cs="Times New Roman"/>
                <w:b/>
                <w:kern w:val="0"/>
                <w:sz w:val="18"/>
                <w:szCs w:val="20"/>
                <w14:ligatures w14:val="none"/>
              </w:rPr>
            </w:pPr>
            <w:r w:rsidRPr="00F3698D">
              <w:rPr>
                <w:rFonts w:ascii="Garamond" w:eastAsia="Calibri" w:hAnsi="Garamond" w:cs="Times New Roman"/>
                <w:b/>
                <w:kern w:val="0"/>
                <w:sz w:val="18"/>
                <w:szCs w:val="20"/>
                <w14:ligatures w14:val="none"/>
              </w:rPr>
              <w:t>Emetimet e ngrohjes së hapësirës në fuqinë termike minimale (*) (**)</w:t>
            </w:r>
          </w:p>
        </w:tc>
      </w:tr>
      <w:tr w:rsidR="00674247" w:rsidRPr="00543E92" w14:paraId="578794B4" w14:textId="77777777" w:rsidTr="008547E5">
        <w:trPr>
          <w:trHeight w:val="620"/>
          <w:jc w:val="center"/>
        </w:trPr>
        <w:tc>
          <w:tcPr>
            <w:tcW w:w="1920" w:type="dxa"/>
            <w:vMerge/>
            <w:tcBorders>
              <w:top w:val="single" w:sz="4" w:space="0" w:color="auto"/>
              <w:left w:val="nil"/>
              <w:bottom w:val="single" w:sz="4" w:space="0" w:color="auto"/>
              <w:right w:val="single" w:sz="4" w:space="0" w:color="auto"/>
            </w:tcBorders>
            <w:vAlign w:val="center"/>
            <w:hideMark/>
          </w:tcPr>
          <w:p w14:paraId="578794A0" w14:textId="77777777" w:rsidR="00674247" w:rsidRPr="00F3698D" w:rsidRDefault="00674247" w:rsidP="008547E5">
            <w:pPr>
              <w:spacing w:after="0" w:line="240" w:lineRule="auto"/>
              <w:rPr>
                <w:rFonts w:ascii="Garamond" w:eastAsia="Calibri" w:hAnsi="Garamond" w:cs="Times New Roman"/>
                <w:b/>
                <w:kern w:val="0"/>
                <w:sz w:val="18"/>
                <w:szCs w:val="20"/>
                <w14:ligatures w14:val="none"/>
              </w:rPr>
            </w:pPr>
          </w:p>
        </w:tc>
        <w:tc>
          <w:tcPr>
            <w:tcW w:w="1170" w:type="dxa"/>
            <w:gridSpan w:val="2"/>
            <w:vMerge/>
            <w:tcBorders>
              <w:top w:val="single" w:sz="4" w:space="0" w:color="auto"/>
              <w:left w:val="single" w:sz="4" w:space="0" w:color="auto"/>
              <w:bottom w:val="single" w:sz="4" w:space="0" w:color="auto"/>
              <w:right w:val="single" w:sz="4" w:space="0" w:color="auto"/>
            </w:tcBorders>
            <w:vAlign w:val="center"/>
            <w:hideMark/>
          </w:tcPr>
          <w:p w14:paraId="578794A1" w14:textId="77777777" w:rsidR="00674247" w:rsidRPr="00F3698D" w:rsidRDefault="00674247" w:rsidP="008547E5">
            <w:pPr>
              <w:spacing w:after="0" w:line="240" w:lineRule="auto"/>
              <w:rPr>
                <w:rFonts w:ascii="Garamond" w:eastAsia="Calibri" w:hAnsi="Garamond" w:cs="Times New Roman"/>
                <w:b/>
                <w:kern w:val="0"/>
                <w:sz w:val="18"/>
                <w:szCs w:val="20"/>
                <w14:ligatures w14:val="none"/>
              </w:rPr>
            </w:pPr>
          </w:p>
        </w:tc>
        <w:tc>
          <w:tcPr>
            <w:tcW w:w="1530" w:type="dxa"/>
            <w:gridSpan w:val="2"/>
            <w:vMerge/>
            <w:tcBorders>
              <w:top w:val="single" w:sz="4" w:space="0" w:color="auto"/>
              <w:left w:val="single" w:sz="4" w:space="0" w:color="auto"/>
              <w:bottom w:val="single" w:sz="4" w:space="0" w:color="auto"/>
              <w:right w:val="single" w:sz="4" w:space="0" w:color="auto"/>
            </w:tcBorders>
            <w:vAlign w:val="center"/>
            <w:hideMark/>
          </w:tcPr>
          <w:p w14:paraId="578794A2" w14:textId="77777777" w:rsidR="00674247" w:rsidRPr="00F3698D" w:rsidRDefault="00674247" w:rsidP="008547E5">
            <w:pPr>
              <w:spacing w:after="0" w:line="240" w:lineRule="auto"/>
              <w:rPr>
                <w:rFonts w:ascii="Garamond" w:eastAsia="Calibri" w:hAnsi="Garamond" w:cs="Times New Roman"/>
                <w:b/>
                <w:kern w:val="0"/>
                <w:sz w:val="18"/>
                <w:szCs w:val="20"/>
                <w14:ligatures w14:val="none"/>
              </w:rPr>
            </w:pPr>
          </w:p>
        </w:tc>
        <w:tc>
          <w:tcPr>
            <w:tcW w:w="720" w:type="dxa"/>
            <w:gridSpan w:val="2"/>
            <w:vMerge/>
            <w:tcBorders>
              <w:top w:val="single" w:sz="4" w:space="0" w:color="auto"/>
              <w:left w:val="single" w:sz="4" w:space="0" w:color="auto"/>
              <w:bottom w:val="single" w:sz="4" w:space="0" w:color="auto"/>
              <w:right w:val="single" w:sz="4" w:space="0" w:color="auto"/>
            </w:tcBorders>
            <w:vAlign w:val="center"/>
            <w:hideMark/>
          </w:tcPr>
          <w:p w14:paraId="578794A3" w14:textId="77777777" w:rsidR="00674247" w:rsidRPr="00F3698D" w:rsidRDefault="00674247" w:rsidP="008547E5">
            <w:pPr>
              <w:spacing w:after="0" w:line="240" w:lineRule="auto"/>
              <w:rPr>
                <w:rFonts w:ascii="Garamond" w:eastAsia="Calibri" w:hAnsi="Garamond" w:cs="Times New Roman"/>
                <w:b/>
                <w:kern w:val="0"/>
                <w:sz w:val="18"/>
                <w:szCs w:val="20"/>
                <w14:ligatures w14:val="none"/>
              </w:rPr>
            </w:pPr>
          </w:p>
        </w:tc>
        <w:tc>
          <w:tcPr>
            <w:tcW w:w="630" w:type="dxa"/>
            <w:tcBorders>
              <w:top w:val="single" w:sz="4" w:space="0" w:color="auto"/>
              <w:left w:val="single" w:sz="4" w:space="0" w:color="auto"/>
              <w:bottom w:val="single" w:sz="4" w:space="0" w:color="auto"/>
              <w:right w:val="single" w:sz="4" w:space="0" w:color="auto"/>
            </w:tcBorders>
          </w:tcPr>
          <w:p w14:paraId="578794A4" w14:textId="77777777" w:rsidR="00674247" w:rsidRPr="00F3698D" w:rsidRDefault="00674247" w:rsidP="008547E5">
            <w:pPr>
              <w:spacing w:after="0" w:line="240" w:lineRule="auto"/>
              <w:jc w:val="both"/>
              <w:rPr>
                <w:rFonts w:ascii="Garamond" w:eastAsia="Calibri" w:hAnsi="Garamond" w:cs="Times New Roman"/>
                <w:b/>
                <w:kern w:val="0"/>
                <w:sz w:val="18"/>
                <w:szCs w:val="20"/>
                <w14:ligatures w14:val="none"/>
              </w:rPr>
            </w:pPr>
          </w:p>
          <w:p w14:paraId="578794A5" w14:textId="77777777" w:rsidR="00674247" w:rsidRPr="00F3698D" w:rsidRDefault="00674247" w:rsidP="008547E5">
            <w:pPr>
              <w:spacing w:after="0" w:line="240" w:lineRule="auto"/>
              <w:jc w:val="both"/>
              <w:rPr>
                <w:rFonts w:ascii="Garamond" w:eastAsia="Calibri" w:hAnsi="Garamond" w:cs="Times New Roman"/>
                <w:b/>
                <w:kern w:val="0"/>
                <w:sz w:val="18"/>
                <w:szCs w:val="20"/>
                <w14:ligatures w14:val="none"/>
              </w:rPr>
            </w:pPr>
            <w:r w:rsidRPr="00F3698D">
              <w:rPr>
                <w:rFonts w:ascii="Garamond" w:eastAsia="Calibri" w:hAnsi="Garamond" w:cs="Times New Roman"/>
                <w:b/>
                <w:kern w:val="0"/>
                <w:sz w:val="18"/>
                <w:szCs w:val="20"/>
                <w14:ligatures w14:val="none"/>
              </w:rPr>
              <w:t>PM</w:t>
            </w:r>
          </w:p>
        </w:tc>
        <w:tc>
          <w:tcPr>
            <w:tcW w:w="810" w:type="dxa"/>
            <w:tcBorders>
              <w:top w:val="single" w:sz="4" w:space="0" w:color="auto"/>
              <w:left w:val="single" w:sz="4" w:space="0" w:color="auto"/>
              <w:bottom w:val="single" w:sz="4" w:space="0" w:color="auto"/>
              <w:right w:val="single" w:sz="4" w:space="0" w:color="auto"/>
            </w:tcBorders>
          </w:tcPr>
          <w:p w14:paraId="578794A6" w14:textId="77777777" w:rsidR="00674247" w:rsidRPr="00F3698D" w:rsidRDefault="00674247" w:rsidP="008547E5">
            <w:pPr>
              <w:spacing w:after="0" w:line="240" w:lineRule="auto"/>
              <w:jc w:val="both"/>
              <w:rPr>
                <w:rFonts w:ascii="Garamond" w:eastAsia="Calibri" w:hAnsi="Garamond" w:cs="Times New Roman"/>
                <w:b/>
                <w:kern w:val="0"/>
                <w:sz w:val="18"/>
                <w:szCs w:val="20"/>
                <w14:ligatures w14:val="none"/>
              </w:rPr>
            </w:pPr>
          </w:p>
          <w:p w14:paraId="578794A7" w14:textId="77777777" w:rsidR="00674247" w:rsidRPr="00F3698D" w:rsidRDefault="00674247" w:rsidP="008547E5">
            <w:pPr>
              <w:spacing w:after="0" w:line="240" w:lineRule="auto"/>
              <w:jc w:val="both"/>
              <w:rPr>
                <w:rFonts w:ascii="Garamond" w:eastAsia="Calibri" w:hAnsi="Garamond" w:cs="Times New Roman"/>
                <w:b/>
                <w:kern w:val="0"/>
                <w:sz w:val="18"/>
                <w:szCs w:val="20"/>
                <w14:ligatures w14:val="none"/>
              </w:rPr>
            </w:pPr>
            <w:r w:rsidRPr="00F3698D">
              <w:rPr>
                <w:rFonts w:ascii="Garamond" w:eastAsia="Calibri" w:hAnsi="Garamond" w:cs="Times New Roman"/>
                <w:b/>
                <w:kern w:val="0"/>
                <w:sz w:val="18"/>
                <w:szCs w:val="20"/>
                <w14:ligatures w14:val="none"/>
              </w:rPr>
              <w:t>OGC</w:t>
            </w:r>
          </w:p>
        </w:tc>
        <w:tc>
          <w:tcPr>
            <w:tcW w:w="630" w:type="dxa"/>
            <w:tcBorders>
              <w:top w:val="single" w:sz="4" w:space="0" w:color="auto"/>
              <w:left w:val="single" w:sz="4" w:space="0" w:color="auto"/>
              <w:bottom w:val="single" w:sz="4" w:space="0" w:color="auto"/>
              <w:right w:val="single" w:sz="4" w:space="0" w:color="auto"/>
            </w:tcBorders>
          </w:tcPr>
          <w:p w14:paraId="578794A8" w14:textId="77777777" w:rsidR="00674247" w:rsidRPr="00F3698D" w:rsidRDefault="00674247" w:rsidP="008547E5">
            <w:pPr>
              <w:spacing w:after="0" w:line="240" w:lineRule="auto"/>
              <w:jc w:val="both"/>
              <w:rPr>
                <w:rFonts w:ascii="Garamond" w:eastAsia="Calibri" w:hAnsi="Garamond" w:cs="Times New Roman"/>
                <w:b/>
                <w:kern w:val="0"/>
                <w:sz w:val="18"/>
                <w:szCs w:val="20"/>
                <w14:ligatures w14:val="none"/>
              </w:rPr>
            </w:pPr>
          </w:p>
          <w:p w14:paraId="578794A9" w14:textId="77777777" w:rsidR="00674247" w:rsidRPr="00F3698D" w:rsidRDefault="00674247" w:rsidP="008547E5">
            <w:pPr>
              <w:spacing w:after="0" w:line="240" w:lineRule="auto"/>
              <w:jc w:val="both"/>
              <w:rPr>
                <w:rFonts w:ascii="Garamond" w:eastAsia="Calibri" w:hAnsi="Garamond" w:cs="Times New Roman"/>
                <w:b/>
                <w:kern w:val="0"/>
                <w:sz w:val="18"/>
                <w:szCs w:val="20"/>
                <w14:ligatures w14:val="none"/>
              </w:rPr>
            </w:pPr>
            <w:r w:rsidRPr="00F3698D">
              <w:rPr>
                <w:rFonts w:ascii="Garamond" w:eastAsia="Calibri" w:hAnsi="Garamond" w:cs="Times New Roman"/>
                <w:b/>
                <w:kern w:val="0"/>
                <w:sz w:val="18"/>
                <w:szCs w:val="20"/>
                <w14:ligatures w14:val="none"/>
              </w:rPr>
              <w:t>CO</w:t>
            </w:r>
          </w:p>
        </w:tc>
        <w:tc>
          <w:tcPr>
            <w:tcW w:w="720" w:type="dxa"/>
            <w:gridSpan w:val="2"/>
            <w:tcBorders>
              <w:top w:val="single" w:sz="4" w:space="0" w:color="auto"/>
              <w:left w:val="single" w:sz="4" w:space="0" w:color="auto"/>
              <w:bottom w:val="single" w:sz="4" w:space="0" w:color="auto"/>
              <w:right w:val="single" w:sz="4" w:space="0" w:color="auto"/>
            </w:tcBorders>
          </w:tcPr>
          <w:p w14:paraId="578794AA" w14:textId="77777777" w:rsidR="00674247" w:rsidRPr="00F3698D" w:rsidRDefault="00674247" w:rsidP="008547E5">
            <w:pPr>
              <w:spacing w:after="0" w:line="240" w:lineRule="auto"/>
              <w:jc w:val="both"/>
              <w:rPr>
                <w:rFonts w:ascii="Garamond" w:eastAsia="Calibri" w:hAnsi="Garamond" w:cs="Times New Roman"/>
                <w:b/>
                <w:kern w:val="0"/>
                <w:sz w:val="18"/>
                <w:szCs w:val="20"/>
                <w14:ligatures w14:val="none"/>
              </w:rPr>
            </w:pPr>
          </w:p>
          <w:p w14:paraId="578794AB" w14:textId="77777777" w:rsidR="00674247" w:rsidRPr="00F3698D" w:rsidRDefault="00674247" w:rsidP="008547E5">
            <w:pPr>
              <w:spacing w:after="0" w:line="240" w:lineRule="auto"/>
              <w:jc w:val="both"/>
              <w:rPr>
                <w:rFonts w:ascii="Garamond" w:eastAsia="Calibri" w:hAnsi="Garamond" w:cs="Times New Roman"/>
                <w:b/>
                <w:kern w:val="0"/>
                <w:sz w:val="18"/>
                <w:szCs w:val="20"/>
                <w:vertAlign w:val="subscript"/>
                <w14:ligatures w14:val="none"/>
              </w:rPr>
            </w:pPr>
            <w:r w:rsidRPr="00F3698D">
              <w:rPr>
                <w:rFonts w:ascii="Garamond" w:eastAsia="Calibri" w:hAnsi="Garamond" w:cs="Times New Roman"/>
                <w:b/>
                <w:kern w:val="0"/>
                <w:sz w:val="18"/>
                <w:szCs w:val="20"/>
                <w14:ligatures w14:val="none"/>
              </w:rPr>
              <w:t>NO</w:t>
            </w:r>
            <w:r w:rsidRPr="00F3698D">
              <w:rPr>
                <w:rFonts w:ascii="Garamond" w:eastAsia="Calibri" w:hAnsi="Garamond" w:cs="Times New Roman"/>
                <w:b/>
                <w:kern w:val="0"/>
                <w:sz w:val="18"/>
                <w:szCs w:val="20"/>
                <w:vertAlign w:val="subscript"/>
                <w14:ligatures w14:val="none"/>
              </w:rPr>
              <w:t>X</w:t>
            </w:r>
          </w:p>
        </w:tc>
        <w:tc>
          <w:tcPr>
            <w:tcW w:w="630" w:type="dxa"/>
            <w:tcBorders>
              <w:top w:val="single" w:sz="4" w:space="0" w:color="auto"/>
              <w:left w:val="single" w:sz="4" w:space="0" w:color="auto"/>
              <w:bottom w:val="single" w:sz="4" w:space="0" w:color="auto"/>
              <w:right w:val="single" w:sz="4" w:space="0" w:color="auto"/>
            </w:tcBorders>
          </w:tcPr>
          <w:p w14:paraId="578794AC" w14:textId="77777777" w:rsidR="00674247" w:rsidRPr="00F3698D" w:rsidRDefault="00674247" w:rsidP="008547E5">
            <w:pPr>
              <w:spacing w:after="0" w:line="240" w:lineRule="auto"/>
              <w:jc w:val="both"/>
              <w:rPr>
                <w:rFonts w:ascii="Garamond" w:eastAsia="Calibri" w:hAnsi="Garamond" w:cs="Times New Roman"/>
                <w:b/>
                <w:kern w:val="0"/>
                <w:sz w:val="18"/>
                <w:szCs w:val="20"/>
                <w14:ligatures w14:val="none"/>
              </w:rPr>
            </w:pPr>
          </w:p>
          <w:p w14:paraId="578794AD" w14:textId="77777777" w:rsidR="00674247" w:rsidRPr="00F3698D" w:rsidRDefault="00674247" w:rsidP="008547E5">
            <w:pPr>
              <w:spacing w:after="0" w:line="240" w:lineRule="auto"/>
              <w:jc w:val="both"/>
              <w:rPr>
                <w:rFonts w:ascii="Garamond" w:eastAsia="Calibri" w:hAnsi="Garamond" w:cs="Times New Roman"/>
                <w:b/>
                <w:kern w:val="0"/>
                <w:sz w:val="18"/>
                <w:szCs w:val="20"/>
                <w14:ligatures w14:val="none"/>
              </w:rPr>
            </w:pPr>
            <w:r w:rsidRPr="00F3698D">
              <w:rPr>
                <w:rFonts w:ascii="Garamond" w:eastAsia="Calibri" w:hAnsi="Garamond" w:cs="Times New Roman"/>
                <w:b/>
                <w:kern w:val="0"/>
                <w:sz w:val="18"/>
                <w:szCs w:val="20"/>
                <w14:ligatures w14:val="none"/>
              </w:rPr>
              <w:t>PM</w:t>
            </w:r>
          </w:p>
        </w:tc>
        <w:tc>
          <w:tcPr>
            <w:tcW w:w="720" w:type="dxa"/>
            <w:gridSpan w:val="2"/>
            <w:tcBorders>
              <w:top w:val="single" w:sz="4" w:space="0" w:color="auto"/>
              <w:left w:val="single" w:sz="4" w:space="0" w:color="auto"/>
              <w:bottom w:val="single" w:sz="4" w:space="0" w:color="auto"/>
              <w:right w:val="single" w:sz="4" w:space="0" w:color="auto"/>
            </w:tcBorders>
          </w:tcPr>
          <w:p w14:paraId="578794AE" w14:textId="77777777" w:rsidR="00674247" w:rsidRPr="00F3698D" w:rsidRDefault="00674247" w:rsidP="008547E5">
            <w:pPr>
              <w:spacing w:after="0" w:line="240" w:lineRule="auto"/>
              <w:jc w:val="both"/>
              <w:rPr>
                <w:rFonts w:ascii="Garamond" w:eastAsia="Calibri" w:hAnsi="Garamond" w:cs="Times New Roman"/>
                <w:b/>
                <w:kern w:val="0"/>
                <w:sz w:val="18"/>
                <w:szCs w:val="20"/>
                <w14:ligatures w14:val="none"/>
              </w:rPr>
            </w:pPr>
          </w:p>
          <w:p w14:paraId="578794AF" w14:textId="77777777" w:rsidR="00674247" w:rsidRPr="00F3698D" w:rsidRDefault="00674247" w:rsidP="008547E5">
            <w:pPr>
              <w:spacing w:after="0" w:line="240" w:lineRule="auto"/>
              <w:jc w:val="both"/>
              <w:rPr>
                <w:rFonts w:ascii="Garamond" w:eastAsia="Calibri" w:hAnsi="Garamond" w:cs="Times New Roman"/>
                <w:b/>
                <w:kern w:val="0"/>
                <w:sz w:val="18"/>
                <w:szCs w:val="20"/>
                <w14:ligatures w14:val="none"/>
              </w:rPr>
            </w:pPr>
            <w:r w:rsidRPr="00F3698D">
              <w:rPr>
                <w:rFonts w:ascii="Garamond" w:eastAsia="Calibri" w:hAnsi="Garamond" w:cs="Times New Roman"/>
                <w:b/>
                <w:kern w:val="0"/>
                <w:sz w:val="18"/>
                <w:szCs w:val="20"/>
                <w14:ligatures w14:val="none"/>
              </w:rPr>
              <w:t>OGC</w:t>
            </w:r>
          </w:p>
        </w:tc>
        <w:tc>
          <w:tcPr>
            <w:tcW w:w="540" w:type="dxa"/>
            <w:gridSpan w:val="4"/>
            <w:tcBorders>
              <w:top w:val="single" w:sz="4" w:space="0" w:color="auto"/>
              <w:left w:val="single" w:sz="4" w:space="0" w:color="auto"/>
              <w:bottom w:val="single" w:sz="4" w:space="0" w:color="auto"/>
              <w:right w:val="single" w:sz="4" w:space="0" w:color="auto"/>
            </w:tcBorders>
          </w:tcPr>
          <w:p w14:paraId="578794B0" w14:textId="77777777" w:rsidR="00674247" w:rsidRPr="00F3698D" w:rsidRDefault="00674247" w:rsidP="008547E5">
            <w:pPr>
              <w:spacing w:after="0" w:line="240" w:lineRule="auto"/>
              <w:jc w:val="both"/>
              <w:rPr>
                <w:rFonts w:ascii="Garamond" w:eastAsia="Calibri" w:hAnsi="Garamond" w:cs="Times New Roman"/>
                <w:b/>
                <w:kern w:val="0"/>
                <w:sz w:val="18"/>
                <w:szCs w:val="20"/>
                <w14:ligatures w14:val="none"/>
              </w:rPr>
            </w:pPr>
          </w:p>
          <w:p w14:paraId="578794B1" w14:textId="77777777" w:rsidR="00674247" w:rsidRPr="00F3698D" w:rsidRDefault="00674247" w:rsidP="008547E5">
            <w:pPr>
              <w:spacing w:after="0" w:line="240" w:lineRule="auto"/>
              <w:jc w:val="both"/>
              <w:rPr>
                <w:rFonts w:ascii="Garamond" w:eastAsia="Calibri" w:hAnsi="Garamond" w:cs="Times New Roman"/>
                <w:b/>
                <w:kern w:val="0"/>
                <w:sz w:val="18"/>
                <w:szCs w:val="20"/>
                <w14:ligatures w14:val="none"/>
              </w:rPr>
            </w:pPr>
            <w:r w:rsidRPr="00F3698D">
              <w:rPr>
                <w:rFonts w:ascii="Garamond" w:eastAsia="Calibri" w:hAnsi="Garamond" w:cs="Times New Roman"/>
                <w:b/>
                <w:kern w:val="0"/>
                <w:sz w:val="18"/>
                <w:szCs w:val="20"/>
                <w14:ligatures w14:val="none"/>
              </w:rPr>
              <w:t>CO</w:t>
            </w:r>
          </w:p>
        </w:tc>
        <w:tc>
          <w:tcPr>
            <w:tcW w:w="630" w:type="dxa"/>
            <w:tcBorders>
              <w:top w:val="single" w:sz="4" w:space="0" w:color="auto"/>
              <w:left w:val="single" w:sz="4" w:space="0" w:color="auto"/>
              <w:bottom w:val="single" w:sz="4" w:space="0" w:color="auto"/>
              <w:right w:val="single" w:sz="8" w:space="0" w:color="auto"/>
            </w:tcBorders>
          </w:tcPr>
          <w:p w14:paraId="578794B2" w14:textId="77777777" w:rsidR="00674247" w:rsidRPr="00F3698D" w:rsidRDefault="00674247" w:rsidP="008547E5">
            <w:pPr>
              <w:spacing w:after="0" w:line="240" w:lineRule="auto"/>
              <w:jc w:val="both"/>
              <w:rPr>
                <w:rFonts w:ascii="Garamond" w:eastAsia="Calibri" w:hAnsi="Garamond" w:cs="Times New Roman"/>
                <w:b/>
                <w:kern w:val="0"/>
                <w:sz w:val="18"/>
                <w:szCs w:val="20"/>
                <w14:ligatures w14:val="none"/>
              </w:rPr>
            </w:pPr>
          </w:p>
          <w:p w14:paraId="578794B3" w14:textId="77777777" w:rsidR="00674247" w:rsidRPr="00F3698D" w:rsidRDefault="00674247" w:rsidP="008547E5">
            <w:pPr>
              <w:spacing w:after="0" w:line="240" w:lineRule="auto"/>
              <w:jc w:val="both"/>
              <w:rPr>
                <w:rFonts w:ascii="Garamond" w:eastAsia="Calibri" w:hAnsi="Garamond" w:cs="Times New Roman"/>
                <w:b/>
                <w:kern w:val="0"/>
                <w:sz w:val="18"/>
                <w:szCs w:val="20"/>
                <w:vertAlign w:val="subscript"/>
                <w14:ligatures w14:val="none"/>
              </w:rPr>
            </w:pPr>
            <w:r w:rsidRPr="00F3698D">
              <w:rPr>
                <w:rFonts w:ascii="Garamond" w:eastAsia="Calibri" w:hAnsi="Garamond" w:cs="Times New Roman"/>
                <w:b/>
                <w:kern w:val="0"/>
                <w:sz w:val="18"/>
                <w:szCs w:val="20"/>
                <w14:ligatures w14:val="none"/>
              </w:rPr>
              <w:t>NO</w:t>
            </w:r>
            <w:r w:rsidRPr="00F3698D">
              <w:rPr>
                <w:rFonts w:ascii="Garamond" w:eastAsia="Calibri" w:hAnsi="Garamond" w:cs="Times New Roman"/>
                <w:b/>
                <w:kern w:val="0"/>
                <w:sz w:val="18"/>
                <w:szCs w:val="20"/>
                <w:vertAlign w:val="subscript"/>
                <w14:ligatures w14:val="none"/>
              </w:rPr>
              <w:t>X</w:t>
            </w:r>
          </w:p>
        </w:tc>
      </w:tr>
      <w:tr w:rsidR="00674247" w:rsidRPr="00543E92" w14:paraId="578794BB" w14:textId="77777777" w:rsidTr="008547E5">
        <w:trPr>
          <w:trHeight w:val="350"/>
          <w:jc w:val="center"/>
        </w:trPr>
        <w:tc>
          <w:tcPr>
            <w:tcW w:w="1920" w:type="dxa"/>
            <w:vMerge/>
            <w:tcBorders>
              <w:top w:val="single" w:sz="4" w:space="0" w:color="auto"/>
              <w:left w:val="nil"/>
              <w:bottom w:val="single" w:sz="4" w:space="0" w:color="auto"/>
              <w:right w:val="single" w:sz="4" w:space="0" w:color="auto"/>
            </w:tcBorders>
            <w:vAlign w:val="center"/>
            <w:hideMark/>
          </w:tcPr>
          <w:p w14:paraId="578794B5" w14:textId="77777777" w:rsidR="00674247" w:rsidRPr="00F3698D" w:rsidRDefault="00674247" w:rsidP="008547E5">
            <w:pPr>
              <w:spacing w:after="0" w:line="240" w:lineRule="auto"/>
              <w:rPr>
                <w:rFonts w:ascii="Garamond" w:eastAsia="Calibri" w:hAnsi="Garamond" w:cs="Times New Roman"/>
                <w:b/>
                <w:kern w:val="0"/>
                <w:sz w:val="18"/>
                <w:szCs w:val="20"/>
                <w14:ligatures w14:val="none"/>
              </w:rPr>
            </w:pPr>
          </w:p>
        </w:tc>
        <w:tc>
          <w:tcPr>
            <w:tcW w:w="1170" w:type="dxa"/>
            <w:gridSpan w:val="2"/>
            <w:vMerge/>
            <w:tcBorders>
              <w:top w:val="single" w:sz="4" w:space="0" w:color="auto"/>
              <w:left w:val="single" w:sz="4" w:space="0" w:color="auto"/>
              <w:bottom w:val="single" w:sz="4" w:space="0" w:color="auto"/>
              <w:right w:val="single" w:sz="4" w:space="0" w:color="auto"/>
            </w:tcBorders>
            <w:vAlign w:val="center"/>
            <w:hideMark/>
          </w:tcPr>
          <w:p w14:paraId="578794B6" w14:textId="77777777" w:rsidR="00674247" w:rsidRPr="00F3698D" w:rsidRDefault="00674247" w:rsidP="008547E5">
            <w:pPr>
              <w:spacing w:after="0" w:line="240" w:lineRule="auto"/>
              <w:rPr>
                <w:rFonts w:ascii="Garamond" w:eastAsia="Calibri" w:hAnsi="Garamond" w:cs="Times New Roman"/>
                <w:b/>
                <w:kern w:val="0"/>
                <w:sz w:val="18"/>
                <w:szCs w:val="20"/>
                <w14:ligatures w14:val="none"/>
              </w:rPr>
            </w:pPr>
          </w:p>
        </w:tc>
        <w:tc>
          <w:tcPr>
            <w:tcW w:w="1530" w:type="dxa"/>
            <w:gridSpan w:val="2"/>
            <w:vMerge/>
            <w:tcBorders>
              <w:top w:val="single" w:sz="4" w:space="0" w:color="auto"/>
              <w:left w:val="single" w:sz="4" w:space="0" w:color="auto"/>
              <w:bottom w:val="single" w:sz="4" w:space="0" w:color="auto"/>
              <w:right w:val="single" w:sz="4" w:space="0" w:color="auto"/>
            </w:tcBorders>
            <w:vAlign w:val="center"/>
            <w:hideMark/>
          </w:tcPr>
          <w:p w14:paraId="578794B7" w14:textId="77777777" w:rsidR="00674247" w:rsidRPr="00F3698D" w:rsidRDefault="00674247" w:rsidP="008547E5">
            <w:pPr>
              <w:spacing w:after="0" w:line="240" w:lineRule="auto"/>
              <w:rPr>
                <w:rFonts w:ascii="Garamond" w:eastAsia="Calibri" w:hAnsi="Garamond" w:cs="Times New Roman"/>
                <w:b/>
                <w:kern w:val="0"/>
                <w:sz w:val="18"/>
                <w:szCs w:val="20"/>
                <w14:ligatures w14:val="none"/>
              </w:rPr>
            </w:pPr>
          </w:p>
        </w:tc>
        <w:tc>
          <w:tcPr>
            <w:tcW w:w="720" w:type="dxa"/>
            <w:gridSpan w:val="2"/>
            <w:vMerge/>
            <w:tcBorders>
              <w:top w:val="single" w:sz="4" w:space="0" w:color="auto"/>
              <w:left w:val="single" w:sz="4" w:space="0" w:color="auto"/>
              <w:bottom w:val="single" w:sz="4" w:space="0" w:color="auto"/>
              <w:right w:val="single" w:sz="4" w:space="0" w:color="auto"/>
            </w:tcBorders>
            <w:vAlign w:val="center"/>
            <w:hideMark/>
          </w:tcPr>
          <w:p w14:paraId="578794B8" w14:textId="77777777" w:rsidR="00674247" w:rsidRPr="00F3698D" w:rsidRDefault="00674247" w:rsidP="008547E5">
            <w:pPr>
              <w:spacing w:after="0" w:line="240" w:lineRule="auto"/>
              <w:rPr>
                <w:rFonts w:ascii="Garamond" w:eastAsia="Calibri" w:hAnsi="Garamond" w:cs="Times New Roman"/>
                <w:b/>
                <w:kern w:val="0"/>
                <w:sz w:val="18"/>
                <w:szCs w:val="20"/>
                <w14:ligatures w14:val="none"/>
              </w:rPr>
            </w:pPr>
          </w:p>
        </w:tc>
        <w:tc>
          <w:tcPr>
            <w:tcW w:w="2790" w:type="dxa"/>
            <w:gridSpan w:val="5"/>
            <w:tcBorders>
              <w:top w:val="single" w:sz="4" w:space="0" w:color="auto"/>
              <w:left w:val="single" w:sz="4" w:space="0" w:color="auto"/>
              <w:bottom w:val="single" w:sz="4" w:space="0" w:color="auto"/>
              <w:right w:val="single" w:sz="4" w:space="0" w:color="auto"/>
            </w:tcBorders>
            <w:hideMark/>
          </w:tcPr>
          <w:p w14:paraId="578794B9" w14:textId="77777777" w:rsidR="00674247" w:rsidRPr="00F3698D" w:rsidRDefault="00674247" w:rsidP="008547E5">
            <w:pPr>
              <w:spacing w:after="0" w:line="240" w:lineRule="auto"/>
              <w:jc w:val="both"/>
              <w:rPr>
                <w:rFonts w:ascii="Garamond" w:eastAsia="Calibri" w:hAnsi="Garamond" w:cs="Times New Roman"/>
                <w:b/>
                <w:kern w:val="0"/>
                <w:sz w:val="18"/>
                <w:szCs w:val="20"/>
                <w14:ligatures w14:val="none"/>
              </w:rPr>
            </w:pPr>
            <w:r w:rsidRPr="00F3698D">
              <w:rPr>
                <w:rFonts w:ascii="Garamond" w:eastAsia="Calibri" w:hAnsi="Garamond" w:cs="Times New Roman"/>
                <w:b/>
                <w:kern w:val="0"/>
                <w:sz w:val="18"/>
                <w:szCs w:val="20"/>
                <w14:ligatures w14:val="none"/>
              </w:rPr>
              <w:t>[x] mg/Nm</w:t>
            </w:r>
            <w:r w:rsidRPr="00F3698D">
              <w:rPr>
                <w:rFonts w:ascii="Garamond" w:eastAsia="Calibri" w:hAnsi="Garamond" w:cs="Times New Roman"/>
                <w:b/>
                <w:kern w:val="0"/>
                <w:sz w:val="18"/>
                <w:szCs w:val="20"/>
                <w:vertAlign w:val="superscript"/>
                <w14:ligatures w14:val="none"/>
              </w:rPr>
              <w:t>3</w:t>
            </w:r>
            <w:r w:rsidRPr="00F3698D">
              <w:rPr>
                <w:rFonts w:ascii="Garamond" w:eastAsia="Calibri" w:hAnsi="Garamond" w:cs="Times New Roman"/>
                <w:b/>
                <w:kern w:val="0"/>
                <w:sz w:val="18"/>
                <w:szCs w:val="20"/>
                <w14:ligatures w14:val="none"/>
              </w:rPr>
              <w:t xml:space="preserve"> (13 % O</w:t>
            </w:r>
            <w:r w:rsidRPr="00F3698D">
              <w:rPr>
                <w:rFonts w:ascii="Garamond" w:eastAsia="Calibri" w:hAnsi="Garamond" w:cs="Times New Roman"/>
                <w:b/>
                <w:kern w:val="0"/>
                <w:sz w:val="18"/>
                <w:szCs w:val="20"/>
                <w:vertAlign w:val="subscript"/>
                <w14:ligatures w14:val="none"/>
              </w:rPr>
              <w:t>2</w:t>
            </w:r>
            <w:r w:rsidRPr="00F3698D">
              <w:rPr>
                <w:rFonts w:ascii="Garamond" w:eastAsia="Calibri" w:hAnsi="Garamond" w:cs="Times New Roman"/>
                <w:b/>
                <w:kern w:val="0"/>
                <w:sz w:val="18"/>
                <w:szCs w:val="20"/>
                <w14:ligatures w14:val="none"/>
              </w:rPr>
              <w:t>)</w:t>
            </w:r>
          </w:p>
        </w:tc>
        <w:tc>
          <w:tcPr>
            <w:tcW w:w="2520" w:type="dxa"/>
            <w:gridSpan w:val="8"/>
            <w:tcBorders>
              <w:top w:val="single" w:sz="4" w:space="0" w:color="auto"/>
              <w:left w:val="single" w:sz="4" w:space="0" w:color="auto"/>
              <w:bottom w:val="single" w:sz="4" w:space="0" w:color="auto"/>
              <w:right w:val="nil"/>
            </w:tcBorders>
            <w:hideMark/>
          </w:tcPr>
          <w:p w14:paraId="578794BA" w14:textId="77777777" w:rsidR="00674247" w:rsidRPr="00F3698D" w:rsidRDefault="00674247" w:rsidP="008547E5">
            <w:pPr>
              <w:spacing w:after="0" w:line="240" w:lineRule="auto"/>
              <w:jc w:val="both"/>
              <w:rPr>
                <w:rFonts w:ascii="Garamond" w:eastAsia="Calibri" w:hAnsi="Garamond" w:cs="Times New Roman"/>
                <w:b/>
                <w:kern w:val="0"/>
                <w:sz w:val="18"/>
                <w:szCs w:val="20"/>
                <w14:ligatures w14:val="none"/>
              </w:rPr>
            </w:pPr>
            <w:r w:rsidRPr="00F3698D">
              <w:rPr>
                <w:rFonts w:ascii="Garamond" w:eastAsia="Calibri" w:hAnsi="Garamond" w:cs="Times New Roman"/>
                <w:b/>
                <w:kern w:val="0"/>
                <w:sz w:val="18"/>
                <w:szCs w:val="20"/>
                <w14:ligatures w14:val="none"/>
              </w:rPr>
              <w:t>[x] mg/Nm</w:t>
            </w:r>
            <w:r w:rsidRPr="00F3698D">
              <w:rPr>
                <w:rFonts w:ascii="Garamond" w:eastAsia="Calibri" w:hAnsi="Garamond" w:cs="Times New Roman"/>
                <w:b/>
                <w:kern w:val="0"/>
                <w:sz w:val="18"/>
                <w:szCs w:val="20"/>
                <w:vertAlign w:val="superscript"/>
                <w14:ligatures w14:val="none"/>
              </w:rPr>
              <w:t>3</w:t>
            </w:r>
            <w:r w:rsidRPr="00F3698D">
              <w:rPr>
                <w:rFonts w:ascii="Garamond" w:eastAsia="Calibri" w:hAnsi="Garamond" w:cs="Times New Roman"/>
                <w:b/>
                <w:kern w:val="0"/>
                <w:sz w:val="18"/>
                <w:szCs w:val="20"/>
                <w14:ligatures w14:val="none"/>
              </w:rPr>
              <w:t xml:space="preserve"> (13 % O</w:t>
            </w:r>
            <w:r w:rsidRPr="00F3698D">
              <w:rPr>
                <w:rFonts w:ascii="Garamond" w:eastAsia="Calibri" w:hAnsi="Garamond" w:cs="Times New Roman"/>
                <w:b/>
                <w:kern w:val="0"/>
                <w:sz w:val="18"/>
                <w:szCs w:val="20"/>
                <w:vertAlign w:val="subscript"/>
                <w14:ligatures w14:val="none"/>
              </w:rPr>
              <w:t>2</w:t>
            </w:r>
            <w:r w:rsidRPr="00F3698D">
              <w:rPr>
                <w:rFonts w:ascii="Garamond" w:eastAsia="Calibri" w:hAnsi="Garamond" w:cs="Times New Roman"/>
                <w:b/>
                <w:kern w:val="0"/>
                <w:sz w:val="18"/>
                <w:szCs w:val="20"/>
                <w14:ligatures w14:val="none"/>
              </w:rPr>
              <w:t>)</w:t>
            </w:r>
          </w:p>
        </w:tc>
      </w:tr>
      <w:tr w:rsidR="00674247" w:rsidRPr="00543E92" w14:paraId="578794CA" w14:textId="77777777" w:rsidTr="008547E5">
        <w:trPr>
          <w:trHeight w:val="782"/>
          <w:jc w:val="center"/>
        </w:trPr>
        <w:tc>
          <w:tcPr>
            <w:tcW w:w="1920" w:type="dxa"/>
            <w:tcBorders>
              <w:top w:val="single" w:sz="4" w:space="0" w:color="auto"/>
              <w:left w:val="nil"/>
              <w:bottom w:val="single" w:sz="4" w:space="0" w:color="auto"/>
              <w:right w:val="single" w:sz="4" w:space="0" w:color="auto"/>
            </w:tcBorders>
            <w:hideMark/>
          </w:tcPr>
          <w:p w14:paraId="578794BC" w14:textId="77777777" w:rsidR="00674247" w:rsidRPr="00543E92" w:rsidRDefault="00674247" w:rsidP="008547E5">
            <w:pPr>
              <w:spacing w:after="0" w:line="240" w:lineRule="auto"/>
              <w:jc w:val="both"/>
              <w:rPr>
                <w:rFonts w:ascii="Garamond" w:eastAsia="Calibri" w:hAnsi="Garamond" w:cs="Times New Roman"/>
                <w:kern w:val="0"/>
                <w:sz w:val="18"/>
                <w:szCs w:val="20"/>
                <w14:ligatures w14:val="none"/>
              </w:rPr>
            </w:pPr>
            <w:r w:rsidRPr="00543E92">
              <w:rPr>
                <w:rFonts w:ascii="Garamond" w:eastAsia="Calibri" w:hAnsi="Garamond" w:cs="Times New Roman"/>
                <w:kern w:val="0"/>
                <w:sz w:val="18"/>
                <w:szCs w:val="20"/>
                <w14:ligatures w14:val="none"/>
              </w:rPr>
              <w:t>Dru zjarri me përmbajtje lagështie ≤ 25 %</w:t>
            </w:r>
          </w:p>
        </w:tc>
        <w:tc>
          <w:tcPr>
            <w:tcW w:w="1170" w:type="dxa"/>
            <w:gridSpan w:val="2"/>
            <w:tcBorders>
              <w:top w:val="single" w:sz="4" w:space="0" w:color="auto"/>
              <w:left w:val="single" w:sz="4" w:space="0" w:color="auto"/>
              <w:bottom w:val="single" w:sz="4" w:space="0" w:color="auto"/>
              <w:right w:val="single" w:sz="4" w:space="0" w:color="auto"/>
            </w:tcBorders>
          </w:tcPr>
          <w:p w14:paraId="578794BD" w14:textId="77777777" w:rsidR="00674247" w:rsidRPr="00543E92" w:rsidRDefault="00674247" w:rsidP="008547E5">
            <w:pPr>
              <w:spacing w:after="0" w:line="240" w:lineRule="auto"/>
              <w:jc w:val="both"/>
              <w:rPr>
                <w:rFonts w:ascii="Garamond" w:eastAsia="Calibri" w:hAnsi="Garamond" w:cs="Times New Roman"/>
                <w:kern w:val="0"/>
                <w:sz w:val="18"/>
                <w:szCs w:val="20"/>
                <w14:ligatures w14:val="none"/>
              </w:rPr>
            </w:pPr>
          </w:p>
          <w:p w14:paraId="578794BE" w14:textId="77777777" w:rsidR="00674247" w:rsidRPr="00543E92" w:rsidRDefault="00674247" w:rsidP="008547E5">
            <w:pPr>
              <w:spacing w:after="0" w:line="240" w:lineRule="auto"/>
              <w:jc w:val="both"/>
              <w:rPr>
                <w:rFonts w:ascii="Garamond" w:eastAsia="Calibri" w:hAnsi="Garamond" w:cs="Times New Roman"/>
                <w:kern w:val="0"/>
                <w:sz w:val="18"/>
                <w:szCs w:val="20"/>
                <w14:ligatures w14:val="none"/>
              </w:rPr>
            </w:pPr>
            <w:r w:rsidRPr="00543E92">
              <w:rPr>
                <w:rFonts w:ascii="Garamond" w:eastAsia="Calibri" w:hAnsi="Garamond" w:cs="Times New Roman"/>
                <w:kern w:val="0"/>
                <w:sz w:val="18"/>
                <w:szCs w:val="20"/>
                <w14:ligatures w14:val="none"/>
              </w:rPr>
              <w:t>[po/jo]</w:t>
            </w:r>
          </w:p>
        </w:tc>
        <w:tc>
          <w:tcPr>
            <w:tcW w:w="1530" w:type="dxa"/>
            <w:gridSpan w:val="2"/>
            <w:tcBorders>
              <w:top w:val="single" w:sz="4" w:space="0" w:color="auto"/>
              <w:left w:val="single" w:sz="4" w:space="0" w:color="auto"/>
              <w:bottom w:val="single" w:sz="4" w:space="0" w:color="auto"/>
              <w:right w:val="single" w:sz="4" w:space="0" w:color="auto"/>
            </w:tcBorders>
          </w:tcPr>
          <w:p w14:paraId="578794BF" w14:textId="77777777" w:rsidR="00674247" w:rsidRPr="00543E92" w:rsidRDefault="00674247" w:rsidP="008547E5">
            <w:pPr>
              <w:spacing w:after="0" w:line="240" w:lineRule="auto"/>
              <w:jc w:val="both"/>
              <w:rPr>
                <w:rFonts w:ascii="Garamond" w:eastAsia="Calibri" w:hAnsi="Garamond" w:cs="Times New Roman"/>
                <w:kern w:val="0"/>
                <w:sz w:val="18"/>
                <w:szCs w:val="20"/>
                <w14:ligatures w14:val="none"/>
              </w:rPr>
            </w:pPr>
          </w:p>
          <w:p w14:paraId="578794C0" w14:textId="77777777" w:rsidR="00674247" w:rsidRPr="00543E92" w:rsidRDefault="00674247" w:rsidP="008547E5">
            <w:pPr>
              <w:spacing w:after="0" w:line="240" w:lineRule="auto"/>
              <w:jc w:val="both"/>
              <w:rPr>
                <w:rFonts w:ascii="Garamond" w:eastAsia="Calibri" w:hAnsi="Garamond" w:cs="Times New Roman"/>
                <w:kern w:val="0"/>
                <w:sz w:val="18"/>
                <w:szCs w:val="20"/>
                <w14:ligatures w14:val="none"/>
              </w:rPr>
            </w:pPr>
            <w:r w:rsidRPr="00543E92">
              <w:rPr>
                <w:rFonts w:ascii="Garamond" w:eastAsia="Calibri" w:hAnsi="Garamond" w:cs="Times New Roman"/>
                <w:kern w:val="0"/>
                <w:sz w:val="18"/>
                <w:szCs w:val="20"/>
                <w14:ligatures w14:val="none"/>
              </w:rPr>
              <w:t>[po/jo]</w:t>
            </w:r>
          </w:p>
        </w:tc>
        <w:tc>
          <w:tcPr>
            <w:tcW w:w="720" w:type="dxa"/>
            <w:gridSpan w:val="2"/>
            <w:tcBorders>
              <w:top w:val="single" w:sz="4" w:space="0" w:color="auto"/>
              <w:left w:val="single" w:sz="4" w:space="0" w:color="auto"/>
              <w:bottom w:val="single" w:sz="4" w:space="0" w:color="auto"/>
              <w:right w:val="single" w:sz="4" w:space="0" w:color="auto"/>
            </w:tcBorders>
          </w:tcPr>
          <w:p w14:paraId="578794C1" w14:textId="77777777" w:rsidR="00674247" w:rsidRPr="00543E92" w:rsidRDefault="00674247" w:rsidP="008547E5">
            <w:pPr>
              <w:spacing w:after="0" w:line="240" w:lineRule="auto"/>
              <w:jc w:val="both"/>
              <w:rPr>
                <w:rFonts w:ascii="Garamond" w:eastAsia="Calibri" w:hAnsi="Garamond" w:cs="Times New Roman"/>
                <w:b/>
                <w:kern w:val="0"/>
                <w:sz w:val="18"/>
                <w:szCs w:val="20"/>
                <w14:ligatures w14:val="none"/>
              </w:rPr>
            </w:pPr>
          </w:p>
        </w:tc>
        <w:tc>
          <w:tcPr>
            <w:tcW w:w="630" w:type="dxa"/>
            <w:tcBorders>
              <w:top w:val="single" w:sz="4" w:space="0" w:color="auto"/>
              <w:left w:val="single" w:sz="4" w:space="0" w:color="auto"/>
              <w:bottom w:val="single" w:sz="4" w:space="0" w:color="auto"/>
              <w:right w:val="single" w:sz="4" w:space="0" w:color="auto"/>
            </w:tcBorders>
          </w:tcPr>
          <w:p w14:paraId="578794C2" w14:textId="77777777" w:rsidR="00674247" w:rsidRPr="00543E92" w:rsidRDefault="00674247" w:rsidP="008547E5">
            <w:pPr>
              <w:spacing w:after="0" w:line="240" w:lineRule="auto"/>
              <w:jc w:val="both"/>
              <w:rPr>
                <w:rFonts w:ascii="Garamond" w:eastAsia="Calibri" w:hAnsi="Garamond" w:cs="Times New Roman"/>
                <w:b/>
                <w:kern w:val="0"/>
                <w:sz w:val="18"/>
                <w:szCs w:val="20"/>
                <w14:ligatures w14:val="none"/>
              </w:rPr>
            </w:pPr>
          </w:p>
        </w:tc>
        <w:tc>
          <w:tcPr>
            <w:tcW w:w="810" w:type="dxa"/>
            <w:tcBorders>
              <w:top w:val="single" w:sz="4" w:space="0" w:color="auto"/>
              <w:left w:val="single" w:sz="4" w:space="0" w:color="auto"/>
              <w:bottom w:val="single" w:sz="4" w:space="0" w:color="auto"/>
              <w:right w:val="single" w:sz="4" w:space="0" w:color="auto"/>
            </w:tcBorders>
          </w:tcPr>
          <w:p w14:paraId="578794C3" w14:textId="77777777" w:rsidR="00674247" w:rsidRPr="00543E92" w:rsidRDefault="00674247" w:rsidP="008547E5">
            <w:pPr>
              <w:spacing w:after="0" w:line="240" w:lineRule="auto"/>
              <w:jc w:val="both"/>
              <w:rPr>
                <w:rFonts w:ascii="Garamond" w:eastAsia="Calibri" w:hAnsi="Garamond" w:cs="Times New Roman"/>
                <w:b/>
                <w:kern w:val="0"/>
                <w:sz w:val="18"/>
                <w:szCs w:val="20"/>
                <w14:ligatures w14:val="none"/>
              </w:rPr>
            </w:pPr>
          </w:p>
        </w:tc>
        <w:tc>
          <w:tcPr>
            <w:tcW w:w="630" w:type="dxa"/>
            <w:tcBorders>
              <w:top w:val="single" w:sz="4" w:space="0" w:color="auto"/>
              <w:left w:val="single" w:sz="4" w:space="0" w:color="auto"/>
              <w:bottom w:val="single" w:sz="4" w:space="0" w:color="auto"/>
              <w:right w:val="single" w:sz="4" w:space="0" w:color="auto"/>
            </w:tcBorders>
          </w:tcPr>
          <w:p w14:paraId="578794C4" w14:textId="77777777" w:rsidR="00674247" w:rsidRPr="00543E92" w:rsidRDefault="00674247" w:rsidP="008547E5">
            <w:pPr>
              <w:spacing w:after="0" w:line="240" w:lineRule="auto"/>
              <w:jc w:val="both"/>
              <w:rPr>
                <w:rFonts w:ascii="Garamond" w:eastAsia="Calibri" w:hAnsi="Garamond" w:cs="Times New Roman"/>
                <w:b/>
                <w:kern w:val="0"/>
                <w:sz w:val="18"/>
                <w:szCs w:val="20"/>
                <w14:ligatures w14:val="none"/>
              </w:rPr>
            </w:pPr>
          </w:p>
        </w:tc>
        <w:tc>
          <w:tcPr>
            <w:tcW w:w="720" w:type="dxa"/>
            <w:gridSpan w:val="2"/>
            <w:tcBorders>
              <w:top w:val="single" w:sz="4" w:space="0" w:color="auto"/>
              <w:left w:val="single" w:sz="4" w:space="0" w:color="auto"/>
              <w:bottom w:val="single" w:sz="4" w:space="0" w:color="auto"/>
              <w:right w:val="single" w:sz="4" w:space="0" w:color="auto"/>
            </w:tcBorders>
          </w:tcPr>
          <w:p w14:paraId="578794C5" w14:textId="77777777" w:rsidR="00674247" w:rsidRPr="00543E92" w:rsidRDefault="00674247" w:rsidP="008547E5">
            <w:pPr>
              <w:spacing w:after="0" w:line="240" w:lineRule="auto"/>
              <w:jc w:val="both"/>
              <w:rPr>
                <w:rFonts w:ascii="Garamond" w:eastAsia="Calibri" w:hAnsi="Garamond" w:cs="Times New Roman"/>
                <w:b/>
                <w:kern w:val="0"/>
                <w:sz w:val="18"/>
                <w:szCs w:val="20"/>
                <w14:ligatures w14:val="none"/>
              </w:rPr>
            </w:pPr>
          </w:p>
        </w:tc>
        <w:tc>
          <w:tcPr>
            <w:tcW w:w="630" w:type="dxa"/>
            <w:tcBorders>
              <w:top w:val="single" w:sz="4" w:space="0" w:color="auto"/>
              <w:left w:val="single" w:sz="4" w:space="0" w:color="auto"/>
              <w:bottom w:val="single" w:sz="4" w:space="0" w:color="auto"/>
              <w:right w:val="single" w:sz="4" w:space="0" w:color="auto"/>
            </w:tcBorders>
          </w:tcPr>
          <w:p w14:paraId="578794C6" w14:textId="77777777" w:rsidR="00674247" w:rsidRPr="00543E92" w:rsidRDefault="00674247" w:rsidP="008547E5">
            <w:pPr>
              <w:spacing w:after="0" w:line="240" w:lineRule="auto"/>
              <w:jc w:val="both"/>
              <w:rPr>
                <w:rFonts w:ascii="Garamond" w:eastAsia="Calibri" w:hAnsi="Garamond" w:cs="Times New Roman"/>
                <w:b/>
                <w:kern w:val="0"/>
                <w:sz w:val="18"/>
                <w:szCs w:val="20"/>
                <w14:ligatures w14:val="none"/>
              </w:rPr>
            </w:pPr>
          </w:p>
        </w:tc>
        <w:tc>
          <w:tcPr>
            <w:tcW w:w="720" w:type="dxa"/>
            <w:gridSpan w:val="2"/>
            <w:tcBorders>
              <w:top w:val="single" w:sz="4" w:space="0" w:color="auto"/>
              <w:left w:val="single" w:sz="4" w:space="0" w:color="auto"/>
              <w:bottom w:val="single" w:sz="4" w:space="0" w:color="auto"/>
              <w:right w:val="single" w:sz="4" w:space="0" w:color="auto"/>
            </w:tcBorders>
          </w:tcPr>
          <w:p w14:paraId="578794C7" w14:textId="77777777" w:rsidR="00674247" w:rsidRPr="00543E92" w:rsidRDefault="00674247" w:rsidP="008547E5">
            <w:pPr>
              <w:spacing w:after="0" w:line="240" w:lineRule="auto"/>
              <w:jc w:val="both"/>
              <w:rPr>
                <w:rFonts w:ascii="Garamond" w:eastAsia="Calibri" w:hAnsi="Garamond" w:cs="Times New Roman"/>
                <w:b/>
                <w:kern w:val="0"/>
                <w:sz w:val="18"/>
                <w:szCs w:val="20"/>
                <w14:ligatures w14:val="none"/>
              </w:rPr>
            </w:pPr>
          </w:p>
        </w:tc>
        <w:tc>
          <w:tcPr>
            <w:tcW w:w="540" w:type="dxa"/>
            <w:gridSpan w:val="4"/>
            <w:tcBorders>
              <w:top w:val="single" w:sz="4" w:space="0" w:color="auto"/>
              <w:left w:val="single" w:sz="4" w:space="0" w:color="auto"/>
              <w:bottom w:val="single" w:sz="4" w:space="0" w:color="auto"/>
              <w:right w:val="single" w:sz="4" w:space="0" w:color="auto"/>
            </w:tcBorders>
          </w:tcPr>
          <w:p w14:paraId="578794C8" w14:textId="77777777" w:rsidR="00674247" w:rsidRPr="00543E92" w:rsidRDefault="00674247" w:rsidP="008547E5">
            <w:pPr>
              <w:spacing w:after="0" w:line="240" w:lineRule="auto"/>
              <w:jc w:val="both"/>
              <w:rPr>
                <w:rFonts w:ascii="Garamond" w:eastAsia="Calibri" w:hAnsi="Garamond" w:cs="Times New Roman"/>
                <w:b/>
                <w:kern w:val="0"/>
                <w:sz w:val="18"/>
                <w:szCs w:val="20"/>
                <w14:ligatures w14:val="none"/>
              </w:rPr>
            </w:pPr>
          </w:p>
        </w:tc>
        <w:tc>
          <w:tcPr>
            <w:tcW w:w="630" w:type="dxa"/>
            <w:tcBorders>
              <w:top w:val="single" w:sz="4" w:space="0" w:color="auto"/>
              <w:left w:val="single" w:sz="4" w:space="0" w:color="auto"/>
              <w:bottom w:val="single" w:sz="4" w:space="0" w:color="auto"/>
              <w:right w:val="nil"/>
            </w:tcBorders>
          </w:tcPr>
          <w:p w14:paraId="578794C9" w14:textId="77777777" w:rsidR="00674247" w:rsidRPr="00543E92" w:rsidRDefault="00674247" w:rsidP="008547E5">
            <w:pPr>
              <w:spacing w:after="0" w:line="240" w:lineRule="auto"/>
              <w:jc w:val="both"/>
              <w:rPr>
                <w:rFonts w:ascii="Garamond" w:eastAsia="Calibri" w:hAnsi="Garamond" w:cs="Times New Roman"/>
                <w:b/>
                <w:kern w:val="0"/>
                <w:sz w:val="18"/>
                <w:szCs w:val="20"/>
                <w14:ligatures w14:val="none"/>
              </w:rPr>
            </w:pPr>
          </w:p>
        </w:tc>
      </w:tr>
      <w:tr w:rsidR="00674247" w:rsidRPr="00543E92" w14:paraId="578794D9" w14:textId="77777777" w:rsidTr="008547E5">
        <w:trPr>
          <w:trHeight w:val="1160"/>
          <w:jc w:val="center"/>
        </w:trPr>
        <w:tc>
          <w:tcPr>
            <w:tcW w:w="1920" w:type="dxa"/>
            <w:tcBorders>
              <w:top w:val="single" w:sz="4" w:space="0" w:color="auto"/>
              <w:left w:val="nil"/>
              <w:bottom w:val="single" w:sz="4" w:space="0" w:color="auto"/>
              <w:right w:val="single" w:sz="4" w:space="0" w:color="auto"/>
            </w:tcBorders>
            <w:hideMark/>
          </w:tcPr>
          <w:p w14:paraId="6A2ABDDF" w14:textId="77777777" w:rsidR="00F3698D" w:rsidRDefault="00674247" w:rsidP="008547E5">
            <w:pPr>
              <w:spacing w:after="0" w:line="240" w:lineRule="auto"/>
              <w:jc w:val="both"/>
              <w:rPr>
                <w:rFonts w:ascii="Garamond" w:eastAsia="Calibri" w:hAnsi="Garamond" w:cs="Times New Roman"/>
                <w:kern w:val="0"/>
                <w:sz w:val="18"/>
                <w:szCs w:val="20"/>
                <w14:ligatures w14:val="none"/>
              </w:rPr>
            </w:pPr>
            <w:r w:rsidRPr="00543E92">
              <w:rPr>
                <w:rFonts w:ascii="Garamond" w:eastAsia="Calibri" w:hAnsi="Garamond" w:cs="Times New Roman"/>
                <w:kern w:val="0"/>
                <w:sz w:val="18"/>
                <w:szCs w:val="20"/>
                <w14:ligatures w14:val="none"/>
              </w:rPr>
              <w:t xml:space="preserve">Drurë të kompresuar me përmbajtje lagështie </w:t>
            </w:r>
          </w:p>
          <w:p w14:paraId="578794CB" w14:textId="0F166B9A" w:rsidR="00674247" w:rsidRPr="00543E92" w:rsidRDefault="00674247" w:rsidP="008547E5">
            <w:pPr>
              <w:spacing w:after="0" w:line="240" w:lineRule="auto"/>
              <w:jc w:val="both"/>
              <w:rPr>
                <w:rFonts w:ascii="Garamond" w:eastAsia="Calibri" w:hAnsi="Garamond" w:cs="Times New Roman"/>
                <w:kern w:val="0"/>
                <w:sz w:val="18"/>
                <w:szCs w:val="20"/>
                <w14:ligatures w14:val="none"/>
              </w:rPr>
            </w:pPr>
            <w:r w:rsidRPr="00543E92">
              <w:rPr>
                <w:rFonts w:ascii="Garamond" w:eastAsia="Calibri" w:hAnsi="Garamond" w:cs="Times New Roman"/>
                <w:kern w:val="0"/>
                <w:sz w:val="18"/>
                <w:szCs w:val="20"/>
                <w14:ligatures w14:val="none"/>
              </w:rPr>
              <w:t>&lt; 12 %</w:t>
            </w:r>
          </w:p>
        </w:tc>
        <w:tc>
          <w:tcPr>
            <w:tcW w:w="1170" w:type="dxa"/>
            <w:gridSpan w:val="2"/>
            <w:tcBorders>
              <w:top w:val="single" w:sz="4" w:space="0" w:color="auto"/>
              <w:left w:val="single" w:sz="4" w:space="0" w:color="auto"/>
              <w:bottom w:val="single" w:sz="4" w:space="0" w:color="auto"/>
              <w:right w:val="single" w:sz="4" w:space="0" w:color="auto"/>
            </w:tcBorders>
          </w:tcPr>
          <w:p w14:paraId="578794CC" w14:textId="77777777" w:rsidR="00674247" w:rsidRPr="00543E92" w:rsidRDefault="00674247" w:rsidP="008547E5">
            <w:pPr>
              <w:spacing w:after="0" w:line="240" w:lineRule="auto"/>
              <w:jc w:val="both"/>
              <w:rPr>
                <w:rFonts w:ascii="Garamond" w:eastAsia="Calibri" w:hAnsi="Garamond" w:cs="Times New Roman"/>
                <w:kern w:val="0"/>
                <w:sz w:val="18"/>
                <w:szCs w:val="20"/>
                <w14:ligatures w14:val="none"/>
              </w:rPr>
            </w:pPr>
          </w:p>
          <w:p w14:paraId="578794CD" w14:textId="77777777" w:rsidR="00674247" w:rsidRPr="00543E92" w:rsidRDefault="00674247" w:rsidP="008547E5">
            <w:pPr>
              <w:spacing w:after="0" w:line="240" w:lineRule="auto"/>
              <w:jc w:val="both"/>
              <w:rPr>
                <w:rFonts w:ascii="Garamond" w:eastAsia="Calibri" w:hAnsi="Garamond" w:cs="Times New Roman"/>
                <w:kern w:val="0"/>
                <w:sz w:val="18"/>
                <w:szCs w:val="20"/>
                <w14:ligatures w14:val="none"/>
              </w:rPr>
            </w:pPr>
            <w:r w:rsidRPr="00543E92">
              <w:rPr>
                <w:rFonts w:ascii="Garamond" w:eastAsia="Calibri" w:hAnsi="Garamond" w:cs="Times New Roman"/>
                <w:kern w:val="0"/>
                <w:sz w:val="18"/>
                <w:szCs w:val="20"/>
                <w14:ligatures w14:val="none"/>
              </w:rPr>
              <w:t>[po/jo]</w:t>
            </w:r>
          </w:p>
        </w:tc>
        <w:tc>
          <w:tcPr>
            <w:tcW w:w="1530" w:type="dxa"/>
            <w:gridSpan w:val="2"/>
            <w:tcBorders>
              <w:top w:val="single" w:sz="4" w:space="0" w:color="auto"/>
              <w:left w:val="single" w:sz="4" w:space="0" w:color="auto"/>
              <w:bottom w:val="single" w:sz="4" w:space="0" w:color="auto"/>
              <w:right w:val="single" w:sz="4" w:space="0" w:color="auto"/>
            </w:tcBorders>
          </w:tcPr>
          <w:p w14:paraId="578794CE" w14:textId="77777777" w:rsidR="00674247" w:rsidRPr="00543E92" w:rsidRDefault="00674247" w:rsidP="008547E5">
            <w:pPr>
              <w:spacing w:after="0" w:line="240" w:lineRule="auto"/>
              <w:jc w:val="both"/>
              <w:rPr>
                <w:rFonts w:ascii="Garamond" w:eastAsia="Calibri" w:hAnsi="Garamond" w:cs="Times New Roman"/>
                <w:kern w:val="0"/>
                <w:sz w:val="18"/>
                <w:szCs w:val="20"/>
                <w14:ligatures w14:val="none"/>
              </w:rPr>
            </w:pPr>
          </w:p>
          <w:p w14:paraId="578794CF" w14:textId="77777777" w:rsidR="00674247" w:rsidRPr="00543E92" w:rsidRDefault="00674247" w:rsidP="008547E5">
            <w:pPr>
              <w:spacing w:after="0" w:line="240" w:lineRule="auto"/>
              <w:jc w:val="both"/>
              <w:rPr>
                <w:rFonts w:ascii="Garamond" w:eastAsia="Calibri" w:hAnsi="Garamond" w:cs="Times New Roman"/>
                <w:kern w:val="0"/>
                <w:sz w:val="18"/>
                <w:szCs w:val="20"/>
                <w14:ligatures w14:val="none"/>
              </w:rPr>
            </w:pPr>
            <w:r w:rsidRPr="00543E92">
              <w:rPr>
                <w:rFonts w:ascii="Garamond" w:eastAsia="Calibri" w:hAnsi="Garamond" w:cs="Times New Roman"/>
                <w:kern w:val="0"/>
                <w:sz w:val="18"/>
                <w:szCs w:val="20"/>
                <w14:ligatures w14:val="none"/>
              </w:rPr>
              <w:t>[po/jo]</w:t>
            </w:r>
          </w:p>
        </w:tc>
        <w:tc>
          <w:tcPr>
            <w:tcW w:w="720" w:type="dxa"/>
            <w:gridSpan w:val="2"/>
            <w:tcBorders>
              <w:top w:val="single" w:sz="4" w:space="0" w:color="auto"/>
              <w:left w:val="single" w:sz="4" w:space="0" w:color="auto"/>
              <w:bottom w:val="single" w:sz="4" w:space="0" w:color="auto"/>
              <w:right w:val="single" w:sz="4" w:space="0" w:color="auto"/>
            </w:tcBorders>
          </w:tcPr>
          <w:p w14:paraId="578794D0" w14:textId="77777777" w:rsidR="00674247" w:rsidRPr="00543E92" w:rsidRDefault="00674247" w:rsidP="008547E5">
            <w:pPr>
              <w:spacing w:after="0" w:line="240" w:lineRule="auto"/>
              <w:jc w:val="both"/>
              <w:rPr>
                <w:rFonts w:ascii="Garamond" w:eastAsia="Calibri" w:hAnsi="Garamond" w:cs="Times New Roman"/>
                <w:b/>
                <w:kern w:val="0"/>
                <w:sz w:val="18"/>
                <w:szCs w:val="20"/>
                <w14:ligatures w14:val="none"/>
              </w:rPr>
            </w:pPr>
          </w:p>
        </w:tc>
        <w:tc>
          <w:tcPr>
            <w:tcW w:w="630" w:type="dxa"/>
            <w:tcBorders>
              <w:top w:val="single" w:sz="4" w:space="0" w:color="auto"/>
              <w:left w:val="single" w:sz="4" w:space="0" w:color="auto"/>
              <w:bottom w:val="single" w:sz="4" w:space="0" w:color="auto"/>
              <w:right w:val="single" w:sz="4" w:space="0" w:color="auto"/>
            </w:tcBorders>
          </w:tcPr>
          <w:p w14:paraId="578794D1" w14:textId="77777777" w:rsidR="00674247" w:rsidRPr="00543E92" w:rsidRDefault="00674247" w:rsidP="008547E5">
            <w:pPr>
              <w:spacing w:after="0" w:line="240" w:lineRule="auto"/>
              <w:jc w:val="both"/>
              <w:rPr>
                <w:rFonts w:ascii="Garamond" w:eastAsia="Calibri" w:hAnsi="Garamond" w:cs="Times New Roman"/>
                <w:b/>
                <w:kern w:val="0"/>
                <w:sz w:val="18"/>
                <w:szCs w:val="20"/>
                <w14:ligatures w14:val="none"/>
              </w:rPr>
            </w:pPr>
          </w:p>
        </w:tc>
        <w:tc>
          <w:tcPr>
            <w:tcW w:w="810" w:type="dxa"/>
            <w:tcBorders>
              <w:top w:val="single" w:sz="4" w:space="0" w:color="auto"/>
              <w:left w:val="single" w:sz="4" w:space="0" w:color="auto"/>
              <w:bottom w:val="single" w:sz="4" w:space="0" w:color="auto"/>
              <w:right w:val="single" w:sz="4" w:space="0" w:color="auto"/>
            </w:tcBorders>
          </w:tcPr>
          <w:p w14:paraId="578794D2" w14:textId="77777777" w:rsidR="00674247" w:rsidRPr="00543E92" w:rsidRDefault="00674247" w:rsidP="008547E5">
            <w:pPr>
              <w:spacing w:after="0" w:line="240" w:lineRule="auto"/>
              <w:jc w:val="both"/>
              <w:rPr>
                <w:rFonts w:ascii="Garamond" w:eastAsia="Calibri" w:hAnsi="Garamond" w:cs="Times New Roman"/>
                <w:b/>
                <w:kern w:val="0"/>
                <w:sz w:val="18"/>
                <w:szCs w:val="20"/>
                <w14:ligatures w14:val="none"/>
              </w:rPr>
            </w:pPr>
          </w:p>
        </w:tc>
        <w:tc>
          <w:tcPr>
            <w:tcW w:w="630" w:type="dxa"/>
            <w:tcBorders>
              <w:top w:val="single" w:sz="4" w:space="0" w:color="auto"/>
              <w:left w:val="single" w:sz="4" w:space="0" w:color="auto"/>
              <w:bottom w:val="single" w:sz="4" w:space="0" w:color="auto"/>
              <w:right w:val="single" w:sz="4" w:space="0" w:color="auto"/>
            </w:tcBorders>
          </w:tcPr>
          <w:p w14:paraId="578794D3" w14:textId="77777777" w:rsidR="00674247" w:rsidRPr="00543E92" w:rsidRDefault="00674247" w:rsidP="008547E5">
            <w:pPr>
              <w:spacing w:after="0" w:line="240" w:lineRule="auto"/>
              <w:jc w:val="both"/>
              <w:rPr>
                <w:rFonts w:ascii="Garamond" w:eastAsia="Calibri" w:hAnsi="Garamond" w:cs="Times New Roman"/>
                <w:b/>
                <w:kern w:val="0"/>
                <w:sz w:val="18"/>
                <w:szCs w:val="20"/>
                <w14:ligatures w14:val="none"/>
              </w:rPr>
            </w:pPr>
          </w:p>
        </w:tc>
        <w:tc>
          <w:tcPr>
            <w:tcW w:w="720" w:type="dxa"/>
            <w:gridSpan w:val="2"/>
            <w:tcBorders>
              <w:top w:val="single" w:sz="4" w:space="0" w:color="auto"/>
              <w:left w:val="single" w:sz="4" w:space="0" w:color="auto"/>
              <w:bottom w:val="single" w:sz="4" w:space="0" w:color="auto"/>
              <w:right w:val="single" w:sz="4" w:space="0" w:color="auto"/>
            </w:tcBorders>
          </w:tcPr>
          <w:p w14:paraId="578794D4" w14:textId="77777777" w:rsidR="00674247" w:rsidRPr="00543E92" w:rsidRDefault="00674247" w:rsidP="008547E5">
            <w:pPr>
              <w:spacing w:after="0" w:line="240" w:lineRule="auto"/>
              <w:jc w:val="both"/>
              <w:rPr>
                <w:rFonts w:ascii="Garamond" w:eastAsia="Calibri" w:hAnsi="Garamond" w:cs="Times New Roman"/>
                <w:b/>
                <w:kern w:val="0"/>
                <w:sz w:val="18"/>
                <w:szCs w:val="20"/>
                <w14:ligatures w14:val="none"/>
              </w:rPr>
            </w:pPr>
          </w:p>
        </w:tc>
        <w:tc>
          <w:tcPr>
            <w:tcW w:w="630" w:type="dxa"/>
            <w:tcBorders>
              <w:top w:val="single" w:sz="4" w:space="0" w:color="auto"/>
              <w:left w:val="single" w:sz="4" w:space="0" w:color="auto"/>
              <w:bottom w:val="single" w:sz="4" w:space="0" w:color="auto"/>
              <w:right w:val="single" w:sz="4" w:space="0" w:color="auto"/>
            </w:tcBorders>
          </w:tcPr>
          <w:p w14:paraId="578794D5" w14:textId="77777777" w:rsidR="00674247" w:rsidRPr="00543E92" w:rsidRDefault="00674247" w:rsidP="008547E5">
            <w:pPr>
              <w:spacing w:after="0" w:line="240" w:lineRule="auto"/>
              <w:jc w:val="both"/>
              <w:rPr>
                <w:rFonts w:ascii="Garamond" w:eastAsia="Calibri" w:hAnsi="Garamond" w:cs="Times New Roman"/>
                <w:b/>
                <w:kern w:val="0"/>
                <w:sz w:val="18"/>
                <w:szCs w:val="20"/>
                <w14:ligatures w14:val="none"/>
              </w:rPr>
            </w:pPr>
          </w:p>
        </w:tc>
        <w:tc>
          <w:tcPr>
            <w:tcW w:w="720" w:type="dxa"/>
            <w:gridSpan w:val="2"/>
            <w:tcBorders>
              <w:top w:val="single" w:sz="4" w:space="0" w:color="auto"/>
              <w:left w:val="single" w:sz="4" w:space="0" w:color="auto"/>
              <w:bottom w:val="single" w:sz="4" w:space="0" w:color="auto"/>
              <w:right w:val="single" w:sz="4" w:space="0" w:color="auto"/>
            </w:tcBorders>
          </w:tcPr>
          <w:p w14:paraId="578794D6" w14:textId="77777777" w:rsidR="00674247" w:rsidRPr="00543E92" w:rsidRDefault="00674247" w:rsidP="008547E5">
            <w:pPr>
              <w:spacing w:after="0" w:line="240" w:lineRule="auto"/>
              <w:jc w:val="both"/>
              <w:rPr>
                <w:rFonts w:ascii="Garamond" w:eastAsia="Calibri" w:hAnsi="Garamond" w:cs="Times New Roman"/>
                <w:b/>
                <w:kern w:val="0"/>
                <w:sz w:val="18"/>
                <w:szCs w:val="20"/>
                <w14:ligatures w14:val="none"/>
              </w:rPr>
            </w:pPr>
          </w:p>
        </w:tc>
        <w:tc>
          <w:tcPr>
            <w:tcW w:w="540" w:type="dxa"/>
            <w:gridSpan w:val="4"/>
            <w:tcBorders>
              <w:top w:val="single" w:sz="4" w:space="0" w:color="auto"/>
              <w:left w:val="single" w:sz="4" w:space="0" w:color="auto"/>
              <w:bottom w:val="single" w:sz="4" w:space="0" w:color="auto"/>
              <w:right w:val="single" w:sz="4" w:space="0" w:color="auto"/>
            </w:tcBorders>
          </w:tcPr>
          <w:p w14:paraId="578794D7" w14:textId="77777777" w:rsidR="00674247" w:rsidRPr="00543E92" w:rsidRDefault="00674247" w:rsidP="008547E5">
            <w:pPr>
              <w:spacing w:after="0" w:line="240" w:lineRule="auto"/>
              <w:jc w:val="both"/>
              <w:rPr>
                <w:rFonts w:ascii="Garamond" w:eastAsia="Calibri" w:hAnsi="Garamond" w:cs="Times New Roman"/>
                <w:b/>
                <w:kern w:val="0"/>
                <w:sz w:val="18"/>
                <w:szCs w:val="20"/>
                <w14:ligatures w14:val="none"/>
              </w:rPr>
            </w:pPr>
          </w:p>
        </w:tc>
        <w:tc>
          <w:tcPr>
            <w:tcW w:w="630" w:type="dxa"/>
            <w:tcBorders>
              <w:top w:val="single" w:sz="4" w:space="0" w:color="auto"/>
              <w:left w:val="single" w:sz="4" w:space="0" w:color="auto"/>
              <w:bottom w:val="single" w:sz="4" w:space="0" w:color="auto"/>
              <w:right w:val="nil"/>
            </w:tcBorders>
          </w:tcPr>
          <w:p w14:paraId="578794D8" w14:textId="77777777" w:rsidR="00674247" w:rsidRPr="00543E92" w:rsidRDefault="00674247" w:rsidP="008547E5">
            <w:pPr>
              <w:spacing w:after="0" w:line="240" w:lineRule="auto"/>
              <w:jc w:val="both"/>
              <w:rPr>
                <w:rFonts w:ascii="Garamond" w:eastAsia="Calibri" w:hAnsi="Garamond" w:cs="Times New Roman"/>
                <w:b/>
                <w:kern w:val="0"/>
                <w:sz w:val="18"/>
                <w:szCs w:val="20"/>
                <w14:ligatures w14:val="none"/>
              </w:rPr>
            </w:pPr>
          </w:p>
        </w:tc>
      </w:tr>
      <w:tr w:rsidR="00674247" w:rsidRPr="00543E92" w14:paraId="578794E6" w14:textId="77777777" w:rsidTr="008547E5">
        <w:trPr>
          <w:trHeight w:val="692"/>
          <w:jc w:val="center"/>
        </w:trPr>
        <w:tc>
          <w:tcPr>
            <w:tcW w:w="1920" w:type="dxa"/>
            <w:tcBorders>
              <w:top w:val="single" w:sz="4" w:space="0" w:color="auto"/>
              <w:left w:val="nil"/>
              <w:bottom w:val="single" w:sz="4" w:space="0" w:color="auto"/>
              <w:right w:val="single" w:sz="4" w:space="0" w:color="auto"/>
            </w:tcBorders>
            <w:hideMark/>
          </w:tcPr>
          <w:p w14:paraId="578794DA" w14:textId="77777777" w:rsidR="00674247" w:rsidRPr="00543E92" w:rsidRDefault="00674247" w:rsidP="008547E5">
            <w:pPr>
              <w:spacing w:after="0" w:line="240" w:lineRule="auto"/>
              <w:jc w:val="both"/>
              <w:rPr>
                <w:rFonts w:ascii="Garamond" w:eastAsia="Calibri" w:hAnsi="Garamond" w:cs="Times New Roman"/>
                <w:kern w:val="0"/>
                <w:sz w:val="18"/>
                <w:szCs w:val="20"/>
                <w14:ligatures w14:val="none"/>
              </w:rPr>
            </w:pPr>
            <w:r w:rsidRPr="00543E92">
              <w:rPr>
                <w:rFonts w:ascii="Garamond" w:eastAsia="Calibri" w:hAnsi="Garamond" w:cs="Times New Roman"/>
                <w:kern w:val="0"/>
                <w:sz w:val="18"/>
                <w:szCs w:val="20"/>
                <w14:ligatures w14:val="none"/>
              </w:rPr>
              <w:t>Biomasë drusore tjetër</w:t>
            </w:r>
          </w:p>
        </w:tc>
        <w:tc>
          <w:tcPr>
            <w:tcW w:w="1170" w:type="dxa"/>
            <w:gridSpan w:val="2"/>
            <w:tcBorders>
              <w:top w:val="single" w:sz="4" w:space="0" w:color="auto"/>
              <w:left w:val="single" w:sz="4" w:space="0" w:color="auto"/>
              <w:bottom w:val="single" w:sz="4" w:space="0" w:color="auto"/>
              <w:right w:val="single" w:sz="4" w:space="0" w:color="auto"/>
            </w:tcBorders>
            <w:hideMark/>
          </w:tcPr>
          <w:p w14:paraId="578794DB" w14:textId="77777777" w:rsidR="00674247" w:rsidRPr="00543E92" w:rsidRDefault="00674247" w:rsidP="008547E5">
            <w:pPr>
              <w:spacing w:after="0" w:line="240" w:lineRule="auto"/>
              <w:jc w:val="both"/>
              <w:rPr>
                <w:rFonts w:ascii="Garamond" w:eastAsia="Calibri" w:hAnsi="Garamond" w:cs="Times New Roman"/>
                <w:kern w:val="0"/>
                <w:sz w:val="18"/>
                <w:szCs w:val="20"/>
                <w14:ligatures w14:val="none"/>
              </w:rPr>
            </w:pPr>
            <w:r w:rsidRPr="00543E92">
              <w:rPr>
                <w:rFonts w:ascii="Garamond" w:eastAsia="Calibri" w:hAnsi="Garamond" w:cs="Times New Roman"/>
                <w:kern w:val="0"/>
                <w:sz w:val="18"/>
                <w:szCs w:val="20"/>
                <w14:ligatures w14:val="none"/>
              </w:rPr>
              <w:t>[po/jo]</w:t>
            </w:r>
          </w:p>
        </w:tc>
        <w:tc>
          <w:tcPr>
            <w:tcW w:w="1530" w:type="dxa"/>
            <w:gridSpan w:val="2"/>
            <w:tcBorders>
              <w:top w:val="single" w:sz="4" w:space="0" w:color="auto"/>
              <w:left w:val="single" w:sz="4" w:space="0" w:color="auto"/>
              <w:bottom w:val="single" w:sz="4" w:space="0" w:color="auto"/>
              <w:right w:val="single" w:sz="4" w:space="0" w:color="auto"/>
            </w:tcBorders>
            <w:hideMark/>
          </w:tcPr>
          <w:p w14:paraId="578794DC" w14:textId="77777777" w:rsidR="00674247" w:rsidRPr="00543E92" w:rsidRDefault="00674247" w:rsidP="008547E5">
            <w:pPr>
              <w:spacing w:after="0" w:line="240" w:lineRule="auto"/>
              <w:jc w:val="both"/>
              <w:rPr>
                <w:rFonts w:ascii="Garamond" w:eastAsia="Calibri" w:hAnsi="Garamond" w:cs="Times New Roman"/>
                <w:b/>
                <w:kern w:val="0"/>
                <w:sz w:val="18"/>
                <w:szCs w:val="20"/>
                <w14:ligatures w14:val="none"/>
              </w:rPr>
            </w:pPr>
            <w:r w:rsidRPr="00543E92">
              <w:rPr>
                <w:rFonts w:ascii="Garamond" w:eastAsia="Calibri" w:hAnsi="Garamond" w:cs="Times New Roman"/>
                <w:kern w:val="0"/>
                <w:sz w:val="18"/>
                <w:szCs w:val="20"/>
                <w14:ligatures w14:val="none"/>
              </w:rPr>
              <w:t>[po/jo]</w:t>
            </w:r>
          </w:p>
        </w:tc>
        <w:tc>
          <w:tcPr>
            <w:tcW w:w="720" w:type="dxa"/>
            <w:gridSpan w:val="2"/>
            <w:tcBorders>
              <w:top w:val="single" w:sz="4" w:space="0" w:color="auto"/>
              <w:left w:val="single" w:sz="4" w:space="0" w:color="auto"/>
              <w:bottom w:val="single" w:sz="4" w:space="0" w:color="auto"/>
              <w:right w:val="single" w:sz="4" w:space="0" w:color="auto"/>
            </w:tcBorders>
          </w:tcPr>
          <w:p w14:paraId="578794DD" w14:textId="77777777" w:rsidR="00674247" w:rsidRPr="00543E92" w:rsidRDefault="00674247" w:rsidP="008547E5">
            <w:pPr>
              <w:spacing w:after="0" w:line="240" w:lineRule="auto"/>
              <w:jc w:val="both"/>
              <w:rPr>
                <w:rFonts w:ascii="Garamond" w:eastAsia="Calibri" w:hAnsi="Garamond" w:cs="Times New Roman"/>
                <w:b/>
                <w:kern w:val="0"/>
                <w:sz w:val="18"/>
                <w:szCs w:val="20"/>
                <w14:ligatures w14:val="none"/>
              </w:rPr>
            </w:pPr>
          </w:p>
        </w:tc>
        <w:tc>
          <w:tcPr>
            <w:tcW w:w="630" w:type="dxa"/>
            <w:tcBorders>
              <w:top w:val="single" w:sz="4" w:space="0" w:color="auto"/>
              <w:left w:val="single" w:sz="4" w:space="0" w:color="auto"/>
              <w:bottom w:val="single" w:sz="4" w:space="0" w:color="auto"/>
              <w:right w:val="single" w:sz="4" w:space="0" w:color="auto"/>
            </w:tcBorders>
          </w:tcPr>
          <w:p w14:paraId="578794DE" w14:textId="77777777" w:rsidR="00674247" w:rsidRPr="00543E92" w:rsidRDefault="00674247" w:rsidP="008547E5">
            <w:pPr>
              <w:spacing w:after="0" w:line="240" w:lineRule="auto"/>
              <w:jc w:val="both"/>
              <w:rPr>
                <w:rFonts w:ascii="Garamond" w:eastAsia="Calibri" w:hAnsi="Garamond" w:cs="Times New Roman"/>
                <w:b/>
                <w:kern w:val="0"/>
                <w:sz w:val="18"/>
                <w:szCs w:val="20"/>
                <w14:ligatures w14:val="none"/>
              </w:rPr>
            </w:pPr>
          </w:p>
        </w:tc>
        <w:tc>
          <w:tcPr>
            <w:tcW w:w="810" w:type="dxa"/>
            <w:tcBorders>
              <w:top w:val="single" w:sz="4" w:space="0" w:color="auto"/>
              <w:left w:val="single" w:sz="4" w:space="0" w:color="auto"/>
              <w:bottom w:val="single" w:sz="4" w:space="0" w:color="auto"/>
              <w:right w:val="single" w:sz="4" w:space="0" w:color="auto"/>
            </w:tcBorders>
          </w:tcPr>
          <w:p w14:paraId="578794DF" w14:textId="77777777" w:rsidR="00674247" w:rsidRPr="00543E92" w:rsidRDefault="00674247" w:rsidP="008547E5">
            <w:pPr>
              <w:spacing w:after="0" w:line="240" w:lineRule="auto"/>
              <w:jc w:val="both"/>
              <w:rPr>
                <w:rFonts w:ascii="Garamond" w:eastAsia="Calibri" w:hAnsi="Garamond" w:cs="Times New Roman"/>
                <w:b/>
                <w:kern w:val="0"/>
                <w:sz w:val="18"/>
                <w:szCs w:val="20"/>
                <w14:ligatures w14:val="none"/>
              </w:rPr>
            </w:pPr>
          </w:p>
        </w:tc>
        <w:tc>
          <w:tcPr>
            <w:tcW w:w="630" w:type="dxa"/>
            <w:tcBorders>
              <w:top w:val="single" w:sz="4" w:space="0" w:color="auto"/>
              <w:left w:val="single" w:sz="4" w:space="0" w:color="auto"/>
              <w:bottom w:val="single" w:sz="4" w:space="0" w:color="auto"/>
              <w:right w:val="single" w:sz="4" w:space="0" w:color="auto"/>
            </w:tcBorders>
          </w:tcPr>
          <w:p w14:paraId="578794E0" w14:textId="77777777" w:rsidR="00674247" w:rsidRPr="00543E92" w:rsidRDefault="00674247" w:rsidP="008547E5">
            <w:pPr>
              <w:spacing w:after="0" w:line="240" w:lineRule="auto"/>
              <w:jc w:val="both"/>
              <w:rPr>
                <w:rFonts w:ascii="Garamond" w:eastAsia="Calibri" w:hAnsi="Garamond" w:cs="Times New Roman"/>
                <w:b/>
                <w:kern w:val="0"/>
                <w:sz w:val="18"/>
                <w:szCs w:val="20"/>
                <w14:ligatures w14:val="none"/>
              </w:rPr>
            </w:pPr>
          </w:p>
        </w:tc>
        <w:tc>
          <w:tcPr>
            <w:tcW w:w="720" w:type="dxa"/>
            <w:gridSpan w:val="2"/>
            <w:tcBorders>
              <w:top w:val="single" w:sz="4" w:space="0" w:color="auto"/>
              <w:left w:val="single" w:sz="4" w:space="0" w:color="auto"/>
              <w:bottom w:val="single" w:sz="4" w:space="0" w:color="auto"/>
              <w:right w:val="single" w:sz="4" w:space="0" w:color="auto"/>
            </w:tcBorders>
          </w:tcPr>
          <w:p w14:paraId="578794E1" w14:textId="77777777" w:rsidR="00674247" w:rsidRPr="00543E92" w:rsidRDefault="00674247" w:rsidP="008547E5">
            <w:pPr>
              <w:spacing w:after="0" w:line="240" w:lineRule="auto"/>
              <w:jc w:val="both"/>
              <w:rPr>
                <w:rFonts w:ascii="Garamond" w:eastAsia="Calibri" w:hAnsi="Garamond" w:cs="Times New Roman"/>
                <w:b/>
                <w:kern w:val="0"/>
                <w:sz w:val="18"/>
                <w:szCs w:val="20"/>
                <w14:ligatures w14:val="none"/>
              </w:rPr>
            </w:pPr>
          </w:p>
        </w:tc>
        <w:tc>
          <w:tcPr>
            <w:tcW w:w="630" w:type="dxa"/>
            <w:tcBorders>
              <w:top w:val="single" w:sz="4" w:space="0" w:color="auto"/>
              <w:left w:val="single" w:sz="4" w:space="0" w:color="auto"/>
              <w:bottom w:val="single" w:sz="4" w:space="0" w:color="auto"/>
              <w:right w:val="single" w:sz="4" w:space="0" w:color="auto"/>
            </w:tcBorders>
          </w:tcPr>
          <w:p w14:paraId="578794E2" w14:textId="77777777" w:rsidR="00674247" w:rsidRPr="00543E92" w:rsidRDefault="00674247" w:rsidP="008547E5">
            <w:pPr>
              <w:spacing w:after="0" w:line="240" w:lineRule="auto"/>
              <w:jc w:val="both"/>
              <w:rPr>
                <w:rFonts w:ascii="Garamond" w:eastAsia="Calibri" w:hAnsi="Garamond" w:cs="Times New Roman"/>
                <w:b/>
                <w:kern w:val="0"/>
                <w:sz w:val="18"/>
                <w:szCs w:val="20"/>
                <w14:ligatures w14:val="none"/>
              </w:rPr>
            </w:pPr>
          </w:p>
        </w:tc>
        <w:tc>
          <w:tcPr>
            <w:tcW w:w="720" w:type="dxa"/>
            <w:gridSpan w:val="2"/>
            <w:tcBorders>
              <w:top w:val="single" w:sz="4" w:space="0" w:color="auto"/>
              <w:left w:val="single" w:sz="4" w:space="0" w:color="auto"/>
              <w:bottom w:val="single" w:sz="4" w:space="0" w:color="auto"/>
              <w:right w:val="single" w:sz="4" w:space="0" w:color="auto"/>
            </w:tcBorders>
          </w:tcPr>
          <w:p w14:paraId="578794E3" w14:textId="77777777" w:rsidR="00674247" w:rsidRPr="00543E92" w:rsidRDefault="00674247" w:rsidP="008547E5">
            <w:pPr>
              <w:spacing w:after="0" w:line="240" w:lineRule="auto"/>
              <w:jc w:val="both"/>
              <w:rPr>
                <w:rFonts w:ascii="Garamond" w:eastAsia="Calibri" w:hAnsi="Garamond" w:cs="Times New Roman"/>
                <w:b/>
                <w:kern w:val="0"/>
                <w:sz w:val="18"/>
                <w:szCs w:val="20"/>
                <w14:ligatures w14:val="none"/>
              </w:rPr>
            </w:pPr>
          </w:p>
        </w:tc>
        <w:tc>
          <w:tcPr>
            <w:tcW w:w="540" w:type="dxa"/>
            <w:gridSpan w:val="4"/>
            <w:tcBorders>
              <w:top w:val="single" w:sz="4" w:space="0" w:color="auto"/>
              <w:left w:val="single" w:sz="4" w:space="0" w:color="auto"/>
              <w:bottom w:val="single" w:sz="4" w:space="0" w:color="auto"/>
              <w:right w:val="single" w:sz="4" w:space="0" w:color="auto"/>
            </w:tcBorders>
          </w:tcPr>
          <w:p w14:paraId="578794E4" w14:textId="77777777" w:rsidR="00674247" w:rsidRPr="00543E92" w:rsidRDefault="00674247" w:rsidP="008547E5">
            <w:pPr>
              <w:spacing w:after="0" w:line="240" w:lineRule="auto"/>
              <w:jc w:val="both"/>
              <w:rPr>
                <w:rFonts w:ascii="Garamond" w:eastAsia="Calibri" w:hAnsi="Garamond" w:cs="Times New Roman"/>
                <w:b/>
                <w:kern w:val="0"/>
                <w:sz w:val="18"/>
                <w:szCs w:val="20"/>
                <w14:ligatures w14:val="none"/>
              </w:rPr>
            </w:pPr>
          </w:p>
        </w:tc>
        <w:tc>
          <w:tcPr>
            <w:tcW w:w="630" w:type="dxa"/>
            <w:tcBorders>
              <w:top w:val="single" w:sz="4" w:space="0" w:color="auto"/>
              <w:left w:val="single" w:sz="4" w:space="0" w:color="auto"/>
              <w:bottom w:val="single" w:sz="4" w:space="0" w:color="auto"/>
              <w:right w:val="nil"/>
            </w:tcBorders>
          </w:tcPr>
          <w:p w14:paraId="578794E5" w14:textId="77777777" w:rsidR="00674247" w:rsidRPr="00543E92" w:rsidRDefault="00674247" w:rsidP="008547E5">
            <w:pPr>
              <w:spacing w:after="0" w:line="240" w:lineRule="auto"/>
              <w:jc w:val="both"/>
              <w:rPr>
                <w:rFonts w:ascii="Garamond" w:eastAsia="Calibri" w:hAnsi="Garamond" w:cs="Times New Roman"/>
                <w:b/>
                <w:kern w:val="0"/>
                <w:sz w:val="18"/>
                <w:szCs w:val="20"/>
                <w14:ligatures w14:val="none"/>
              </w:rPr>
            </w:pPr>
          </w:p>
        </w:tc>
      </w:tr>
      <w:tr w:rsidR="00674247" w:rsidRPr="00543E92" w14:paraId="578794F3" w14:textId="77777777" w:rsidTr="008547E5">
        <w:trPr>
          <w:trHeight w:val="683"/>
          <w:jc w:val="center"/>
        </w:trPr>
        <w:tc>
          <w:tcPr>
            <w:tcW w:w="1920" w:type="dxa"/>
            <w:tcBorders>
              <w:top w:val="single" w:sz="4" w:space="0" w:color="auto"/>
              <w:left w:val="nil"/>
              <w:bottom w:val="single" w:sz="4" w:space="0" w:color="auto"/>
              <w:right w:val="single" w:sz="4" w:space="0" w:color="auto"/>
            </w:tcBorders>
            <w:hideMark/>
          </w:tcPr>
          <w:p w14:paraId="578794E7" w14:textId="0457E4F6" w:rsidR="00674247" w:rsidRPr="00543E92" w:rsidRDefault="00674247" w:rsidP="008547E5">
            <w:pPr>
              <w:spacing w:after="0" w:line="240" w:lineRule="auto"/>
              <w:jc w:val="both"/>
              <w:rPr>
                <w:rFonts w:ascii="Garamond" w:eastAsia="Calibri" w:hAnsi="Garamond" w:cs="Times New Roman"/>
                <w:b/>
                <w:kern w:val="0"/>
                <w:sz w:val="18"/>
                <w:szCs w:val="20"/>
                <w14:ligatures w14:val="none"/>
              </w:rPr>
            </w:pPr>
            <w:r w:rsidRPr="00543E92">
              <w:rPr>
                <w:rFonts w:ascii="Garamond" w:eastAsia="Calibri" w:hAnsi="Garamond" w:cs="Times New Roman"/>
                <w:kern w:val="0"/>
                <w:sz w:val="18"/>
                <w:szCs w:val="20"/>
                <w14:ligatures w14:val="none"/>
              </w:rPr>
              <w:t>Biomasë jodrusore</w:t>
            </w:r>
          </w:p>
        </w:tc>
        <w:tc>
          <w:tcPr>
            <w:tcW w:w="1170" w:type="dxa"/>
            <w:gridSpan w:val="2"/>
            <w:tcBorders>
              <w:top w:val="single" w:sz="4" w:space="0" w:color="auto"/>
              <w:left w:val="single" w:sz="4" w:space="0" w:color="auto"/>
              <w:bottom w:val="single" w:sz="4" w:space="0" w:color="auto"/>
              <w:right w:val="single" w:sz="4" w:space="0" w:color="auto"/>
            </w:tcBorders>
            <w:hideMark/>
          </w:tcPr>
          <w:p w14:paraId="578794E8" w14:textId="77777777" w:rsidR="00674247" w:rsidRPr="00543E92" w:rsidRDefault="00674247" w:rsidP="008547E5">
            <w:pPr>
              <w:spacing w:after="0" w:line="240" w:lineRule="auto"/>
              <w:jc w:val="both"/>
              <w:rPr>
                <w:rFonts w:ascii="Garamond" w:eastAsia="Calibri" w:hAnsi="Garamond" w:cs="Times New Roman"/>
                <w:kern w:val="0"/>
                <w:sz w:val="18"/>
                <w:szCs w:val="20"/>
                <w14:ligatures w14:val="none"/>
              </w:rPr>
            </w:pPr>
            <w:r w:rsidRPr="00543E92">
              <w:rPr>
                <w:rFonts w:ascii="Garamond" w:eastAsia="Calibri" w:hAnsi="Garamond" w:cs="Times New Roman"/>
                <w:kern w:val="0"/>
                <w:sz w:val="18"/>
                <w:szCs w:val="20"/>
                <w14:ligatures w14:val="none"/>
              </w:rPr>
              <w:t>[po/jo]</w:t>
            </w:r>
          </w:p>
        </w:tc>
        <w:tc>
          <w:tcPr>
            <w:tcW w:w="1530" w:type="dxa"/>
            <w:gridSpan w:val="2"/>
            <w:tcBorders>
              <w:top w:val="single" w:sz="4" w:space="0" w:color="auto"/>
              <w:left w:val="single" w:sz="4" w:space="0" w:color="auto"/>
              <w:bottom w:val="single" w:sz="4" w:space="0" w:color="auto"/>
              <w:right w:val="single" w:sz="4" w:space="0" w:color="auto"/>
            </w:tcBorders>
            <w:hideMark/>
          </w:tcPr>
          <w:p w14:paraId="578794E9" w14:textId="77777777" w:rsidR="00674247" w:rsidRPr="00543E92" w:rsidRDefault="00674247" w:rsidP="008547E5">
            <w:pPr>
              <w:spacing w:after="0" w:line="240" w:lineRule="auto"/>
              <w:jc w:val="both"/>
              <w:rPr>
                <w:rFonts w:ascii="Garamond" w:eastAsia="Calibri" w:hAnsi="Garamond" w:cs="Times New Roman"/>
                <w:kern w:val="0"/>
                <w:sz w:val="18"/>
                <w:szCs w:val="20"/>
                <w14:ligatures w14:val="none"/>
              </w:rPr>
            </w:pPr>
            <w:r w:rsidRPr="00543E92">
              <w:rPr>
                <w:rFonts w:ascii="Garamond" w:eastAsia="Calibri" w:hAnsi="Garamond" w:cs="Times New Roman"/>
                <w:kern w:val="0"/>
                <w:sz w:val="18"/>
                <w:szCs w:val="20"/>
                <w14:ligatures w14:val="none"/>
              </w:rPr>
              <w:t>[po/jo]</w:t>
            </w:r>
          </w:p>
        </w:tc>
        <w:tc>
          <w:tcPr>
            <w:tcW w:w="720" w:type="dxa"/>
            <w:gridSpan w:val="2"/>
            <w:tcBorders>
              <w:top w:val="single" w:sz="4" w:space="0" w:color="auto"/>
              <w:left w:val="single" w:sz="4" w:space="0" w:color="auto"/>
              <w:bottom w:val="single" w:sz="4" w:space="0" w:color="auto"/>
              <w:right w:val="single" w:sz="4" w:space="0" w:color="auto"/>
            </w:tcBorders>
          </w:tcPr>
          <w:p w14:paraId="578794EA" w14:textId="77777777" w:rsidR="00674247" w:rsidRPr="00543E92" w:rsidRDefault="00674247" w:rsidP="008547E5">
            <w:pPr>
              <w:spacing w:after="0" w:line="240" w:lineRule="auto"/>
              <w:jc w:val="both"/>
              <w:rPr>
                <w:rFonts w:ascii="Garamond" w:eastAsia="Calibri" w:hAnsi="Garamond" w:cs="Times New Roman"/>
                <w:b/>
                <w:kern w:val="0"/>
                <w:sz w:val="18"/>
                <w:szCs w:val="20"/>
                <w14:ligatures w14:val="none"/>
              </w:rPr>
            </w:pPr>
          </w:p>
        </w:tc>
        <w:tc>
          <w:tcPr>
            <w:tcW w:w="630" w:type="dxa"/>
            <w:tcBorders>
              <w:top w:val="single" w:sz="4" w:space="0" w:color="auto"/>
              <w:left w:val="single" w:sz="4" w:space="0" w:color="auto"/>
              <w:bottom w:val="single" w:sz="4" w:space="0" w:color="auto"/>
              <w:right w:val="single" w:sz="4" w:space="0" w:color="auto"/>
            </w:tcBorders>
          </w:tcPr>
          <w:p w14:paraId="578794EB" w14:textId="77777777" w:rsidR="00674247" w:rsidRPr="00543E92" w:rsidRDefault="00674247" w:rsidP="008547E5">
            <w:pPr>
              <w:spacing w:after="0" w:line="240" w:lineRule="auto"/>
              <w:jc w:val="both"/>
              <w:rPr>
                <w:rFonts w:ascii="Garamond" w:eastAsia="Calibri" w:hAnsi="Garamond" w:cs="Times New Roman"/>
                <w:b/>
                <w:kern w:val="0"/>
                <w:sz w:val="18"/>
                <w:szCs w:val="20"/>
                <w14:ligatures w14:val="none"/>
              </w:rPr>
            </w:pPr>
          </w:p>
        </w:tc>
        <w:tc>
          <w:tcPr>
            <w:tcW w:w="810" w:type="dxa"/>
            <w:tcBorders>
              <w:top w:val="single" w:sz="4" w:space="0" w:color="auto"/>
              <w:left w:val="single" w:sz="4" w:space="0" w:color="auto"/>
              <w:bottom w:val="single" w:sz="4" w:space="0" w:color="auto"/>
              <w:right w:val="single" w:sz="4" w:space="0" w:color="auto"/>
            </w:tcBorders>
          </w:tcPr>
          <w:p w14:paraId="578794EC" w14:textId="77777777" w:rsidR="00674247" w:rsidRPr="00543E92" w:rsidRDefault="00674247" w:rsidP="008547E5">
            <w:pPr>
              <w:spacing w:after="0" w:line="240" w:lineRule="auto"/>
              <w:jc w:val="both"/>
              <w:rPr>
                <w:rFonts w:ascii="Garamond" w:eastAsia="Calibri" w:hAnsi="Garamond" w:cs="Times New Roman"/>
                <w:b/>
                <w:kern w:val="0"/>
                <w:sz w:val="18"/>
                <w:szCs w:val="20"/>
                <w14:ligatures w14:val="none"/>
              </w:rPr>
            </w:pPr>
          </w:p>
        </w:tc>
        <w:tc>
          <w:tcPr>
            <w:tcW w:w="630" w:type="dxa"/>
            <w:tcBorders>
              <w:top w:val="single" w:sz="4" w:space="0" w:color="auto"/>
              <w:left w:val="single" w:sz="4" w:space="0" w:color="auto"/>
              <w:bottom w:val="single" w:sz="4" w:space="0" w:color="auto"/>
              <w:right w:val="single" w:sz="4" w:space="0" w:color="auto"/>
            </w:tcBorders>
          </w:tcPr>
          <w:p w14:paraId="578794ED" w14:textId="77777777" w:rsidR="00674247" w:rsidRPr="00543E92" w:rsidRDefault="00674247" w:rsidP="008547E5">
            <w:pPr>
              <w:spacing w:after="0" w:line="240" w:lineRule="auto"/>
              <w:jc w:val="both"/>
              <w:rPr>
                <w:rFonts w:ascii="Garamond" w:eastAsia="Calibri" w:hAnsi="Garamond" w:cs="Times New Roman"/>
                <w:b/>
                <w:kern w:val="0"/>
                <w:sz w:val="18"/>
                <w:szCs w:val="20"/>
                <w14:ligatures w14:val="none"/>
              </w:rPr>
            </w:pPr>
          </w:p>
        </w:tc>
        <w:tc>
          <w:tcPr>
            <w:tcW w:w="720" w:type="dxa"/>
            <w:gridSpan w:val="2"/>
            <w:tcBorders>
              <w:top w:val="single" w:sz="4" w:space="0" w:color="auto"/>
              <w:left w:val="single" w:sz="4" w:space="0" w:color="auto"/>
              <w:bottom w:val="single" w:sz="4" w:space="0" w:color="auto"/>
              <w:right w:val="single" w:sz="4" w:space="0" w:color="auto"/>
            </w:tcBorders>
          </w:tcPr>
          <w:p w14:paraId="578794EE" w14:textId="77777777" w:rsidR="00674247" w:rsidRPr="00543E92" w:rsidRDefault="00674247" w:rsidP="008547E5">
            <w:pPr>
              <w:spacing w:after="0" w:line="240" w:lineRule="auto"/>
              <w:jc w:val="both"/>
              <w:rPr>
                <w:rFonts w:ascii="Garamond" w:eastAsia="Calibri" w:hAnsi="Garamond" w:cs="Times New Roman"/>
                <w:b/>
                <w:kern w:val="0"/>
                <w:sz w:val="18"/>
                <w:szCs w:val="20"/>
                <w14:ligatures w14:val="none"/>
              </w:rPr>
            </w:pPr>
          </w:p>
        </w:tc>
        <w:tc>
          <w:tcPr>
            <w:tcW w:w="630" w:type="dxa"/>
            <w:tcBorders>
              <w:top w:val="single" w:sz="4" w:space="0" w:color="auto"/>
              <w:left w:val="single" w:sz="4" w:space="0" w:color="auto"/>
              <w:bottom w:val="single" w:sz="4" w:space="0" w:color="auto"/>
              <w:right w:val="single" w:sz="4" w:space="0" w:color="auto"/>
            </w:tcBorders>
          </w:tcPr>
          <w:p w14:paraId="578794EF" w14:textId="77777777" w:rsidR="00674247" w:rsidRPr="00543E92" w:rsidRDefault="00674247" w:rsidP="008547E5">
            <w:pPr>
              <w:spacing w:after="0" w:line="240" w:lineRule="auto"/>
              <w:jc w:val="both"/>
              <w:rPr>
                <w:rFonts w:ascii="Garamond" w:eastAsia="Calibri" w:hAnsi="Garamond" w:cs="Times New Roman"/>
                <w:b/>
                <w:kern w:val="0"/>
                <w:sz w:val="18"/>
                <w:szCs w:val="20"/>
                <w14:ligatures w14:val="none"/>
              </w:rPr>
            </w:pPr>
          </w:p>
        </w:tc>
        <w:tc>
          <w:tcPr>
            <w:tcW w:w="720" w:type="dxa"/>
            <w:gridSpan w:val="2"/>
            <w:tcBorders>
              <w:top w:val="single" w:sz="4" w:space="0" w:color="auto"/>
              <w:left w:val="single" w:sz="4" w:space="0" w:color="auto"/>
              <w:bottom w:val="single" w:sz="4" w:space="0" w:color="auto"/>
              <w:right w:val="single" w:sz="4" w:space="0" w:color="auto"/>
            </w:tcBorders>
          </w:tcPr>
          <w:p w14:paraId="578794F0" w14:textId="77777777" w:rsidR="00674247" w:rsidRPr="00543E92" w:rsidRDefault="00674247" w:rsidP="008547E5">
            <w:pPr>
              <w:spacing w:after="0" w:line="240" w:lineRule="auto"/>
              <w:jc w:val="both"/>
              <w:rPr>
                <w:rFonts w:ascii="Garamond" w:eastAsia="Calibri" w:hAnsi="Garamond" w:cs="Times New Roman"/>
                <w:b/>
                <w:kern w:val="0"/>
                <w:sz w:val="18"/>
                <w:szCs w:val="20"/>
                <w14:ligatures w14:val="none"/>
              </w:rPr>
            </w:pPr>
          </w:p>
        </w:tc>
        <w:tc>
          <w:tcPr>
            <w:tcW w:w="540" w:type="dxa"/>
            <w:gridSpan w:val="4"/>
            <w:tcBorders>
              <w:top w:val="single" w:sz="4" w:space="0" w:color="auto"/>
              <w:left w:val="single" w:sz="4" w:space="0" w:color="auto"/>
              <w:bottom w:val="single" w:sz="4" w:space="0" w:color="auto"/>
              <w:right w:val="single" w:sz="4" w:space="0" w:color="auto"/>
            </w:tcBorders>
          </w:tcPr>
          <w:p w14:paraId="578794F1" w14:textId="77777777" w:rsidR="00674247" w:rsidRPr="00543E92" w:rsidRDefault="00674247" w:rsidP="008547E5">
            <w:pPr>
              <w:spacing w:after="0" w:line="240" w:lineRule="auto"/>
              <w:jc w:val="both"/>
              <w:rPr>
                <w:rFonts w:ascii="Garamond" w:eastAsia="Calibri" w:hAnsi="Garamond" w:cs="Times New Roman"/>
                <w:b/>
                <w:kern w:val="0"/>
                <w:sz w:val="18"/>
                <w:szCs w:val="20"/>
                <w14:ligatures w14:val="none"/>
              </w:rPr>
            </w:pPr>
          </w:p>
        </w:tc>
        <w:tc>
          <w:tcPr>
            <w:tcW w:w="630" w:type="dxa"/>
            <w:tcBorders>
              <w:top w:val="single" w:sz="4" w:space="0" w:color="auto"/>
              <w:left w:val="single" w:sz="4" w:space="0" w:color="auto"/>
              <w:bottom w:val="single" w:sz="4" w:space="0" w:color="auto"/>
              <w:right w:val="nil"/>
            </w:tcBorders>
          </w:tcPr>
          <w:p w14:paraId="578794F2" w14:textId="77777777" w:rsidR="00674247" w:rsidRPr="00543E92" w:rsidRDefault="00674247" w:rsidP="008547E5">
            <w:pPr>
              <w:spacing w:after="0" w:line="240" w:lineRule="auto"/>
              <w:jc w:val="both"/>
              <w:rPr>
                <w:rFonts w:ascii="Garamond" w:eastAsia="Calibri" w:hAnsi="Garamond" w:cs="Times New Roman"/>
                <w:b/>
                <w:kern w:val="0"/>
                <w:sz w:val="18"/>
                <w:szCs w:val="20"/>
                <w14:ligatures w14:val="none"/>
              </w:rPr>
            </w:pPr>
          </w:p>
        </w:tc>
      </w:tr>
      <w:tr w:rsidR="00674247" w:rsidRPr="00543E92" w14:paraId="57879500" w14:textId="77777777" w:rsidTr="008547E5">
        <w:trPr>
          <w:trHeight w:val="737"/>
          <w:jc w:val="center"/>
        </w:trPr>
        <w:tc>
          <w:tcPr>
            <w:tcW w:w="1920" w:type="dxa"/>
            <w:tcBorders>
              <w:top w:val="single" w:sz="4" w:space="0" w:color="auto"/>
              <w:left w:val="nil"/>
              <w:bottom w:val="single" w:sz="4" w:space="0" w:color="auto"/>
              <w:right w:val="single" w:sz="4" w:space="0" w:color="auto"/>
            </w:tcBorders>
            <w:hideMark/>
          </w:tcPr>
          <w:p w14:paraId="578794F4" w14:textId="77777777" w:rsidR="00674247" w:rsidRPr="00543E92" w:rsidRDefault="00674247" w:rsidP="008547E5">
            <w:pPr>
              <w:spacing w:after="0" w:line="240" w:lineRule="auto"/>
              <w:jc w:val="both"/>
              <w:rPr>
                <w:rFonts w:ascii="Garamond" w:eastAsia="Calibri" w:hAnsi="Garamond" w:cs="Times New Roman"/>
                <w:kern w:val="0"/>
                <w:sz w:val="18"/>
                <w:szCs w:val="20"/>
                <w14:ligatures w14:val="none"/>
              </w:rPr>
            </w:pPr>
            <w:r w:rsidRPr="00543E92">
              <w:rPr>
                <w:rFonts w:ascii="Garamond" w:eastAsia="Calibri" w:hAnsi="Garamond" w:cs="Times New Roman"/>
                <w:kern w:val="0"/>
                <w:sz w:val="18"/>
                <w:szCs w:val="20"/>
                <w14:ligatures w14:val="none"/>
              </w:rPr>
              <w:t>Antracitet dhe qymyri i thatë</w:t>
            </w:r>
          </w:p>
        </w:tc>
        <w:tc>
          <w:tcPr>
            <w:tcW w:w="1170" w:type="dxa"/>
            <w:gridSpan w:val="2"/>
            <w:tcBorders>
              <w:top w:val="single" w:sz="4" w:space="0" w:color="auto"/>
              <w:left w:val="single" w:sz="4" w:space="0" w:color="auto"/>
              <w:bottom w:val="single" w:sz="4" w:space="0" w:color="auto"/>
              <w:right w:val="single" w:sz="4" w:space="0" w:color="auto"/>
            </w:tcBorders>
            <w:hideMark/>
          </w:tcPr>
          <w:p w14:paraId="578794F5" w14:textId="77777777" w:rsidR="00674247" w:rsidRPr="00543E92" w:rsidRDefault="00674247" w:rsidP="008547E5">
            <w:pPr>
              <w:spacing w:after="0" w:line="240" w:lineRule="auto"/>
              <w:jc w:val="both"/>
              <w:rPr>
                <w:rFonts w:ascii="Garamond" w:eastAsia="Calibri" w:hAnsi="Garamond" w:cs="Times New Roman"/>
                <w:b/>
                <w:kern w:val="0"/>
                <w:sz w:val="18"/>
                <w:szCs w:val="20"/>
                <w14:ligatures w14:val="none"/>
              </w:rPr>
            </w:pPr>
            <w:r w:rsidRPr="00543E92">
              <w:rPr>
                <w:rFonts w:ascii="Garamond" w:eastAsia="Calibri" w:hAnsi="Garamond" w:cs="Times New Roman"/>
                <w:kern w:val="0"/>
                <w:sz w:val="18"/>
                <w:szCs w:val="20"/>
                <w14:ligatures w14:val="none"/>
              </w:rPr>
              <w:t>[po/jo]</w:t>
            </w:r>
          </w:p>
        </w:tc>
        <w:tc>
          <w:tcPr>
            <w:tcW w:w="1530" w:type="dxa"/>
            <w:gridSpan w:val="2"/>
            <w:tcBorders>
              <w:top w:val="single" w:sz="4" w:space="0" w:color="auto"/>
              <w:left w:val="single" w:sz="4" w:space="0" w:color="auto"/>
              <w:bottom w:val="single" w:sz="4" w:space="0" w:color="auto"/>
              <w:right w:val="single" w:sz="4" w:space="0" w:color="auto"/>
            </w:tcBorders>
            <w:hideMark/>
          </w:tcPr>
          <w:p w14:paraId="578794F6" w14:textId="77777777" w:rsidR="00674247" w:rsidRPr="00543E92" w:rsidRDefault="00674247" w:rsidP="008547E5">
            <w:pPr>
              <w:spacing w:after="0" w:line="240" w:lineRule="auto"/>
              <w:jc w:val="both"/>
              <w:rPr>
                <w:rFonts w:ascii="Garamond" w:eastAsia="Calibri" w:hAnsi="Garamond" w:cs="Times New Roman"/>
                <w:b/>
                <w:kern w:val="0"/>
                <w:sz w:val="18"/>
                <w:szCs w:val="20"/>
                <w14:ligatures w14:val="none"/>
              </w:rPr>
            </w:pPr>
            <w:r w:rsidRPr="00543E92">
              <w:rPr>
                <w:rFonts w:ascii="Garamond" w:eastAsia="Calibri" w:hAnsi="Garamond" w:cs="Times New Roman"/>
                <w:kern w:val="0"/>
                <w:sz w:val="18"/>
                <w:szCs w:val="20"/>
                <w14:ligatures w14:val="none"/>
              </w:rPr>
              <w:t>[po/jo]</w:t>
            </w:r>
          </w:p>
        </w:tc>
        <w:tc>
          <w:tcPr>
            <w:tcW w:w="720" w:type="dxa"/>
            <w:gridSpan w:val="2"/>
            <w:tcBorders>
              <w:top w:val="single" w:sz="4" w:space="0" w:color="auto"/>
              <w:left w:val="single" w:sz="4" w:space="0" w:color="auto"/>
              <w:bottom w:val="single" w:sz="4" w:space="0" w:color="auto"/>
              <w:right w:val="single" w:sz="4" w:space="0" w:color="auto"/>
            </w:tcBorders>
          </w:tcPr>
          <w:p w14:paraId="578794F7" w14:textId="77777777" w:rsidR="00674247" w:rsidRPr="00543E92" w:rsidRDefault="00674247" w:rsidP="008547E5">
            <w:pPr>
              <w:spacing w:after="0" w:line="240" w:lineRule="auto"/>
              <w:jc w:val="both"/>
              <w:rPr>
                <w:rFonts w:ascii="Garamond" w:eastAsia="Calibri" w:hAnsi="Garamond" w:cs="Times New Roman"/>
                <w:b/>
                <w:kern w:val="0"/>
                <w:sz w:val="18"/>
                <w:szCs w:val="20"/>
                <w14:ligatures w14:val="none"/>
              </w:rPr>
            </w:pPr>
          </w:p>
        </w:tc>
        <w:tc>
          <w:tcPr>
            <w:tcW w:w="630" w:type="dxa"/>
            <w:tcBorders>
              <w:top w:val="single" w:sz="4" w:space="0" w:color="auto"/>
              <w:left w:val="single" w:sz="4" w:space="0" w:color="auto"/>
              <w:bottom w:val="single" w:sz="4" w:space="0" w:color="auto"/>
              <w:right w:val="single" w:sz="4" w:space="0" w:color="auto"/>
            </w:tcBorders>
          </w:tcPr>
          <w:p w14:paraId="578794F8" w14:textId="77777777" w:rsidR="00674247" w:rsidRPr="00543E92" w:rsidRDefault="00674247" w:rsidP="008547E5">
            <w:pPr>
              <w:spacing w:after="0" w:line="240" w:lineRule="auto"/>
              <w:jc w:val="both"/>
              <w:rPr>
                <w:rFonts w:ascii="Garamond" w:eastAsia="Calibri" w:hAnsi="Garamond" w:cs="Times New Roman"/>
                <w:b/>
                <w:kern w:val="0"/>
                <w:sz w:val="18"/>
                <w:szCs w:val="20"/>
                <w14:ligatures w14:val="none"/>
              </w:rPr>
            </w:pPr>
          </w:p>
        </w:tc>
        <w:tc>
          <w:tcPr>
            <w:tcW w:w="810" w:type="dxa"/>
            <w:tcBorders>
              <w:top w:val="single" w:sz="4" w:space="0" w:color="auto"/>
              <w:left w:val="single" w:sz="4" w:space="0" w:color="auto"/>
              <w:bottom w:val="single" w:sz="4" w:space="0" w:color="auto"/>
              <w:right w:val="single" w:sz="4" w:space="0" w:color="auto"/>
            </w:tcBorders>
          </w:tcPr>
          <w:p w14:paraId="578794F9" w14:textId="77777777" w:rsidR="00674247" w:rsidRPr="00543E92" w:rsidRDefault="00674247" w:rsidP="008547E5">
            <w:pPr>
              <w:spacing w:after="0" w:line="240" w:lineRule="auto"/>
              <w:jc w:val="both"/>
              <w:rPr>
                <w:rFonts w:ascii="Garamond" w:eastAsia="Calibri" w:hAnsi="Garamond" w:cs="Times New Roman"/>
                <w:b/>
                <w:kern w:val="0"/>
                <w:sz w:val="18"/>
                <w:szCs w:val="20"/>
                <w14:ligatures w14:val="none"/>
              </w:rPr>
            </w:pPr>
          </w:p>
        </w:tc>
        <w:tc>
          <w:tcPr>
            <w:tcW w:w="630" w:type="dxa"/>
            <w:tcBorders>
              <w:top w:val="single" w:sz="4" w:space="0" w:color="auto"/>
              <w:left w:val="single" w:sz="4" w:space="0" w:color="auto"/>
              <w:bottom w:val="single" w:sz="4" w:space="0" w:color="auto"/>
              <w:right w:val="single" w:sz="4" w:space="0" w:color="auto"/>
            </w:tcBorders>
          </w:tcPr>
          <w:p w14:paraId="578794FA" w14:textId="77777777" w:rsidR="00674247" w:rsidRPr="00543E92" w:rsidRDefault="00674247" w:rsidP="008547E5">
            <w:pPr>
              <w:spacing w:after="0" w:line="240" w:lineRule="auto"/>
              <w:jc w:val="both"/>
              <w:rPr>
                <w:rFonts w:ascii="Garamond" w:eastAsia="Calibri" w:hAnsi="Garamond" w:cs="Times New Roman"/>
                <w:b/>
                <w:kern w:val="0"/>
                <w:sz w:val="18"/>
                <w:szCs w:val="20"/>
                <w14:ligatures w14:val="none"/>
              </w:rPr>
            </w:pPr>
          </w:p>
        </w:tc>
        <w:tc>
          <w:tcPr>
            <w:tcW w:w="720" w:type="dxa"/>
            <w:gridSpan w:val="2"/>
            <w:tcBorders>
              <w:top w:val="single" w:sz="4" w:space="0" w:color="auto"/>
              <w:left w:val="single" w:sz="4" w:space="0" w:color="auto"/>
              <w:bottom w:val="single" w:sz="4" w:space="0" w:color="auto"/>
              <w:right w:val="single" w:sz="4" w:space="0" w:color="auto"/>
            </w:tcBorders>
          </w:tcPr>
          <w:p w14:paraId="578794FB" w14:textId="77777777" w:rsidR="00674247" w:rsidRPr="00543E92" w:rsidRDefault="00674247" w:rsidP="008547E5">
            <w:pPr>
              <w:spacing w:after="0" w:line="240" w:lineRule="auto"/>
              <w:jc w:val="both"/>
              <w:rPr>
                <w:rFonts w:ascii="Garamond" w:eastAsia="Calibri" w:hAnsi="Garamond" w:cs="Times New Roman"/>
                <w:b/>
                <w:kern w:val="0"/>
                <w:sz w:val="18"/>
                <w:szCs w:val="20"/>
                <w14:ligatures w14:val="none"/>
              </w:rPr>
            </w:pPr>
          </w:p>
        </w:tc>
        <w:tc>
          <w:tcPr>
            <w:tcW w:w="630" w:type="dxa"/>
            <w:tcBorders>
              <w:top w:val="single" w:sz="4" w:space="0" w:color="auto"/>
              <w:left w:val="single" w:sz="4" w:space="0" w:color="auto"/>
              <w:bottom w:val="single" w:sz="4" w:space="0" w:color="auto"/>
              <w:right w:val="single" w:sz="4" w:space="0" w:color="auto"/>
            </w:tcBorders>
          </w:tcPr>
          <w:p w14:paraId="578794FC" w14:textId="77777777" w:rsidR="00674247" w:rsidRPr="00543E92" w:rsidRDefault="00674247" w:rsidP="008547E5">
            <w:pPr>
              <w:spacing w:after="0" w:line="240" w:lineRule="auto"/>
              <w:jc w:val="both"/>
              <w:rPr>
                <w:rFonts w:ascii="Garamond" w:eastAsia="Calibri" w:hAnsi="Garamond" w:cs="Times New Roman"/>
                <w:b/>
                <w:kern w:val="0"/>
                <w:sz w:val="18"/>
                <w:szCs w:val="20"/>
                <w14:ligatures w14:val="none"/>
              </w:rPr>
            </w:pPr>
          </w:p>
        </w:tc>
        <w:tc>
          <w:tcPr>
            <w:tcW w:w="720" w:type="dxa"/>
            <w:gridSpan w:val="2"/>
            <w:tcBorders>
              <w:top w:val="single" w:sz="4" w:space="0" w:color="auto"/>
              <w:left w:val="single" w:sz="4" w:space="0" w:color="auto"/>
              <w:bottom w:val="single" w:sz="4" w:space="0" w:color="auto"/>
              <w:right w:val="single" w:sz="4" w:space="0" w:color="auto"/>
            </w:tcBorders>
          </w:tcPr>
          <w:p w14:paraId="578794FD" w14:textId="77777777" w:rsidR="00674247" w:rsidRPr="00543E92" w:rsidRDefault="00674247" w:rsidP="008547E5">
            <w:pPr>
              <w:spacing w:after="0" w:line="240" w:lineRule="auto"/>
              <w:jc w:val="both"/>
              <w:rPr>
                <w:rFonts w:ascii="Garamond" w:eastAsia="Calibri" w:hAnsi="Garamond" w:cs="Times New Roman"/>
                <w:b/>
                <w:kern w:val="0"/>
                <w:sz w:val="18"/>
                <w:szCs w:val="20"/>
                <w14:ligatures w14:val="none"/>
              </w:rPr>
            </w:pPr>
          </w:p>
        </w:tc>
        <w:tc>
          <w:tcPr>
            <w:tcW w:w="540" w:type="dxa"/>
            <w:gridSpan w:val="4"/>
            <w:tcBorders>
              <w:top w:val="single" w:sz="4" w:space="0" w:color="auto"/>
              <w:left w:val="single" w:sz="4" w:space="0" w:color="auto"/>
              <w:bottom w:val="single" w:sz="4" w:space="0" w:color="auto"/>
              <w:right w:val="single" w:sz="4" w:space="0" w:color="auto"/>
            </w:tcBorders>
          </w:tcPr>
          <w:p w14:paraId="578794FE" w14:textId="77777777" w:rsidR="00674247" w:rsidRPr="00543E92" w:rsidRDefault="00674247" w:rsidP="008547E5">
            <w:pPr>
              <w:spacing w:after="0" w:line="240" w:lineRule="auto"/>
              <w:jc w:val="both"/>
              <w:rPr>
                <w:rFonts w:ascii="Garamond" w:eastAsia="Calibri" w:hAnsi="Garamond" w:cs="Times New Roman"/>
                <w:b/>
                <w:kern w:val="0"/>
                <w:sz w:val="18"/>
                <w:szCs w:val="20"/>
                <w14:ligatures w14:val="none"/>
              </w:rPr>
            </w:pPr>
          </w:p>
        </w:tc>
        <w:tc>
          <w:tcPr>
            <w:tcW w:w="630" w:type="dxa"/>
            <w:tcBorders>
              <w:top w:val="single" w:sz="4" w:space="0" w:color="auto"/>
              <w:left w:val="single" w:sz="4" w:space="0" w:color="auto"/>
              <w:bottom w:val="single" w:sz="4" w:space="0" w:color="auto"/>
              <w:right w:val="nil"/>
            </w:tcBorders>
          </w:tcPr>
          <w:p w14:paraId="578794FF" w14:textId="77777777" w:rsidR="00674247" w:rsidRPr="00543E92" w:rsidRDefault="00674247" w:rsidP="008547E5">
            <w:pPr>
              <w:spacing w:after="0" w:line="240" w:lineRule="auto"/>
              <w:jc w:val="both"/>
              <w:rPr>
                <w:rFonts w:ascii="Garamond" w:eastAsia="Calibri" w:hAnsi="Garamond" w:cs="Times New Roman"/>
                <w:b/>
                <w:kern w:val="0"/>
                <w:sz w:val="18"/>
                <w:szCs w:val="20"/>
                <w14:ligatures w14:val="none"/>
              </w:rPr>
            </w:pPr>
          </w:p>
        </w:tc>
      </w:tr>
      <w:tr w:rsidR="00674247" w:rsidRPr="00543E92" w14:paraId="5787950D" w14:textId="77777777" w:rsidTr="008547E5">
        <w:trPr>
          <w:trHeight w:val="80"/>
          <w:jc w:val="center"/>
        </w:trPr>
        <w:tc>
          <w:tcPr>
            <w:tcW w:w="1920" w:type="dxa"/>
            <w:tcBorders>
              <w:top w:val="single" w:sz="4" w:space="0" w:color="auto"/>
              <w:left w:val="nil"/>
              <w:bottom w:val="single" w:sz="4" w:space="0" w:color="auto"/>
              <w:right w:val="single" w:sz="4" w:space="0" w:color="auto"/>
            </w:tcBorders>
            <w:hideMark/>
          </w:tcPr>
          <w:p w14:paraId="57879501" w14:textId="77777777" w:rsidR="00674247" w:rsidRPr="00543E92" w:rsidRDefault="00674247" w:rsidP="008547E5">
            <w:pPr>
              <w:tabs>
                <w:tab w:val="left" w:pos="1230"/>
              </w:tabs>
              <w:spacing w:after="0" w:line="240" w:lineRule="auto"/>
              <w:jc w:val="both"/>
              <w:rPr>
                <w:rFonts w:ascii="Garamond" w:eastAsia="Calibri" w:hAnsi="Garamond" w:cs="Times New Roman"/>
                <w:kern w:val="0"/>
                <w:sz w:val="18"/>
                <w:szCs w:val="20"/>
                <w14:ligatures w14:val="none"/>
              </w:rPr>
            </w:pPr>
            <w:r w:rsidRPr="00543E92">
              <w:rPr>
                <w:rFonts w:ascii="Garamond" w:eastAsia="Calibri" w:hAnsi="Garamond" w:cs="Times New Roman"/>
                <w:kern w:val="0"/>
                <w:sz w:val="18"/>
                <w:szCs w:val="20"/>
                <w14:ligatures w14:val="none"/>
              </w:rPr>
              <w:t>Zifti i ngurtë</w:t>
            </w:r>
          </w:p>
        </w:tc>
        <w:tc>
          <w:tcPr>
            <w:tcW w:w="1170" w:type="dxa"/>
            <w:gridSpan w:val="2"/>
            <w:tcBorders>
              <w:top w:val="single" w:sz="4" w:space="0" w:color="auto"/>
              <w:left w:val="single" w:sz="4" w:space="0" w:color="auto"/>
              <w:bottom w:val="single" w:sz="4" w:space="0" w:color="auto"/>
              <w:right w:val="single" w:sz="4" w:space="0" w:color="auto"/>
            </w:tcBorders>
            <w:hideMark/>
          </w:tcPr>
          <w:p w14:paraId="57879502" w14:textId="77777777" w:rsidR="00674247" w:rsidRPr="00543E92" w:rsidRDefault="00674247" w:rsidP="008547E5">
            <w:pPr>
              <w:spacing w:after="0" w:line="240" w:lineRule="auto"/>
              <w:jc w:val="both"/>
              <w:rPr>
                <w:rFonts w:ascii="Garamond" w:eastAsia="Calibri" w:hAnsi="Garamond" w:cs="Times New Roman"/>
                <w:b/>
                <w:kern w:val="0"/>
                <w:sz w:val="18"/>
                <w:szCs w:val="20"/>
                <w14:ligatures w14:val="none"/>
              </w:rPr>
            </w:pPr>
            <w:r w:rsidRPr="00543E92">
              <w:rPr>
                <w:rFonts w:ascii="Garamond" w:eastAsia="Calibri" w:hAnsi="Garamond" w:cs="Times New Roman"/>
                <w:kern w:val="0"/>
                <w:sz w:val="18"/>
                <w:szCs w:val="20"/>
                <w14:ligatures w14:val="none"/>
              </w:rPr>
              <w:t>[po/jo]</w:t>
            </w:r>
          </w:p>
        </w:tc>
        <w:tc>
          <w:tcPr>
            <w:tcW w:w="1530" w:type="dxa"/>
            <w:gridSpan w:val="2"/>
            <w:tcBorders>
              <w:top w:val="single" w:sz="4" w:space="0" w:color="auto"/>
              <w:left w:val="single" w:sz="4" w:space="0" w:color="auto"/>
              <w:bottom w:val="single" w:sz="4" w:space="0" w:color="auto"/>
              <w:right w:val="single" w:sz="4" w:space="0" w:color="auto"/>
            </w:tcBorders>
            <w:hideMark/>
          </w:tcPr>
          <w:p w14:paraId="57879503" w14:textId="77777777" w:rsidR="00674247" w:rsidRPr="00543E92" w:rsidRDefault="00674247" w:rsidP="008547E5">
            <w:pPr>
              <w:spacing w:after="0" w:line="240" w:lineRule="auto"/>
              <w:jc w:val="both"/>
              <w:rPr>
                <w:rFonts w:ascii="Garamond" w:eastAsia="Calibri" w:hAnsi="Garamond" w:cs="Times New Roman"/>
                <w:b/>
                <w:kern w:val="0"/>
                <w:sz w:val="18"/>
                <w:szCs w:val="20"/>
                <w14:ligatures w14:val="none"/>
              </w:rPr>
            </w:pPr>
            <w:r w:rsidRPr="00543E92">
              <w:rPr>
                <w:rFonts w:ascii="Garamond" w:eastAsia="Calibri" w:hAnsi="Garamond" w:cs="Times New Roman"/>
                <w:kern w:val="0"/>
                <w:sz w:val="18"/>
                <w:szCs w:val="20"/>
                <w14:ligatures w14:val="none"/>
              </w:rPr>
              <w:t>[po/jo]</w:t>
            </w:r>
          </w:p>
        </w:tc>
        <w:tc>
          <w:tcPr>
            <w:tcW w:w="720" w:type="dxa"/>
            <w:gridSpan w:val="2"/>
            <w:tcBorders>
              <w:top w:val="single" w:sz="4" w:space="0" w:color="auto"/>
              <w:left w:val="single" w:sz="4" w:space="0" w:color="auto"/>
              <w:bottom w:val="single" w:sz="4" w:space="0" w:color="auto"/>
              <w:right w:val="single" w:sz="4" w:space="0" w:color="auto"/>
            </w:tcBorders>
          </w:tcPr>
          <w:p w14:paraId="57879504" w14:textId="77777777" w:rsidR="00674247" w:rsidRPr="00543E92" w:rsidRDefault="00674247" w:rsidP="008547E5">
            <w:pPr>
              <w:spacing w:after="0" w:line="240" w:lineRule="auto"/>
              <w:jc w:val="both"/>
              <w:rPr>
                <w:rFonts w:ascii="Garamond" w:eastAsia="Calibri" w:hAnsi="Garamond" w:cs="Times New Roman"/>
                <w:b/>
                <w:kern w:val="0"/>
                <w:sz w:val="18"/>
                <w:szCs w:val="20"/>
                <w14:ligatures w14:val="none"/>
              </w:rPr>
            </w:pPr>
          </w:p>
        </w:tc>
        <w:tc>
          <w:tcPr>
            <w:tcW w:w="630" w:type="dxa"/>
            <w:tcBorders>
              <w:top w:val="single" w:sz="4" w:space="0" w:color="auto"/>
              <w:left w:val="single" w:sz="4" w:space="0" w:color="auto"/>
              <w:bottom w:val="single" w:sz="4" w:space="0" w:color="auto"/>
              <w:right w:val="single" w:sz="4" w:space="0" w:color="auto"/>
            </w:tcBorders>
          </w:tcPr>
          <w:p w14:paraId="57879505" w14:textId="77777777" w:rsidR="00674247" w:rsidRPr="00543E92" w:rsidRDefault="00674247" w:rsidP="008547E5">
            <w:pPr>
              <w:spacing w:after="0" w:line="240" w:lineRule="auto"/>
              <w:jc w:val="both"/>
              <w:rPr>
                <w:rFonts w:ascii="Garamond" w:eastAsia="Calibri" w:hAnsi="Garamond" w:cs="Times New Roman"/>
                <w:b/>
                <w:kern w:val="0"/>
                <w:sz w:val="18"/>
                <w:szCs w:val="20"/>
                <w14:ligatures w14:val="none"/>
              </w:rPr>
            </w:pPr>
          </w:p>
        </w:tc>
        <w:tc>
          <w:tcPr>
            <w:tcW w:w="810" w:type="dxa"/>
            <w:tcBorders>
              <w:top w:val="single" w:sz="4" w:space="0" w:color="auto"/>
              <w:left w:val="single" w:sz="4" w:space="0" w:color="auto"/>
              <w:bottom w:val="single" w:sz="4" w:space="0" w:color="auto"/>
              <w:right w:val="single" w:sz="4" w:space="0" w:color="auto"/>
            </w:tcBorders>
          </w:tcPr>
          <w:p w14:paraId="57879506" w14:textId="77777777" w:rsidR="00674247" w:rsidRPr="00543E92" w:rsidRDefault="00674247" w:rsidP="008547E5">
            <w:pPr>
              <w:spacing w:after="0" w:line="240" w:lineRule="auto"/>
              <w:jc w:val="both"/>
              <w:rPr>
                <w:rFonts w:ascii="Garamond" w:eastAsia="Calibri" w:hAnsi="Garamond" w:cs="Times New Roman"/>
                <w:b/>
                <w:kern w:val="0"/>
                <w:sz w:val="18"/>
                <w:szCs w:val="20"/>
                <w14:ligatures w14:val="none"/>
              </w:rPr>
            </w:pPr>
          </w:p>
        </w:tc>
        <w:tc>
          <w:tcPr>
            <w:tcW w:w="630" w:type="dxa"/>
            <w:tcBorders>
              <w:top w:val="single" w:sz="4" w:space="0" w:color="auto"/>
              <w:left w:val="single" w:sz="4" w:space="0" w:color="auto"/>
              <w:bottom w:val="single" w:sz="4" w:space="0" w:color="auto"/>
              <w:right w:val="single" w:sz="4" w:space="0" w:color="auto"/>
            </w:tcBorders>
          </w:tcPr>
          <w:p w14:paraId="57879507" w14:textId="77777777" w:rsidR="00674247" w:rsidRPr="00543E92" w:rsidRDefault="00674247" w:rsidP="008547E5">
            <w:pPr>
              <w:spacing w:after="0" w:line="240" w:lineRule="auto"/>
              <w:jc w:val="both"/>
              <w:rPr>
                <w:rFonts w:ascii="Garamond" w:eastAsia="Calibri" w:hAnsi="Garamond" w:cs="Times New Roman"/>
                <w:b/>
                <w:kern w:val="0"/>
                <w:sz w:val="18"/>
                <w:szCs w:val="20"/>
                <w14:ligatures w14:val="none"/>
              </w:rPr>
            </w:pPr>
          </w:p>
        </w:tc>
        <w:tc>
          <w:tcPr>
            <w:tcW w:w="720" w:type="dxa"/>
            <w:gridSpan w:val="2"/>
            <w:tcBorders>
              <w:top w:val="single" w:sz="4" w:space="0" w:color="auto"/>
              <w:left w:val="single" w:sz="4" w:space="0" w:color="auto"/>
              <w:bottom w:val="single" w:sz="4" w:space="0" w:color="auto"/>
              <w:right w:val="single" w:sz="4" w:space="0" w:color="auto"/>
            </w:tcBorders>
          </w:tcPr>
          <w:p w14:paraId="57879508" w14:textId="77777777" w:rsidR="00674247" w:rsidRPr="00543E92" w:rsidRDefault="00674247" w:rsidP="008547E5">
            <w:pPr>
              <w:spacing w:after="0" w:line="240" w:lineRule="auto"/>
              <w:jc w:val="both"/>
              <w:rPr>
                <w:rFonts w:ascii="Garamond" w:eastAsia="Calibri" w:hAnsi="Garamond" w:cs="Times New Roman"/>
                <w:b/>
                <w:kern w:val="0"/>
                <w:sz w:val="18"/>
                <w:szCs w:val="20"/>
                <w14:ligatures w14:val="none"/>
              </w:rPr>
            </w:pPr>
          </w:p>
        </w:tc>
        <w:tc>
          <w:tcPr>
            <w:tcW w:w="630" w:type="dxa"/>
            <w:tcBorders>
              <w:top w:val="single" w:sz="4" w:space="0" w:color="auto"/>
              <w:left w:val="single" w:sz="4" w:space="0" w:color="auto"/>
              <w:bottom w:val="single" w:sz="4" w:space="0" w:color="auto"/>
              <w:right w:val="single" w:sz="4" w:space="0" w:color="auto"/>
            </w:tcBorders>
          </w:tcPr>
          <w:p w14:paraId="57879509" w14:textId="77777777" w:rsidR="00674247" w:rsidRPr="00543E92" w:rsidRDefault="00674247" w:rsidP="008547E5">
            <w:pPr>
              <w:spacing w:after="0" w:line="240" w:lineRule="auto"/>
              <w:jc w:val="both"/>
              <w:rPr>
                <w:rFonts w:ascii="Garamond" w:eastAsia="Calibri" w:hAnsi="Garamond" w:cs="Times New Roman"/>
                <w:b/>
                <w:kern w:val="0"/>
                <w:sz w:val="18"/>
                <w:szCs w:val="20"/>
                <w14:ligatures w14:val="none"/>
              </w:rPr>
            </w:pPr>
          </w:p>
        </w:tc>
        <w:tc>
          <w:tcPr>
            <w:tcW w:w="720" w:type="dxa"/>
            <w:gridSpan w:val="2"/>
            <w:tcBorders>
              <w:top w:val="single" w:sz="4" w:space="0" w:color="auto"/>
              <w:left w:val="single" w:sz="4" w:space="0" w:color="auto"/>
              <w:bottom w:val="single" w:sz="4" w:space="0" w:color="auto"/>
              <w:right w:val="single" w:sz="4" w:space="0" w:color="auto"/>
            </w:tcBorders>
          </w:tcPr>
          <w:p w14:paraId="5787950A" w14:textId="77777777" w:rsidR="00674247" w:rsidRPr="00543E92" w:rsidRDefault="00674247" w:rsidP="008547E5">
            <w:pPr>
              <w:spacing w:after="0" w:line="240" w:lineRule="auto"/>
              <w:jc w:val="both"/>
              <w:rPr>
                <w:rFonts w:ascii="Garamond" w:eastAsia="Calibri" w:hAnsi="Garamond" w:cs="Times New Roman"/>
                <w:b/>
                <w:kern w:val="0"/>
                <w:sz w:val="18"/>
                <w:szCs w:val="20"/>
                <w14:ligatures w14:val="none"/>
              </w:rPr>
            </w:pPr>
          </w:p>
        </w:tc>
        <w:tc>
          <w:tcPr>
            <w:tcW w:w="540" w:type="dxa"/>
            <w:gridSpan w:val="4"/>
            <w:tcBorders>
              <w:top w:val="single" w:sz="4" w:space="0" w:color="auto"/>
              <w:left w:val="single" w:sz="4" w:space="0" w:color="auto"/>
              <w:bottom w:val="single" w:sz="4" w:space="0" w:color="auto"/>
              <w:right w:val="single" w:sz="4" w:space="0" w:color="auto"/>
            </w:tcBorders>
          </w:tcPr>
          <w:p w14:paraId="5787950B" w14:textId="77777777" w:rsidR="00674247" w:rsidRPr="00543E92" w:rsidRDefault="00674247" w:rsidP="008547E5">
            <w:pPr>
              <w:spacing w:after="0" w:line="240" w:lineRule="auto"/>
              <w:jc w:val="both"/>
              <w:rPr>
                <w:rFonts w:ascii="Garamond" w:eastAsia="Calibri" w:hAnsi="Garamond" w:cs="Times New Roman"/>
                <w:b/>
                <w:kern w:val="0"/>
                <w:sz w:val="18"/>
                <w:szCs w:val="20"/>
                <w14:ligatures w14:val="none"/>
              </w:rPr>
            </w:pPr>
          </w:p>
        </w:tc>
        <w:tc>
          <w:tcPr>
            <w:tcW w:w="630" w:type="dxa"/>
            <w:tcBorders>
              <w:top w:val="single" w:sz="4" w:space="0" w:color="auto"/>
              <w:left w:val="single" w:sz="4" w:space="0" w:color="auto"/>
              <w:bottom w:val="single" w:sz="4" w:space="0" w:color="auto"/>
              <w:right w:val="nil"/>
            </w:tcBorders>
          </w:tcPr>
          <w:p w14:paraId="5787950C" w14:textId="77777777" w:rsidR="00674247" w:rsidRPr="00543E92" w:rsidRDefault="00674247" w:rsidP="008547E5">
            <w:pPr>
              <w:spacing w:after="0" w:line="240" w:lineRule="auto"/>
              <w:jc w:val="both"/>
              <w:rPr>
                <w:rFonts w:ascii="Garamond" w:eastAsia="Calibri" w:hAnsi="Garamond" w:cs="Times New Roman"/>
                <w:b/>
                <w:kern w:val="0"/>
                <w:sz w:val="18"/>
                <w:szCs w:val="20"/>
                <w14:ligatures w14:val="none"/>
              </w:rPr>
            </w:pPr>
          </w:p>
        </w:tc>
      </w:tr>
      <w:tr w:rsidR="00674247" w:rsidRPr="00543E92" w14:paraId="5787951A" w14:textId="77777777" w:rsidTr="008547E5">
        <w:trPr>
          <w:trHeight w:val="890"/>
          <w:jc w:val="center"/>
        </w:trPr>
        <w:tc>
          <w:tcPr>
            <w:tcW w:w="1920" w:type="dxa"/>
            <w:tcBorders>
              <w:top w:val="single" w:sz="4" w:space="0" w:color="auto"/>
              <w:left w:val="nil"/>
              <w:bottom w:val="single" w:sz="4" w:space="0" w:color="auto"/>
              <w:right w:val="single" w:sz="4" w:space="0" w:color="auto"/>
            </w:tcBorders>
            <w:hideMark/>
          </w:tcPr>
          <w:p w14:paraId="5787950E" w14:textId="77777777" w:rsidR="00674247" w:rsidRPr="00543E92" w:rsidRDefault="00674247" w:rsidP="008547E5">
            <w:pPr>
              <w:spacing w:after="0" w:line="240" w:lineRule="auto"/>
              <w:jc w:val="both"/>
              <w:rPr>
                <w:rFonts w:ascii="Garamond" w:eastAsia="Calibri" w:hAnsi="Garamond" w:cs="Times New Roman"/>
                <w:kern w:val="0"/>
                <w:sz w:val="18"/>
                <w:szCs w:val="20"/>
                <w14:ligatures w14:val="none"/>
              </w:rPr>
            </w:pPr>
            <w:r w:rsidRPr="00543E92">
              <w:rPr>
                <w:rFonts w:ascii="Garamond" w:eastAsia="Calibri" w:hAnsi="Garamond" w:cs="Times New Roman"/>
                <w:kern w:val="0"/>
                <w:sz w:val="18"/>
                <w:szCs w:val="20"/>
                <w14:ligatures w14:val="none"/>
              </w:rPr>
              <w:t>Zifti me temperaturë të ulët</w:t>
            </w:r>
          </w:p>
        </w:tc>
        <w:tc>
          <w:tcPr>
            <w:tcW w:w="1170" w:type="dxa"/>
            <w:gridSpan w:val="2"/>
            <w:tcBorders>
              <w:top w:val="single" w:sz="4" w:space="0" w:color="auto"/>
              <w:left w:val="single" w:sz="4" w:space="0" w:color="auto"/>
              <w:bottom w:val="single" w:sz="4" w:space="0" w:color="auto"/>
              <w:right w:val="single" w:sz="4" w:space="0" w:color="auto"/>
            </w:tcBorders>
            <w:hideMark/>
          </w:tcPr>
          <w:p w14:paraId="5787950F" w14:textId="77777777" w:rsidR="00674247" w:rsidRPr="00543E92" w:rsidRDefault="00674247" w:rsidP="008547E5">
            <w:pPr>
              <w:spacing w:after="0" w:line="240" w:lineRule="auto"/>
              <w:jc w:val="both"/>
              <w:rPr>
                <w:rFonts w:ascii="Garamond" w:eastAsia="Calibri" w:hAnsi="Garamond" w:cs="Times New Roman"/>
                <w:b/>
                <w:kern w:val="0"/>
                <w:sz w:val="18"/>
                <w:szCs w:val="20"/>
                <w14:ligatures w14:val="none"/>
              </w:rPr>
            </w:pPr>
            <w:r w:rsidRPr="00543E92">
              <w:rPr>
                <w:rFonts w:ascii="Garamond" w:eastAsia="Calibri" w:hAnsi="Garamond" w:cs="Times New Roman"/>
                <w:kern w:val="0"/>
                <w:sz w:val="18"/>
                <w:szCs w:val="20"/>
                <w14:ligatures w14:val="none"/>
              </w:rPr>
              <w:t>[po/jo]</w:t>
            </w:r>
          </w:p>
        </w:tc>
        <w:tc>
          <w:tcPr>
            <w:tcW w:w="1530" w:type="dxa"/>
            <w:gridSpan w:val="2"/>
            <w:tcBorders>
              <w:top w:val="single" w:sz="4" w:space="0" w:color="auto"/>
              <w:left w:val="single" w:sz="4" w:space="0" w:color="auto"/>
              <w:bottom w:val="single" w:sz="4" w:space="0" w:color="auto"/>
              <w:right w:val="single" w:sz="4" w:space="0" w:color="auto"/>
            </w:tcBorders>
            <w:hideMark/>
          </w:tcPr>
          <w:p w14:paraId="57879510" w14:textId="77777777" w:rsidR="00674247" w:rsidRPr="00543E92" w:rsidRDefault="00674247" w:rsidP="008547E5">
            <w:pPr>
              <w:spacing w:after="0" w:line="240" w:lineRule="auto"/>
              <w:jc w:val="both"/>
              <w:rPr>
                <w:rFonts w:ascii="Garamond" w:eastAsia="Calibri" w:hAnsi="Garamond" w:cs="Times New Roman"/>
                <w:b/>
                <w:kern w:val="0"/>
                <w:sz w:val="18"/>
                <w:szCs w:val="20"/>
                <w14:ligatures w14:val="none"/>
              </w:rPr>
            </w:pPr>
            <w:r w:rsidRPr="00543E92">
              <w:rPr>
                <w:rFonts w:ascii="Garamond" w:eastAsia="Calibri" w:hAnsi="Garamond" w:cs="Times New Roman"/>
                <w:kern w:val="0"/>
                <w:sz w:val="18"/>
                <w:szCs w:val="20"/>
                <w14:ligatures w14:val="none"/>
              </w:rPr>
              <w:t>[po/jo]</w:t>
            </w:r>
          </w:p>
        </w:tc>
        <w:tc>
          <w:tcPr>
            <w:tcW w:w="720" w:type="dxa"/>
            <w:gridSpan w:val="2"/>
            <w:tcBorders>
              <w:top w:val="single" w:sz="4" w:space="0" w:color="auto"/>
              <w:left w:val="single" w:sz="4" w:space="0" w:color="auto"/>
              <w:bottom w:val="single" w:sz="4" w:space="0" w:color="auto"/>
              <w:right w:val="single" w:sz="4" w:space="0" w:color="auto"/>
            </w:tcBorders>
          </w:tcPr>
          <w:p w14:paraId="57879511" w14:textId="77777777" w:rsidR="00674247" w:rsidRPr="00543E92" w:rsidRDefault="00674247" w:rsidP="008547E5">
            <w:pPr>
              <w:spacing w:after="0" w:line="240" w:lineRule="auto"/>
              <w:jc w:val="both"/>
              <w:rPr>
                <w:rFonts w:ascii="Garamond" w:eastAsia="Calibri" w:hAnsi="Garamond" w:cs="Times New Roman"/>
                <w:b/>
                <w:kern w:val="0"/>
                <w:sz w:val="18"/>
                <w:szCs w:val="20"/>
                <w14:ligatures w14:val="none"/>
              </w:rPr>
            </w:pPr>
          </w:p>
        </w:tc>
        <w:tc>
          <w:tcPr>
            <w:tcW w:w="630" w:type="dxa"/>
            <w:tcBorders>
              <w:top w:val="single" w:sz="4" w:space="0" w:color="auto"/>
              <w:left w:val="single" w:sz="4" w:space="0" w:color="auto"/>
              <w:bottom w:val="single" w:sz="4" w:space="0" w:color="auto"/>
              <w:right w:val="single" w:sz="4" w:space="0" w:color="auto"/>
            </w:tcBorders>
          </w:tcPr>
          <w:p w14:paraId="57879512" w14:textId="77777777" w:rsidR="00674247" w:rsidRPr="00543E92" w:rsidRDefault="00674247" w:rsidP="008547E5">
            <w:pPr>
              <w:spacing w:after="0" w:line="240" w:lineRule="auto"/>
              <w:jc w:val="both"/>
              <w:rPr>
                <w:rFonts w:ascii="Garamond" w:eastAsia="Calibri" w:hAnsi="Garamond" w:cs="Times New Roman"/>
                <w:b/>
                <w:kern w:val="0"/>
                <w:sz w:val="18"/>
                <w:szCs w:val="20"/>
                <w14:ligatures w14:val="none"/>
              </w:rPr>
            </w:pPr>
          </w:p>
        </w:tc>
        <w:tc>
          <w:tcPr>
            <w:tcW w:w="810" w:type="dxa"/>
            <w:tcBorders>
              <w:top w:val="single" w:sz="4" w:space="0" w:color="auto"/>
              <w:left w:val="single" w:sz="4" w:space="0" w:color="auto"/>
              <w:bottom w:val="single" w:sz="4" w:space="0" w:color="auto"/>
              <w:right w:val="single" w:sz="4" w:space="0" w:color="auto"/>
            </w:tcBorders>
          </w:tcPr>
          <w:p w14:paraId="57879513" w14:textId="77777777" w:rsidR="00674247" w:rsidRPr="00543E92" w:rsidRDefault="00674247" w:rsidP="008547E5">
            <w:pPr>
              <w:spacing w:after="0" w:line="240" w:lineRule="auto"/>
              <w:jc w:val="both"/>
              <w:rPr>
                <w:rFonts w:ascii="Garamond" w:eastAsia="Calibri" w:hAnsi="Garamond" w:cs="Times New Roman"/>
                <w:b/>
                <w:kern w:val="0"/>
                <w:sz w:val="18"/>
                <w:szCs w:val="20"/>
                <w14:ligatures w14:val="none"/>
              </w:rPr>
            </w:pPr>
          </w:p>
        </w:tc>
        <w:tc>
          <w:tcPr>
            <w:tcW w:w="630" w:type="dxa"/>
            <w:tcBorders>
              <w:top w:val="single" w:sz="4" w:space="0" w:color="auto"/>
              <w:left w:val="single" w:sz="4" w:space="0" w:color="auto"/>
              <w:bottom w:val="single" w:sz="4" w:space="0" w:color="auto"/>
              <w:right w:val="single" w:sz="4" w:space="0" w:color="auto"/>
            </w:tcBorders>
          </w:tcPr>
          <w:p w14:paraId="57879514" w14:textId="77777777" w:rsidR="00674247" w:rsidRPr="00543E92" w:rsidRDefault="00674247" w:rsidP="008547E5">
            <w:pPr>
              <w:spacing w:after="0" w:line="240" w:lineRule="auto"/>
              <w:jc w:val="both"/>
              <w:rPr>
                <w:rFonts w:ascii="Garamond" w:eastAsia="Calibri" w:hAnsi="Garamond" w:cs="Times New Roman"/>
                <w:b/>
                <w:kern w:val="0"/>
                <w:sz w:val="18"/>
                <w:szCs w:val="20"/>
                <w14:ligatures w14:val="none"/>
              </w:rPr>
            </w:pPr>
          </w:p>
        </w:tc>
        <w:tc>
          <w:tcPr>
            <w:tcW w:w="720" w:type="dxa"/>
            <w:gridSpan w:val="2"/>
            <w:tcBorders>
              <w:top w:val="single" w:sz="4" w:space="0" w:color="auto"/>
              <w:left w:val="single" w:sz="4" w:space="0" w:color="auto"/>
              <w:bottom w:val="single" w:sz="4" w:space="0" w:color="auto"/>
              <w:right w:val="single" w:sz="4" w:space="0" w:color="auto"/>
            </w:tcBorders>
          </w:tcPr>
          <w:p w14:paraId="57879515" w14:textId="77777777" w:rsidR="00674247" w:rsidRPr="00543E92" w:rsidRDefault="00674247" w:rsidP="008547E5">
            <w:pPr>
              <w:spacing w:after="0" w:line="240" w:lineRule="auto"/>
              <w:jc w:val="both"/>
              <w:rPr>
                <w:rFonts w:ascii="Garamond" w:eastAsia="Calibri" w:hAnsi="Garamond" w:cs="Times New Roman"/>
                <w:b/>
                <w:kern w:val="0"/>
                <w:sz w:val="18"/>
                <w:szCs w:val="20"/>
                <w14:ligatures w14:val="none"/>
              </w:rPr>
            </w:pPr>
          </w:p>
        </w:tc>
        <w:tc>
          <w:tcPr>
            <w:tcW w:w="630" w:type="dxa"/>
            <w:tcBorders>
              <w:top w:val="single" w:sz="4" w:space="0" w:color="auto"/>
              <w:left w:val="single" w:sz="4" w:space="0" w:color="auto"/>
              <w:bottom w:val="single" w:sz="4" w:space="0" w:color="auto"/>
              <w:right w:val="single" w:sz="4" w:space="0" w:color="auto"/>
            </w:tcBorders>
          </w:tcPr>
          <w:p w14:paraId="57879516" w14:textId="77777777" w:rsidR="00674247" w:rsidRPr="00543E92" w:rsidRDefault="00674247" w:rsidP="008547E5">
            <w:pPr>
              <w:spacing w:after="0" w:line="240" w:lineRule="auto"/>
              <w:jc w:val="both"/>
              <w:rPr>
                <w:rFonts w:ascii="Garamond" w:eastAsia="Calibri" w:hAnsi="Garamond" w:cs="Times New Roman"/>
                <w:b/>
                <w:kern w:val="0"/>
                <w:sz w:val="18"/>
                <w:szCs w:val="20"/>
                <w14:ligatures w14:val="none"/>
              </w:rPr>
            </w:pPr>
          </w:p>
        </w:tc>
        <w:tc>
          <w:tcPr>
            <w:tcW w:w="720" w:type="dxa"/>
            <w:gridSpan w:val="2"/>
            <w:tcBorders>
              <w:top w:val="single" w:sz="4" w:space="0" w:color="auto"/>
              <w:left w:val="single" w:sz="4" w:space="0" w:color="auto"/>
              <w:bottom w:val="single" w:sz="4" w:space="0" w:color="auto"/>
              <w:right w:val="single" w:sz="4" w:space="0" w:color="auto"/>
            </w:tcBorders>
          </w:tcPr>
          <w:p w14:paraId="57879517" w14:textId="77777777" w:rsidR="00674247" w:rsidRPr="00543E92" w:rsidRDefault="00674247" w:rsidP="008547E5">
            <w:pPr>
              <w:spacing w:after="0" w:line="240" w:lineRule="auto"/>
              <w:jc w:val="both"/>
              <w:rPr>
                <w:rFonts w:ascii="Garamond" w:eastAsia="Calibri" w:hAnsi="Garamond" w:cs="Times New Roman"/>
                <w:b/>
                <w:kern w:val="0"/>
                <w:sz w:val="18"/>
                <w:szCs w:val="20"/>
                <w14:ligatures w14:val="none"/>
              </w:rPr>
            </w:pPr>
          </w:p>
        </w:tc>
        <w:tc>
          <w:tcPr>
            <w:tcW w:w="540" w:type="dxa"/>
            <w:gridSpan w:val="4"/>
            <w:tcBorders>
              <w:top w:val="single" w:sz="4" w:space="0" w:color="auto"/>
              <w:left w:val="single" w:sz="4" w:space="0" w:color="auto"/>
              <w:bottom w:val="single" w:sz="4" w:space="0" w:color="auto"/>
              <w:right w:val="single" w:sz="4" w:space="0" w:color="auto"/>
            </w:tcBorders>
          </w:tcPr>
          <w:p w14:paraId="57879518" w14:textId="77777777" w:rsidR="00674247" w:rsidRPr="00543E92" w:rsidRDefault="00674247" w:rsidP="008547E5">
            <w:pPr>
              <w:spacing w:after="0" w:line="240" w:lineRule="auto"/>
              <w:jc w:val="both"/>
              <w:rPr>
                <w:rFonts w:ascii="Garamond" w:eastAsia="Calibri" w:hAnsi="Garamond" w:cs="Times New Roman"/>
                <w:b/>
                <w:kern w:val="0"/>
                <w:sz w:val="18"/>
                <w:szCs w:val="20"/>
                <w14:ligatures w14:val="none"/>
              </w:rPr>
            </w:pPr>
          </w:p>
        </w:tc>
        <w:tc>
          <w:tcPr>
            <w:tcW w:w="630" w:type="dxa"/>
            <w:tcBorders>
              <w:top w:val="single" w:sz="4" w:space="0" w:color="auto"/>
              <w:left w:val="single" w:sz="4" w:space="0" w:color="auto"/>
              <w:bottom w:val="single" w:sz="4" w:space="0" w:color="auto"/>
              <w:right w:val="nil"/>
            </w:tcBorders>
          </w:tcPr>
          <w:p w14:paraId="57879519" w14:textId="77777777" w:rsidR="00674247" w:rsidRPr="00543E92" w:rsidRDefault="00674247" w:rsidP="008547E5">
            <w:pPr>
              <w:spacing w:after="0" w:line="240" w:lineRule="auto"/>
              <w:jc w:val="both"/>
              <w:rPr>
                <w:rFonts w:ascii="Garamond" w:eastAsia="Calibri" w:hAnsi="Garamond" w:cs="Times New Roman"/>
                <w:b/>
                <w:kern w:val="0"/>
                <w:sz w:val="18"/>
                <w:szCs w:val="20"/>
                <w14:ligatures w14:val="none"/>
              </w:rPr>
            </w:pPr>
          </w:p>
        </w:tc>
      </w:tr>
      <w:tr w:rsidR="00674247" w:rsidRPr="00543E92" w14:paraId="57879527" w14:textId="77777777" w:rsidTr="008547E5">
        <w:trPr>
          <w:trHeight w:val="737"/>
          <w:jc w:val="center"/>
        </w:trPr>
        <w:tc>
          <w:tcPr>
            <w:tcW w:w="1920" w:type="dxa"/>
            <w:tcBorders>
              <w:top w:val="single" w:sz="4" w:space="0" w:color="auto"/>
              <w:left w:val="nil"/>
              <w:bottom w:val="single" w:sz="4" w:space="0" w:color="auto"/>
              <w:right w:val="single" w:sz="4" w:space="0" w:color="auto"/>
            </w:tcBorders>
            <w:hideMark/>
          </w:tcPr>
          <w:p w14:paraId="5787951B" w14:textId="77777777" w:rsidR="00674247" w:rsidRPr="00543E92" w:rsidRDefault="00674247" w:rsidP="008547E5">
            <w:pPr>
              <w:spacing w:after="0" w:line="240" w:lineRule="auto"/>
              <w:jc w:val="both"/>
              <w:rPr>
                <w:rFonts w:ascii="Garamond" w:eastAsia="Calibri" w:hAnsi="Garamond" w:cs="Times New Roman"/>
                <w:kern w:val="0"/>
                <w:sz w:val="18"/>
                <w:szCs w:val="20"/>
                <w14:ligatures w14:val="none"/>
              </w:rPr>
            </w:pPr>
            <w:r w:rsidRPr="00543E92">
              <w:rPr>
                <w:rFonts w:ascii="Garamond" w:eastAsia="Calibri" w:hAnsi="Garamond" w:cs="Times New Roman"/>
                <w:kern w:val="0"/>
                <w:sz w:val="18"/>
                <w:szCs w:val="20"/>
                <w14:ligatures w14:val="none"/>
              </w:rPr>
              <w:t>Qymyr bituminoz</w:t>
            </w:r>
          </w:p>
        </w:tc>
        <w:tc>
          <w:tcPr>
            <w:tcW w:w="1170" w:type="dxa"/>
            <w:gridSpan w:val="2"/>
            <w:tcBorders>
              <w:top w:val="single" w:sz="4" w:space="0" w:color="auto"/>
              <w:left w:val="single" w:sz="4" w:space="0" w:color="auto"/>
              <w:bottom w:val="single" w:sz="4" w:space="0" w:color="auto"/>
              <w:right w:val="single" w:sz="4" w:space="0" w:color="auto"/>
            </w:tcBorders>
            <w:hideMark/>
          </w:tcPr>
          <w:p w14:paraId="5787951C" w14:textId="77777777" w:rsidR="00674247" w:rsidRPr="00543E92" w:rsidRDefault="00674247" w:rsidP="008547E5">
            <w:pPr>
              <w:spacing w:after="0" w:line="240" w:lineRule="auto"/>
              <w:jc w:val="both"/>
              <w:rPr>
                <w:rFonts w:ascii="Garamond" w:eastAsia="Calibri" w:hAnsi="Garamond" w:cs="Times New Roman"/>
                <w:b/>
                <w:kern w:val="0"/>
                <w:sz w:val="18"/>
                <w:szCs w:val="20"/>
                <w14:ligatures w14:val="none"/>
              </w:rPr>
            </w:pPr>
            <w:r w:rsidRPr="00543E92">
              <w:rPr>
                <w:rFonts w:ascii="Garamond" w:eastAsia="Calibri" w:hAnsi="Garamond" w:cs="Times New Roman"/>
                <w:kern w:val="0"/>
                <w:sz w:val="18"/>
                <w:szCs w:val="20"/>
                <w14:ligatures w14:val="none"/>
              </w:rPr>
              <w:t>[po/jo]</w:t>
            </w:r>
          </w:p>
        </w:tc>
        <w:tc>
          <w:tcPr>
            <w:tcW w:w="1530" w:type="dxa"/>
            <w:gridSpan w:val="2"/>
            <w:tcBorders>
              <w:top w:val="single" w:sz="4" w:space="0" w:color="auto"/>
              <w:left w:val="single" w:sz="4" w:space="0" w:color="auto"/>
              <w:bottom w:val="single" w:sz="4" w:space="0" w:color="auto"/>
              <w:right w:val="single" w:sz="4" w:space="0" w:color="auto"/>
            </w:tcBorders>
            <w:hideMark/>
          </w:tcPr>
          <w:p w14:paraId="5787951D" w14:textId="77777777" w:rsidR="00674247" w:rsidRPr="00543E92" w:rsidRDefault="00674247" w:rsidP="008547E5">
            <w:pPr>
              <w:spacing w:after="0" w:line="240" w:lineRule="auto"/>
              <w:jc w:val="both"/>
              <w:rPr>
                <w:rFonts w:ascii="Garamond" w:eastAsia="Calibri" w:hAnsi="Garamond" w:cs="Times New Roman"/>
                <w:b/>
                <w:kern w:val="0"/>
                <w:sz w:val="18"/>
                <w:szCs w:val="20"/>
                <w14:ligatures w14:val="none"/>
              </w:rPr>
            </w:pPr>
            <w:r w:rsidRPr="00543E92">
              <w:rPr>
                <w:rFonts w:ascii="Garamond" w:eastAsia="Calibri" w:hAnsi="Garamond" w:cs="Times New Roman"/>
                <w:kern w:val="0"/>
                <w:sz w:val="18"/>
                <w:szCs w:val="20"/>
                <w14:ligatures w14:val="none"/>
              </w:rPr>
              <w:t>[po/jo]</w:t>
            </w:r>
          </w:p>
        </w:tc>
        <w:tc>
          <w:tcPr>
            <w:tcW w:w="720" w:type="dxa"/>
            <w:gridSpan w:val="2"/>
            <w:tcBorders>
              <w:top w:val="single" w:sz="4" w:space="0" w:color="auto"/>
              <w:left w:val="single" w:sz="4" w:space="0" w:color="auto"/>
              <w:bottom w:val="single" w:sz="4" w:space="0" w:color="auto"/>
              <w:right w:val="single" w:sz="4" w:space="0" w:color="auto"/>
            </w:tcBorders>
          </w:tcPr>
          <w:p w14:paraId="5787951E" w14:textId="77777777" w:rsidR="00674247" w:rsidRPr="00543E92" w:rsidRDefault="00674247" w:rsidP="008547E5">
            <w:pPr>
              <w:spacing w:after="0" w:line="240" w:lineRule="auto"/>
              <w:jc w:val="both"/>
              <w:rPr>
                <w:rFonts w:ascii="Garamond" w:eastAsia="Calibri" w:hAnsi="Garamond" w:cs="Times New Roman"/>
                <w:b/>
                <w:kern w:val="0"/>
                <w:sz w:val="18"/>
                <w:szCs w:val="20"/>
                <w14:ligatures w14:val="none"/>
              </w:rPr>
            </w:pPr>
          </w:p>
        </w:tc>
        <w:tc>
          <w:tcPr>
            <w:tcW w:w="630" w:type="dxa"/>
            <w:tcBorders>
              <w:top w:val="single" w:sz="4" w:space="0" w:color="auto"/>
              <w:left w:val="single" w:sz="4" w:space="0" w:color="auto"/>
              <w:bottom w:val="single" w:sz="4" w:space="0" w:color="auto"/>
              <w:right w:val="single" w:sz="4" w:space="0" w:color="auto"/>
            </w:tcBorders>
          </w:tcPr>
          <w:p w14:paraId="5787951F" w14:textId="77777777" w:rsidR="00674247" w:rsidRPr="00543E92" w:rsidRDefault="00674247" w:rsidP="008547E5">
            <w:pPr>
              <w:spacing w:after="0" w:line="240" w:lineRule="auto"/>
              <w:jc w:val="both"/>
              <w:rPr>
                <w:rFonts w:ascii="Garamond" w:eastAsia="Calibri" w:hAnsi="Garamond" w:cs="Times New Roman"/>
                <w:b/>
                <w:kern w:val="0"/>
                <w:sz w:val="18"/>
                <w:szCs w:val="20"/>
                <w14:ligatures w14:val="none"/>
              </w:rPr>
            </w:pPr>
          </w:p>
        </w:tc>
        <w:tc>
          <w:tcPr>
            <w:tcW w:w="810" w:type="dxa"/>
            <w:tcBorders>
              <w:top w:val="single" w:sz="4" w:space="0" w:color="auto"/>
              <w:left w:val="single" w:sz="4" w:space="0" w:color="auto"/>
              <w:bottom w:val="single" w:sz="4" w:space="0" w:color="auto"/>
              <w:right w:val="single" w:sz="4" w:space="0" w:color="auto"/>
            </w:tcBorders>
          </w:tcPr>
          <w:p w14:paraId="57879520" w14:textId="77777777" w:rsidR="00674247" w:rsidRPr="00543E92" w:rsidRDefault="00674247" w:rsidP="008547E5">
            <w:pPr>
              <w:spacing w:after="0" w:line="240" w:lineRule="auto"/>
              <w:jc w:val="both"/>
              <w:rPr>
                <w:rFonts w:ascii="Garamond" w:eastAsia="Calibri" w:hAnsi="Garamond" w:cs="Times New Roman"/>
                <w:b/>
                <w:kern w:val="0"/>
                <w:sz w:val="18"/>
                <w:szCs w:val="20"/>
                <w14:ligatures w14:val="none"/>
              </w:rPr>
            </w:pPr>
          </w:p>
        </w:tc>
        <w:tc>
          <w:tcPr>
            <w:tcW w:w="630" w:type="dxa"/>
            <w:tcBorders>
              <w:top w:val="single" w:sz="4" w:space="0" w:color="auto"/>
              <w:left w:val="single" w:sz="4" w:space="0" w:color="auto"/>
              <w:bottom w:val="single" w:sz="4" w:space="0" w:color="auto"/>
              <w:right w:val="single" w:sz="4" w:space="0" w:color="auto"/>
            </w:tcBorders>
          </w:tcPr>
          <w:p w14:paraId="57879521" w14:textId="77777777" w:rsidR="00674247" w:rsidRPr="00543E92" w:rsidRDefault="00674247" w:rsidP="008547E5">
            <w:pPr>
              <w:spacing w:after="0" w:line="240" w:lineRule="auto"/>
              <w:jc w:val="both"/>
              <w:rPr>
                <w:rFonts w:ascii="Garamond" w:eastAsia="Calibri" w:hAnsi="Garamond" w:cs="Times New Roman"/>
                <w:b/>
                <w:kern w:val="0"/>
                <w:sz w:val="18"/>
                <w:szCs w:val="20"/>
                <w14:ligatures w14:val="none"/>
              </w:rPr>
            </w:pPr>
          </w:p>
        </w:tc>
        <w:tc>
          <w:tcPr>
            <w:tcW w:w="720" w:type="dxa"/>
            <w:gridSpan w:val="2"/>
            <w:tcBorders>
              <w:top w:val="single" w:sz="4" w:space="0" w:color="auto"/>
              <w:left w:val="single" w:sz="4" w:space="0" w:color="auto"/>
              <w:bottom w:val="single" w:sz="4" w:space="0" w:color="auto"/>
              <w:right w:val="single" w:sz="4" w:space="0" w:color="auto"/>
            </w:tcBorders>
          </w:tcPr>
          <w:p w14:paraId="57879522" w14:textId="77777777" w:rsidR="00674247" w:rsidRPr="00543E92" w:rsidRDefault="00674247" w:rsidP="008547E5">
            <w:pPr>
              <w:spacing w:after="0" w:line="240" w:lineRule="auto"/>
              <w:jc w:val="both"/>
              <w:rPr>
                <w:rFonts w:ascii="Garamond" w:eastAsia="Calibri" w:hAnsi="Garamond" w:cs="Times New Roman"/>
                <w:b/>
                <w:kern w:val="0"/>
                <w:sz w:val="18"/>
                <w:szCs w:val="20"/>
                <w14:ligatures w14:val="none"/>
              </w:rPr>
            </w:pPr>
          </w:p>
        </w:tc>
        <w:tc>
          <w:tcPr>
            <w:tcW w:w="630" w:type="dxa"/>
            <w:tcBorders>
              <w:top w:val="single" w:sz="4" w:space="0" w:color="auto"/>
              <w:left w:val="single" w:sz="4" w:space="0" w:color="auto"/>
              <w:bottom w:val="single" w:sz="4" w:space="0" w:color="auto"/>
              <w:right w:val="single" w:sz="4" w:space="0" w:color="auto"/>
            </w:tcBorders>
          </w:tcPr>
          <w:p w14:paraId="57879523" w14:textId="77777777" w:rsidR="00674247" w:rsidRPr="00543E92" w:rsidRDefault="00674247" w:rsidP="008547E5">
            <w:pPr>
              <w:spacing w:after="0" w:line="240" w:lineRule="auto"/>
              <w:jc w:val="both"/>
              <w:rPr>
                <w:rFonts w:ascii="Garamond" w:eastAsia="Calibri" w:hAnsi="Garamond" w:cs="Times New Roman"/>
                <w:b/>
                <w:kern w:val="0"/>
                <w:sz w:val="18"/>
                <w:szCs w:val="20"/>
                <w14:ligatures w14:val="none"/>
              </w:rPr>
            </w:pPr>
          </w:p>
        </w:tc>
        <w:tc>
          <w:tcPr>
            <w:tcW w:w="720" w:type="dxa"/>
            <w:gridSpan w:val="2"/>
            <w:tcBorders>
              <w:top w:val="single" w:sz="4" w:space="0" w:color="auto"/>
              <w:left w:val="single" w:sz="4" w:space="0" w:color="auto"/>
              <w:bottom w:val="single" w:sz="4" w:space="0" w:color="auto"/>
              <w:right w:val="single" w:sz="4" w:space="0" w:color="auto"/>
            </w:tcBorders>
          </w:tcPr>
          <w:p w14:paraId="57879524" w14:textId="77777777" w:rsidR="00674247" w:rsidRPr="00543E92" w:rsidRDefault="00674247" w:rsidP="008547E5">
            <w:pPr>
              <w:spacing w:after="0" w:line="240" w:lineRule="auto"/>
              <w:jc w:val="both"/>
              <w:rPr>
                <w:rFonts w:ascii="Garamond" w:eastAsia="Calibri" w:hAnsi="Garamond" w:cs="Times New Roman"/>
                <w:b/>
                <w:kern w:val="0"/>
                <w:sz w:val="18"/>
                <w:szCs w:val="20"/>
                <w14:ligatures w14:val="none"/>
              </w:rPr>
            </w:pPr>
          </w:p>
        </w:tc>
        <w:tc>
          <w:tcPr>
            <w:tcW w:w="540" w:type="dxa"/>
            <w:gridSpan w:val="4"/>
            <w:tcBorders>
              <w:top w:val="single" w:sz="4" w:space="0" w:color="auto"/>
              <w:left w:val="single" w:sz="4" w:space="0" w:color="auto"/>
              <w:bottom w:val="single" w:sz="4" w:space="0" w:color="auto"/>
              <w:right w:val="single" w:sz="4" w:space="0" w:color="auto"/>
            </w:tcBorders>
          </w:tcPr>
          <w:p w14:paraId="57879525" w14:textId="77777777" w:rsidR="00674247" w:rsidRPr="00543E92" w:rsidRDefault="00674247" w:rsidP="008547E5">
            <w:pPr>
              <w:spacing w:after="0" w:line="240" w:lineRule="auto"/>
              <w:jc w:val="both"/>
              <w:rPr>
                <w:rFonts w:ascii="Garamond" w:eastAsia="Calibri" w:hAnsi="Garamond" w:cs="Times New Roman"/>
                <w:b/>
                <w:kern w:val="0"/>
                <w:sz w:val="18"/>
                <w:szCs w:val="20"/>
                <w14:ligatures w14:val="none"/>
              </w:rPr>
            </w:pPr>
          </w:p>
        </w:tc>
        <w:tc>
          <w:tcPr>
            <w:tcW w:w="630" w:type="dxa"/>
            <w:tcBorders>
              <w:top w:val="single" w:sz="4" w:space="0" w:color="auto"/>
              <w:left w:val="single" w:sz="4" w:space="0" w:color="auto"/>
              <w:bottom w:val="single" w:sz="4" w:space="0" w:color="auto"/>
              <w:right w:val="nil"/>
            </w:tcBorders>
          </w:tcPr>
          <w:p w14:paraId="57879526" w14:textId="77777777" w:rsidR="00674247" w:rsidRPr="00543E92" w:rsidRDefault="00674247" w:rsidP="008547E5">
            <w:pPr>
              <w:spacing w:after="0" w:line="240" w:lineRule="auto"/>
              <w:jc w:val="both"/>
              <w:rPr>
                <w:rFonts w:ascii="Garamond" w:eastAsia="Calibri" w:hAnsi="Garamond" w:cs="Times New Roman"/>
                <w:b/>
                <w:kern w:val="0"/>
                <w:sz w:val="18"/>
                <w:szCs w:val="20"/>
                <w14:ligatures w14:val="none"/>
              </w:rPr>
            </w:pPr>
          </w:p>
        </w:tc>
      </w:tr>
      <w:tr w:rsidR="00674247" w:rsidRPr="00543E92" w14:paraId="57879534" w14:textId="77777777" w:rsidTr="008547E5">
        <w:trPr>
          <w:trHeight w:val="647"/>
          <w:jc w:val="center"/>
        </w:trPr>
        <w:tc>
          <w:tcPr>
            <w:tcW w:w="1920" w:type="dxa"/>
            <w:tcBorders>
              <w:top w:val="single" w:sz="4" w:space="0" w:color="auto"/>
              <w:left w:val="nil"/>
              <w:bottom w:val="single" w:sz="4" w:space="0" w:color="auto"/>
              <w:right w:val="single" w:sz="4" w:space="0" w:color="auto"/>
            </w:tcBorders>
            <w:hideMark/>
          </w:tcPr>
          <w:p w14:paraId="57879528" w14:textId="77777777" w:rsidR="00674247" w:rsidRPr="00543E92" w:rsidRDefault="00674247" w:rsidP="008547E5">
            <w:pPr>
              <w:spacing w:after="0" w:line="240" w:lineRule="auto"/>
              <w:jc w:val="both"/>
              <w:rPr>
                <w:rFonts w:ascii="Garamond" w:eastAsia="Calibri" w:hAnsi="Garamond" w:cs="Times New Roman"/>
                <w:kern w:val="0"/>
                <w:sz w:val="18"/>
                <w:szCs w:val="20"/>
                <w14:ligatures w14:val="none"/>
              </w:rPr>
            </w:pPr>
            <w:r w:rsidRPr="00543E92">
              <w:rPr>
                <w:rFonts w:ascii="Garamond" w:eastAsia="Calibri" w:hAnsi="Garamond" w:cs="Times New Roman"/>
                <w:kern w:val="0"/>
                <w:sz w:val="18"/>
                <w:szCs w:val="20"/>
                <w14:ligatures w14:val="none"/>
              </w:rPr>
              <w:t xml:space="preserve">Briketë </w:t>
            </w:r>
            <w:r w:rsidR="00393DE2" w:rsidRPr="00543E92">
              <w:rPr>
                <w:rFonts w:ascii="Garamond" w:eastAsia="Calibri" w:hAnsi="Garamond" w:cs="Times New Roman"/>
                <w:kern w:val="0"/>
                <w:sz w:val="18"/>
                <w:szCs w:val="20"/>
                <w14:ligatures w14:val="none"/>
              </w:rPr>
              <w:t>l</w:t>
            </w:r>
            <w:r w:rsidRPr="00543E92">
              <w:rPr>
                <w:rFonts w:ascii="Garamond" w:eastAsia="Calibri" w:hAnsi="Garamond" w:cs="Times New Roman"/>
                <w:kern w:val="0"/>
                <w:sz w:val="18"/>
                <w:szCs w:val="20"/>
                <w14:ligatures w14:val="none"/>
              </w:rPr>
              <w:t>injitesh</w:t>
            </w:r>
          </w:p>
        </w:tc>
        <w:tc>
          <w:tcPr>
            <w:tcW w:w="1170" w:type="dxa"/>
            <w:gridSpan w:val="2"/>
            <w:tcBorders>
              <w:top w:val="single" w:sz="4" w:space="0" w:color="auto"/>
              <w:left w:val="single" w:sz="4" w:space="0" w:color="auto"/>
              <w:bottom w:val="single" w:sz="4" w:space="0" w:color="auto"/>
              <w:right w:val="single" w:sz="4" w:space="0" w:color="auto"/>
            </w:tcBorders>
            <w:hideMark/>
          </w:tcPr>
          <w:p w14:paraId="57879529" w14:textId="77777777" w:rsidR="00674247" w:rsidRPr="00543E92" w:rsidRDefault="00674247" w:rsidP="008547E5">
            <w:pPr>
              <w:spacing w:after="0" w:line="240" w:lineRule="auto"/>
              <w:jc w:val="both"/>
              <w:rPr>
                <w:rFonts w:ascii="Garamond" w:eastAsia="Calibri" w:hAnsi="Garamond" w:cs="Times New Roman"/>
                <w:kern w:val="0"/>
                <w:sz w:val="18"/>
                <w:szCs w:val="20"/>
                <w14:ligatures w14:val="none"/>
              </w:rPr>
            </w:pPr>
            <w:r w:rsidRPr="00543E92">
              <w:rPr>
                <w:rFonts w:ascii="Garamond" w:eastAsia="Calibri" w:hAnsi="Garamond" w:cs="Times New Roman"/>
                <w:kern w:val="0"/>
                <w:sz w:val="18"/>
                <w:szCs w:val="20"/>
                <w14:ligatures w14:val="none"/>
              </w:rPr>
              <w:t>[po/jo]</w:t>
            </w:r>
          </w:p>
        </w:tc>
        <w:tc>
          <w:tcPr>
            <w:tcW w:w="1530" w:type="dxa"/>
            <w:gridSpan w:val="2"/>
            <w:tcBorders>
              <w:top w:val="single" w:sz="4" w:space="0" w:color="auto"/>
              <w:left w:val="single" w:sz="4" w:space="0" w:color="auto"/>
              <w:bottom w:val="single" w:sz="4" w:space="0" w:color="auto"/>
              <w:right w:val="single" w:sz="4" w:space="0" w:color="auto"/>
            </w:tcBorders>
            <w:hideMark/>
          </w:tcPr>
          <w:p w14:paraId="5787952A" w14:textId="77777777" w:rsidR="00674247" w:rsidRPr="00543E92" w:rsidRDefault="00674247" w:rsidP="008547E5">
            <w:pPr>
              <w:spacing w:after="0" w:line="240" w:lineRule="auto"/>
              <w:jc w:val="both"/>
              <w:rPr>
                <w:rFonts w:ascii="Garamond" w:eastAsia="Calibri" w:hAnsi="Garamond" w:cs="Times New Roman"/>
                <w:b/>
                <w:kern w:val="0"/>
                <w:sz w:val="18"/>
                <w:szCs w:val="20"/>
                <w14:ligatures w14:val="none"/>
              </w:rPr>
            </w:pPr>
            <w:r w:rsidRPr="00543E92">
              <w:rPr>
                <w:rFonts w:ascii="Garamond" w:eastAsia="Calibri" w:hAnsi="Garamond" w:cs="Times New Roman"/>
                <w:kern w:val="0"/>
                <w:sz w:val="18"/>
                <w:szCs w:val="20"/>
                <w14:ligatures w14:val="none"/>
              </w:rPr>
              <w:t>[po/jo]</w:t>
            </w:r>
          </w:p>
        </w:tc>
        <w:tc>
          <w:tcPr>
            <w:tcW w:w="720" w:type="dxa"/>
            <w:gridSpan w:val="2"/>
            <w:tcBorders>
              <w:top w:val="single" w:sz="4" w:space="0" w:color="auto"/>
              <w:left w:val="single" w:sz="4" w:space="0" w:color="auto"/>
              <w:bottom w:val="single" w:sz="4" w:space="0" w:color="auto"/>
              <w:right w:val="single" w:sz="4" w:space="0" w:color="auto"/>
            </w:tcBorders>
          </w:tcPr>
          <w:p w14:paraId="5787952B" w14:textId="77777777" w:rsidR="00674247" w:rsidRPr="00543E92" w:rsidRDefault="00674247" w:rsidP="008547E5">
            <w:pPr>
              <w:spacing w:after="0" w:line="240" w:lineRule="auto"/>
              <w:jc w:val="both"/>
              <w:rPr>
                <w:rFonts w:ascii="Garamond" w:eastAsia="Calibri" w:hAnsi="Garamond" w:cs="Times New Roman"/>
                <w:b/>
                <w:kern w:val="0"/>
                <w:sz w:val="18"/>
                <w:szCs w:val="20"/>
                <w14:ligatures w14:val="none"/>
              </w:rPr>
            </w:pPr>
          </w:p>
        </w:tc>
        <w:tc>
          <w:tcPr>
            <w:tcW w:w="630" w:type="dxa"/>
            <w:tcBorders>
              <w:top w:val="single" w:sz="4" w:space="0" w:color="auto"/>
              <w:left w:val="single" w:sz="4" w:space="0" w:color="auto"/>
              <w:bottom w:val="single" w:sz="4" w:space="0" w:color="auto"/>
              <w:right w:val="single" w:sz="4" w:space="0" w:color="auto"/>
            </w:tcBorders>
          </w:tcPr>
          <w:p w14:paraId="5787952C" w14:textId="77777777" w:rsidR="00674247" w:rsidRPr="00543E92" w:rsidRDefault="00674247" w:rsidP="008547E5">
            <w:pPr>
              <w:spacing w:after="0" w:line="240" w:lineRule="auto"/>
              <w:jc w:val="both"/>
              <w:rPr>
                <w:rFonts w:ascii="Garamond" w:eastAsia="Calibri" w:hAnsi="Garamond" w:cs="Times New Roman"/>
                <w:b/>
                <w:kern w:val="0"/>
                <w:sz w:val="18"/>
                <w:szCs w:val="20"/>
                <w14:ligatures w14:val="none"/>
              </w:rPr>
            </w:pPr>
          </w:p>
        </w:tc>
        <w:tc>
          <w:tcPr>
            <w:tcW w:w="810" w:type="dxa"/>
            <w:tcBorders>
              <w:top w:val="single" w:sz="4" w:space="0" w:color="auto"/>
              <w:left w:val="single" w:sz="4" w:space="0" w:color="auto"/>
              <w:bottom w:val="single" w:sz="4" w:space="0" w:color="auto"/>
              <w:right w:val="single" w:sz="4" w:space="0" w:color="auto"/>
            </w:tcBorders>
          </w:tcPr>
          <w:p w14:paraId="5787952D" w14:textId="77777777" w:rsidR="00674247" w:rsidRPr="00543E92" w:rsidRDefault="00674247" w:rsidP="008547E5">
            <w:pPr>
              <w:spacing w:after="0" w:line="240" w:lineRule="auto"/>
              <w:jc w:val="both"/>
              <w:rPr>
                <w:rFonts w:ascii="Garamond" w:eastAsia="Calibri" w:hAnsi="Garamond" w:cs="Times New Roman"/>
                <w:b/>
                <w:kern w:val="0"/>
                <w:sz w:val="18"/>
                <w:szCs w:val="20"/>
                <w14:ligatures w14:val="none"/>
              </w:rPr>
            </w:pPr>
          </w:p>
        </w:tc>
        <w:tc>
          <w:tcPr>
            <w:tcW w:w="630" w:type="dxa"/>
            <w:tcBorders>
              <w:top w:val="single" w:sz="4" w:space="0" w:color="auto"/>
              <w:left w:val="single" w:sz="4" w:space="0" w:color="auto"/>
              <w:bottom w:val="single" w:sz="4" w:space="0" w:color="auto"/>
              <w:right w:val="single" w:sz="4" w:space="0" w:color="auto"/>
            </w:tcBorders>
          </w:tcPr>
          <w:p w14:paraId="5787952E" w14:textId="77777777" w:rsidR="00674247" w:rsidRPr="00543E92" w:rsidRDefault="00674247" w:rsidP="008547E5">
            <w:pPr>
              <w:spacing w:after="0" w:line="240" w:lineRule="auto"/>
              <w:jc w:val="both"/>
              <w:rPr>
                <w:rFonts w:ascii="Garamond" w:eastAsia="Calibri" w:hAnsi="Garamond" w:cs="Times New Roman"/>
                <w:b/>
                <w:kern w:val="0"/>
                <w:sz w:val="18"/>
                <w:szCs w:val="20"/>
                <w14:ligatures w14:val="none"/>
              </w:rPr>
            </w:pPr>
          </w:p>
        </w:tc>
        <w:tc>
          <w:tcPr>
            <w:tcW w:w="720" w:type="dxa"/>
            <w:gridSpan w:val="2"/>
            <w:tcBorders>
              <w:top w:val="single" w:sz="4" w:space="0" w:color="auto"/>
              <w:left w:val="single" w:sz="4" w:space="0" w:color="auto"/>
              <w:bottom w:val="single" w:sz="4" w:space="0" w:color="auto"/>
              <w:right w:val="single" w:sz="4" w:space="0" w:color="auto"/>
            </w:tcBorders>
          </w:tcPr>
          <w:p w14:paraId="5787952F" w14:textId="77777777" w:rsidR="00674247" w:rsidRPr="00543E92" w:rsidRDefault="00674247" w:rsidP="008547E5">
            <w:pPr>
              <w:spacing w:after="0" w:line="240" w:lineRule="auto"/>
              <w:jc w:val="both"/>
              <w:rPr>
                <w:rFonts w:ascii="Garamond" w:eastAsia="Calibri" w:hAnsi="Garamond" w:cs="Times New Roman"/>
                <w:b/>
                <w:kern w:val="0"/>
                <w:sz w:val="18"/>
                <w:szCs w:val="20"/>
                <w14:ligatures w14:val="none"/>
              </w:rPr>
            </w:pPr>
          </w:p>
        </w:tc>
        <w:tc>
          <w:tcPr>
            <w:tcW w:w="630" w:type="dxa"/>
            <w:tcBorders>
              <w:top w:val="single" w:sz="4" w:space="0" w:color="auto"/>
              <w:left w:val="single" w:sz="4" w:space="0" w:color="auto"/>
              <w:bottom w:val="single" w:sz="4" w:space="0" w:color="auto"/>
              <w:right w:val="single" w:sz="4" w:space="0" w:color="auto"/>
            </w:tcBorders>
          </w:tcPr>
          <w:p w14:paraId="57879530" w14:textId="77777777" w:rsidR="00674247" w:rsidRPr="00543E92" w:rsidRDefault="00674247" w:rsidP="008547E5">
            <w:pPr>
              <w:spacing w:after="0" w:line="240" w:lineRule="auto"/>
              <w:jc w:val="both"/>
              <w:rPr>
                <w:rFonts w:ascii="Garamond" w:eastAsia="Calibri" w:hAnsi="Garamond" w:cs="Times New Roman"/>
                <w:b/>
                <w:kern w:val="0"/>
                <w:sz w:val="18"/>
                <w:szCs w:val="20"/>
                <w14:ligatures w14:val="none"/>
              </w:rPr>
            </w:pPr>
          </w:p>
        </w:tc>
        <w:tc>
          <w:tcPr>
            <w:tcW w:w="720" w:type="dxa"/>
            <w:gridSpan w:val="2"/>
            <w:tcBorders>
              <w:top w:val="single" w:sz="4" w:space="0" w:color="auto"/>
              <w:left w:val="single" w:sz="4" w:space="0" w:color="auto"/>
              <w:bottom w:val="single" w:sz="4" w:space="0" w:color="auto"/>
              <w:right w:val="single" w:sz="4" w:space="0" w:color="auto"/>
            </w:tcBorders>
          </w:tcPr>
          <w:p w14:paraId="57879531" w14:textId="77777777" w:rsidR="00674247" w:rsidRPr="00543E92" w:rsidRDefault="00674247" w:rsidP="008547E5">
            <w:pPr>
              <w:spacing w:after="0" w:line="240" w:lineRule="auto"/>
              <w:jc w:val="both"/>
              <w:rPr>
                <w:rFonts w:ascii="Garamond" w:eastAsia="Calibri" w:hAnsi="Garamond" w:cs="Times New Roman"/>
                <w:b/>
                <w:kern w:val="0"/>
                <w:sz w:val="18"/>
                <w:szCs w:val="20"/>
                <w14:ligatures w14:val="none"/>
              </w:rPr>
            </w:pPr>
          </w:p>
        </w:tc>
        <w:tc>
          <w:tcPr>
            <w:tcW w:w="540" w:type="dxa"/>
            <w:gridSpan w:val="4"/>
            <w:tcBorders>
              <w:top w:val="single" w:sz="4" w:space="0" w:color="auto"/>
              <w:left w:val="single" w:sz="4" w:space="0" w:color="auto"/>
              <w:bottom w:val="single" w:sz="4" w:space="0" w:color="auto"/>
              <w:right w:val="single" w:sz="4" w:space="0" w:color="auto"/>
            </w:tcBorders>
          </w:tcPr>
          <w:p w14:paraId="57879532" w14:textId="77777777" w:rsidR="00674247" w:rsidRPr="00543E92" w:rsidRDefault="00674247" w:rsidP="008547E5">
            <w:pPr>
              <w:spacing w:after="0" w:line="240" w:lineRule="auto"/>
              <w:jc w:val="both"/>
              <w:rPr>
                <w:rFonts w:ascii="Garamond" w:eastAsia="Calibri" w:hAnsi="Garamond" w:cs="Times New Roman"/>
                <w:b/>
                <w:kern w:val="0"/>
                <w:sz w:val="18"/>
                <w:szCs w:val="20"/>
                <w14:ligatures w14:val="none"/>
              </w:rPr>
            </w:pPr>
          </w:p>
        </w:tc>
        <w:tc>
          <w:tcPr>
            <w:tcW w:w="630" w:type="dxa"/>
            <w:tcBorders>
              <w:top w:val="single" w:sz="4" w:space="0" w:color="auto"/>
              <w:left w:val="single" w:sz="4" w:space="0" w:color="auto"/>
              <w:bottom w:val="single" w:sz="4" w:space="0" w:color="auto"/>
              <w:right w:val="nil"/>
            </w:tcBorders>
          </w:tcPr>
          <w:p w14:paraId="57879533" w14:textId="77777777" w:rsidR="00674247" w:rsidRPr="00543E92" w:rsidRDefault="00674247" w:rsidP="008547E5">
            <w:pPr>
              <w:spacing w:after="0" w:line="240" w:lineRule="auto"/>
              <w:jc w:val="both"/>
              <w:rPr>
                <w:rFonts w:ascii="Garamond" w:eastAsia="Calibri" w:hAnsi="Garamond" w:cs="Times New Roman"/>
                <w:b/>
                <w:kern w:val="0"/>
                <w:sz w:val="18"/>
                <w:szCs w:val="20"/>
                <w14:ligatures w14:val="none"/>
              </w:rPr>
            </w:pPr>
          </w:p>
        </w:tc>
      </w:tr>
      <w:tr w:rsidR="00674247" w:rsidRPr="00543E92" w14:paraId="57879541" w14:textId="77777777" w:rsidTr="008547E5">
        <w:trPr>
          <w:trHeight w:val="710"/>
          <w:jc w:val="center"/>
        </w:trPr>
        <w:tc>
          <w:tcPr>
            <w:tcW w:w="1920" w:type="dxa"/>
            <w:tcBorders>
              <w:top w:val="single" w:sz="4" w:space="0" w:color="auto"/>
              <w:left w:val="nil"/>
              <w:bottom w:val="single" w:sz="4" w:space="0" w:color="auto"/>
              <w:right w:val="single" w:sz="4" w:space="0" w:color="auto"/>
            </w:tcBorders>
            <w:hideMark/>
          </w:tcPr>
          <w:p w14:paraId="57879535" w14:textId="77777777" w:rsidR="00674247" w:rsidRPr="00543E92" w:rsidRDefault="00674247" w:rsidP="008547E5">
            <w:pPr>
              <w:spacing w:after="0" w:line="240" w:lineRule="auto"/>
              <w:jc w:val="both"/>
              <w:rPr>
                <w:rFonts w:ascii="Garamond" w:eastAsia="Calibri" w:hAnsi="Garamond" w:cs="Times New Roman"/>
                <w:kern w:val="0"/>
                <w:sz w:val="18"/>
                <w:szCs w:val="20"/>
                <w14:ligatures w14:val="none"/>
              </w:rPr>
            </w:pPr>
            <w:r w:rsidRPr="00543E92">
              <w:rPr>
                <w:rFonts w:ascii="Garamond" w:eastAsia="Calibri" w:hAnsi="Garamond" w:cs="Times New Roman"/>
                <w:kern w:val="0"/>
                <w:sz w:val="18"/>
                <w:szCs w:val="20"/>
                <w14:ligatures w14:val="none"/>
              </w:rPr>
              <w:t>Briketë plehu</w:t>
            </w:r>
          </w:p>
        </w:tc>
        <w:tc>
          <w:tcPr>
            <w:tcW w:w="1170" w:type="dxa"/>
            <w:gridSpan w:val="2"/>
            <w:tcBorders>
              <w:top w:val="single" w:sz="4" w:space="0" w:color="auto"/>
              <w:left w:val="single" w:sz="4" w:space="0" w:color="auto"/>
              <w:bottom w:val="single" w:sz="4" w:space="0" w:color="auto"/>
              <w:right w:val="single" w:sz="4" w:space="0" w:color="auto"/>
            </w:tcBorders>
            <w:hideMark/>
          </w:tcPr>
          <w:p w14:paraId="57879536" w14:textId="77777777" w:rsidR="00674247" w:rsidRPr="00543E92" w:rsidRDefault="00674247" w:rsidP="008547E5">
            <w:pPr>
              <w:spacing w:after="0" w:line="240" w:lineRule="auto"/>
              <w:jc w:val="both"/>
              <w:rPr>
                <w:rFonts w:ascii="Garamond" w:eastAsia="Calibri" w:hAnsi="Garamond" w:cs="Times New Roman"/>
                <w:b/>
                <w:kern w:val="0"/>
                <w:sz w:val="18"/>
                <w:szCs w:val="20"/>
                <w14:ligatures w14:val="none"/>
              </w:rPr>
            </w:pPr>
            <w:r w:rsidRPr="00543E92">
              <w:rPr>
                <w:rFonts w:ascii="Garamond" w:eastAsia="Calibri" w:hAnsi="Garamond" w:cs="Times New Roman"/>
                <w:kern w:val="0"/>
                <w:sz w:val="18"/>
                <w:szCs w:val="20"/>
                <w14:ligatures w14:val="none"/>
              </w:rPr>
              <w:t>[po/jo]</w:t>
            </w:r>
          </w:p>
        </w:tc>
        <w:tc>
          <w:tcPr>
            <w:tcW w:w="1530" w:type="dxa"/>
            <w:gridSpan w:val="2"/>
            <w:tcBorders>
              <w:top w:val="single" w:sz="4" w:space="0" w:color="auto"/>
              <w:left w:val="single" w:sz="4" w:space="0" w:color="auto"/>
              <w:bottom w:val="single" w:sz="4" w:space="0" w:color="auto"/>
              <w:right w:val="single" w:sz="4" w:space="0" w:color="auto"/>
            </w:tcBorders>
            <w:hideMark/>
          </w:tcPr>
          <w:p w14:paraId="57879537" w14:textId="77777777" w:rsidR="00674247" w:rsidRPr="00543E92" w:rsidRDefault="00674247" w:rsidP="008547E5">
            <w:pPr>
              <w:spacing w:after="0" w:line="240" w:lineRule="auto"/>
              <w:jc w:val="both"/>
              <w:rPr>
                <w:rFonts w:ascii="Garamond" w:eastAsia="Calibri" w:hAnsi="Garamond" w:cs="Times New Roman"/>
                <w:b/>
                <w:kern w:val="0"/>
                <w:sz w:val="18"/>
                <w:szCs w:val="20"/>
                <w14:ligatures w14:val="none"/>
              </w:rPr>
            </w:pPr>
            <w:r w:rsidRPr="00543E92">
              <w:rPr>
                <w:rFonts w:ascii="Garamond" w:eastAsia="Calibri" w:hAnsi="Garamond" w:cs="Times New Roman"/>
                <w:kern w:val="0"/>
                <w:sz w:val="18"/>
                <w:szCs w:val="20"/>
                <w14:ligatures w14:val="none"/>
              </w:rPr>
              <w:t>[po/jo]</w:t>
            </w:r>
          </w:p>
        </w:tc>
        <w:tc>
          <w:tcPr>
            <w:tcW w:w="720" w:type="dxa"/>
            <w:gridSpan w:val="2"/>
            <w:tcBorders>
              <w:top w:val="single" w:sz="4" w:space="0" w:color="auto"/>
              <w:left w:val="single" w:sz="4" w:space="0" w:color="auto"/>
              <w:bottom w:val="single" w:sz="4" w:space="0" w:color="auto"/>
              <w:right w:val="single" w:sz="4" w:space="0" w:color="auto"/>
            </w:tcBorders>
          </w:tcPr>
          <w:p w14:paraId="57879538" w14:textId="77777777" w:rsidR="00674247" w:rsidRPr="00543E92" w:rsidRDefault="00674247" w:rsidP="008547E5">
            <w:pPr>
              <w:spacing w:after="0" w:line="240" w:lineRule="auto"/>
              <w:jc w:val="both"/>
              <w:rPr>
                <w:rFonts w:ascii="Garamond" w:eastAsia="Calibri" w:hAnsi="Garamond" w:cs="Times New Roman"/>
                <w:b/>
                <w:kern w:val="0"/>
                <w:sz w:val="18"/>
                <w:szCs w:val="20"/>
                <w14:ligatures w14:val="none"/>
              </w:rPr>
            </w:pPr>
          </w:p>
        </w:tc>
        <w:tc>
          <w:tcPr>
            <w:tcW w:w="630" w:type="dxa"/>
            <w:tcBorders>
              <w:top w:val="single" w:sz="4" w:space="0" w:color="auto"/>
              <w:left w:val="single" w:sz="4" w:space="0" w:color="auto"/>
              <w:bottom w:val="single" w:sz="4" w:space="0" w:color="auto"/>
              <w:right w:val="single" w:sz="4" w:space="0" w:color="auto"/>
            </w:tcBorders>
          </w:tcPr>
          <w:p w14:paraId="57879539" w14:textId="77777777" w:rsidR="00674247" w:rsidRPr="00543E92" w:rsidRDefault="00674247" w:rsidP="008547E5">
            <w:pPr>
              <w:spacing w:after="0" w:line="240" w:lineRule="auto"/>
              <w:jc w:val="both"/>
              <w:rPr>
                <w:rFonts w:ascii="Garamond" w:eastAsia="Calibri" w:hAnsi="Garamond" w:cs="Times New Roman"/>
                <w:b/>
                <w:kern w:val="0"/>
                <w:sz w:val="18"/>
                <w:szCs w:val="20"/>
                <w14:ligatures w14:val="none"/>
              </w:rPr>
            </w:pPr>
          </w:p>
        </w:tc>
        <w:tc>
          <w:tcPr>
            <w:tcW w:w="810" w:type="dxa"/>
            <w:tcBorders>
              <w:top w:val="single" w:sz="4" w:space="0" w:color="auto"/>
              <w:left w:val="single" w:sz="4" w:space="0" w:color="auto"/>
              <w:bottom w:val="single" w:sz="4" w:space="0" w:color="auto"/>
              <w:right w:val="single" w:sz="4" w:space="0" w:color="auto"/>
            </w:tcBorders>
          </w:tcPr>
          <w:p w14:paraId="5787953A" w14:textId="77777777" w:rsidR="00674247" w:rsidRPr="00543E92" w:rsidRDefault="00674247" w:rsidP="008547E5">
            <w:pPr>
              <w:spacing w:after="0" w:line="240" w:lineRule="auto"/>
              <w:jc w:val="both"/>
              <w:rPr>
                <w:rFonts w:ascii="Garamond" w:eastAsia="Calibri" w:hAnsi="Garamond" w:cs="Times New Roman"/>
                <w:b/>
                <w:kern w:val="0"/>
                <w:sz w:val="18"/>
                <w:szCs w:val="20"/>
                <w14:ligatures w14:val="none"/>
              </w:rPr>
            </w:pPr>
          </w:p>
        </w:tc>
        <w:tc>
          <w:tcPr>
            <w:tcW w:w="630" w:type="dxa"/>
            <w:tcBorders>
              <w:top w:val="single" w:sz="4" w:space="0" w:color="auto"/>
              <w:left w:val="single" w:sz="4" w:space="0" w:color="auto"/>
              <w:bottom w:val="single" w:sz="4" w:space="0" w:color="auto"/>
              <w:right w:val="single" w:sz="4" w:space="0" w:color="auto"/>
            </w:tcBorders>
          </w:tcPr>
          <w:p w14:paraId="5787953B" w14:textId="77777777" w:rsidR="00674247" w:rsidRPr="00543E92" w:rsidRDefault="00674247" w:rsidP="008547E5">
            <w:pPr>
              <w:spacing w:after="0" w:line="240" w:lineRule="auto"/>
              <w:jc w:val="both"/>
              <w:rPr>
                <w:rFonts w:ascii="Garamond" w:eastAsia="Calibri" w:hAnsi="Garamond" w:cs="Times New Roman"/>
                <w:b/>
                <w:kern w:val="0"/>
                <w:sz w:val="18"/>
                <w:szCs w:val="20"/>
                <w14:ligatures w14:val="none"/>
              </w:rPr>
            </w:pPr>
          </w:p>
        </w:tc>
        <w:tc>
          <w:tcPr>
            <w:tcW w:w="720" w:type="dxa"/>
            <w:gridSpan w:val="2"/>
            <w:tcBorders>
              <w:top w:val="single" w:sz="4" w:space="0" w:color="auto"/>
              <w:left w:val="single" w:sz="4" w:space="0" w:color="auto"/>
              <w:bottom w:val="single" w:sz="4" w:space="0" w:color="auto"/>
              <w:right w:val="single" w:sz="4" w:space="0" w:color="auto"/>
            </w:tcBorders>
          </w:tcPr>
          <w:p w14:paraId="5787953C" w14:textId="77777777" w:rsidR="00674247" w:rsidRPr="00543E92" w:rsidRDefault="00674247" w:rsidP="008547E5">
            <w:pPr>
              <w:spacing w:after="0" w:line="240" w:lineRule="auto"/>
              <w:jc w:val="both"/>
              <w:rPr>
                <w:rFonts w:ascii="Garamond" w:eastAsia="Calibri" w:hAnsi="Garamond" w:cs="Times New Roman"/>
                <w:b/>
                <w:kern w:val="0"/>
                <w:sz w:val="18"/>
                <w:szCs w:val="20"/>
                <w14:ligatures w14:val="none"/>
              </w:rPr>
            </w:pPr>
          </w:p>
        </w:tc>
        <w:tc>
          <w:tcPr>
            <w:tcW w:w="630" w:type="dxa"/>
            <w:tcBorders>
              <w:top w:val="single" w:sz="4" w:space="0" w:color="auto"/>
              <w:left w:val="single" w:sz="4" w:space="0" w:color="auto"/>
              <w:bottom w:val="single" w:sz="4" w:space="0" w:color="auto"/>
              <w:right w:val="single" w:sz="4" w:space="0" w:color="auto"/>
            </w:tcBorders>
          </w:tcPr>
          <w:p w14:paraId="5787953D" w14:textId="77777777" w:rsidR="00674247" w:rsidRPr="00543E92" w:rsidRDefault="00674247" w:rsidP="008547E5">
            <w:pPr>
              <w:spacing w:after="0" w:line="240" w:lineRule="auto"/>
              <w:jc w:val="both"/>
              <w:rPr>
                <w:rFonts w:ascii="Garamond" w:eastAsia="Calibri" w:hAnsi="Garamond" w:cs="Times New Roman"/>
                <w:b/>
                <w:kern w:val="0"/>
                <w:sz w:val="18"/>
                <w:szCs w:val="20"/>
                <w14:ligatures w14:val="none"/>
              </w:rPr>
            </w:pPr>
          </w:p>
        </w:tc>
        <w:tc>
          <w:tcPr>
            <w:tcW w:w="720" w:type="dxa"/>
            <w:gridSpan w:val="2"/>
            <w:tcBorders>
              <w:top w:val="single" w:sz="4" w:space="0" w:color="auto"/>
              <w:left w:val="single" w:sz="4" w:space="0" w:color="auto"/>
              <w:bottom w:val="single" w:sz="4" w:space="0" w:color="auto"/>
              <w:right w:val="single" w:sz="4" w:space="0" w:color="auto"/>
            </w:tcBorders>
          </w:tcPr>
          <w:p w14:paraId="5787953E" w14:textId="77777777" w:rsidR="00674247" w:rsidRPr="00543E92" w:rsidRDefault="00674247" w:rsidP="008547E5">
            <w:pPr>
              <w:spacing w:after="0" w:line="240" w:lineRule="auto"/>
              <w:jc w:val="both"/>
              <w:rPr>
                <w:rFonts w:ascii="Garamond" w:eastAsia="Calibri" w:hAnsi="Garamond" w:cs="Times New Roman"/>
                <w:b/>
                <w:kern w:val="0"/>
                <w:sz w:val="18"/>
                <w:szCs w:val="20"/>
                <w14:ligatures w14:val="none"/>
              </w:rPr>
            </w:pPr>
          </w:p>
        </w:tc>
        <w:tc>
          <w:tcPr>
            <w:tcW w:w="540" w:type="dxa"/>
            <w:gridSpan w:val="4"/>
            <w:tcBorders>
              <w:top w:val="single" w:sz="4" w:space="0" w:color="auto"/>
              <w:left w:val="single" w:sz="4" w:space="0" w:color="auto"/>
              <w:bottom w:val="single" w:sz="4" w:space="0" w:color="auto"/>
              <w:right w:val="single" w:sz="4" w:space="0" w:color="auto"/>
            </w:tcBorders>
          </w:tcPr>
          <w:p w14:paraId="5787953F" w14:textId="77777777" w:rsidR="00674247" w:rsidRPr="00543E92" w:rsidRDefault="00674247" w:rsidP="008547E5">
            <w:pPr>
              <w:spacing w:after="0" w:line="240" w:lineRule="auto"/>
              <w:jc w:val="both"/>
              <w:rPr>
                <w:rFonts w:ascii="Garamond" w:eastAsia="Calibri" w:hAnsi="Garamond" w:cs="Times New Roman"/>
                <w:b/>
                <w:kern w:val="0"/>
                <w:sz w:val="18"/>
                <w:szCs w:val="20"/>
                <w14:ligatures w14:val="none"/>
              </w:rPr>
            </w:pPr>
          </w:p>
        </w:tc>
        <w:tc>
          <w:tcPr>
            <w:tcW w:w="630" w:type="dxa"/>
            <w:tcBorders>
              <w:top w:val="single" w:sz="4" w:space="0" w:color="auto"/>
              <w:left w:val="single" w:sz="4" w:space="0" w:color="auto"/>
              <w:bottom w:val="single" w:sz="4" w:space="0" w:color="auto"/>
              <w:right w:val="nil"/>
            </w:tcBorders>
          </w:tcPr>
          <w:p w14:paraId="57879540" w14:textId="77777777" w:rsidR="00674247" w:rsidRPr="00543E92" w:rsidRDefault="00674247" w:rsidP="008547E5">
            <w:pPr>
              <w:spacing w:after="0" w:line="240" w:lineRule="auto"/>
              <w:jc w:val="both"/>
              <w:rPr>
                <w:rFonts w:ascii="Garamond" w:eastAsia="Calibri" w:hAnsi="Garamond" w:cs="Times New Roman"/>
                <w:b/>
                <w:kern w:val="0"/>
                <w:sz w:val="18"/>
                <w:szCs w:val="20"/>
                <w14:ligatures w14:val="none"/>
              </w:rPr>
            </w:pPr>
          </w:p>
        </w:tc>
      </w:tr>
      <w:tr w:rsidR="00674247" w:rsidRPr="00543E92" w14:paraId="5787954E" w14:textId="77777777" w:rsidTr="008547E5">
        <w:trPr>
          <w:trHeight w:val="917"/>
          <w:jc w:val="center"/>
        </w:trPr>
        <w:tc>
          <w:tcPr>
            <w:tcW w:w="1920" w:type="dxa"/>
            <w:tcBorders>
              <w:top w:val="single" w:sz="4" w:space="0" w:color="auto"/>
              <w:left w:val="nil"/>
              <w:bottom w:val="single" w:sz="4" w:space="0" w:color="auto"/>
              <w:right w:val="single" w:sz="4" w:space="0" w:color="auto"/>
            </w:tcBorders>
            <w:hideMark/>
          </w:tcPr>
          <w:p w14:paraId="57879542" w14:textId="77777777" w:rsidR="00674247" w:rsidRPr="00543E92" w:rsidRDefault="00674247" w:rsidP="008547E5">
            <w:pPr>
              <w:spacing w:after="0" w:line="240" w:lineRule="auto"/>
              <w:jc w:val="both"/>
              <w:rPr>
                <w:rFonts w:ascii="Garamond" w:eastAsia="Calibri" w:hAnsi="Garamond" w:cs="Times New Roman"/>
                <w:b/>
                <w:kern w:val="0"/>
                <w:sz w:val="18"/>
                <w:szCs w:val="20"/>
                <w14:ligatures w14:val="none"/>
              </w:rPr>
            </w:pPr>
            <w:r w:rsidRPr="00543E92">
              <w:rPr>
                <w:rFonts w:ascii="Garamond" w:eastAsia="Calibri" w:hAnsi="Garamond" w:cs="Times New Roman"/>
                <w:kern w:val="0"/>
                <w:sz w:val="18"/>
                <w:szCs w:val="20"/>
                <w14:ligatures w14:val="none"/>
              </w:rPr>
              <w:t>Briketë me përzierje lëndësh fosile</w:t>
            </w:r>
          </w:p>
        </w:tc>
        <w:tc>
          <w:tcPr>
            <w:tcW w:w="1170" w:type="dxa"/>
            <w:gridSpan w:val="2"/>
            <w:tcBorders>
              <w:top w:val="single" w:sz="4" w:space="0" w:color="auto"/>
              <w:left w:val="single" w:sz="4" w:space="0" w:color="auto"/>
              <w:bottom w:val="single" w:sz="4" w:space="0" w:color="auto"/>
              <w:right w:val="single" w:sz="8" w:space="0" w:color="auto"/>
            </w:tcBorders>
            <w:hideMark/>
          </w:tcPr>
          <w:p w14:paraId="57879543" w14:textId="77777777" w:rsidR="00674247" w:rsidRPr="00543E92" w:rsidRDefault="00674247" w:rsidP="008547E5">
            <w:pPr>
              <w:spacing w:after="0" w:line="240" w:lineRule="auto"/>
              <w:jc w:val="both"/>
              <w:rPr>
                <w:rFonts w:ascii="Garamond" w:eastAsia="Calibri" w:hAnsi="Garamond" w:cs="Times New Roman"/>
                <w:b/>
                <w:kern w:val="0"/>
                <w:sz w:val="18"/>
                <w:szCs w:val="20"/>
                <w14:ligatures w14:val="none"/>
              </w:rPr>
            </w:pPr>
            <w:r w:rsidRPr="00543E92">
              <w:rPr>
                <w:rFonts w:ascii="Garamond" w:eastAsia="Calibri" w:hAnsi="Garamond" w:cs="Times New Roman"/>
                <w:kern w:val="0"/>
                <w:sz w:val="18"/>
                <w:szCs w:val="20"/>
                <w14:ligatures w14:val="none"/>
              </w:rPr>
              <w:t>[po/jo]</w:t>
            </w:r>
          </w:p>
        </w:tc>
        <w:tc>
          <w:tcPr>
            <w:tcW w:w="1530" w:type="dxa"/>
            <w:gridSpan w:val="2"/>
            <w:tcBorders>
              <w:top w:val="single" w:sz="4" w:space="0" w:color="auto"/>
              <w:left w:val="single" w:sz="8" w:space="0" w:color="auto"/>
              <w:bottom w:val="single" w:sz="4" w:space="0" w:color="auto"/>
              <w:right w:val="single" w:sz="8" w:space="0" w:color="auto"/>
            </w:tcBorders>
            <w:hideMark/>
          </w:tcPr>
          <w:p w14:paraId="57879544" w14:textId="77777777" w:rsidR="00674247" w:rsidRPr="00543E92" w:rsidRDefault="00674247" w:rsidP="008547E5">
            <w:pPr>
              <w:spacing w:after="0" w:line="240" w:lineRule="auto"/>
              <w:jc w:val="both"/>
              <w:rPr>
                <w:rFonts w:ascii="Garamond" w:eastAsia="Calibri" w:hAnsi="Garamond" w:cs="Times New Roman"/>
                <w:b/>
                <w:kern w:val="0"/>
                <w:sz w:val="18"/>
                <w:szCs w:val="20"/>
                <w14:ligatures w14:val="none"/>
              </w:rPr>
            </w:pPr>
            <w:r w:rsidRPr="00543E92">
              <w:rPr>
                <w:rFonts w:ascii="Garamond" w:eastAsia="Calibri" w:hAnsi="Garamond" w:cs="Times New Roman"/>
                <w:kern w:val="0"/>
                <w:sz w:val="18"/>
                <w:szCs w:val="20"/>
                <w14:ligatures w14:val="none"/>
              </w:rPr>
              <w:t>[po/jo]</w:t>
            </w:r>
          </w:p>
        </w:tc>
        <w:tc>
          <w:tcPr>
            <w:tcW w:w="720" w:type="dxa"/>
            <w:gridSpan w:val="2"/>
            <w:tcBorders>
              <w:top w:val="single" w:sz="4" w:space="0" w:color="auto"/>
              <w:left w:val="single" w:sz="8" w:space="0" w:color="auto"/>
              <w:bottom w:val="single" w:sz="4" w:space="0" w:color="auto"/>
              <w:right w:val="single" w:sz="4" w:space="0" w:color="auto"/>
            </w:tcBorders>
          </w:tcPr>
          <w:p w14:paraId="57879545" w14:textId="77777777" w:rsidR="00674247" w:rsidRPr="00543E92" w:rsidRDefault="00674247" w:rsidP="008547E5">
            <w:pPr>
              <w:spacing w:after="0" w:line="240" w:lineRule="auto"/>
              <w:jc w:val="both"/>
              <w:rPr>
                <w:rFonts w:ascii="Garamond" w:eastAsia="Calibri" w:hAnsi="Garamond" w:cs="Times New Roman"/>
                <w:b/>
                <w:kern w:val="0"/>
                <w:sz w:val="18"/>
                <w:szCs w:val="20"/>
                <w14:ligatures w14:val="none"/>
              </w:rPr>
            </w:pPr>
          </w:p>
        </w:tc>
        <w:tc>
          <w:tcPr>
            <w:tcW w:w="630" w:type="dxa"/>
            <w:tcBorders>
              <w:top w:val="single" w:sz="4" w:space="0" w:color="auto"/>
              <w:left w:val="single" w:sz="4" w:space="0" w:color="auto"/>
              <w:bottom w:val="single" w:sz="4" w:space="0" w:color="auto"/>
              <w:right w:val="single" w:sz="8" w:space="0" w:color="auto"/>
            </w:tcBorders>
          </w:tcPr>
          <w:p w14:paraId="57879546" w14:textId="77777777" w:rsidR="00674247" w:rsidRPr="00543E92" w:rsidRDefault="00674247" w:rsidP="008547E5">
            <w:pPr>
              <w:spacing w:after="0" w:line="240" w:lineRule="auto"/>
              <w:jc w:val="both"/>
              <w:rPr>
                <w:rFonts w:ascii="Garamond" w:eastAsia="Calibri" w:hAnsi="Garamond" w:cs="Times New Roman"/>
                <w:b/>
                <w:kern w:val="0"/>
                <w:sz w:val="18"/>
                <w:szCs w:val="20"/>
                <w14:ligatures w14:val="none"/>
              </w:rPr>
            </w:pPr>
          </w:p>
        </w:tc>
        <w:tc>
          <w:tcPr>
            <w:tcW w:w="810" w:type="dxa"/>
            <w:tcBorders>
              <w:top w:val="single" w:sz="4" w:space="0" w:color="auto"/>
              <w:left w:val="single" w:sz="8" w:space="0" w:color="auto"/>
              <w:bottom w:val="single" w:sz="4" w:space="0" w:color="auto"/>
              <w:right w:val="single" w:sz="8" w:space="0" w:color="auto"/>
            </w:tcBorders>
          </w:tcPr>
          <w:p w14:paraId="57879547" w14:textId="77777777" w:rsidR="00674247" w:rsidRPr="00543E92" w:rsidRDefault="00674247" w:rsidP="008547E5">
            <w:pPr>
              <w:spacing w:after="0" w:line="240" w:lineRule="auto"/>
              <w:jc w:val="both"/>
              <w:rPr>
                <w:rFonts w:ascii="Garamond" w:eastAsia="Calibri" w:hAnsi="Garamond" w:cs="Times New Roman"/>
                <w:b/>
                <w:kern w:val="0"/>
                <w:sz w:val="18"/>
                <w:szCs w:val="20"/>
                <w14:ligatures w14:val="none"/>
              </w:rPr>
            </w:pPr>
          </w:p>
        </w:tc>
        <w:tc>
          <w:tcPr>
            <w:tcW w:w="630" w:type="dxa"/>
            <w:tcBorders>
              <w:top w:val="single" w:sz="4" w:space="0" w:color="auto"/>
              <w:left w:val="single" w:sz="8" w:space="0" w:color="auto"/>
              <w:bottom w:val="single" w:sz="4" w:space="0" w:color="auto"/>
              <w:right w:val="single" w:sz="8" w:space="0" w:color="auto"/>
            </w:tcBorders>
          </w:tcPr>
          <w:p w14:paraId="57879548" w14:textId="77777777" w:rsidR="00674247" w:rsidRPr="00543E92" w:rsidRDefault="00674247" w:rsidP="008547E5">
            <w:pPr>
              <w:spacing w:after="0" w:line="240" w:lineRule="auto"/>
              <w:jc w:val="both"/>
              <w:rPr>
                <w:rFonts w:ascii="Garamond" w:eastAsia="Calibri" w:hAnsi="Garamond" w:cs="Times New Roman"/>
                <w:b/>
                <w:kern w:val="0"/>
                <w:sz w:val="18"/>
                <w:szCs w:val="20"/>
                <w14:ligatures w14:val="none"/>
              </w:rPr>
            </w:pPr>
          </w:p>
        </w:tc>
        <w:tc>
          <w:tcPr>
            <w:tcW w:w="720" w:type="dxa"/>
            <w:gridSpan w:val="2"/>
            <w:tcBorders>
              <w:top w:val="single" w:sz="4" w:space="0" w:color="auto"/>
              <w:left w:val="single" w:sz="8" w:space="0" w:color="auto"/>
              <w:bottom w:val="single" w:sz="4" w:space="0" w:color="auto"/>
              <w:right w:val="single" w:sz="8" w:space="0" w:color="auto"/>
            </w:tcBorders>
          </w:tcPr>
          <w:p w14:paraId="57879549" w14:textId="77777777" w:rsidR="00674247" w:rsidRPr="00543E92" w:rsidRDefault="00674247" w:rsidP="008547E5">
            <w:pPr>
              <w:spacing w:after="0" w:line="240" w:lineRule="auto"/>
              <w:jc w:val="both"/>
              <w:rPr>
                <w:rFonts w:ascii="Garamond" w:eastAsia="Calibri" w:hAnsi="Garamond" w:cs="Times New Roman"/>
                <w:b/>
                <w:kern w:val="0"/>
                <w:sz w:val="18"/>
                <w:szCs w:val="20"/>
                <w14:ligatures w14:val="none"/>
              </w:rPr>
            </w:pPr>
          </w:p>
        </w:tc>
        <w:tc>
          <w:tcPr>
            <w:tcW w:w="630" w:type="dxa"/>
            <w:tcBorders>
              <w:top w:val="single" w:sz="4" w:space="0" w:color="auto"/>
              <w:left w:val="single" w:sz="8" w:space="0" w:color="auto"/>
              <w:bottom w:val="single" w:sz="4" w:space="0" w:color="auto"/>
              <w:right w:val="single" w:sz="8" w:space="0" w:color="auto"/>
            </w:tcBorders>
          </w:tcPr>
          <w:p w14:paraId="5787954A" w14:textId="77777777" w:rsidR="00674247" w:rsidRPr="00543E92" w:rsidRDefault="00674247" w:rsidP="008547E5">
            <w:pPr>
              <w:spacing w:after="0" w:line="240" w:lineRule="auto"/>
              <w:jc w:val="both"/>
              <w:rPr>
                <w:rFonts w:ascii="Garamond" w:eastAsia="Calibri" w:hAnsi="Garamond" w:cs="Times New Roman"/>
                <w:b/>
                <w:kern w:val="0"/>
                <w:sz w:val="18"/>
                <w:szCs w:val="20"/>
                <w14:ligatures w14:val="none"/>
              </w:rPr>
            </w:pPr>
          </w:p>
        </w:tc>
        <w:tc>
          <w:tcPr>
            <w:tcW w:w="720" w:type="dxa"/>
            <w:gridSpan w:val="2"/>
            <w:tcBorders>
              <w:top w:val="single" w:sz="4" w:space="0" w:color="auto"/>
              <w:left w:val="single" w:sz="8" w:space="0" w:color="auto"/>
              <w:bottom w:val="single" w:sz="4" w:space="0" w:color="auto"/>
              <w:right w:val="single" w:sz="8" w:space="0" w:color="auto"/>
            </w:tcBorders>
          </w:tcPr>
          <w:p w14:paraId="5787954B" w14:textId="77777777" w:rsidR="00674247" w:rsidRPr="00543E92" w:rsidRDefault="00674247" w:rsidP="008547E5">
            <w:pPr>
              <w:spacing w:after="0" w:line="240" w:lineRule="auto"/>
              <w:jc w:val="both"/>
              <w:rPr>
                <w:rFonts w:ascii="Garamond" w:eastAsia="Calibri" w:hAnsi="Garamond" w:cs="Times New Roman"/>
                <w:b/>
                <w:kern w:val="0"/>
                <w:sz w:val="18"/>
                <w:szCs w:val="20"/>
                <w14:ligatures w14:val="none"/>
              </w:rPr>
            </w:pPr>
          </w:p>
        </w:tc>
        <w:tc>
          <w:tcPr>
            <w:tcW w:w="540" w:type="dxa"/>
            <w:gridSpan w:val="4"/>
            <w:tcBorders>
              <w:top w:val="single" w:sz="4" w:space="0" w:color="auto"/>
              <w:left w:val="single" w:sz="8" w:space="0" w:color="auto"/>
              <w:bottom w:val="single" w:sz="4" w:space="0" w:color="auto"/>
              <w:right w:val="single" w:sz="8" w:space="0" w:color="auto"/>
            </w:tcBorders>
          </w:tcPr>
          <w:p w14:paraId="5787954C" w14:textId="77777777" w:rsidR="00674247" w:rsidRPr="00543E92" w:rsidRDefault="00674247" w:rsidP="008547E5">
            <w:pPr>
              <w:spacing w:after="0" w:line="240" w:lineRule="auto"/>
              <w:jc w:val="both"/>
              <w:rPr>
                <w:rFonts w:ascii="Garamond" w:eastAsia="Calibri" w:hAnsi="Garamond" w:cs="Times New Roman"/>
                <w:b/>
                <w:kern w:val="0"/>
                <w:sz w:val="18"/>
                <w:szCs w:val="20"/>
                <w14:ligatures w14:val="none"/>
              </w:rPr>
            </w:pPr>
          </w:p>
        </w:tc>
        <w:tc>
          <w:tcPr>
            <w:tcW w:w="630" w:type="dxa"/>
            <w:tcBorders>
              <w:top w:val="single" w:sz="4" w:space="0" w:color="auto"/>
              <w:left w:val="single" w:sz="8" w:space="0" w:color="auto"/>
              <w:bottom w:val="single" w:sz="4" w:space="0" w:color="auto"/>
              <w:right w:val="nil"/>
            </w:tcBorders>
          </w:tcPr>
          <w:p w14:paraId="5787954D" w14:textId="77777777" w:rsidR="00674247" w:rsidRPr="00543E92" w:rsidRDefault="00674247" w:rsidP="008547E5">
            <w:pPr>
              <w:spacing w:after="0" w:line="240" w:lineRule="auto"/>
              <w:jc w:val="both"/>
              <w:rPr>
                <w:rFonts w:ascii="Garamond" w:eastAsia="Calibri" w:hAnsi="Garamond" w:cs="Times New Roman"/>
                <w:b/>
                <w:kern w:val="0"/>
                <w:sz w:val="18"/>
                <w:szCs w:val="20"/>
                <w14:ligatures w14:val="none"/>
              </w:rPr>
            </w:pPr>
          </w:p>
        </w:tc>
      </w:tr>
      <w:tr w:rsidR="00674247" w:rsidRPr="00543E92" w14:paraId="5787955B" w14:textId="77777777" w:rsidTr="008547E5">
        <w:trPr>
          <w:trHeight w:val="20"/>
          <w:jc w:val="center"/>
        </w:trPr>
        <w:tc>
          <w:tcPr>
            <w:tcW w:w="1920" w:type="dxa"/>
            <w:tcBorders>
              <w:top w:val="single" w:sz="4" w:space="0" w:color="auto"/>
              <w:left w:val="nil"/>
              <w:bottom w:val="single" w:sz="4" w:space="0" w:color="auto"/>
              <w:right w:val="single" w:sz="8" w:space="0" w:color="auto"/>
            </w:tcBorders>
            <w:hideMark/>
          </w:tcPr>
          <w:p w14:paraId="5787954F" w14:textId="77777777" w:rsidR="00674247" w:rsidRPr="00543E92" w:rsidRDefault="00674247" w:rsidP="008547E5">
            <w:pPr>
              <w:spacing w:after="0" w:line="240" w:lineRule="auto"/>
              <w:jc w:val="both"/>
              <w:rPr>
                <w:rFonts w:ascii="Garamond" w:eastAsia="Calibri" w:hAnsi="Garamond" w:cs="Times New Roman"/>
                <w:b/>
                <w:kern w:val="0"/>
                <w:sz w:val="18"/>
                <w:szCs w:val="20"/>
                <w14:ligatures w14:val="none"/>
              </w:rPr>
            </w:pPr>
            <w:r w:rsidRPr="00543E92">
              <w:rPr>
                <w:rFonts w:ascii="Garamond" w:eastAsia="Calibri" w:hAnsi="Garamond" w:cs="Times New Roman"/>
                <w:kern w:val="0"/>
                <w:sz w:val="18"/>
                <w:szCs w:val="20"/>
                <w14:ligatures w14:val="none"/>
              </w:rPr>
              <w:t>Lëndë djegëse të tjera fosile</w:t>
            </w:r>
          </w:p>
        </w:tc>
        <w:tc>
          <w:tcPr>
            <w:tcW w:w="1170" w:type="dxa"/>
            <w:gridSpan w:val="2"/>
            <w:tcBorders>
              <w:top w:val="single" w:sz="4" w:space="0" w:color="auto"/>
              <w:left w:val="single" w:sz="8" w:space="0" w:color="auto"/>
              <w:bottom w:val="single" w:sz="4" w:space="0" w:color="auto"/>
              <w:right w:val="single" w:sz="4" w:space="0" w:color="auto"/>
            </w:tcBorders>
            <w:hideMark/>
          </w:tcPr>
          <w:p w14:paraId="57879550" w14:textId="77777777" w:rsidR="00674247" w:rsidRPr="00543E92" w:rsidRDefault="00674247" w:rsidP="008547E5">
            <w:pPr>
              <w:spacing w:after="0" w:line="240" w:lineRule="auto"/>
              <w:jc w:val="both"/>
              <w:rPr>
                <w:rFonts w:ascii="Garamond" w:eastAsia="Calibri" w:hAnsi="Garamond" w:cs="Times New Roman"/>
                <w:b/>
                <w:kern w:val="0"/>
                <w:sz w:val="18"/>
                <w:szCs w:val="20"/>
                <w14:ligatures w14:val="none"/>
              </w:rPr>
            </w:pPr>
            <w:r w:rsidRPr="00543E92">
              <w:rPr>
                <w:rFonts w:ascii="Garamond" w:eastAsia="Calibri" w:hAnsi="Garamond" w:cs="Times New Roman"/>
                <w:kern w:val="0"/>
                <w:sz w:val="18"/>
                <w:szCs w:val="20"/>
                <w14:ligatures w14:val="none"/>
              </w:rPr>
              <w:t>[po/jo]</w:t>
            </w:r>
          </w:p>
        </w:tc>
        <w:tc>
          <w:tcPr>
            <w:tcW w:w="1530" w:type="dxa"/>
            <w:gridSpan w:val="2"/>
            <w:tcBorders>
              <w:top w:val="single" w:sz="4" w:space="0" w:color="auto"/>
              <w:left w:val="single" w:sz="8" w:space="0" w:color="auto"/>
              <w:bottom w:val="single" w:sz="4" w:space="0" w:color="auto"/>
              <w:right w:val="single" w:sz="4" w:space="0" w:color="auto"/>
            </w:tcBorders>
            <w:hideMark/>
          </w:tcPr>
          <w:p w14:paraId="57879551" w14:textId="77777777" w:rsidR="00674247" w:rsidRPr="00543E92" w:rsidRDefault="00674247" w:rsidP="008547E5">
            <w:pPr>
              <w:spacing w:after="0" w:line="240" w:lineRule="auto"/>
              <w:jc w:val="both"/>
              <w:rPr>
                <w:rFonts w:ascii="Garamond" w:eastAsia="Calibri" w:hAnsi="Garamond" w:cs="Times New Roman"/>
                <w:b/>
                <w:kern w:val="0"/>
                <w:sz w:val="18"/>
                <w:szCs w:val="20"/>
                <w14:ligatures w14:val="none"/>
              </w:rPr>
            </w:pPr>
            <w:r w:rsidRPr="00543E92">
              <w:rPr>
                <w:rFonts w:ascii="Garamond" w:eastAsia="Calibri" w:hAnsi="Garamond" w:cs="Times New Roman"/>
                <w:kern w:val="0"/>
                <w:sz w:val="18"/>
                <w:szCs w:val="20"/>
                <w14:ligatures w14:val="none"/>
              </w:rPr>
              <w:t>[po/jo]</w:t>
            </w:r>
          </w:p>
        </w:tc>
        <w:tc>
          <w:tcPr>
            <w:tcW w:w="720" w:type="dxa"/>
            <w:gridSpan w:val="2"/>
            <w:tcBorders>
              <w:top w:val="single" w:sz="4" w:space="0" w:color="auto"/>
              <w:left w:val="single" w:sz="8" w:space="0" w:color="auto"/>
              <w:bottom w:val="single" w:sz="4" w:space="0" w:color="auto"/>
              <w:right w:val="single" w:sz="4" w:space="0" w:color="auto"/>
            </w:tcBorders>
          </w:tcPr>
          <w:p w14:paraId="57879552" w14:textId="77777777" w:rsidR="00674247" w:rsidRPr="00543E92" w:rsidRDefault="00674247" w:rsidP="008547E5">
            <w:pPr>
              <w:spacing w:after="0" w:line="240" w:lineRule="auto"/>
              <w:jc w:val="both"/>
              <w:rPr>
                <w:rFonts w:ascii="Garamond" w:eastAsia="Calibri" w:hAnsi="Garamond" w:cs="Times New Roman"/>
                <w:b/>
                <w:kern w:val="0"/>
                <w:sz w:val="18"/>
                <w:szCs w:val="20"/>
                <w14:ligatures w14:val="none"/>
              </w:rPr>
            </w:pPr>
          </w:p>
        </w:tc>
        <w:tc>
          <w:tcPr>
            <w:tcW w:w="630" w:type="dxa"/>
            <w:tcBorders>
              <w:top w:val="single" w:sz="4" w:space="0" w:color="auto"/>
              <w:left w:val="single" w:sz="4" w:space="0" w:color="auto"/>
              <w:bottom w:val="single" w:sz="4" w:space="0" w:color="auto"/>
              <w:right w:val="single" w:sz="8" w:space="0" w:color="auto"/>
            </w:tcBorders>
          </w:tcPr>
          <w:p w14:paraId="57879553" w14:textId="77777777" w:rsidR="00674247" w:rsidRPr="00543E92" w:rsidRDefault="00674247" w:rsidP="008547E5">
            <w:pPr>
              <w:spacing w:after="0" w:line="240" w:lineRule="auto"/>
              <w:jc w:val="both"/>
              <w:rPr>
                <w:rFonts w:ascii="Garamond" w:eastAsia="Calibri" w:hAnsi="Garamond" w:cs="Times New Roman"/>
                <w:b/>
                <w:kern w:val="0"/>
                <w:sz w:val="18"/>
                <w:szCs w:val="20"/>
                <w14:ligatures w14:val="none"/>
              </w:rPr>
            </w:pPr>
          </w:p>
        </w:tc>
        <w:tc>
          <w:tcPr>
            <w:tcW w:w="810" w:type="dxa"/>
            <w:tcBorders>
              <w:top w:val="single" w:sz="4" w:space="0" w:color="auto"/>
              <w:left w:val="single" w:sz="8" w:space="0" w:color="auto"/>
              <w:bottom w:val="single" w:sz="4" w:space="0" w:color="auto"/>
              <w:right w:val="single" w:sz="4" w:space="0" w:color="auto"/>
            </w:tcBorders>
          </w:tcPr>
          <w:p w14:paraId="57879554" w14:textId="77777777" w:rsidR="00674247" w:rsidRPr="00543E92" w:rsidRDefault="00674247" w:rsidP="008547E5">
            <w:pPr>
              <w:spacing w:after="0" w:line="240" w:lineRule="auto"/>
              <w:jc w:val="both"/>
              <w:rPr>
                <w:rFonts w:ascii="Garamond" w:eastAsia="Calibri" w:hAnsi="Garamond" w:cs="Times New Roman"/>
                <w:b/>
                <w:kern w:val="0"/>
                <w:sz w:val="18"/>
                <w:szCs w:val="20"/>
                <w14:ligatures w14:val="none"/>
              </w:rPr>
            </w:pPr>
          </w:p>
        </w:tc>
        <w:tc>
          <w:tcPr>
            <w:tcW w:w="630" w:type="dxa"/>
            <w:tcBorders>
              <w:top w:val="single" w:sz="4" w:space="0" w:color="auto"/>
              <w:left w:val="single" w:sz="8" w:space="0" w:color="auto"/>
              <w:bottom w:val="single" w:sz="4" w:space="0" w:color="auto"/>
              <w:right w:val="single" w:sz="4" w:space="0" w:color="auto"/>
            </w:tcBorders>
          </w:tcPr>
          <w:p w14:paraId="57879555" w14:textId="77777777" w:rsidR="00674247" w:rsidRPr="00543E92" w:rsidRDefault="00674247" w:rsidP="008547E5">
            <w:pPr>
              <w:spacing w:after="0" w:line="240" w:lineRule="auto"/>
              <w:jc w:val="both"/>
              <w:rPr>
                <w:rFonts w:ascii="Garamond" w:eastAsia="Calibri" w:hAnsi="Garamond" w:cs="Times New Roman"/>
                <w:b/>
                <w:kern w:val="0"/>
                <w:sz w:val="18"/>
                <w:szCs w:val="20"/>
                <w14:ligatures w14:val="none"/>
              </w:rPr>
            </w:pPr>
          </w:p>
        </w:tc>
        <w:tc>
          <w:tcPr>
            <w:tcW w:w="720" w:type="dxa"/>
            <w:gridSpan w:val="2"/>
            <w:tcBorders>
              <w:top w:val="single" w:sz="4" w:space="0" w:color="auto"/>
              <w:left w:val="single" w:sz="8" w:space="0" w:color="auto"/>
              <w:bottom w:val="single" w:sz="4" w:space="0" w:color="auto"/>
              <w:right w:val="single" w:sz="4" w:space="0" w:color="auto"/>
            </w:tcBorders>
          </w:tcPr>
          <w:p w14:paraId="57879556" w14:textId="77777777" w:rsidR="00674247" w:rsidRPr="00543E92" w:rsidRDefault="00674247" w:rsidP="008547E5">
            <w:pPr>
              <w:spacing w:after="0" w:line="240" w:lineRule="auto"/>
              <w:jc w:val="both"/>
              <w:rPr>
                <w:rFonts w:ascii="Garamond" w:eastAsia="Calibri" w:hAnsi="Garamond" w:cs="Times New Roman"/>
                <w:b/>
                <w:kern w:val="0"/>
                <w:sz w:val="18"/>
                <w:szCs w:val="20"/>
                <w14:ligatures w14:val="none"/>
              </w:rPr>
            </w:pPr>
          </w:p>
        </w:tc>
        <w:tc>
          <w:tcPr>
            <w:tcW w:w="630" w:type="dxa"/>
            <w:tcBorders>
              <w:top w:val="single" w:sz="4" w:space="0" w:color="auto"/>
              <w:left w:val="single" w:sz="8" w:space="0" w:color="auto"/>
              <w:bottom w:val="single" w:sz="4" w:space="0" w:color="auto"/>
              <w:right w:val="single" w:sz="4" w:space="0" w:color="auto"/>
            </w:tcBorders>
          </w:tcPr>
          <w:p w14:paraId="57879557" w14:textId="77777777" w:rsidR="00674247" w:rsidRPr="00543E92" w:rsidRDefault="00674247" w:rsidP="008547E5">
            <w:pPr>
              <w:spacing w:after="0" w:line="240" w:lineRule="auto"/>
              <w:jc w:val="both"/>
              <w:rPr>
                <w:rFonts w:ascii="Garamond" w:eastAsia="Calibri" w:hAnsi="Garamond" w:cs="Times New Roman"/>
                <w:b/>
                <w:kern w:val="0"/>
                <w:sz w:val="18"/>
                <w:szCs w:val="20"/>
                <w14:ligatures w14:val="none"/>
              </w:rPr>
            </w:pPr>
          </w:p>
        </w:tc>
        <w:tc>
          <w:tcPr>
            <w:tcW w:w="720" w:type="dxa"/>
            <w:gridSpan w:val="2"/>
            <w:tcBorders>
              <w:top w:val="single" w:sz="4" w:space="0" w:color="auto"/>
              <w:left w:val="single" w:sz="8" w:space="0" w:color="auto"/>
              <w:bottom w:val="single" w:sz="4" w:space="0" w:color="auto"/>
              <w:right w:val="single" w:sz="4" w:space="0" w:color="auto"/>
            </w:tcBorders>
          </w:tcPr>
          <w:p w14:paraId="57879558" w14:textId="77777777" w:rsidR="00674247" w:rsidRPr="00543E92" w:rsidRDefault="00674247" w:rsidP="008547E5">
            <w:pPr>
              <w:spacing w:after="0" w:line="240" w:lineRule="auto"/>
              <w:jc w:val="both"/>
              <w:rPr>
                <w:rFonts w:ascii="Garamond" w:eastAsia="Calibri" w:hAnsi="Garamond" w:cs="Times New Roman"/>
                <w:b/>
                <w:kern w:val="0"/>
                <w:sz w:val="18"/>
                <w:szCs w:val="20"/>
                <w14:ligatures w14:val="none"/>
              </w:rPr>
            </w:pPr>
          </w:p>
        </w:tc>
        <w:tc>
          <w:tcPr>
            <w:tcW w:w="540" w:type="dxa"/>
            <w:gridSpan w:val="4"/>
            <w:tcBorders>
              <w:top w:val="single" w:sz="4" w:space="0" w:color="auto"/>
              <w:left w:val="single" w:sz="8" w:space="0" w:color="auto"/>
              <w:bottom w:val="single" w:sz="4" w:space="0" w:color="auto"/>
              <w:right w:val="single" w:sz="4" w:space="0" w:color="auto"/>
            </w:tcBorders>
          </w:tcPr>
          <w:p w14:paraId="57879559" w14:textId="77777777" w:rsidR="00674247" w:rsidRPr="00543E92" w:rsidRDefault="00674247" w:rsidP="008547E5">
            <w:pPr>
              <w:spacing w:after="0" w:line="240" w:lineRule="auto"/>
              <w:jc w:val="both"/>
              <w:rPr>
                <w:rFonts w:ascii="Garamond" w:eastAsia="Calibri" w:hAnsi="Garamond" w:cs="Times New Roman"/>
                <w:b/>
                <w:kern w:val="0"/>
                <w:sz w:val="18"/>
                <w:szCs w:val="20"/>
                <w14:ligatures w14:val="none"/>
              </w:rPr>
            </w:pPr>
          </w:p>
        </w:tc>
        <w:tc>
          <w:tcPr>
            <w:tcW w:w="630" w:type="dxa"/>
            <w:tcBorders>
              <w:top w:val="single" w:sz="4" w:space="0" w:color="auto"/>
              <w:left w:val="single" w:sz="8" w:space="0" w:color="auto"/>
              <w:bottom w:val="single" w:sz="4" w:space="0" w:color="auto"/>
              <w:right w:val="nil"/>
            </w:tcBorders>
          </w:tcPr>
          <w:p w14:paraId="5787955A" w14:textId="77777777" w:rsidR="00674247" w:rsidRPr="00543E92" w:rsidRDefault="00674247" w:rsidP="008547E5">
            <w:pPr>
              <w:spacing w:after="0" w:line="240" w:lineRule="auto"/>
              <w:jc w:val="both"/>
              <w:rPr>
                <w:rFonts w:ascii="Garamond" w:eastAsia="Calibri" w:hAnsi="Garamond" w:cs="Times New Roman"/>
                <w:b/>
                <w:kern w:val="0"/>
                <w:sz w:val="18"/>
                <w:szCs w:val="20"/>
                <w14:ligatures w14:val="none"/>
              </w:rPr>
            </w:pPr>
          </w:p>
        </w:tc>
      </w:tr>
      <w:tr w:rsidR="00674247" w:rsidRPr="00543E92" w14:paraId="5787956A" w14:textId="77777777" w:rsidTr="008547E5">
        <w:trPr>
          <w:trHeight w:val="20"/>
          <w:jc w:val="center"/>
        </w:trPr>
        <w:tc>
          <w:tcPr>
            <w:tcW w:w="1920" w:type="dxa"/>
            <w:tcBorders>
              <w:top w:val="single" w:sz="4" w:space="0" w:color="auto"/>
              <w:left w:val="nil"/>
              <w:bottom w:val="single" w:sz="4" w:space="0" w:color="auto"/>
              <w:right w:val="single" w:sz="8" w:space="0" w:color="auto"/>
            </w:tcBorders>
            <w:hideMark/>
          </w:tcPr>
          <w:p w14:paraId="5787955C" w14:textId="77777777" w:rsidR="00674247" w:rsidRPr="00543E92" w:rsidRDefault="00674247" w:rsidP="008547E5">
            <w:pPr>
              <w:spacing w:after="0" w:line="240" w:lineRule="auto"/>
              <w:jc w:val="both"/>
              <w:rPr>
                <w:rFonts w:ascii="Garamond" w:eastAsia="Calibri" w:hAnsi="Garamond" w:cs="Times New Roman"/>
                <w:b/>
                <w:kern w:val="0"/>
                <w:sz w:val="18"/>
                <w:szCs w:val="20"/>
                <w14:ligatures w14:val="none"/>
              </w:rPr>
            </w:pPr>
            <w:r w:rsidRPr="00543E92">
              <w:rPr>
                <w:rFonts w:ascii="Garamond" w:eastAsia="Calibri" w:hAnsi="Garamond" w:cs="Times New Roman"/>
                <w:bCs/>
                <w:kern w:val="0"/>
                <w:sz w:val="18"/>
                <w:szCs w:val="20"/>
                <w14:ligatures w14:val="none"/>
              </w:rPr>
              <w:t>Briketa të përziera prej biomasës dhe lëndëve djegëse fosile</w:t>
            </w:r>
          </w:p>
        </w:tc>
        <w:tc>
          <w:tcPr>
            <w:tcW w:w="1170" w:type="dxa"/>
            <w:gridSpan w:val="2"/>
            <w:tcBorders>
              <w:top w:val="single" w:sz="4" w:space="0" w:color="auto"/>
              <w:left w:val="single" w:sz="8" w:space="0" w:color="auto"/>
              <w:bottom w:val="single" w:sz="4" w:space="0" w:color="auto"/>
              <w:right w:val="single" w:sz="4" w:space="0" w:color="auto"/>
            </w:tcBorders>
          </w:tcPr>
          <w:p w14:paraId="5787955D" w14:textId="77777777" w:rsidR="00674247" w:rsidRPr="00543E92" w:rsidRDefault="00674247" w:rsidP="008547E5">
            <w:pPr>
              <w:spacing w:after="0" w:line="240" w:lineRule="auto"/>
              <w:jc w:val="both"/>
              <w:rPr>
                <w:rFonts w:ascii="Garamond" w:eastAsia="Calibri" w:hAnsi="Garamond" w:cs="Times New Roman"/>
                <w:kern w:val="0"/>
                <w:sz w:val="18"/>
                <w:szCs w:val="20"/>
                <w14:ligatures w14:val="none"/>
              </w:rPr>
            </w:pPr>
          </w:p>
          <w:p w14:paraId="5787955E" w14:textId="77777777" w:rsidR="00674247" w:rsidRPr="00543E92" w:rsidRDefault="00674247" w:rsidP="008547E5">
            <w:pPr>
              <w:spacing w:after="0" w:line="240" w:lineRule="auto"/>
              <w:jc w:val="both"/>
              <w:rPr>
                <w:rFonts w:ascii="Garamond" w:eastAsia="Calibri" w:hAnsi="Garamond" w:cs="Times New Roman"/>
                <w:b/>
                <w:kern w:val="0"/>
                <w:sz w:val="18"/>
                <w:szCs w:val="20"/>
                <w14:ligatures w14:val="none"/>
              </w:rPr>
            </w:pPr>
            <w:r w:rsidRPr="00543E92">
              <w:rPr>
                <w:rFonts w:ascii="Garamond" w:eastAsia="Calibri" w:hAnsi="Garamond" w:cs="Times New Roman"/>
                <w:kern w:val="0"/>
                <w:sz w:val="18"/>
                <w:szCs w:val="20"/>
                <w14:ligatures w14:val="none"/>
              </w:rPr>
              <w:t>[po/jo]</w:t>
            </w:r>
          </w:p>
        </w:tc>
        <w:tc>
          <w:tcPr>
            <w:tcW w:w="1530" w:type="dxa"/>
            <w:gridSpan w:val="2"/>
            <w:tcBorders>
              <w:top w:val="single" w:sz="4" w:space="0" w:color="auto"/>
              <w:left w:val="single" w:sz="8" w:space="0" w:color="auto"/>
              <w:bottom w:val="single" w:sz="4" w:space="0" w:color="auto"/>
              <w:right w:val="single" w:sz="4" w:space="0" w:color="auto"/>
            </w:tcBorders>
          </w:tcPr>
          <w:p w14:paraId="5787955F" w14:textId="77777777" w:rsidR="00674247" w:rsidRPr="00543E92" w:rsidRDefault="00674247" w:rsidP="008547E5">
            <w:pPr>
              <w:spacing w:after="0" w:line="240" w:lineRule="auto"/>
              <w:jc w:val="both"/>
              <w:rPr>
                <w:rFonts w:ascii="Garamond" w:eastAsia="Calibri" w:hAnsi="Garamond" w:cs="Times New Roman"/>
                <w:kern w:val="0"/>
                <w:sz w:val="18"/>
                <w:szCs w:val="20"/>
                <w14:ligatures w14:val="none"/>
              </w:rPr>
            </w:pPr>
          </w:p>
          <w:p w14:paraId="57879560" w14:textId="77777777" w:rsidR="00674247" w:rsidRPr="00543E92" w:rsidRDefault="00674247" w:rsidP="008547E5">
            <w:pPr>
              <w:spacing w:after="0" w:line="240" w:lineRule="auto"/>
              <w:jc w:val="both"/>
              <w:rPr>
                <w:rFonts w:ascii="Garamond" w:eastAsia="Calibri" w:hAnsi="Garamond" w:cs="Times New Roman"/>
                <w:b/>
                <w:kern w:val="0"/>
                <w:sz w:val="18"/>
                <w:szCs w:val="20"/>
                <w14:ligatures w14:val="none"/>
              </w:rPr>
            </w:pPr>
            <w:r w:rsidRPr="00543E92">
              <w:rPr>
                <w:rFonts w:ascii="Garamond" w:eastAsia="Calibri" w:hAnsi="Garamond" w:cs="Times New Roman"/>
                <w:kern w:val="0"/>
                <w:sz w:val="18"/>
                <w:szCs w:val="20"/>
                <w14:ligatures w14:val="none"/>
              </w:rPr>
              <w:t>[po/jo]</w:t>
            </w:r>
          </w:p>
        </w:tc>
        <w:tc>
          <w:tcPr>
            <w:tcW w:w="720" w:type="dxa"/>
            <w:gridSpan w:val="2"/>
            <w:tcBorders>
              <w:top w:val="single" w:sz="4" w:space="0" w:color="auto"/>
              <w:left w:val="single" w:sz="8" w:space="0" w:color="auto"/>
              <w:bottom w:val="single" w:sz="4" w:space="0" w:color="auto"/>
              <w:right w:val="single" w:sz="4" w:space="0" w:color="auto"/>
            </w:tcBorders>
          </w:tcPr>
          <w:p w14:paraId="57879561" w14:textId="77777777" w:rsidR="00674247" w:rsidRPr="00543E92" w:rsidRDefault="00674247" w:rsidP="008547E5">
            <w:pPr>
              <w:spacing w:after="0" w:line="240" w:lineRule="auto"/>
              <w:jc w:val="both"/>
              <w:rPr>
                <w:rFonts w:ascii="Garamond" w:eastAsia="Calibri" w:hAnsi="Garamond" w:cs="Times New Roman"/>
                <w:b/>
                <w:kern w:val="0"/>
                <w:sz w:val="18"/>
                <w:szCs w:val="20"/>
                <w14:ligatures w14:val="none"/>
              </w:rPr>
            </w:pPr>
          </w:p>
        </w:tc>
        <w:tc>
          <w:tcPr>
            <w:tcW w:w="630" w:type="dxa"/>
            <w:tcBorders>
              <w:top w:val="single" w:sz="4" w:space="0" w:color="auto"/>
              <w:left w:val="single" w:sz="4" w:space="0" w:color="auto"/>
              <w:bottom w:val="single" w:sz="4" w:space="0" w:color="auto"/>
              <w:right w:val="single" w:sz="8" w:space="0" w:color="auto"/>
            </w:tcBorders>
          </w:tcPr>
          <w:p w14:paraId="57879562" w14:textId="77777777" w:rsidR="00674247" w:rsidRPr="00543E92" w:rsidRDefault="00674247" w:rsidP="008547E5">
            <w:pPr>
              <w:spacing w:after="0" w:line="240" w:lineRule="auto"/>
              <w:jc w:val="both"/>
              <w:rPr>
                <w:rFonts w:ascii="Garamond" w:eastAsia="Calibri" w:hAnsi="Garamond" w:cs="Times New Roman"/>
                <w:b/>
                <w:kern w:val="0"/>
                <w:sz w:val="18"/>
                <w:szCs w:val="20"/>
                <w14:ligatures w14:val="none"/>
              </w:rPr>
            </w:pPr>
          </w:p>
        </w:tc>
        <w:tc>
          <w:tcPr>
            <w:tcW w:w="810" w:type="dxa"/>
            <w:tcBorders>
              <w:top w:val="single" w:sz="4" w:space="0" w:color="auto"/>
              <w:left w:val="single" w:sz="8" w:space="0" w:color="auto"/>
              <w:bottom w:val="single" w:sz="4" w:space="0" w:color="auto"/>
              <w:right w:val="single" w:sz="4" w:space="0" w:color="auto"/>
            </w:tcBorders>
          </w:tcPr>
          <w:p w14:paraId="57879563" w14:textId="77777777" w:rsidR="00674247" w:rsidRPr="00543E92" w:rsidRDefault="00674247" w:rsidP="008547E5">
            <w:pPr>
              <w:spacing w:after="0" w:line="240" w:lineRule="auto"/>
              <w:jc w:val="both"/>
              <w:rPr>
                <w:rFonts w:ascii="Garamond" w:eastAsia="Calibri" w:hAnsi="Garamond" w:cs="Times New Roman"/>
                <w:b/>
                <w:kern w:val="0"/>
                <w:sz w:val="18"/>
                <w:szCs w:val="20"/>
                <w14:ligatures w14:val="none"/>
              </w:rPr>
            </w:pPr>
          </w:p>
        </w:tc>
        <w:tc>
          <w:tcPr>
            <w:tcW w:w="630" w:type="dxa"/>
            <w:tcBorders>
              <w:top w:val="single" w:sz="4" w:space="0" w:color="auto"/>
              <w:left w:val="single" w:sz="8" w:space="0" w:color="auto"/>
              <w:bottom w:val="single" w:sz="4" w:space="0" w:color="auto"/>
              <w:right w:val="single" w:sz="4" w:space="0" w:color="auto"/>
            </w:tcBorders>
          </w:tcPr>
          <w:p w14:paraId="57879564" w14:textId="77777777" w:rsidR="00674247" w:rsidRPr="00543E92" w:rsidRDefault="00674247" w:rsidP="008547E5">
            <w:pPr>
              <w:spacing w:after="0" w:line="240" w:lineRule="auto"/>
              <w:jc w:val="both"/>
              <w:rPr>
                <w:rFonts w:ascii="Garamond" w:eastAsia="Calibri" w:hAnsi="Garamond" w:cs="Times New Roman"/>
                <w:b/>
                <w:kern w:val="0"/>
                <w:sz w:val="18"/>
                <w:szCs w:val="20"/>
                <w14:ligatures w14:val="none"/>
              </w:rPr>
            </w:pPr>
          </w:p>
        </w:tc>
        <w:tc>
          <w:tcPr>
            <w:tcW w:w="720" w:type="dxa"/>
            <w:gridSpan w:val="2"/>
            <w:tcBorders>
              <w:top w:val="single" w:sz="4" w:space="0" w:color="auto"/>
              <w:left w:val="single" w:sz="8" w:space="0" w:color="auto"/>
              <w:bottom w:val="single" w:sz="4" w:space="0" w:color="auto"/>
              <w:right w:val="single" w:sz="4" w:space="0" w:color="auto"/>
            </w:tcBorders>
          </w:tcPr>
          <w:p w14:paraId="57879565" w14:textId="77777777" w:rsidR="00674247" w:rsidRPr="00543E92" w:rsidRDefault="00674247" w:rsidP="008547E5">
            <w:pPr>
              <w:spacing w:after="0" w:line="240" w:lineRule="auto"/>
              <w:jc w:val="both"/>
              <w:rPr>
                <w:rFonts w:ascii="Garamond" w:eastAsia="Calibri" w:hAnsi="Garamond" w:cs="Times New Roman"/>
                <w:b/>
                <w:kern w:val="0"/>
                <w:sz w:val="18"/>
                <w:szCs w:val="20"/>
                <w14:ligatures w14:val="none"/>
              </w:rPr>
            </w:pPr>
          </w:p>
        </w:tc>
        <w:tc>
          <w:tcPr>
            <w:tcW w:w="630" w:type="dxa"/>
            <w:tcBorders>
              <w:top w:val="single" w:sz="4" w:space="0" w:color="auto"/>
              <w:left w:val="single" w:sz="8" w:space="0" w:color="auto"/>
              <w:bottom w:val="single" w:sz="4" w:space="0" w:color="auto"/>
              <w:right w:val="single" w:sz="4" w:space="0" w:color="auto"/>
            </w:tcBorders>
          </w:tcPr>
          <w:p w14:paraId="57879566" w14:textId="77777777" w:rsidR="00674247" w:rsidRPr="00543E92" w:rsidRDefault="00674247" w:rsidP="008547E5">
            <w:pPr>
              <w:spacing w:after="0" w:line="240" w:lineRule="auto"/>
              <w:jc w:val="both"/>
              <w:rPr>
                <w:rFonts w:ascii="Garamond" w:eastAsia="Calibri" w:hAnsi="Garamond" w:cs="Times New Roman"/>
                <w:b/>
                <w:kern w:val="0"/>
                <w:sz w:val="18"/>
                <w:szCs w:val="20"/>
                <w14:ligatures w14:val="none"/>
              </w:rPr>
            </w:pPr>
          </w:p>
        </w:tc>
        <w:tc>
          <w:tcPr>
            <w:tcW w:w="720" w:type="dxa"/>
            <w:gridSpan w:val="2"/>
            <w:tcBorders>
              <w:top w:val="single" w:sz="4" w:space="0" w:color="auto"/>
              <w:left w:val="single" w:sz="8" w:space="0" w:color="auto"/>
              <w:bottom w:val="single" w:sz="4" w:space="0" w:color="auto"/>
              <w:right w:val="single" w:sz="4" w:space="0" w:color="auto"/>
            </w:tcBorders>
          </w:tcPr>
          <w:p w14:paraId="57879567" w14:textId="77777777" w:rsidR="00674247" w:rsidRPr="00543E92" w:rsidRDefault="00674247" w:rsidP="008547E5">
            <w:pPr>
              <w:spacing w:after="0" w:line="240" w:lineRule="auto"/>
              <w:jc w:val="both"/>
              <w:rPr>
                <w:rFonts w:ascii="Garamond" w:eastAsia="Calibri" w:hAnsi="Garamond" w:cs="Times New Roman"/>
                <w:b/>
                <w:kern w:val="0"/>
                <w:sz w:val="18"/>
                <w:szCs w:val="20"/>
                <w14:ligatures w14:val="none"/>
              </w:rPr>
            </w:pPr>
          </w:p>
        </w:tc>
        <w:tc>
          <w:tcPr>
            <w:tcW w:w="540" w:type="dxa"/>
            <w:gridSpan w:val="4"/>
            <w:tcBorders>
              <w:top w:val="single" w:sz="4" w:space="0" w:color="auto"/>
              <w:left w:val="single" w:sz="8" w:space="0" w:color="auto"/>
              <w:bottom w:val="single" w:sz="4" w:space="0" w:color="auto"/>
              <w:right w:val="single" w:sz="4" w:space="0" w:color="auto"/>
            </w:tcBorders>
          </w:tcPr>
          <w:p w14:paraId="57879568" w14:textId="77777777" w:rsidR="00674247" w:rsidRPr="00543E92" w:rsidRDefault="00674247" w:rsidP="008547E5">
            <w:pPr>
              <w:spacing w:after="0" w:line="240" w:lineRule="auto"/>
              <w:jc w:val="both"/>
              <w:rPr>
                <w:rFonts w:ascii="Garamond" w:eastAsia="Calibri" w:hAnsi="Garamond" w:cs="Times New Roman"/>
                <w:b/>
                <w:kern w:val="0"/>
                <w:sz w:val="18"/>
                <w:szCs w:val="20"/>
                <w14:ligatures w14:val="none"/>
              </w:rPr>
            </w:pPr>
          </w:p>
        </w:tc>
        <w:tc>
          <w:tcPr>
            <w:tcW w:w="630" w:type="dxa"/>
            <w:tcBorders>
              <w:top w:val="single" w:sz="4" w:space="0" w:color="auto"/>
              <w:left w:val="single" w:sz="8" w:space="0" w:color="auto"/>
              <w:bottom w:val="single" w:sz="4" w:space="0" w:color="auto"/>
              <w:right w:val="nil"/>
            </w:tcBorders>
          </w:tcPr>
          <w:p w14:paraId="57879569" w14:textId="77777777" w:rsidR="00674247" w:rsidRPr="00543E92" w:rsidRDefault="00674247" w:rsidP="008547E5">
            <w:pPr>
              <w:spacing w:after="0" w:line="240" w:lineRule="auto"/>
              <w:jc w:val="both"/>
              <w:rPr>
                <w:rFonts w:ascii="Garamond" w:eastAsia="Calibri" w:hAnsi="Garamond" w:cs="Times New Roman"/>
                <w:b/>
                <w:kern w:val="0"/>
                <w:sz w:val="18"/>
                <w:szCs w:val="20"/>
                <w14:ligatures w14:val="none"/>
              </w:rPr>
            </w:pPr>
          </w:p>
        </w:tc>
      </w:tr>
      <w:tr w:rsidR="00674247" w:rsidRPr="00543E92" w14:paraId="57879579" w14:textId="77777777" w:rsidTr="008547E5">
        <w:trPr>
          <w:trHeight w:val="20"/>
          <w:jc w:val="center"/>
        </w:trPr>
        <w:tc>
          <w:tcPr>
            <w:tcW w:w="1920" w:type="dxa"/>
            <w:tcBorders>
              <w:top w:val="single" w:sz="4" w:space="0" w:color="auto"/>
              <w:left w:val="nil"/>
              <w:bottom w:val="single" w:sz="4" w:space="0" w:color="auto"/>
              <w:right w:val="single" w:sz="8" w:space="0" w:color="auto"/>
            </w:tcBorders>
            <w:hideMark/>
          </w:tcPr>
          <w:p w14:paraId="5787956B" w14:textId="77777777" w:rsidR="00674247" w:rsidRPr="00543E92" w:rsidRDefault="00674247" w:rsidP="008547E5">
            <w:pPr>
              <w:spacing w:after="0" w:line="240" w:lineRule="auto"/>
              <w:jc w:val="both"/>
              <w:rPr>
                <w:rFonts w:ascii="Garamond" w:eastAsia="Calibri" w:hAnsi="Garamond" w:cs="Times New Roman"/>
                <w:b/>
                <w:kern w:val="0"/>
                <w:sz w:val="18"/>
                <w:szCs w:val="20"/>
                <w14:ligatures w14:val="none"/>
              </w:rPr>
            </w:pPr>
            <w:r w:rsidRPr="00543E92">
              <w:rPr>
                <w:rFonts w:ascii="Garamond" w:eastAsia="Calibri" w:hAnsi="Garamond" w:cs="Times New Roman"/>
                <w:bCs/>
                <w:kern w:val="0"/>
                <w:sz w:val="18"/>
                <w:szCs w:val="20"/>
                <w14:ligatures w14:val="none"/>
              </w:rPr>
              <w:t>Përzierje tjetër e biomasës dhe lëndës djegëse të ngurtë</w:t>
            </w:r>
          </w:p>
        </w:tc>
        <w:tc>
          <w:tcPr>
            <w:tcW w:w="1170" w:type="dxa"/>
            <w:gridSpan w:val="2"/>
            <w:tcBorders>
              <w:top w:val="single" w:sz="4" w:space="0" w:color="auto"/>
              <w:left w:val="single" w:sz="8" w:space="0" w:color="auto"/>
              <w:bottom w:val="single" w:sz="4" w:space="0" w:color="auto"/>
              <w:right w:val="single" w:sz="4" w:space="0" w:color="auto"/>
            </w:tcBorders>
          </w:tcPr>
          <w:p w14:paraId="5787956C" w14:textId="77777777" w:rsidR="00674247" w:rsidRPr="00543E92" w:rsidRDefault="00674247" w:rsidP="008547E5">
            <w:pPr>
              <w:spacing w:after="0" w:line="240" w:lineRule="auto"/>
              <w:jc w:val="both"/>
              <w:rPr>
                <w:rFonts w:ascii="Garamond" w:eastAsia="Calibri" w:hAnsi="Garamond" w:cs="Times New Roman"/>
                <w:kern w:val="0"/>
                <w:sz w:val="18"/>
                <w:szCs w:val="20"/>
                <w14:ligatures w14:val="none"/>
              </w:rPr>
            </w:pPr>
          </w:p>
          <w:p w14:paraId="5787956D" w14:textId="77777777" w:rsidR="00674247" w:rsidRPr="00543E92" w:rsidRDefault="00674247" w:rsidP="008547E5">
            <w:pPr>
              <w:spacing w:after="0" w:line="240" w:lineRule="auto"/>
              <w:jc w:val="both"/>
              <w:rPr>
                <w:rFonts w:ascii="Garamond" w:eastAsia="Calibri" w:hAnsi="Garamond" w:cs="Times New Roman"/>
                <w:b/>
                <w:kern w:val="0"/>
                <w:sz w:val="18"/>
                <w:szCs w:val="20"/>
                <w14:ligatures w14:val="none"/>
              </w:rPr>
            </w:pPr>
            <w:r w:rsidRPr="00543E92">
              <w:rPr>
                <w:rFonts w:ascii="Garamond" w:eastAsia="Calibri" w:hAnsi="Garamond" w:cs="Times New Roman"/>
                <w:kern w:val="0"/>
                <w:sz w:val="18"/>
                <w:szCs w:val="20"/>
                <w14:ligatures w14:val="none"/>
              </w:rPr>
              <w:t>[po/jo]</w:t>
            </w:r>
          </w:p>
        </w:tc>
        <w:tc>
          <w:tcPr>
            <w:tcW w:w="1530" w:type="dxa"/>
            <w:gridSpan w:val="2"/>
            <w:tcBorders>
              <w:top w:val="single" w:sz="4" w:space="0" w:color="auto"/>
              <w:left w:val="single" w:sz="8" w:space="0" w:color="auto"/>
              <w:bottom w:val="single" w:sz="4" w:space="0" w:color="auto"/>
              <w:right w:val="single" w:sz="4" w:space="0" w:color="auto"/>
            </w:tcBorders>
          </w:tcPr>
          <w:p w14:paraId="5787956E" w14:textId="77777777" w:rsidR="00674247" w:rsidRPr="00543E92" w:rsidRDefault="00674247" w:rsidP="008547E5">
            <w:pPr>
              <w:spacing w:after="0" w:line="240" w:lineRule="auto"/>
              <w:jc w:val="both"/>
              <w:rPr>
                <w:rFonts w:ascii="Garamond" w:eastAsia="Calibri" w:hAnsi="Garamond" w:cs="Times New Roman"/>
                <w:kern w:val="0"/>
                <w:sz w:val="18"/>
                <w:szCs w:val="20"/>
                <w14:ligatures w14:val="none"/>
              </w:rPr>
            </w:pPr>
          </w:p>
          <w:p w14:paraId="5787956F" w14:textId="77777777" w:rsidR="00674247" w:rsidRPr="00543E92" w:rsidRDefault="00674247" w:rsidP="008547E5">
            <w:pPr>
              <w:spacing w:after="0" w:line="240" w:lineRule="auto"/>
              <w:jc w:val="both"/>
              <w:rPr>
                <w:rFonts w:ascii="Garamond" w:eastAsia="Calibri" w:hAnsi="Garamond" w:cs="Times New Roman"/>
                <w:b/>
                <w:kern w:val="0"/>
                <w:sz w:val="18"/>
                <w:szCs w:val="20"/>
                <w14:ligatures w14:val="none"/>
              </w:rPr>
            </w:pPr>
            <w:r w:rsidRPr="00543E92">
              <w:rPr>
                <w:rFonts w:ascii="Garamond" w:eastAsia="Calibri" w:hAnsi="Garamond" w:cs="Times New Roman"/>
                <w:kern w:val="0"/>
                <w:sz w:val="18"/>
                <w:szCs w:val="20"/>
                <w14:ligatures w14:val="none"/>
              </w:rPr>
              <w:t>[po/jo]</w:t>
            </w:r>
          </w:p>
        </w:tc>
        <w:tc>
          <w:tcPr>
            <w:tcW w:w="720" w:type="dxa"/>
            <w:gridSpan w:val="2"/>
            <w:tcBorders>
              <w:top w:val="single" w:sz="4" w:space="0" w:color="auto"/>
              <w:left w:val="single" w:sz="8" w:space="0" w:color="auto"/>
              <w:bottom w:val="single" w:sz="4" w:space="0" w:color="auto"/>
              <w:right w:val="single" w:sz="4" w:space="0" w:color="auto"/>
            </w:tcBorders>
          </w:tcPr>
          <w:p w14:paraId="57879570" w14:textId="77777777" w:rsidR="00674247" w:rsidRPr="00543E92" w:rsidRDefault="00674247" w:rsidP="008547E5">
            <w:pPr>
              <w:spacing w:after="0" w:line="240" w:lineRule="auto"/>
              <w:jc w:val="both"/>
              <w:rPr>
                <w:rFonts w:ascii="Garamond" w:eastAsia="Calibri" w:hAnsi="Garamond" w:cs="Times New Roman"/>
                <w:b/>
                <w:kern w:val="0"/>
                <w:sz w:val="18"/>
                <w:szCs w:val="20"/>
                <w14:ligatures w14:val="none"/>
              </w:rPr>
            </w:pPr>
          </w:p>
        </w:tc>
        <w:tc>
          <w:tcPr>
            <w:tcW w:w="630" w:type="dxa"/>
            <w:tcBorders>
              <w:top w:val="single" w:sz="4" w:space="0" w:color="auto"/>
              <w:left w:val="single" w:sz="4" w:space="0" w:color="auto"/>
              <w:bottom w:val="single" w:sz="4" w:space="0" w:color="auto"/>
              <w:right w:val="single" w:sz="8" w:space="0" w:color="auto"/>
            </w:tcBorders>
          </w:tcPr>
          <w:p w14:paraId="57879571" w14:textId="77777777" w:rsidR="00674247" w:rsidRPr="00543E92" w:rsidRDefault="00674247" w:rsidP="008547E5">
            <w:pPr>
              <w:spacing w:after="0" w:line="240" w:lineRule="auto"/>
              <w:jc w:val="both"/>
              <w:rPr>
                <w:rFonts w:ascii="Garamond" w:eastAsia="Calibri" w:hAnsi="Garamond" w:cs="Times New Roman"/>
                <w:b/>
                <w:kern w:val="0"/>
                <w:sz w:val="18"/>
                <w:szCs w:val="20"/>
                <w14:ligatures w14:val="none"/>
              </w:rPr>
            </w:pPr>
          </w:p>
        </w:tc>
        <w:tc>
          <w:tcPr>
            <w:tcW w:w="810" w:type="dxa"/>
            <w:tcBorders>
              <w:top w:val="single" w:sz="4" w:space="0" w:color="auto"/>
              <w:left w:val="single" w:sz="8" w:space="0" w:color="auto"/>
              <w:bottom w:val="single" w:sz="4" w:space="0" w:color="auto"/>
              <w:right w:val="single" w:sz="4" w:space="0" w:color="auto"/>
            </w:tcBorders>
          </w:tcPr>
          <w:p w14:paraId="57879572" w14:textId="77777777" w:rsidR="00674247" w:rsidRPr="00543E92" w:rsidRDefault="00674247" w:rsidP="008547E5">
            <w:pPr>
              <w:spacing w:after="0" w:line="240" w:lineRule="auto"/>
              <w:jc w:val="both"/>
              <w:rPr>
                <w:rFonts w:ascii="Garamond" w:eastAsia="Calibri" w:hAnsi="Garamond" w:cs="Times New Roman"/>
                <w:b/>
                <w:kern w:val="0"/>
                <w:sz w:val="18"/>
                <w:szCs w:val="20"/>
                <w14:ligatures w14:val="none"/>
              </w:rPr>
            </w:pPr>
          </w:p>
        </w:tc>
        <w:tc>
          <w:tcPr>
            <w:tcW w:w="630" w:type="dxa"/>
            <w:tcBorders>
              <w:top w:val="single" w:sz="4" w:space="0" w:color="auto"/>
              <w:left w:val="single" w:sz="8" w:space="0" w:color="auto"/>
              <w:bottom w:val="single" w:sz="4" w:space="0" w:color="auto"/>
              <w:right w:val="single" w:sz="4" w:space="0" w:color="auto"/>
            </w:tcBorders>
          </w:tcPr>
          <w:p w14:paraId="57879573" w14:textId="77777777" w:rsidR="00674247" w:rsidRPr="00543E92" w:rsidRDefault="00674247" w:rsidP="008547E5">
            <w:pPr>
              <w:spacing w:after="0" w:line="240" w:lineRule="auto"/>
              <w:jc w:val="both"/>
              <w:rPr>
                <w:rFonts w:ascii="Garamond" w:eastAsia="Calibri" w:hAnsi="Garamond" w:cs="Times New Roman"/>
                <w:b/>
                <w:kern w:val="0"/>
                <w:sz w:val="18"/>
                <w:szCs w:val="20"/>
                <w14:ligatures w14:val="none"/>
              </w:rPr>
            </w:pPr>
          </w:p>
        </w:tc>
        <w:tc>
          <w:tcPr>
            <w:tcW w:w="720" w:type="dxa"/>
            <w:gridSpan w:val="2"/>
            <w:tcBorders>
              <w:top w:val="single" w:sz="4" w:space="0" w:color="auto"/>
              <w:left w:val="single" w:sz="8" w:space="0" w:color="auto"/>
              <w:bottom w:val="single" w:sz="4" w:space="0" w:color="auto"/>
              <w:right w:val="single" w:sz="4" w:space="0" w:color="auto"/>
            </w:tcBorders>
          </w:tcPr>
          <w:p w14:paraId="57879574" w14:textId="77777777" w:rsidR="00674247" w:rsidRPr="00543E92" w:rsidRDefault="00674247" w:rsidP="008547E5">
            <w:pPr>
              <w:spacing w:after="0" w:line="240" w:lineRule="auto"/>
              <w:jc w:val="both"/>
              <w:rPr>
                <w:rFonts w:ascii="Garamond" w:eastAsia="Calibri" w:hAnsi="Garamond" w:cs="Times New Roman"/>
                <w:b/>
                <w:kern w:val="0"/>
                <w:sz w:val="18"/>
                <w:szCs w:val="20"/>
                <w14:ligatures w14:val="none"/>
              </w:rPr>
            </w:pPr>
          </w:p>
        </w:tc>
        <w:tc>
          <w:tcPr>
            <w:tcW w:w="630" w:type="dxa"/>
            <w:tcBorders>
              <w:top w:val="single" w:sz="4" w:space="0" w:color="auto"/>
              <w:left w:val="single" w:sz="8" w:space="0" w:color="auto"/>
              <w:bottom w:val="single" w:sz="4" w:space="0" w:color="auto"/>
              <w:right w:val="single" w:sz="4" w:space="0" w:color="auto"/>
            </w:tcBorders>
          </w:tcPr>
          <w:p w14:paraId="57879575" w14:textId="77777777" w:rsidR="00674247" w:rsidRPr="00543E92" w:rsidRDefault="00674247" w:rsidP="008547E5">
            <w:pPr>
              <w:spacing w:after="0" w:line="240" w:lineRule="auto"/>
              <w:jc w:val="both"/>
              <w:rPr>
                <w:rFonts w:ascii="Garamond" w:eastAsia="Calibri" w:hAnsi="Garamond" w:cs="Times New Roman"/>
                <w:b/>
                <w:kern w:val="0"/>
                <w:sz w:val="18"/>
                <w:szCs w:val="20"/>
                <w14:ligatures w14:val="none"/>
              </w:rPr>
            </w:pPr>
          </w:p>
        </w:tc>
        <w:tc>
          <w:tcPr>
            <w:tcW w:w="720" w:type="dxa"/>
            <w:gridSpan w:val="2"/>
            <w:tcBorders>
              <w:top w:val="single" w:sz="4" w:space="0" w:color="auto"/>
              <w:left w:val="single" w:sz="8" w:space="0" w:color="auto"/>
              <w:bottom w:val="single" w:sz="4" w:space="0" w:color="auto"/>
              <w:right w:val="single" w:sz="4" w:space="0" w:color="auto"/>
            </w:tcBorders>
          </w:tcPr>
          <w:p w14:paraId="57879576" w14:textId="77777777" w:rsidR="00674247" w:rsidRPr="00543E92" w:rsidRDefault="00674247" w:rsidP="008547E5">
            <w:pPr>
              <w:spacing w:after="0" w:line="240" w:lineRule="auto"/>
              <w:jc w:val="both"/>
              <w:rPr>
                <w:rFonts w:ascii="Garamond" w:eastAsia="Calibri" w:hAnsi="Garamond" w:cs="Times New Roman"/>
                <w:b/>
                <w:kern w:val="0"/>
                <w:sz w:val="18"/>
                <w:szCs w:val="20"/>
                <w14:ligatures w14:val="none"/>
              </w:rPr>
            </w:pPr>
          </w:p>
        </w:tc>
        <w:tc>
          <w:tcPr>
            <w:tcW w:w="540" w:type="dxa"/>
            <w:gridSpan w:val="4"/>
            <w:tcBorders>
              <w:top w:val="single" w:sz="4" w:space="0" w:color="auto"/>
              <w:left w:val="single" w:sz="8" w:space="0" w:color="auto"/>
              <w:bottom w:val="single" w:sz="4" w:space="0" w:color="auto"/>
              <w:right w:val="single" w:sz="4" w:space="0" w:color="auto"/>
            </w:tcBorders>
          </w:tcPr>
          <w:p w14:paraId="57879577" w14:textId="77777777" w:rsidR="00674247" w:rsidRPr="00543E92" w:rsidRDefault="00674247" w:rsidP="008547E5">
            <w:pPr>
              <w:spacing w:after="0" w:line="240" w:lineRule="auto"/>
              <w:jc w:val="both"/>
              <w:rPr>
                <w:rFonts w:ascii="Garamond" w:eastAsia="Calibri" w:hAnsi="Garamond" w:cs="Times New Roman"/>
                <w:b/>
                <w:kern w:val="0"/>
                <w:sz w:val="18"/>
                <w:szCs w:val="20"/>
                <w14:ligatures w14:val="none"/>
              </w:rPr>
            </w:pPr>
          </w:p>
        </w:tc>
        <w:tc>
          <w:tcPr>
            <w:tcW w:w="630" w:type="dxa"/>
            <w:tcBorders>
              <w:top w:val="single" w:sz="4" w:space="0" w:color="auto"/>
              <w:left w:val="single" w:sz="8" w:space="0" w:color="auto"/>
              <w:bottom w:val="single" w:sz="4" w:space="0" w:color="auto"/>
              <w:right w:val="nil"/>
            </w:tcBorders>
          </w:tcPr>
          <w:p w14:paraId="57879578" w14:textId="77777777" w:rsidR="00674247" w:rsidRPr="00543E92" w:rsidRDefault="00674247" w:rsidP="008547E5">
            <w:pPr>
              <w:spacing w:after="0" w:line="240" w:lineRule="auto"/>
              <w:jc w:val="both"/>
              <w:rPr>
                <w:rFonts w:ascii="Garamond" w:eastAsia="Calibri" w:hAnsi="Garamond" w:cs="Times New Roman"/>
                <w:b/>
                <w:kern w:val="0"/>
                <w:sz w:val="18"/>
                <w:szCs w:val="20"/>
                <w14:ligatures w14:val="none"/>
              </w:rPr>
            </w:pPr>
          </w:p>
        </w:tc>
      </w:tr>
      <w:tr w:rsidR="00674247" w:rsidRPr="00543E92" w14:paraId="5787957B" w14:textId="77777777" w:rsidTr="008547E5">
        <w:trPr>
          <w:trHeight w:val="503"/>
          <w:jc w:val="center"/>
        </w:trPr>
        <w:tc>
          <w:tcPr>
            <w:tcW w:w="10650" w:type="dxa"/>
            <w:gridSpan w:val="20"/>
            <w:tcBorders>
              <w:top w:val="single" w:sz="4" w:space="0" w:color="auto"/>
              <w:left w:val="nil"/>
              <w:bottom w:val="single" w:sz="4" w:space="0" w:color="auto"/>
              <w:right w:val="nil"/>
            </w:tcBorders>
            <w:hideMark/>
          </w:tcPr>
          <w:p w14:paraId="5787957A" w14:textId="77777777" w:rsidR="00674247" w:rsidRPr="00543E92" w:rsidRDefault="00674247" w:rsidP="008547E5">
            <w:pPr>
              <w:spacing w:after="0" w:line="240" w:lineRule="auto"/>
              <w:jc w:val="both"/>
              <w:rPr>
                <w:rFonts w:ascii="Garamond" w:eastAsia="Calibri" w:hAnsi="Garamond" w:cs="Times New Roman"/>
                <w:b/>
                <w:kern w:val="0"/>
                <w:sz w:val="18"/>
                <w:szCs w:val="20"/>
                <w14:ligatures w14:val="none"/>
              </w:rPr>
            </w:pPr>
            <w:r w:rsidRPr="00543E92">
              <w:rPr>
                <w:rFonts w:ascii="Garamond" w:eastAsia="Calibri" w:hAnsi="Garamond" w:cs="Times New Roman"/>
                <w:b/>
                <w:kern w:val="0"/>
                <w:sz w:val="18"/>
                <w:szCs w:val="20"/>
                <w14:ligatures w14:val="none"/>
              </w:rPr>
              <w:t>Karakteristikat kur punohet vetëm me lëndën djegëse të preferuar</w:t>
            </w:r>
          </w:p>
        </w:tc>
      </w:tr>
      <w:tr w:rsidR="00674247" w:rsidRPr="00543E92" w14:paraId="57879585" w14:textId="77777777" w:rsidTr="008547E5">
        <w:trPr>
          <w:trHeight w:val="530"/>
          <w:jc w:val="center"/>
        </w:trPr>
        <w:tc>
          <w:tcPr>
            <w:tcW w:w="1920" w:type="dxa"/>
            <w:tcBorders>
              <w:top w:val="single" w:sz="4" w:space="0" w:color="auto"/>
              <w:left w:val="nil"/>
              <w:bottom w:val="single" w:sz="4" w:space="0" w:color="auto"/>
              <w:right w:val="single" w:sz="8" w:space="0" w:color="auto"/>
            </w:tcBorders>
            <w:hideMark/>
          </w:tcPr>
          <w:p w14:paraId="5787957C" w14:textId="77777777" w:rsidR="00674247" w:rsidRPr="00C36731" w:rsidRDefault="00674247" w:rsidP="008547E5">
            <w:pPr>
              <w:spacing w:after="0" w:line="240" w:lineRule="auto"/>
              <w:jc w:val="both"/>
              <w:rPr>
                <w:rFonts w:ascii="Garamond" w:eastAsia="Calibri" w:hAnsi="Garamond" w:cs="Times New Roman"/>
                <w:b/>
                <w:kern w:val="0"/>
                <w:sz w:val="18"/>
                <w:szCs w:val="20"/>
                <w14:ligatures w14:val="none"/>
              </w:rPr>
            </w:pPr>
            <w:r w:rsidRPr="00C36731">
              <w:rPr>
                <w:rFonts w:ascii="Garamond" w:eastAsia="Calibri" w:hAnsi="Garamond" w:cs="Times New Roman"/>
                <w:b/>
                <w:kern w:val="0"/>
                <w:sz w:val="18"/>
                <w:szCs w:val="20"/>
                <w14:ligatures w14:val="none"/>
              </w:rPr>
              <w:lastRenderedPageBreak/>
              <w:t xml:space="preserve">Lënda </w:t>
            </w:r>
          </w:p>
        </w:tc>
        <w:tc>
          <w:tcPr>
            <w:tcW w:w="1170" w:type="dxa"/>
            <w:gridSpan w:val="2"/>
            <w:tcBorders>
              <w:top w:val="single" w:sz="4" w:space="0" w:color="auto"/>
              <w:left w:val="single" w:sz="8" w:space="0" w:color="auto"/>
              <w:bottom w:val="single" w:sz="4" w:space="0" w:color="auto"/>
              <w:right w:val="nil"/>
            </w:tcBorders>
            <w:hideMark/>
          </w:tcPr>
          <w:p w14:paraId="5787957D" w14:textId="77777777" w:rsidR="00674247" w:rsidRPr="00C36731" w:rsidRDefault="00674247" w:rsidP="008547E5">
            <w:pPr>
              <w:tabs>
                <w:tab w:val="left" w:pos="3780"/>
              </w:tabs>
              <w:spacing w:after="0" w:line="240" w:lineRule="auto"/>
              <w:jc w:val="both"/>
              <w:rPr>
                <w:rFonts w:ascii="Garamond" w:eastAsia="Calibri" w:hAnsi="Garamond" w:cs="Times New Roman"/>
                <w:b/>
                <w:kern w:val="0"/>
                <w:sz w:val="18"/>
                <w:szCs w:val="20"/>
                <w14:ligatures w14:val="none"/>
              </w:rPr>
            </w:pPr>
            <w:r w:rsidRPr="00C36731">
              <w:rPr>
                <w:rFonts w:ascii="Garamond" w:eastAsia="Calibri" w:hAnsi="Garamond" w:cs="Times New Roman"/>
                <w:b/>
                <w:kern w:val="0"/>
                <w:sz w:val="18"/>
                <w:szCs w:val="20"/>
                <w14:ligatures w14:val="none"/>
              </w:rPr>
              <w:t>Simboli</w:t>
            </w:r>
          </w:p>
        </w:tc>
        <w:tc>
          <w:tcPr>
            <w:tcW w:w="990" w:type="dxa"/>
            <w:tcBorders>
              <w:top w:val="single" w:sz="4" w:space="0" w:color="auto"/>
              <w:left w:val="single" w:sz="8" w:space="0" w:color="auto"/>
              <w:bottom w:val="single" w:sz="4" w:space="0" w:color="auto"/>
              <w:right w:val="nil"/>
            </w:tcBorders>
            <w:hideMark/>
          </w:tcPr>
          <w:p w14:paraId="5787957E" w14:textId="77777777" w:rsidR="00674247" w:rsidRPr="00C36731" w:rsidRDefault="00674247" w:rsidP="008547E5">
            <w:pPr>
              <w:tabs>
                <w:tab w:val="left" w:pos="3780"/>
              </w:tabs>
              <w:spacing w:after="0" w:line="240" w:lineRule="auto"/>
              <w:jc w:val="both"/>
              <w:rPr>
                <w:rFonts w:ascii="Garamond" w:eastAsia="Calibri" w:hAnsi="Garamond" w:cs="Times New Roman"/>
                <w:b/>
                <w:kern w:val="0"/>
                <w:sz w:val="18"/>
                <w:szCs w:val="20"/>
                <w14:ligatures w14:val="none"/>
              </w:rPr>
            </w:pPr>
            <w:r w:rsidRPr="00C36731">
              <w:rPr>
                <w:rFonts w:ascii="Garamond" w:eastAsia="Calibri" w:hAnsi="Garamond" w:cs="Times New Roman"/>
                <w:b/>
                <w:kern w:val="0"/>
                <w:sz w:val="18"/>
                <w:szCs w:val="20"/>
                <w14:ligatures w14:val="none"/>
              </w:rPr>
              <w:t>Vlera</w:t>
            </w:r>
          </w:p>
        </w:tc>
        <w:tc>
          <w:tcPr>
            <w:tcW w:w="900" w:type="dxa"/>
            <w:gridSpan w:val="2"/>
            <w:tcBorders>
              <w:top w:val="single" w:sz="4" w:space="0" w:color="auto"/>
              <w:left w:val="single" w:sz="8" w:space="0" w:color="auto"/>
              <w:bottom w:val="single" w:sz="4" w:space="0" w:color="auto"/>
              <w:right w:val="nil"/>
            </w:tcBorders>
            <w:hideMark/>
          </w:tcPr>
          <w:p w14:paraId="5787957F" w14:textId="77777777" w:rsidR="00674247" w:rsidRPr="00C36731" w:rsidRDefault="00674247" w:rsidP="008547E5">
            <w:pPr>
              <w:tabs>
                <w:tab w:val="left" w:pos="3780"/>
              </w:tabs>
              <w:spacing w:after="0" w:line="240" w:lineRule="auto"/>
              <w:jc w:val="both"/>
              <w:rPr>
                <w:rFonts w:ascii="Garamond" w:eastAsia="Calibri" w:hAnsi="Garamond" w:cs="Times New Roman"/>
                <w:b/>
                <w:kern w:val="0"/>
                <w:sz w:val="18"/>
                <w:szCs w:val="20"/>
                <w14:ligatures w14:val="none"/>
              </w:rPr>
            </w:pPr>
            <w:r w:rsidRPr="00C36731">
              <w:rPr>
                <w:rFonts w:ascii="Garamond" w:eastAsia="Calibri" w:hAnsi="Garamond" w:cs="Times New Roman"/>
                <w:b/>
                <w:kern w:val="0"/>
                <w:sz w:val="18"/>
                <w:szCs w:val="20"/>
                <w14:ligatures w14:val="none"/>
              </w:rPr>
              <w:t>Njësia</w:t>
            </w:r>
          </w:p>
        </w:tc>
        <w:tc>
          <w:tcPr>
            <w:tcW w:w="360" w:type="dxa"/>
            <w:tcBorders>
              <w:top w:val="single" w:sz="4" w:space="0" w:color="auto"/>
              <w:left w:val="single" w:sz="8" w:space="0" w:color="auto"/>
              <w:bottom w:val="nil"/>
              <w:right w:val="nil"/>
            </w:tcBorders>
          </w:tcPr>
          <w:p w14:paraId="57879580" w14:textId="77777777" w:rsidR="00674247" w:rsidRPr="00543E92" w:rsidRDefault="00674247" w:rsidP="008547E5">
            <w:pPr>
              <w:tabs>
                <w:tab w:val="left" w:pos="3780"/>
              </w:tabs>
              <w:spacing w:after="0" w:line="240" w:lineRule="auto"/>
              <w:jc w:val="both"/>
              <w:rPr>
                <w:rFonts w:ascii="Garamond" w:eastAsia="Calibri" w:hAnsi="Garamond" w:cs="Times New Roman"/>
                <w:b/>
                <w:kern w:val="0"/>
                <w:sz w:val="18"/>
                <w:szCs w:val="20"/>
                <w14:ligatures w14:val="none"/>
              </w:rPr>
            </w:pPr>
          </w:p>
        </w:tc>
        <w:tc>
          <w:tcPr>
            <w:tcW w:w="2520" w:type="dxa"/>
            <w:gridSpan w:val="4"/>
            <w:tcBorders>
              <w:top w:val="single" w:sz="4" w:space="0" w:color="auto"/>
              <w:left w:val="single" w:sz="8" w:space="0" w:color="auto"/>
              <w:bottom w:val="single" w:sz="4" w:space="0" w:color="auto"/>
              <w:right w:val="nil"/>
            </w:tcBorders>
            <w:hideMark/>
          </w:tcPr>
          <w:p w14:paraId="57879581" w14:textId="77777777" w:rsidR="00674247" w:rsidRPr="00C36731" w:rsidRDefault="00674247" w:rsidP="008547E5">
            <w:pPr>
              <w:spacing w:after="0" w:line="240" w:lineRule="auto"/>
              <w:jc w:val="both"/>
              <w:rPr>
                <w:rFonts w:ascii="Garamond" w:eastAsia="Calibri" w:hAnsi="Garamond" w:cs="Times New Roman"/>
                <w:b/>
                <w:kern w:val="0"/>
                <w:sz w:val="18"/>
                <w:szCs w:val="20"/>
                <w14:ligatures w14:val="none"/>
              </w:rPr>
            </w:pPr>
            <w:r w:rsidRPr="00C36731">
              <w:rPr>
                <w:rFonts w:ascii="Garamond" w:eastAsia="Calibri" w:hAnsi="Garamond" w:cs="Times New Roman"/>
                <w:b/>
                <w:kern w:val="0"/>
                <w:sz w:val="18"/>
                <w:szCs w:val="20"/>
                <w14:ligatures w14:val="none"/>
              </w:rPr>
              <w:t xml:space="preserve">Lënda </w:t>
            </w:r>
          </w:p>
        </w:tc>
        <w:tc>
          <w:tcPr>
            <w:tcW w:w="990" w:type="dxa"/>
            <w:gridSpan w:val="3"/>
            <w:tcBorders>
              <w:top w:val="single" w:sz="4" w:space="0" w:color="auto"/>
              <w:left w:val="single" w:sz="8" w:space="0" w:color="auto"/>
              <w:bottom w:val="single" w:sz="4" w:space="0" w:color="auto"/>
              <w:right w:val="nil"/>
            </w:tcBorders>
            <w:hideMark/>
          </w:tcPr>
          <w:p w14:paraId="57879582" w14:textId="77777777" w:rsidR="00674247" w:rsidRPr="00C36731" w:rsidRDefault="00674247" w:rsidP="008547E5">
            <w:pPr>
              <w:tabs>
                <w:tab w:val="left" w:pos="3780"/>
              </w:tabs>
              <w:spacing w:after="0" w:line="240" w:lineRule="auto"/>
              <w:jc w:val="both"/>
              <w:rPr>
                <w:rFonts w:ascii="Garamond" w:eastAsia="Calibri" w:hAnsi="Garamond" w:cs="Times New Roman"/>
                <w:b/>
                <w:kern w:val="0"/>
                <w:sz w:val="18"/>
                <w:szCs w:val="20"/>
                <w14:ligatures w14:val="none"/>
              </w:rPr>
            </w:pPr>
            <w:r w:rsidRPr="00C36731">
              <w:rPr>
                <w:rFonts w:ascii="Garamond" w:eastAsia="Calibri" w:hAnsi="Garamond" w:cs="Times New Roman"/>
                <w:b/>
                <w:kern w:val="0"/>
                <w:sz w:val="18"/>
                <w:szCs w:val="20"/>
                <w14:ligatures w14:val="none"/>
              </w:rPr>
              <w:t>Simboli</w:t>
            </w:r>
          </w:p>
        </w:tc>
        <w:tc>
          <w:tcPr>
            <w:tcW w:w="810" w:type="dxa"/>
            <w:gridSpan w:val="2"/>
            <w:tcBorders>
              <w:top w:val="single" w:sz="4" w:space="0" w:color="auto"/>
              <w:left w:val="single" w:sz="8" w:space="0" w:color="auto"/>
              <w:bottom w:val="single" w:sz="4" w:space="0" w:color="auto"/>
              <w:right w:val="single" w:sz="4" w:space="0" w:color="auto"/>
            </w:tcBorders>
            <w:hideMark/>
          </w:tcPr>
          <w:p w14:paraId="57879583" w14:textId="77777777" w:rsidR="00674247" w:rsidRPr="00C36731" w:rsidRDefault="00674247" w:rsidP="008547E5">
            <w:pPr>
              <w:tabs>
                <w:tab w:val="left" w:pos="3780"/>
              </w:tabs>
              <w:spacing w:after="0" w:line="240" w:lineRule="auto"/>
              <w:jc w:val="both"/>
              <w:rPr>
                <w:rFonts w:ascii="Garamond" w:eastAsia="Calibri" w:hAnsi="Garamond" w:cs="Times New Roman"/>
                <w:b/>
                <w:kern w:val="0"/>
                <w:sz w:val="18"/>
                <w:szCs w:val="20"/>
                <w14:ligatures w14:val="none"/>
              </w:rPr>
            </w:pPr>
            <w:r w:rsidRPr="00C36731">
              <w:rPr>
                <w:rFonts w:ascii="Garamond" w:eastAsia="Calibri" w:hAnsi="Garamond" w:cs="Times New Roman"/>
                <w:b/>
                <w:kern w:val="0"/>
                <w:sz w:val="18"/>
                <w:szCs w:val="20"/>
                <w14:ligatures w14:val="none"/>
              </w:rPr>
              <w:t>Vlera</w:t>
            </w:r>
          </w:p>
        </w:tc>
        <w:tc>
          <w:tcPr>
            <w:tcW w:w="990" w:type="dxa"/>
            <w:gridSpan w:val="4"/>
            <w:tcBorders>
              <w:top w:val="single" w:sz="4" w:space="0" w:color="auto"/>
              <w:left w:val="single" w:sz="4" w:space="0" w:color="auto"/>
              <w:bottom w:val="single" w:sz="4" w:space="0" w:color="auto"/>
              <w:right w:val="nil"/>
            </w:tcBorders>
            <w:hideMark/>
          </w:tcPr>
          <w:p w14:paraId="57879584" w14:textId="77777777" w:rsidR="00674247" w:rsidRPr="00C36731" w:rsidRDefault="00674247" w:rsidP="008547E5">
            <w:pPr>
              <w:tabs>
                <w:tab w:val="left" w:pos="3780"/>
              </w:tabs>
              <w:spacing w:after="0" w:line="240" w:lineRule="auto"/>
              <w:jc w:val="both"/>
              <w:rPr>
                <w:rFonts w:ascii="Garamond" w:eastAsia="Calibri" w:hAnsi="Garamond" w:cs="Times New Roman"/>
                <w:b/>
                <w:kern w:val="0"/>
                <w:sz w:val="18"/>
                <w:szCs w:val="20"/>
                <w14:ligatures w14:val="none"/>
              </w:rPr>
            </w:pPr>
            <w:r w:rsidRPr="00C36731">
              <w:rPr>
                <w:rFonts w:ascii="Garamond" w:eastAsia="Calibri" w:hAnsi="Garamond" w:cs="Times New Roman"/>
                <w:b/>
                <w:kern w:val="0"/>
                <w:sz w:val="18"/>
                <w:szCs w:val="20"/>
                <w14:ligatures w14:val="none"/>
              </w:rPr>
              <w:t>Njësia</w:t>
            </w:r>
          </w:p>
        </w:tc>
      </w:tr>
      <w:tr w:rsidR="00674247" w:rsidRPr="00543E92" w14:paraId="57879589" w14:textId="77777777" w:rsidTr="008547E5">
        <w:trPr>
          <w:trHeight w:val="20"/>
          <w:jc w:val="center"/>
        </w:trPr>
        <w:tc>
          <w:tcPr>
            <w:tcW w:w="4980" w:type="dxa"/>
            <w:gridSpan w:val="6"/>
            <w:tcBorders>
              <w:top w:val="nil"/>
              <w:left w:val="nil"/>
              <w:bottom w:val="single" w:sz="4" w:space="0" w:color="auto"/>
              <w:right w:val="single" w:sz="8" w:space="0" w:color="auto"/>
            </w:tcBorders>
            <w:hideMark/>
          </w:tcPr>
          <w:p w14:paraId="57879586" w14:textId="77777777" w:rsidR="00674247" w:rsidRPr="00543E92" w:rsidRDefault="00674247" w:rsidP="008547E5">
            <w:pPr>
              <w:tabs>
                <w:tab w:val="left" w:pos="3780"/>
              </w:tabs>
              <w:spacing w:after="0" w:line="240" w:lineRule="auto"/>
              <w:jc w:val="both"/>
              <w:rPr>
                <w:rFonts w:ascii="Garamond" w:eastAsia="Calibri" w:hAnsi="Garamond" w:cs="Times New Roman"/>
                <w:b/>
                <w:kern w:val="0"/>
                <w:sz w:val="18"/>
                <w:szCs w:val="20"/>
                <w14:ligatures w14:val="none"/>
              </w:rPr>
            </w:pPr>
            <w:r w:rsidRPr="00543E92">
              <w:rPr>
                <w:rFonts w:ascii="Garamond" w:eastAsia="Calibri" w:hAnsi="Garamond" w:cs="Times New Roman"/>
                <w:b/>
                <w:kern w:val="0"/>
                <w:sz w:val="18"/>
                <w:szCs w:val="20"/>
                <w14:ligatures w14:val="none"/>
              </w:rPr>
              <w:t>Fuqia e ngrohjes</w:t>
            </w:r>
          </w:p>
        </w:tc>
        <w:tc>
          <w:tcPr>
            <w:tcW w:w="360" w:type="dxa"/>
            <w:tcBorders>
              <w:top w:val="nil"/>
              <w:left w:val="single" w:sz="8" w:space="0" w:color="auto"/>
              <w:bottom w:val="single" w:sz="4" w:space="0" w:color="auto"/>
              <w:right w:val="nil"/>
            </w:tcBorders>
          </w:tcPr>
          <w:p w14:paraId="57879587" w14:textId="77777777" w:rsidR="00674247" w:rsidRPr="00543E92" w:rsidRDefault="00674247" w:rsidP="008547E5">
            <w:pPr>
              <w:tabs>
                <w:tab w:val="left" w:pos="3780"/>
              </w:tabs>
              <w:spacing w:after="0" w:line="240" w:lineRule="auto"/>
              <w:jc w:val="both"/>
              <w:rPr>
                <w:rFonts w:ascii="Garamond" w:eastAsia="Calibri" w:hAnsi="Garamond" w:cs="Times New Roman"/>
                <w:b/>
                <w:kern w:val="0"/>
                <w:sz w:val="18"/>
                <w:szCs w:val="20"/>
                <w14:ligatures w14:val="none"/>
              </w:rPr>
            </w:pPr>
          </w:p>
        </w:tc>
        <w:tc>
          <w:tcPr>
            <w:tcW w:w="5310" w:type="dxa"/>
            <w:gridSpan w:val="13"/>
            <w:tcBorders>
              <w:top w:val="single" w:sz="4" w:space="0" w:color="auto"/>
              <w:left w:val="single" w:sz="8" w:space="0" w:color="auto"/>
              <w:bottom w:val="single" w:sz="4" w:space="0" w:color="auto"/>
              <w:right w:val="nil"/>
            </w:tcBorders>
            <w:hideMark/>
          </w:tcPr>
          <w:p w14:paraId="57879588" w14:textId="77777777" w:rsidR="00674247" w:rsidRPr="00543E92" w:rsidRDefault="00674247" w:rsidP="008547E5">
            <w:pPr>
              <w:tabs>
                <w:tab w:val="left" w:pos="3780"/>
              </w:tabs>
              <w:spacing w:after="0" w:line="240" w:lineRule="auto"/>
              <w:jc w:val="both"/>
              <w:rPr>
                <w:rFonts w:ascii="Garamond" w:eastAsia="Calibri" w:hAnsi="Garamond" w:cs="Times New Roman"/>
                <w:b/>
                <w:kern w:val="0"/>
                <w:sz w:val="18"/>
                <w:szCs w:val="20"/>
                <w14:ligatures w14:val="none"/>
              </w:rPr>
            </w:pPr>
            <w:r w:rsidRPr="00543E92">
              <w:rPr>
                <w:rFonts w:ascii="Garamond" w:eastAsia="Calibri" w:hAnsi="Garamond" w:cs="Times New Roman"/>
                <w:b/>
                <w:kern w:val="0"/>
                <w:sz w:val="18"/>
                <w:szCs w:val="20"/>
                <w14:ligatures w14:val="none"/>
              </w:rPr>
              <w:t>Efi</w:t>
            </w:r>
            <w:r w:rsidR="00393DE2" w:rsidRPr="00543E92">
              <w:rPr>
                <w:rFonts w:ascii="Garamond" w:eastAsia="Calibri" w:hAnsi="Garamond" w:cs="Times New Roman"/>
                <w:b/>
                <w:kern w:val="0"/>
                <w:sz w:val="18"/>
                <w:szCs w:val="20"/>
                <w14:ligatures w14:val="none"/>
              </w:rPr>
              <w:t>ci</w:t>
            </w:r>
            <w:r w:rsidRPr="00543E92">
              <w:rPr>
                <w:rFonts w:ascii="Garamond" w:eastAsia="Calibri" w:hAnsi="Garamond" w:cs="Times New Roman"/>
                <w:b/>
                <w:kern w:val="0"/>
                <w:sz w:val="18"/>
                <w:szCs w:val="20"/>
                <w14:ligatures w14:val="none"/>
              </w:rPr>
              <w:t>enca e dobishme (VCN sipas gjendjes së marrë)</w:t>
            </w:r>
          </w:p>
        </w:tc>
      </w:tr>
      <w:tr w:rsidR="00674247" w:rsidRPr="00543E92" w14:paraId="57879599" w14:textId="77777777" w:rsidTr="008547E5">
        <w:trPr>
          <w:trHeight w:val="1160"/>
          <w:jc w:val="center"/>
        </w:trPr>
        <w:tc>
          <w:tcPr>
            <w:tcW w:w="1920" w:type="dxa"/>
            <w:tcBorders>
              <w:top w:val="single" w:sz="4" w:space="0" w:color="auto"/>
              <w:left w:val="nil"/>
              <w:bottom w:val="single" w:sz="8" w:space="0" w:color="auto"/>
              <w:right w:val="single" w:sz="8" w:space="0" w:color="auto"/>
            </w:tcBorders>
            <w:hideMark/>
          </w:tcPr>
          <w:p w14:paraId="5787958A" w14:textId="77777777" w:rsidR="00674247" w:rsidRPr="00543E92" w:rsidRDefault="00674247" w:rsidP="008547E5">
            <w:pPr>
              <w:tabs>
                <w:tab w:val="left" w:pos="5715"/>
              </w:tabs>
              <w:spacing w:after="0" w:line="240" w:lineRule="auto"/>
              <w:jc w:val="both"/>
              <w:rPr>
                <w:rFonts w:ascii="Garamond" w:eastAsia="Calibri" w:hAnsi="Garamond" w:cs="Times New Roman"/>
                <w:kern w:val="0"/>
                <w:sz w:val="18"/>
                <w:szCs w:val="20"/>
                <w14:ligatures w14:val="none"/>
              </w:rPr>
            </w:pPr>
            <w:r w:rsidRPr="00543E92">
              <w:rPr>
                <w:rFonts w:ascii="Garamond" w:eastAsia="Calibri" w:hAnsi="Garamond" w:cs="Times New Roman"/>
                <w:kern w:val="0"/>
                <w:sz w:val="18"/>
                <w:szCs w:val="20"/>
                <w14:ligatures w14:val="none"/>
              </w:rPr>
              <w:t>Prodhimi maksimal i nxehtësisë</w:t>
            </w:r>
          </w:p>
        </w:tc>
        <w:tc>
          <w:tcPr>
            <w:tcW w:w="1170" w:type="dxa"/>
            <w:gridSpan w:val="2"/>
            <w:tcBorders>
              <w:top w:val="single" w:sz="4" w:space="0" w:color="auto"/>
              <w:left w:val="single" w:sz="8" w:space="0" w:color="auto"/>
              <w:bottom w:val="single" w:sz="4" w:space="0" w:color="auto"/>
              <w:right w:val="nil"/>
            </w:tcBorders>
          </w:tcPr>
          <w:p w14:paraId="5787958B" w14:textId="77777777" w:rsidR="00674247" w:rsidRPr="00543E92" w:rsidRDefault="00674247" w:rsidP="008547E5">
            <w:pPr>
              <w:tabs>
                <w:tab w:val="left" w:pos="5715"/>
              </w:tabs>
              <w:spacing w:after="0" w:line="240" w:lineRule="auto"/>
              <w:jc w:val="both"/>
              <w:rPr>
                <w:rFonts w:ascii="Garamond" w:eastAsia="Calibri" w:hAnsi="Garamond" w:cs="Times New Roman"/>
                <w:kern w:val="0"/>
                <w:sz w:val="18"/>
                <w:szCs w:val="20"/>
                <w14:ligatures w14:val="none"/>
              </w:rPr>
            </w:pPr>
          </w:p>
          <w:p w14:paraId="5787958C" w14:textId="77777777" w:rsidR="00674247" w:rsidRPr="00543E92" w:rsidRDefault="00674247" w:rsidP="008547E5">
            <w:pPr>
              <w:tabs>
                <w:tab w:val="left" w:pos="5715"/>
              </w:tabs>
              <w:spacing w:after="0" w:line="240" w:lineRule="auto"/>
              <w:jc w:val="both"/>
              <w:rPr>
                <w:rFonts w:ascii="Garamond" w:eastAsia="Calibri" w:hAnsi="Garamond" w:cs="Times New Roman"/>
                <w:kern w:val="0"/>
                <w:sz w:val="18"/>
                <w:szCs w:val="20"/>
                <w14:ligatures w14:val="none"/>
              </w:rPr>
            </w:pPr>
            <w:r w:rsidRPr="00543E92">
              <w:rPr>
                <w:rFonts w:ascii="Garamond" w:eastAsia="Calibri" w:hAnsi="Garamond" w:cs="Times New Roman"/>
                <w:kern w:val="0"/>
                <w:sz w:val="18"/>
                <w:szCs w:val="20"/>
                <w14:ligatures w14:val="none"/>
              </w:rPr>
              <w:t>P</w:t>
            </w:r>
            <w:r w:rsidRPr="00543E92">
              <w:rPr>
                <w:rFonts w:ascii="Garamond" w:eastAsia="Calibri" w:hAnsi="Garamond" w:cs="Times New Roman"/>
                <w:kern w:val="0"/>
                <w:sz w:val="18"/>
                <w:szCs w:val="20"/>
                <w:vertAlign w:val="subscript"/>
                <w14:ligatures w14:val="none"/>
              </w:rPr>
              <w:t>nom</w:t>
            </w:r>
          </w:p>
        </w:tc>
        <w:tc>
          <w:tcPr>
            <w:tcW w:w="990" w:type="dxa"/>
            <w:tcBorders>
              <w:top w:val="single" w:sz="4" w:space="0" w:color="auto"/>
              <w:left w:val="single" w:sz="8" w:space="0" w:color="auto"/>
              <w:bottom w:val="single" w:sz="4" w:space="0" w:color="auto"/>
              <w:right w:val="nil"/>
            </w:tcBorders>
          </w:tcPr>
          <w:p w14:paraId="5787958D" w14:textId="77777777" w:rsidR="00674247" w:rsidRPr="00543E92" w:rsidRDefault="00674247" w:rsidP="008547E5">
            <w:pPr>
              <w:tabs>
                <w:tab w:val="left" w:pos="5715"/>
              </w:tabs>
              <w:spacing w:after="0" w:line="240" w:lineRule="auto"/>
              <w:jc w:val="both"/>
              <w:rPr>
                <w:rFonts w:ascii="Garamond" w:eastAsia="Calibri" w:hAnsi="Garamond" w:cs="Times New Roman"/>
                <w:kern w:val="0"/>
                <w:sz w:val="18"/>
                <w:szCs w:val="20"/>
                <w14:ligatures w14:val="none"/>
              </w:rPr>
            </w:pPr>
          </w:p>
          <w:p w14:paraId="5787958E" w14:textId="77777777" w:rsidR="00674247" w:rsidRPr="00543E92" w:rsidRDefault="00674247" w:rsidP="008547E5">
            <w:pPr>
              <w:tabs>
                <w:tab w:val="left" w:pos="5715"/>
              </w:tabs>
              <w:spacing w:after="0" w:line="240" w:lineRule="auto"/>
              <w:jc w:val="both"/>
              <w:rPr>
                <w:rFonts w:ascii="Garamond" w:eastAsia="Calibri" w:hAnsi="Garamond" w:cs="Times New Roman"/>
                <w:kern w:val="0"/>
                <w:sz w:val="18"/>
                <w:szCs w:val="20"/>
                <w14:ligatures w14:val="none"/>
              </w:rPr>
            </w:pPr>
            <w:r w:rsidRPr="00543E92">
              <w:rPr>
                <w:rFonts w:ascii="Garamond" w:eastAsia="Calibri" w:hAnsi="Garamond" w:cs="Times New Roman"/>
                <w:kern w:val="0"/>
                <w:sz w:val="18"/>
                <w:szCs w:val="20"/>
                <w14:ligatures w14:val="none"/>
              </w:rPr>
              <w:t>x</w:t>
            </w:r>
          </w:p>
        </w:tc>
        <w:tc>
          <w:tcPr>
            <w:tcW w:w="900" w:type="dxa"/>
            <w:gridSpan w:val="2"/>
            <w:tcBorders>
              <w:top w:val="single" w:sz="4" w:space="0" w:color="auto"/>
              <w:left w:val="single" w:sz="8" w:space="0" w:color="auto"/>
              <w:bottom w:val="single" w:sz="4" w:space="0" w:color="auto"/>
              <w:right w:val="nil"/>
            </w:tcBorders>
          </w:tcPr>
          <w:p w14:paraId="5787958F" w14:textId="77777777" w:rsidR="00674247" w:rsidRPr="00543E92" w:rsidRDefault="00674247" w:rsidP="008547E5">
            <w:pPr>
              <w:tabs>
                <w:tab w:val="left" w:pos="5715"/>
              </w:tabs>
              <w:spacing w:after="0" w:line="240" w:lineRule="auto"/>
              <w:jc w:val="both"/>
              <w:rPr>
                <w:rFonts w:ascii="Garamond" w:eastAsia="Calibri" w:hAnsi="Garamond" w:cs="Times New Roman"/>
                <w:b/>
                <w:kern w:val="0"/>
                <w:sz w:val="18"/>
                <w:szCs w:val="20"/>
                <w14:ligatures w14:val="none"/>
              </w:rPr>
            </w:pPr>
          </w:p>
          <w:p w14:paraId="57879590" w14:textId="4A6A4105" w:rsidR="00674247" w:rsidRPr="00543E92" w:rsidRDefault="00674247" w:rsidP="007631A7">
            <w:pPr>
              <w:tabs>
                <w:tab w:val="left" w:pos="5715"/>
              </w:tabs>
              <w:spacing w:after="0" w:line="240" w:lineRule="auto"/>
              <w:jc w:val="both"/>
              <w:rPr>
                <w:rFonts w:ascii="Garamond" w:eastAsia="Calibri" w:hAnsi="Garamond" w:cs="Times New Roman"/>
                <w:kern w:val="0"/>
                <w:sz w:val="18"/>
                <w:szCs w:val="20"/>
                <w14:ligatures w14:val="none"/>
              </w:rPr>
            </w:pPr>
            <w:r w:rsidRPr="00543E92">
              <w:rPr>
                <w:rFonts w:ascii="Garamond" w:eastAsia="Calibri" w:hAnsi="Garamond" w:cs="Times New Roman"/>
                <w:kern w:val="0"/>
                <w:sz w:val="18"/>
                <w:szCs w:val="20"/>
                <w14:ligatures w14:val="none"/>
              </w:rPr>
              <w:t>k</w:t>
            </w:r>
            <w:r w:rsidR="007631A7">
              <w:rPr>
                <w:rFonts w:ascii="Garamond" w:eastAsia="Calibri" w:hAnsi="Garamond" w:cs="Times New Roman"/>
                <w:kern w:val="0"/>
                <w:sz w:val="18"/>
                <w:szCs w:val="20"/>
                <w14:ligatures w14:val="none"/>
              </w:rPr>
              <w:t>w</w:t>
            </w:r>
          </w:p>
        </w:tc>
        <w:tc>
          <w:tcPr>
            <w:tcW w:w="360" w:type="dxa"/>
            <w:vMerge w:val="restart"/>
            <w:tcBorders>
              <w:top w:val="nil"/>
              <w:left w:val="single" w:sz="8" w:space="0" w:color="auto"/>
              <w:bottom w:val="nil"/>
              <w:right w:val="single" w:sz="4" w:space="0" w:color="auto"/>
            </w:tcBorders>
          </w:tcPr>
          <w:p w14:paraId="57879591" w14:textId="77777777" w:rsidR="00674247" w:rsidRPr="00543E92" w:rsidRDefault="00674247" w:rsidP="008547E5">
            <w:pPr>
              <w:tabs>
                <w:tab w:val="left" w:pos="5715"/>
              </w:tabs>
              <w:spacing w:after="0" w:line="240" w:lineRule="auto"/>
              <w:jc w:val="both"/>
              <w:rPr>
                <w:rFonts w:ascii="Garamond" w:eastAsia="Calibri" w:hAnsi="Garamond" w:cs="Times New Roman"/>
                <w:b/>
                <w:kern w:val="0"/>
                <w:sz w:val="18"/>
                <w:szCs w:val="20"/>
                <w14:ligatures w14:val="none"/>
              </w:rPr>
            </w:pPr>
          </w:p>
        </w:tc>
        <w:tc>
          <w:tcPr>
            <w:tcW w:w="2520" w:type="dxa"/>
            <w:gridSpan w:val="4"/>
            <w:tcBorders>
              <w:top w:val="single" w:sz="4" w:space="0" w:color="auto"/>
              <w:left w:val="single" w:sz="4" w:space="0" w:color="auto"/>
              <w:bottom w:val="single" w:sz="4" w:space="0" w:color="auto"/>
              <w:right w:val="nil"/>
            </w:tcBorders>
            <w:hideMark/>
          </w:tcPr>
          <w:p w14:paraId="57879592" w14:textId="77777777" w:rsidR="00674247" w:rsidRPr="00543E92" w:rsidRDefault="00674247" w:rsidP="008547E5">
            <w:pPr>
              <w:tabs>
                <w:tab w:val="left" w:pos="5715"/>
              </w:tabs>
              <w:spacing w:after="0" w:line="240" w:lineRule="auto"/>
              <w:jc w:val="both"/>
              <w:rPr>
                <w:rFonts w:ascii="Garamond" w:eastAsia="Calibri" w:hAnsi="Garamond" w:cs="Times New Roman"/>
                <w:kern w:val="0"/>
                <w:sz w:val="18"/>
                <w:szCs w:val="20"/>
                <w14:ligatures w14:val="none"/>
              </w:rPr>
            </w:pPr>
            <w:r w:rsidRPr="00543E92">
              <w:rPr>
                <w:rFonts w:ascii="Garamond" w:eastAsia="Calibri" w:hAnsi="Garamond" w:cs="Times New Roman"/>
                <w:kern w:val="0"/>
                <w:sz w:val="18"/>
                <w:szCs w:val="20"/>
                <w14:ligatures w14:val="none"/>
              </w:rPr>
              <w:t>Efi</w:t>
            </w:r>
            <w:r w:rsidR="00393DE2" w:rsidRPr="00543E92">
              <w:rPr>
                <w:rFonts w:ascii="Garamond" w:eastAsia="Calibri" w:hAnsi="Garamond" w:cs="Times New Roman"/>
                <w:kern w:val="0"/>
                <w:sz w:val="18"/>
                <w:szCs w:val="20"/>
                <w14:ligatures w14:val="none"/>
              </w:rPr>
              <w:t>ci</w:t>
            </w:r>
            <w:r w:rsidRPr="00543E92">
              <w:rPr>
                <w:rFonts w:ascii="Garamond" w:eastAsia="Calibri" w:hAnsi="Garamond" w:cs="Times New Roman"/>
                <w:kern w:val="0"/>
                <w:sz w:val="18"/>
                <w:szCs w:val="20"/>
                <w14:ligatures w14:val="none"/>
              </w:rPr>
              <w:t>enca e dobishme në prodhimin maksimal të nxehtësisë</w:t>
            </w:r>
          </w:p>
        </w:tc>
        <w:tc>
          <w:tcPr>
            <w:tcW w:w="990" w:type="dxa"/>
            <w:gridSpan w:val="3"/>
            <w:tcBorders>
              <w:top w:val="single" w:sz="4" w:space="0" w:color="auto"/>
              <w:left w:val="single" w:sz="8" w:space="0" w:color="auto"/>
              <w:bottom w:val="single" w:sz="4" w:space="0" w:color="auto"/>
              <w:right w:val="nil"/>
            </w:tcBorders>
            <w:hideMark/>
          </w:tcPr>
          <w:p w14:paraId="57879593" w14:textId="77777777" w:rsidR="00674247" w:rsidRPr="00543E92" w:rsidRDefault="00674247" w:rsidP="008547E5">
            <w:pPr>
              <w:tabs>
                <w:tab w:val="left" w:pos="5715"/>
              </w:tabs>
              <w:spacing w:after="0" w:line="240" w:lineRule="auto"/>
              <w:jc w:val="both"/>
              <w:rPr>
                <w:rFonts w:ascii="Garamond" w:eastAsia="Calibri" w:hAnsi="Garamond" w:cs="Times New Roman"/>
                <w:b/>
                <w:kern w:val="0"/>
                <w:sz w:val="18"/>
                <w:szCs w:val="20"/>
                <w14:ligatures w14:val="none"/>
              </w:rPr>
            </w:pPr>
            <w:r w:rsidRPr="00543E92">
              <w:rPr>
                <w:rFonts w:ascii="Garamond" w:eastAsia="Calibri" w:hAnsi="Garamond" w:cs="Times New Roman"/>
                <w:kern w:val="0"/>
                <w:sz w:val="18"/>
                <w:szCs w:val="20"/>
                <w:vertAlign w:val="subscript"/>
                <w14:ligatures w14:val="none"/>
              </w:rPr>
              <w:t>h</w:t>
            </w:r>
          </w:p>
          <w:p w14:paraId="57879594" w14:textId="77777777" w:rsidR="00674247" w:rsidRPr="00543E92" w:rsidRDefault="00674247" w:rsidP="008547E5">
            <w:pPr>
              <w:spacing w:after="0" w:line="240" w:lineRule="auto"/>
              <w:jc w:val="both"/>
              <w:rPr>
                <w:rFonts w:ascii="Garamond" w:eastAsia="Calibri" w:hAnsi="Garamond" w:cs="Times New Roman"/>
                <w:kern w:val="0"/>
                <w:sz w:val="18"/>
                <w:szCs w:val="20"/>
                <w14:ligatures w14:val="none"/>
              </w:rPr>
            </w:pPr>
            <w:r w:rsidRPr="00543E92">
              <w:rPr>
                <w:rFonts w:ascii="Garamond" w:eastAsia="Calibri" w:hAnsi="Garamond" w:cs="Times New Roman"/>
                <w:kern w:val="0"/>
                <w:sz w:val="18"/>
                <w:szCs w:val="20"/>
                <w14:ligatures w14:val="none"/>
              </w:rPr>
              <w:t>η</w:t>
            </w:r>
            <w:r w:rsidRPr="00543E92">
              <w:rPr>
                <w:rFonts w:ascii="Garamond" w:eastAsia="Calibri" w:hAnsi="Garamond" w:cs="Times New Roman"/>
                <w:kern w:val="0"/>
                <w:sz w:val="18"/>
                <w:szCs w:val="20"/>
                <w:vertAlign w:val="subscript"/>
                <w14:ligatures w14:val="none"/>
              </w:rPr>
              <w:t>th, nom</w:t>
            </w:r>
          </w:p>
        </w:tc>
        <w:tc>
          <w:tcPr>
            <w:tcW w:w="885" w:type="dxa"/>
            <w:gridSpan w:val="3"/>
            <w:tcBorders>
              <w:top w:val="single" w:sz="4" w:space="0" w:color="auto"/>
              <w:left w:val="single" w:sz="8" w:space="0" w:color="auto"/>
              <w:bottom w:val="single" w:sz="4" w:space="0" w:color="auto"/>
              <w:right w:val="single" w:sz="4" w:space="0" w:color="auto"/>
            </w:tcBorders>
          </w:tcPr>
          <w:p w14:paraId="57879595" w14:textId="77777777" w:rsidR="00674247" w:rsidRPr="00543E92" w:rsidRDefault="00674247" w:rsidP="008547E5">
            <w:pPr>
              <w:tabs>
                <w:tab w:val="left" w:pos="5715"/>
              </w:tabs>
              <w:spacing w:after="0" w:line="240" w:lineRule="auto"/>
              <w:jc w:val="both"/>
              <w:rPr>
                <w:rFonts w:ascii="Garamond" w:eastAsia="Calibri" w:hAnsi="Garamond" w:cs="Times New Roman"/>
                <w:b/>
                <w:kern w:val="0"/>
                <w:sz w:val="18"/>
                <w:szCs w:val="20"/>
                <w14:ligatures w14:val="none"/>
              </w:rPr>
            </w:pPr>
          </w:p>
          <w:p w14:paraId="57879596" w14:textId="77777777" w:rsidR="00674247" w:rsidRPr="00543E92" w:rsidRDefault="00674247" w:rsidP="008547E5">
            <w:pPr>
              <w:spacing w:after="0" w:line="240" w:lineRule="auto"/>
              <w:jc w:val="both"/>
              <w:rPr>
                <w:rFonts w:ascii="Garamond" w:eastAsia="Calibri" w:hAnsi="Garamond" w:cs="Times New Roman"/>
                <w:kern w:val="0"/>
                <w:sz w:val="18"/>
                <w:szCs w:val="20"/>
                <w14:ligatures w14:val="none"/>
              </w:rPr>
            </w:pPr>
            <w:r w:rsidRPr="00543E92">
              <w:rPr>
                <w:rFonts w:ascii="Garamond" w:eastAsia="Calibri" w:hAnsi="Garamond" w:cs="Times New Roman"/>
                <w:kern w:val="0"/>
                <w:sz w:val="18"/>
                <w:szCs w:val="20"/>
                <w14:ligatures w14:val="none"/>
              </w:rPr>
              <w:t>x,x</w:t>
            </w:r>
          </w:p>
        </w:tc>
        <w:tc>
          <w:tcPr>
            <w:tcW w:w="915" w:type="dxa"/>
            <w:gridSpan w:val="3"/>
            <w:tcBorders>
              <w:top w:val="single" w:sz="4" w:space="0" w:color="auto"/>
              <w:left w:val="single" w:sz="4" w:space="0" w:color="auto"/>
              <w:bottom w:val="single" w:sz="4" w:space="0" w:color="auto"/>
              <w:right w:val="nil"/>
            </w:tcBorders>
          </w:tcPr>
          <w:p w14:paraId="57879597" w14:textId="77777777" w:rsidR="00674247" w:rsidRPr="00543E92" w:rsidRDefault="00674247" w:rsidP="008547E5">
            <w:pPr>
              <w:tabs>
                <w:tab w:val="left" w:pos="5715"/>
              </w:tabs>
              <w:spacing w:after="0" w:line="240" w:lineRule="auto"/>
              <w:jc w:val="both"/>
              <w:rPr>
                <w:rFonts w:ascii="Garamond" w:eastAsia="Calibri" w:hAnsi="Garamond" w:cs="Times New Roman"/>
                <w:b/>
                <w:kern w:val="0"/>
                <w:sz w:val="18"/>
                <w:szCs w:val="20"/>
                <w14:ligatures w14:val="none"/>
              </w:rPr>
            </w:pPr>
          </w:p>
          <w:p w14:paraId="57879598" w14:textId="77777777" w:rsidR="00674247" w:rsidRPr="00543E92" w:rsidRDefault="00674247" w:rsidP="008547E5">
            <w:pPr>
              <w:spacing w:after="0" w:line="240" w:lineRule="auto"/>
              <w:jc w:val="both"/>
              <w:rPr>
                <w:rFonts w:ascii="Garamond" w:eastAsia="Calibri" w:hAnsi="Garamond" w:cs="Times New Roman"/>
                <w:kern w:val="0"/>
                <w:sz w:val="18"/>
                <w:szCs w:val="20"/>
                <w14:ligatures w14:val="none"/>
              </w:rPr>
            </w:pPr>
            <w:r w:rsidRPr="00543E92">
              <w:rPr>
                <w:rFonts w:ascii="Garamond" w:eastAsia="Calibri" w:hAnsi="Garamond" w:cs="Times New Roman"/>
                <w:kern w:val="0"/>
                <w:sz w:val="18"/>
                <w:szCs w:val="20"/>
                <w14:ligatures w14:val="none"/>
              </w:rPr>
              <w:t>%</w:t>
            </w:r>
          </w:p>
        </w:tc>
      </w:tr>
      <w:tr w:rsidR="00674247" w:rsidRPr="00543E92" w14:paraId="578795A7" w14:textId="77777777" w:rsidTr="008547E5">
        <w:trPr>
          <w:trHeight w:val="763"/>
          <w:jc w:val="center"/>
        </w:trPr>
        <w:tc>
          <w:tcPr>
            <w:tcW w:w="1920" w:type="dxa"/>
            <w:tcBorders>
              <w:top w:val="single" w:sz="8" w:space="0" w:color="auto"/>
              <w:left w:val="nil"/>
              <w:bottom w:val="single" w:sz="4" w:space="0" w:color="auto"/>
              <w:right w:val="single" w:sz="8" w:space="0" w:color="auto"/>
            </w:tcBorders>
            <w:hideMark/>
          </w:tcPr>
          <w:p w14:paraId="5787959A" w14:textId="77777777" w:rsidR="00674247" w:rsidRPr="00543E92" w:rsidRDefault="00674247" w:rsidP="008547E5">
            <w:pPr>
              <w:tabs>
                <w:tab w:val="left" w:pos="3780"/>
              </w:tabs>
              <w:spacing w:after="0" w:line="240" w:lineRule="auto"/>
              <w:jc w:val="both"/>
              <w:rPr>
                <w:rFonts w:ascii="Garamond" w:eastAsia="Calibri" w:hAnsi="Garamond" w:cs="Times New Roman"/>
                <w:kern w:val="0"/>
                <w:sz w:val="18"/>
                <w:szCs w:val="20"/>
                <w14:ligatures w14:val="none"/>
              </w:rPr>
            </w:pPr>
            <w:r w:rsidRPr="00543E92">
              <w:rPr>
                <w:rFonts w:ascii="Garamond" w:eastAsia="Calibri" w:hAnsi="Garamond" w:cs="Times New Roman"/>
                <w:kern w:val="0"/>
                <w:sz w:val="18"/>
                <w:szCs w:val="20"/>
                <w14:ligatures w14:val="none"/>
              </w:rPr>
              <w:t>Prodhimi minimal i nxehtësisë (tregues)</w:t>
            </w:r>
          </w:p>
        </w:tc>
        <w:tc>
          <w:tcPr>
            <w:tcW w:w="1170" w:type="dxa"/>
            <w:gridSpan w:val="2"/>
            <w:tcBorders>
              <w:top w:val="single" w:sz="4" w:space="0" w:color="auto"/>
              <w:left w:val="single" w:sz="8" w:space="0" w:color="auto"/>
              <w:bottom w:val="single" w:sz="4" w:space="0" w:color="auto"/>
              <w:right w:val="nil"/>
            </w:tcBorders>
          </w:tcPr>
          <w:p w14:paraId="5787959B" w14:textId="77777777" w:rsidR="00674247" w:rsidRPr="00543E92" w:rsidRDefault="00674247" w:rsidP="008547E5">
            <w:pPr>
              <w:tabs>
                <w:tab w:val="left" w:pos="3780"/>
              </w:tabs>
              <w:spacing w:after="0" w:line="240" w:lineRule="auto"/>
              <w:jc w:val="both"/>
              <w:rPr>
                <w:rFonts w:ascii="Garamond" w:eastAsia="Calibri" w:hAnsi="Garamond" w:cs="Times New Roman"/>
                <w:b/>
                <w:kern w:val="0"/>
                <w:sz w:val="18"/>
                <w:szCs w:val="20"/>
                <w14:ligatures w14:val="none"/>
              </w:rPr>
            </w:pPr>
          </w:p>
          <w:p w14:paraId="5787959C" w14:textId="77777777" w:rsidR="00674247" w:rsidRPr="00543E92" w:rsidRDefault="00674247" w:rsidP="008547E5">
            <w:pPr>
              <w:tabs>
                <w:tab w:val="left" w:pos="3780"/>
              </w:tabs>
              <w:spacing w:after="0" w:line="240" w:lineRule="auto"/>
              <w:jc w:val="both"/>
              <w:rPr>
                <w:rFonts w:ascii="Garamond" w:eastAsia="Calibri" w:hAnsi="Garamond" w:cs="Times New Roman"/>
                <w:kern w:val="0"/>
                <w:sz w:val="18"/>
                <w:szCs w:val="20"/>
                <w14:ligatures w14:val="none"/>
              </w:rPr>
            </w:pPr>
            <w:r w:rsidRPr="00543E92">
              <w:rPr>
                <w:rFonts w:ascii="Garamond" w:eastAsia="Calibri" w:hAnsi="Garamond" w:cs="Times New Roman"/>
                <w:kern w:val="0"/>
                <w:sz w:val="18"/>
                <w:szCs w:val="20"/>
                <w14:ligatures w14:val="none"/>
              </w:rPr>
              <w:t>P</w:t>
            </w:r>
            <w:r w:rsidRPr="00543E92">
              <w:rPr>
                <w:rFonts w:ascii="Garamond" w:eastAsia="Calibri" w:hAnsi="Garamond" w:cs="Times New Roman"/>
                <w:kern w:val="0"/>
                <w:sz w:val="18"/>
                <w:szCs w:val="20"/>
                <w:vertAlign w:val="subscript"/>
                <w14:ligatures w14:val="none"/>
              </w:rPr>
              <w:t>min</w:t>
            </w:r>
          </w:p>
        </w:tc>
        <w:tc>
          <w:tcPr>
            <w:tcW w:w="990" w:type="dxa"/>
            <w:tcBorders>
              <w:top w:val="single" w:sz="4" w:space="0" w:color="auto"/>
              <w:left w:val="single" w:sz="8" w:space="0" w:color="auto"/>
              <w:bottom w:val="single" w:sz="4" w:space="0" w:color="auto"/>
              <w:right w:val="nil"/>
            </w:tcBorders>
            <w:hideMark/>
          </w:tcPr>
          <w:p w14:paraId="5787959D" w14:textId="739053BE" w:rsidR="00674247" w:rsidRPr="00543E92" w:rsidRDefault="007631A7" w:rsidP="008547E5">
            <w:pPr>
              <w:tabs>
                <w:tab w:val="left" w:pos="3780"/>
              </w:tabs>
              <w:spacing w:after="0" w:line="240" w:lineRule="auto"/>
              <w:jc w:val="both"/>
              <w:rPr>
                <w:rFonts w:ascii="Garamond" w:eastAsia="Calibri" w:hAnsi="Garamond" w:cs="Times New Roman"/>
                <w:kern w:val="0"/>
                <w:sz w:val="18"/>
                <w:szCs w:val="20"/>
                <w14:ligatures w14:val="none"/>
              </w:rPr>
            </w:pPr>
            <w:r>
              <w:rPr>
                <w:rFonts w:ascii="Garamond" w:eastAsia="Calibri" w:hAnsi="Garamond" w:cs="Times New Roman"/>
                <w:kern w:val="0"/>
                <w:sz w:val="18"/>
                <w:szCs w:val="20"/>
                <w14:ligatures w14:val="none"/>
              </w:rPr>
              <w:t>[x, x</w:t>
            </w:r>
            <w:r w:rsidR="00674247" w:rsidRPr="00543E92">
              <w:rPr>
                <w:rFonts w:ascii="Garamond" w:eastAsia="Calibri" w:hAnsi="Garamond" w:cs="Times New Roman"/>
                <w:kern w:val="0"/>
                <w:sz w:val="18"/>
                <w:szCs w:val="20"/>
                <w14:ligatures w14:val="none"/>
              </w:rPr>
              <w:t>/N.A.]</w:t>
            </w:r>
          </w:p>
        </w:tc>
        <w:tc>
          <w:tcPr>
            <w:tcW w:w="900" w:type="dxa"/>
            <w:gridSpan w:val="2"/>
            <w:tcBorders>
              <w:top w:val="single" w:sz="4" w:space="0" w:color="auto"/>
              <w:left w:val="single" w:sz="8" w:space="0" w:color="auto"/>
              <w:bottom w:val="single" w:sz="4" w:space="0" w:color="auto"/>
              <w:right w:val="nil"/>
            </w:tcBorders>
          </w:tcPr>
          <w:p w14:paraId="5787959E" w14:textId="77777777" w:rsidR="00674247" w:rsidRPr="00543E92" w:rsidRDefault="00674247" w:rsidP="008547E5">
            <w:pPr>
              <w:tabs>
                <w:tab w:val="left" w:pos="3780"/>
              </w:tabs>
              <w:spacing w:after="0" w:line="240" w:lineRule="auto"/>
              <w:jc w:val="both"/>
              <w:rPr>
                <w:rFonts w:ascii="Garamond" w:eastAsia="Calibri" w:hAnsi="Garamond" w:cs="Times New Roman"/>
                <w:kern w:val="0"/>
                <w:sz w:val="18"/>
                <w:szCs w:val="20"/>
                <w14:ligatures w14:val="none"/>
              </w:rPr>
            </w:pPr>
          </w:p>
          <w:p w14:paraId="5787959F" w14:textId="553C3F45" w:rsidR="00674247" w:rsidRPr="00543E92" w:rsidRDefault="00674247" w:rsidP="007631A7">
            <w:pPr>
              <w:tabs>
                <w:tab w:val="left" w:pos="3780"/>
              </w:tabs>
              <w:spacing w:after="0" w:line="240" w:lineRule="auto"/>
              <w:jc w:val="both"/>
              <w:rPr>
                <w:rFonts w:ascii="Garamond" w:eastAsia="Calibri" w:hAnsi="Garamond" w:cs="Times New Roman"/>
                <w:kern w:val="0"/>
                <w:sz w:val="18"/>
                <w:szCs w:val="20"/>
                <w14:ligatures w14:val="none"/>
              </w:rPr>
            </w:pPr>
            <w:r w:rsidRPr="00543E92">
              <w:rPr>
                <w:rFonts w:ascii="Garamond" w:eastAsia="Calibri" w:hAnsi="Garamond" w:cs="Times New Roman"/>
                <w:kern w:val="0"/>
                <w:sz w:val="18"/>
                <w:szCs w:val="20"/>
                <w14:ligatures w14:val="none"/>
              </w:rPr>
              <w:t>k</w:t>
            </w:r>
            <w:r w:rsidR="007631A7">
              <w:rPr>
                <w:rFonts w:ascii="Garamond" w:eastAsia="Calibri" w:hAnsi="Garamond" w:cs="Times New Roman"/>
                <w:kern w:val="0"/>
                <w:sz w:val="18"/>
                <w:szCs w:val="20"/>
                <w14:ligatures w14:val="none"/>
              </w:rPr>
              <w:t>w</w:t>
            </w:r>
          </w:p>
        </w:tc>
        <w:tc>
          <w:tcPr>
            <w:tcW w:w="360" w:type="dxa"/>
            <w:vMerge/>
            <w:tcBorders>
              <w:top w:val="nil"/>
              <w:left w:val="single" w:sz="8" w:space="0" w:color="auto"/>
              <w:bottom w:val="nil"/>
              <w:right w:val="single" w:sz="4" w:space="0" w:color="auto"/>
            </w:tcBorders>
            <w:vAlign w:val="center"/>
            <w:hideMark/>
          </w:tcPr>
          <w:p w14:paraId="578795A0" w14:textId="77777777" w:rsidR="00674247" w:rsidRPr="00543E92" w:rsidRDefault="00674247" w:rsidP="008547E5">
            <w:pPr>
              <w:spacing w:after="0" w:line="240" w:lineRule="auto"/>
              <w:rPr>
                <w:rFonts w:ascii="Garamond" w:eastAsia="Calibri" w:hAnsi="Garamond" w:cs="Times New Roman"/>
                <w:b/>
                <w:kern w:val="0"/>
                <w:sz w:val="18"/>
                <w:szCs w:val="20"/>
                <w14:ligatures w14:val="none"/>
              </w:rPr>
            </w:pPr>
          </w:p>
        </w:tc>
        <w:tc>
          <w:tcPr>
            <w:tcW w:w="2520" w:type="dxa"/>
            <w:gridSpan w:val="4"/>
            <w:tcBorders>
              <w:top w:val="single" w:sz="4" w:space="0" w:color="auto"/>
              <w:left w:val="single" w:sz="4" w:space="0" w:color="auto"/>
              <w:bottom w:val="single" w:sz="4" w:space="0" w:color="auto"/>
              <w:right w:val="nil"/>
            </w:tcBorders>
            <w:hideMark/>
          </w:tcPr>
          <w:p w14:paraId="578795A1" w14:textId="77777777" w:rsidR="00674247" w:rsidRPr="00543E92" w:rsidRDefault="00674247" w:rsidP="008547E5">
            <w:pPr>
              <w:tabs>
                <w:tab w:val="left" w:pos="3780"/>
              </w:tabs>
              <w:spacing w:after="0" w:line="240" w:lineRule="auto"/>
              <w:jc w:val="both"/>
              <w:rPr>
                <w:rFonts w:ascii="Garamond" w:eastAsia="Calibri" w:hAnsi="Garamond" w:cs="Times New Roman"/>
                <w:kern w:val="0"/>
                <w:sz w:val="18"/>
                <w:szCs w:val="20"/>
                <w14:ligatures w14:val="none"/>
              </w:rPr>
            </w:pPr>
            <w:r w:rsidRPr="00543E92">
              <w:rPr>
                <w:rFonts w:ascii="Garamond" w:eastAsia="Calibri" w:hAnsi="Garamond" w:cs="Times New Roman"/>
                <w:kern w:val="0"/>
                <w:sz w:val="18"/>
                <w:szCs w:val="20"/>
                <w14:ligatures w14:val="none"/>
              </w:rPr>
              <w:t>Efi</w:t>
            </w:r>
            <w:r w:rsidR="00393DE2" w:rsidRPr="00543E92">
              <w:rPr>
                <w:rFonts w:ascii="Garamond" w:eastAsia="Calibri" w:hAnsi="Garamond" w:cs="Times New Roman"/>
                <w:kern w:val="0"/>
                <w:sz w:val="18"/>
                <w:szCs w:val="20"/>
                <w14:ligatures w14:val="none"/>
              </w:rPr>
              <w:t>ci</w:t>
            </w:r>
            <w:r w:rsidRPr="00543E92">
              <w:rPr>
                <w:rFonts w:ascii="Garamond" w:eastAsia="Calibri" w:hAnsi="Garamond" w:cs="Times New Roman"/>
                <w:kern w:val="0"/>
                <w:sz w:val="18"/>
                <w:szCs w:val="20"/>
                <w14:ligatures w14:val="none"/>
              </w:rPr>
              <w:t>enca e dobi</w:t>
            </w:r>
            <w:r w:rsidR="00393DE2" w:rsidRPr="00543E92">
              <w:rPr>
                <w:rFonts w:ascii="Garamond" w:eastAsia="Calibri" w:hAnsi="Garamond" w:cs="Times New Roman"/>
                <w:kern w:val="0"/>
                <w:sz w:val="18"/>
                <w:szCs w:val="20"/>
                <w14:ligatures w14:val="none"/>
              </w:rPr>
              <w:t>s</w:t>
            </w:r>
            <w:r w:rsidRPr="00543E92">
              <w:rPr>
                <w:rFonts w:ascii="Garamond" w:eastAsia="Calibri" w:hAnsi="Garamond" w:cs="Times New Roman"/>
                <w:kern w:val="0"/>
                <w:sz w:val="18"/>
                <w:szCs w:val="20"/>
                <w14:ligatures w14:val="none"/>
              </w:rPr>
              <w:t>hme në prodhimin minimal të nxehtësisë (tregues)</w:t>
            </w:r>
          </w:p>
        </w:tc>
        <w:tc>
          <w:tcPr>
            <w:tcW w:w="990" w:type="dxa"/>
            <w:gridSpan w:val="3"/>
            <w:tcBorders>
              <w:top w:val="single" w:sz="4" w:space="0" w:color="auto"/>
              <w:left w:val="single" w:sz="8" w:space="0" w:color="auto"/>
              <w:bottom w:val="single" w:sz="4" w:space="0" w:color="auto"/>
              <w:right w:val="nil"/>
            </w:tcBorders>
          </w:tcPr>
          <w:p w14:paraId="578795A2" w14:textId="77777777" w:rsidR="00674247" w:rsidRPr="00543E92" w:rsidRDefault="00674247" w:rsidP="008547E5">
            <w:pPr>
              <w:tabs>
                <w:tab w:val="left" w:pos="3780"/>
              </w:tabs>
              <w:spacing w:after="0" w:line="240" w:lineRule="auto"/>
              <w:jc w:val="both"/>
              <w:rPr>
                <w:rFonts w:ascii="Garamond" w:eastAsia="Calibri" w:hAnsi="Garamond" w:cs="Times New Roman"/>
                <w:kern w:val="0"/>
                <w:sz w:val="18"/>
                <w:szCs w:val="20"/>
                <w14:ligatures w14:val="none"/>
              </w:rPr>
            </w:pPr>
          </w:p>
          <w:p w14:paraId="578795A3" w14:textId="77777777" w:rsidR="00674247" w:rsidRPr="00543E92" w:rsidRDefault="00674247" w:rsidP="008547E5">
            <w:pPr>
              <w:tabs>
                <w:tab w:val="left" w:pos="3780"/>
              </w:tabs>
              <w:spacing w:after="0" w:line="240" w:lineRule="auto"/>
              <w:jc w:val="both"/>
              <w:rPr>
                <w:rFonts w:ascii="Garamond" w:eastAsia="Calibri" w:hAnsi="Garamond" w:cs="Times New Roman"/>
                <w:b/>
                <w:kern w:val="0"/>
                <w:sz w:val="18"/>
                <w:szCs w:val="20"/>
                <w14:ligatures w14:val="none"/>
              </w:rPr>
            </w:pPr>
            <w:r w:rsidRPr="00543E92">
              <w:rPr>
                <w:rFonts w:ascii="Garamond" w:eastAsia="Calibri" w:hAnsi="Garamond" w:cs="Times New Roman"/>
                <w:kern w:val="0"/>
                <w:sz w:val="18"/>
                <w:szCs w:val="20"/>
                <w14:ligatures w14:val="none"/>
              </w:rPr>
              <w:t>η</w:t>
            </w:r>
            <w:r w:rsidRPr="00543E92">
              <w:rPr>
                <w:rFonts w:ascii="Garamond" w:eastAsia="Calibri" w:hAnsi="Garamond" w:cs="Times New Roman"/>
                <w:kern w:val="0"/>
                <w:sz w:val="18"/>
                <w:szCs w:val="20"/>
                <w:vertAlign w:val="subscript"/>
                <w14:ligatures w14:val="none"/>
              </w:rPr>
              <w:t>th,nom</w:t>
            </w:r>
          </w:p>
        </w:tc>
        <w:tc>
          <w:tcPr>
            <w:tcW w:w="885" w:type="dxa"/>
            <w:gridSpan w:val="3"/>
            <w:tcBorders>
              <w:top w:val="single" w:sz="4" w:space="0" w:color="auto"/>
              <w:left w:val="single" w:sz="8" w:space="0" w:color="auto"/>
              <w:bottom w:val="single" w:sz="4" w:space="0" w:color="auto"/>
              <w:right w:val="single" w:sz="4" w:space="0" w:color="auto"/>
            </w:tcBorders>
            <w:hideMark/>
          </w:tcPr>
          <w:p w14:paraId="578795A4" w14:textId="77777777" w:rsidR="00674247" w:rsidRPr="00543E92" w:rsidRDefault="00674247" w:rsidP="008547E5">
            <w:pPr>
              <w:tabs>
                <w:tab w:val="left" w:pos="3780"/>
              </w:tabs>
              <w:spacing w:after="0" w:line="240" w:lineRule="auto"/>
              <w:jc w:val="both"/>
              <w:rPr>
                <w:rFonts w:ascii="Garamond" w:eastAsia="Calibri" w:hAnsi="Garamond" w:cs="Times New Roman"/>
                <w:b/>
                <w:kern w:val="0"/>
                <w:sz w:val="18"/>
                <w:szCs w:val="20"/>
                <w14:ligatures w14:val="none"/>
              </w:rPr>
            </w:pPr>
            <w:r w:rsidRPr="00543E92">
              <w:rPr>
                <w:rFonts w:ascii="Garamond" w:eastAsia="Calibri" w:hAnsi="Garamond" w:cs="Times New Roman"/>
                <w:kern w:val="0"/>
                <w:sz w:val="18"/>
                <w:szCs w:val="20"/>
                <w14:ligatures w14:val="none"/>
              </w:rPr>
              <w:t>[x,x/N.A.]</w:t>
            </w:r>
          </w:p>
        </w:tc>
        <w:tc>
          <w:tcPr>
            <w:tcW w:w="915" w:type="dxa"/>
            <w:gridSpan w:val="3"/>
            <w:tcBorders>
              <w:top w:val="single" w:sz="4" w:space="0" w:color="auto"/>
              <w:left w:val="single" w:sz="4" w:space="0" w:color="auto"/>
              <w:bottom w:val="single" w:sz="4" w:space="0" w:color="auto"/>
              <w:right w:val="nil"/>
            </w:tcBorders>
          </w:tcPr>
          <w:p w14:paraId="578795A5" w14:textId="77777777" w:rsidR="00674247" w:rsidRPr="00543E92" w:rsidRDefault="00674247" w:rsidP="008547E5">
            <w:pPr>
              <w:tabs>
                <w:tab w:val="left" w:pos="3780"/>
              </w:tabs>
              <w:spacing w:after="0" w:line="240" w:lineRule="auto"/>
              <w:jc w:val="both"/>
              <w:rPr>
                <w:rFonts w:ascii="Garamond" w:eastAsia="Calibri" w:hAnsi="Garamond" w:cs="Times New Roman"/>
                <w:kern w:val="0"/>
                <w:sz w:val="18"/>
                <w:szCs w:val="20"/>
                <w14:ligatures w14:val="none"/>
              </w:rPr>
            </w:pPr>
          </w:p>
          <w:p w14:paraId="578795A6" w14:textId="77777777" w:rsidR="00674247" w:rsidRPr="00543E92" w:rsidRDefault="00674247" w:rsidP="008547E5">
            <w:pPr>
              <w:tabs>
                <w:tab w:val="left" w:pos="3780"/>
              </w:tabs>
              <w:spacing w:after="0" w:line="240" w:lineRule="auto"/>
              <w:jc w:val="both"/>
              <w:rPr>
                <w:rFonts w:ascii="Garamond" w:eastAsia="Calibri" w:hAnsi="Garamond" w:cs="Times New Roman"/>
                <w:kern w:val="0"/>
                <w:sz w:val="18"/>
                <w:szCs w:val="20"/>
                <w14:ligatures w14:val="none"/>
              </w:rPr>
            </w:pPr>
            <w:r w:rsidRPr="00543E92">
              <w:rPr>
                <w:rFonts w:ascii="Garamond" w:eastAsia="Calibri" w:hAnsi="Garamond" w:cs="Times New Roman"/>
                <w:kern w:val="0"/>
                <w:sz w:val="18"/>
                <w:szCs w:val="20"/>
                <w14:ligatures w14:val="none"/>
              </w:rPr>
              <w:t>%</w:t>
            </w:r>
          </w:p>
        </w:tc>
      </w:tr>
      <w:tr w:rsidR="00674247" w:rsidRPr="00543E92" w14:paraId="578795AB" w14:textId="77777777" w:rsidTr="008547E5">
        <w:trPr>
          <w:trHeight w:val="20"/>
          <w:jc w:val="center"/>
        </w:trPr>
        <w:tc>
          <w:tcPr>
            <w:tcW w:w="4980" w:type="dxa"/>
            <w:gridSpan w:val="6"/>
            <w:tcBorders>
              <w:top w:val="single" w:sz="4" w:space="0" w:color="auto"/>
              <w:left w:val="nil"/>
              <w:bottom w:val="single" w:sz="4" w:space="0" w:color="auto"/>
              <w:right w:val="single" w:sz="8" w:space="0" w:color="auto"/>
            </w:tcBorders>
            <w:hideMark/>
          </w:tcPr>
          <w:p w14:paraId="578795A8" w14:textId="77777777" w:rsidR="00674247" w:rsidRPr="00543E92" w:rsidRDefault="00674247" w:rsidP="008547E5">
            <w:pPr>
              <w:tabs>
                <w:tab w:val="left" w:pos="3780"/>
              </w:tabs>
              <w:spacing w:after="0" w:line="240" w:lineRule="auto"/>
              <w:jc w:val="both"/>
              <w:rPr>
                <w:rFonts w:ascii="Garamond" w:eastAsia="Calibri" w:hAnsi="Garamond" w:cs="Times New Roman"/>
                <w:b/>
                <w:kern w:val="0"/>
                <w:sz w:val="18"/>
                <w:szCs w:val="20"/>
                <w14:ligatures w14:val="none"/>
              </w:rPr>
            </w:pPr>
            <w:r w:rsidRPr="00543E92">
              <w:rPr>
                <w:rFonts w:ascii="Garamond" w:eastAsia="Calibri" w:hAnsi="Garamond" w:cs="Times New Roman"/>
                <w:b/>
                <w:kern w:val="0"/>
                <w:sz w:val="18"/>
                <w:szCs w:val="20"/>
                <w14:ligatures w14:val="none"/>
              </w:rPr>
              <w:t>Konsumi ndihmës i energjisë elektrike</w:t>
            </w:r>
          </w:p>
        </w:tc>
        <w:tc>
          <w:tcPr>
            <w:tcW w:w="360" w:type="dxa"/>
            <w:vMerge/>
            <w:tcBorders>
              <w:top w:val="nil"/>
              <w:left w:val="single" w:sz="8" w:space="0" w:color="auto"/>
              <w:bottom w:val="nil"/>
              <w:right w:val="single" w:sz="4" w:space="0" w:color="auto"/>
            </w:tcBorders>
            <w:vAlign w:val="center"/>
            <w:hideMark/>
          </w:tcPr>
          <w:p w14:paraId="578795A9" w14:textId="77777777" w:rsidR="00674247" w:rsidRPr="00543E92" w:rsidRDefault="00674247" w:rsidP="008547E5">
            <w:pPr>
              <w:spacing w:after="0" w:line="240" w:lineRule="auto"/>
              <w:rPr>
                <w:rFonts w:ascii="Garamond" w:eastAsia="Calibri" w:hAnsi="Garamond" w:cs="Times New Roman"/>
                <w:b/>
                <w:kern w:val="0"/>
                <w:sz w:val="18"/>
                <w:szCs w:val="20"/>
                <w14:ligatures w14:val="none"/>
              </w:rPr>
            </w:pPr>
          </w:p>
        </w:tc>
        <w:tc>
          <w:tcPr>
            <w:tcW w:w="5310" w:type="dxa"/>
            <w:gridSpan w:val="13"/>
            <w:tcBorders>
              <w:top w:val="single" w:sz="4" w:space="0" w:color="auto"/>
              <w:left w:val="single" w:sz="4" w:space="0" w:color="auto"/>
              <w:bottom w:val="single" w:sz="4" w:space="0" w:color="auto"/>
              <w:right w:val="nil"/>
            </w:tcBorders>
            <w:hideMark/>
          </w:tcPr>
          <w:p w14:paraId="578795AA" w14:textId="77777777" w:rsidR="00674247" w:rsidRPr="00543E92" w:rsidRDefault="00674247" w:rsidP="008547E5">
            <w:pPr>
              <w:tabs>
                <w:tab w:val="left" w:pos="3780"/>
              </w:tabs>
              <w:spacing w:after="0" w:line="240" w:lineRule="auto"/>
              <w:jc w:val="both"/>
              <w:rPr>
                <w:rFonts w:ascii="Garamond" w:eastAsia="Calibri" w:hAnsi="Garamond" w:cs="Times New Roman"/>
                <w:b/>
                <w:kern w:val="0"/>
                <w:sz w:val="18"/>
                <w:szCs w:val="20"/>
                <w14:ligatures w14:val="none"/>
              </w:rPr>
            </w:pPr>
            <w:r w:rsidRPr="00543E92">
              <w:rPr>
                <w:rFonts w:ascii="Garamond" w:eastAsia="Calibri" w:hAnsi="Garamond" w:cs="Times New Roman"/>
                <w:b/>
                <w:kern w:val="0"/>
                <w:sz w:val="18"/>
                <w:szCs w:val="20"/>
                <w14:ligatures w14:val="none"/>
              </w:rPr>
              <w:t>Lloji i prodhimit të nxehtësisë/kontrollit të temperaturës së dhomës (zgjidhni një)</w:t>
            </w:r>
          </w:p>
        </w:tc>
      </w:tr>
      <w:tr w:rsidR="00674247" w:rsidRPr="00543E92" w14:paraId="578795C1" w14:textId="77777777" w:rsidTr="008547E5">
        <w:trPr>
          <w:trHeight w:val="20"/>
          <w:jc w:val="center"/>
        </w:trPr>
        <w:tc>
          <w:tcPr>
            <w:tcW w:w="1920" w:type="dxa"/>
            <w:vMerge w:val="restart"/>
            <w:tcBorders>
              <w:top w:val="single" w:sz="4" w:space="0" w:color="auto"/>
              <w:left w:val="nil"/>
              <w:bottom w:val="single" w:sz="4" w:space="0" w:color="auto"/>
              <w:right w:val="single" w:sz="8" w:space="0" w:color="auto"/>
            </w:tcBorders>
            <w:hideMark/>
          </w:tcPr>
          <w:p w14:paraId="578795AC" w14:textId="77777777" w:rsidR="00674247" w:rsidRPr="00543E92" w:rsidRDefault="00674247" w:rsidP="008547E5">
            <w:pPr>
              <w:tabs>
                <w:tab w:val="left" w:pos="3780"/>
              </w:tabs>
              <w:spacing w:after="0" w:line="240" w:lineRule="auto"/>
              <w:jc w:val="both"/>
              <w:rPr>
                <w:rFonts w:ascii="Garamond" w:eastAsia="Calibri" w:hAnsi="Garamond" w:cs="Times New Roman"/>
                <w:kern w:val="0"/>
                <w:sz w:val="18"/>
                <w:szCs w:val="20"/>
                <w14:ligatures w14:val="none"/>
              </w:rPr>
            </w:pPr>
            <w:r w:rsidRPr="00543E92">
              <w:rPr>
                <w:rFonts w:ascii="Garamond" w:eastAsia="Calibri" w:hAnsi="Garamond" w:cs="Times New Roman"/>
                <w:kern w:val="0"/>
                <w:sz w:val="18"/>
                <w:szCs w:val="20"/>
                <w14:ligatures w14:val="none"/>
              </w:rPr>
              <w:t>Në prodhimin maksimal të nxehtësisë</w:t>
            </w:r>
          </w:p>
          <w:p w14:paraId="578795AD" w14:textId="77777777" w:rsidR="00674247" w:rsidRPr="00543E92" w:rsidRDefault="00674247" w:rsidP="008547E5">
            <w:pPr>
              <w:tabs>
                <w:tab w:val="left" w:pos="3780"/>
              </w:tabs>
              <w:spacing w:after="0" w:line="240" w:lineRule="auto"/>
              <w:jc w:val="both"/>
              <w:rPr>
                <w:rFonts w:ascii="Garamond" w:eastAsia="Calibri" w:hAnsi="Garamond" w:cs="Times New Roman"/>
                <w:kern w:val="0"/>
                <w:sz w:val="18"/>
                <w:szCs w:val="20"/>
                <w14:ligatures w14:val="none"/>
              </w:rPr>
            </w:pPr>
            <w:r w:rsidRPr="00543E92">
              <w:rPr>
                <w:rFonts w:ascii="Garamond" w:eastAsia="Calibri" w:hAnsi="Garamond" w:cs="Times New Roman"/>
                <w:kern w:val="0"/>
                <w:sz w:val="18"/>
                <w:szCs w:val="20"/>
                <w14:ligatures w14:val="none"/>
              </w:rPr>
              <w:t>Në prodhimin minimal të nxehtësisë</w:t>
            </w:r>
          </w:p>
          <w:p w14:paraId="578795AE" w14:textId="77777777" w:rsidR="00674247" w:rsidRPr="00543E92" w:rsidRDefault="00674247" w:rsidP="008547E5">
            <w:pPr>
              <w:tabs>
                <w:tab w:val="left" w:pos="3780"/>
              </w:tabs>
              <w:spacing w:after="0" w:line="240" w:lineRule="auto"/>
              <w:jc w:val="both"/>
              <w:rPr>
                <w:rFonts w:ascii="Garamond" w:eastAsia="Calibri" w:hAnsi="Garamond" w:cs="Times New Roman"/>
                <w:kern w:val="0"/>
                <w:sz w:val="18"/>
                <w:szCs w:val="20"/>
                <w14:ligatures w14:val="none"/>
              </w:rPr>
            </w:pPr>
            <w:r w:rsidRPr="00543E92">
              <w:rPr>
                <w:rFonts w:ascii="Garamond" w:eastAsia="Calibri" w:hAnsi="Garamond" w:cs="Times New Roman"/>
                <w:kern w:val="0"/>
                <w:sz w:val="18"/>
                <w:szCs w:val="20"/>
                <w14:ligatures w14:val="none"/>
              </w:rPr>
              <w:t>Në opsion ga</w:t>
            </w:r>
            <w:r w:rsidR="00393DE2" w:rsidRPr="00543E92">
              <w:rPr>
                <w:rFonts w:ascii="Garamond" w:eastAsia="Calibri" w:hAnsi="Garamond" w:cs="Times New Roman"/>
                <w:kern w:val="0"/>
                <w:sz w:val="18"/>
                <w:szCs w:val="20"/>
                <w14:ligatures w14:val="none"/>
              </w:rPr>
              <w:t>t</w:t>
            </w:r>
            <w:r w:rsidRPr="00543E92">
              <w:rPr>
                <w:rFonts w:ascii="Garamond" w:eastAsia="Calibri" w:hAnsi="Garamond" w:cs="Times New Roman"/>
                <w:kern w:val="0"/>
                <w:sz w:val="18"/>
                <w:szCs w:val="20"/>
                <w14:ligatures w14:val="none"/>
              </w:rPr>
              <w:t>ishmërie</w:t>
            </w:r>
          </w:p>
        </w:tc>
        <w:tc>
          <w:tcPr>
            <w:tcW w:w="1170" w:type="dxa"/>
            <w:gridSpan w:val="2"/>
            <w:vMerge w:val="restart"/>
            <w:tcBorders>
              <w:top w:val="single" w:sz="4" w:space="0" w:color="auto"/>
              <w:left w:val="single" w:sz="8" w:space="0" w:color="auto"/>
              <w:bottom w:val="single" w:sz="4" w:space="0" w:color="auto"/>
              <w:right w:val="nil"/>
            </w:tcBorders>
          </w:tcPr>
          <w:p w14:paraId="578795AF" w14:textId="77777777" w:rsidR="00674247" w:rsidRPr="00543E92" w:rsidRDefault="00674247" w:rsidP="008547E5">
            <w:pPr>
              <w:tabs>
                <w:tab w:val="left" w:pos="3780"/>
              </w:tabs>
              <w:spacing w:after="0" w:line="240" w:lineRule="auto"/>
              <w:jc w:val="both"/>
              <w:rPr>
                <w:rFonts w:ascii="Garamond" w:eastAsia="Calibri" w:hAnsi="Garamond" w:cs="Times New Roman"/>
                <w:b/>
                <w:kern w:val="0"/>
                <w:sz w:val="18"/>
                <w:szCs w:val="20"/>
                <w14:ligatures w14:val="none"/>
              </w:rPr>
            </w:pPr>
            <w:r w:rsidRPr="00543E92">
              <w:rPr>
                <w:rFonts w:ascii="Garamond" w:eastAsia="Calibri" w:hAnsi="Garamond" w:cs="Times New Roman"/>
                <w:kern w:val="0"/>
                <w:sz w:val="18"/>
                <w:szCs w:val="20"/>
                <w14:ligatures w14:val="none"/>
              </w:rPr>
              <w:t>el</w:t>
            </w:r>
            <w:r w:rsidRPr="00543E92">
              <w:rPr>
                <w:rFonts w:ascii="Garamond" w:eastAsia="Calibri" w:hAnsi="Garamond" w:cs="Times New Roman"/>
                <w:kern w:val="0"/>
                <w:sz w:val="18"/>
                <w:szCs w:val="20"/>
                <w:vertAlign w:val="subscript"/>
                <w14:ligatures w14:val="none"/>
              </w:rPr>
              <w:t>max</w:t>
            </w:r>
          </w:p>
          <w:p w14:paraId="578795B0" w14:textId="77777777" w:rsidR="00674247" w:rsidRPr="00543E92" w:rsidRDefault="00674247" w:rsidP="008547E5">
            <w:pPr>
              <w:spacing w:after="0" w:line="240" w:lineRule="auto"/>
              <w:jc w:val="both"/>
              <w:rPr>
                <w:rFonts w:ascii="Garamond" w:eastAsia="Calibri" w:hAnsi="Garamond" w:cs="Times New Roman"/>
                <w:kern w:val="0"/>
                <w:sz w:val="18"/>
                <w:szCs w:val="20"/>
                <w14:ligatures w14:val="none"/>
              </w:rPr>
            </w:pPr>
          </w:p>
          <w:p w14:paraId="578795B1" w14:textId="77777777" w:rsidR="00674247" w:rsidRPr="00543E92" w:rsidRDefault="00674247" w:rsidP="008547E5">
            <w:pPr>
              <w:spacing w:after="0" w:line="240" w:lineRule="auto"/>
              <w:jc w:val="both"/>
              <w:rPr>
                <w:rFonts w:ascii="Garamond" w:eastAsia="Calibri" w:hAnsi="Garamond" w:cs="Times New Roman"/>
                <w:kern w:val="0"/>
                <w:sz w:val="18"/>
                <w:szCs w:val="20"/>
                <w14:ligatures w14:val="none"/>
              </w:rPr>
            </w:pPr>
            <w:r w:rsidRPr="00543E92">
              <w:rPr>
                <w:rFonts w:ascii="Garamond" w:eastAsia="Calibri" w:hAnsi="Garamond" w:cs="Times New Roman"/>
                <w:kern w:val="0"/>
                <w:sz w:val="18"/>
                <w:szCs w:val="20"/>
                <w14:ligatures w14:val="none"/>
              </w:rPr>
              <w:t>el</w:t>
            </w:r>
            <w:r w:rsidRPr="00543E92">
              <w:rPr>
                <w:rFonts w:ascii="Garamond" w:eastAsia="Calibri" w:hAnsi="Garamond" w:cs="Times New Roman"/>
                <w:kern w:val="0"/>
                <w:sz w:val="18"/>
                <w:szCs w:val="20"/>
                <w:vertAlign w:val="subscript"/>
                <w14:ligatures w14:val="none"/>
              </w:rPr>
              <w:t>min</w:t>
            </w:r>
          </w:p>
          <w:p w14:paraId="578795B2" w14:textId="77777777" w:rsidR="00674247" w:rsidRPr="00543E92" w:rsidRDefault="00674247" w:rsidP="008547E5">
            <w:pPr>
              <w:tabs>
                <w:tab w:val="left" w:pos="3780"/>
              </w:tabs>
              <w:spacing w:after="0" w:line="240" w:lineRule="auto"/>
              <w:jc w:val="both"/>
              <w:rPr>
                <w:rFonts w:ascii="Garamond" w:eastAsia="Calibri" w:hAnsi="Garamond" w:cs="Times New Roman"/>
                <w:kern w:val="0"/>
                <w:sz w:val="18"/>
                <w:szCs w:val="20"/>
                <w14:ligatures w14:val="none"/>
              </w:rPr>
            </w:pPr>
          </w:p>
          <w:p w14:paraId="578795B3" w14:textId="77777777" w:rsidR="00674247" w:rsidRPr="00543E92" w:rsidRDefault="00674247" w:rsidP="008547E5">
            <w:pPr>
              <w:tabs>
                <w:tab w:val="left" w:pos="3780"/>
              </w:tabs>
              <w:spacing w:after="0" w:line="240" w:lineRule="auto"/>
              <w:jc w:val="both"/>
              <w:rPr>
                <w:rFonts w:ascii="Garamond" w:eastAsia="Calibri" w:hAnsi="Garamond" w:cs="Times New Roman"/>
                <w:kern w:val="0"/>
                <w:sz w:val="18"/>
                <w:szCs w:val="20"/>
                <w14:ligatures w14:val="none"/>
              </w:rPr>
            </w:pPr>
          </w:p>
          <w:p w14:paraId="578795B4" w14:textId="77777777" w:rsidR="00674247" w:rsidRPr="00543E92" w:rsidRDefault="00674247" w:rsidP="008547E5">
            <w:pPr>
              <w:tabs>
                <w:tab w:val="left" w:pos="3780"/>
              </w:tabs>
              <w:spacing w:after="0" w:line="240" w:lineRule="auto"/>
              <w:jc w:val="both"/>
              <w:rPr>
                <w:rFonts w:ascii="Garamond" w:eastAsia="Calibri" w:hAnsi="Garamond" w:cs="Times New Roman"/>
                <w:b/>
                <w:kern w:val="0"/>
                <w:sz w:val="18"/>
                <w:szCs w:val="20"/>
                <w14:ligatures w14:val="none"/>
              </w:rPr>
            </w:pPr>
            <w:r w:rsidRPr="00543E92">
              <w:rPr>
                <w:rFonts w:ascii="Garamond" w:eastAsia="Calibri" w:hAnsi="Garamond" w:cs="Times New Roman"/>
                <w:kern w:val="0"/>
                <w:sz w:val="18"/>
                <w:szCs w:val="20"/>
                <w14:ligatures w14:val="none"/>
              </w:rPr>
              <w:t>el</w:t>
            </w:r>
            <w:r w:rsidRPr="00543E92">
              <w:rPr>
                <w:rFonts w:ascii="Garamond" w:eastAsia="Calibri" w:hAnsi="Garamond" w:cs="Times New Roman"/>
                <w:kern w:val="0"/>
                <w:sz w:val="18"/>
                <w:szCs w:val="20"/>
                <w:vertAlign w:val="subscript"/>
                <w14:ligatures w14:val="none"/>
              </w:rPr>
              <w:t>SB</w:t>
            </w:r>
          </w:p>
        </w:tc>
        <w:tc>
          <w:tcPr>
            <w:tcW w:w="990" w:type="dxa"/>
            <w:tcBorders>
              <w:top w:val="single" w:sz="4" w:space="0" w:color="auto"/>
              <w:left w:val="single" w:sz="8" w:space="0" w:color="auto"/>
              <w:bottom w:val="single" w:sz="4" w:space="0" w:color="auto"/>
              <w:right w:val="nil"/>
            </w:tcBorders>
            <w:hideMark/>
          </w:tcPr>
          <w:p w14:paraId="578795B5" w14:textId="77777777" w:rsidR="00674247" w:rsidRPr="00543E92" w:rsidRDefault="00674247" w:rsidP="008547E5">
            <w:pPr>
              <w:tabs>
                <w:tab w:val="left" w:pos="3780"/>
              </w:tabs>
              <w:spacing w:after="0" w:line="240" w:lineRule="auto"/>
              <w:jc w:val="both"/>
              <w:rPr>
                <w:rFonts w:ascii="Garamond" w:eastAsia="Calibri" w:hAnsi="Garamond" w:cs="Times New Roman"/>
                <w:kern w:val="0"/>
                <w:sz w:val="18"/>
                <w:szCs w:val="20"/>
                <w14:ligatures w14:val="none"/>
              </w:rPr>
            </w:pPr>
            <w:r w:rsidRPr="00543E92">
              <w:rPr>
                <w:rFonts w:ascii="Garamond" w:eastAsia="Calibri" w:hAnsi="Garamond" w:cs="Times New Roman"/>
                <w:kern w:val="0"/>
                <w:sz w:val="18"/>
                <w:szCs w:val="20"/>
                <w14:ligatures w14:val="none"/>
              </w:rPr>
              <w:t>x,xxx</w:t>
            </w:r>
          </w:p>
        </w:tc>
        <w:tc>
          <w:tcPr>
            <w:tcW w:w="900" w:type="dxa"/>
            <w:gridSpan w:val="2"/>
            <w:vMerge w:val="restart"/>
            <w:tcBorders>
              <w:top w:val="single" w:sz="4" w:space="0" w:color="auto"/>
              <w:left w:val="single" w:sz="8" w:space="0" w:color="auto"/>
              <w:bottom w:val="single" w:sz="4" w:space="0" w:color="auto"/>
              <w:right w:val="nil"/>
            </w:tcBorders>
          </w:tcPr>
          <w:p w14:paraId="578795B6" w14:textId="4FEC4E17" w:rsidR="00674247" w:rsidRPr="00543E92" w:rsidRDefault="00674247" w:rsidP="008547E5">
            <w:pPr>
              <w:tabs>
                <w:tab w:val="left" w:pos="3780"/>
              </w:tabs>
              <w:spacing w:after="0" w:line="240" w:lineRule="auto"/>
              <w:jc w:val="both"/>
              <w:rPr>
                <w:rFonts w:ascii="Garamond" w:eastAsia="Calibri" w:hAnsi="Garamond" w:cs="Times New Roman"/>
                <w:kern w:val="0"/>
                <w:sz w:val="18"/>
                <w:szCs w:val="20"/>
                <w14:ligatures w14:val="none"/>
              </w:rPr>
            </w:pPr>
            <w:r w:rsidRPr="00543E92">
              <w:rPr>
                <w:rFonts w:ascii="Garamond" w:eastAsia="Calibri" w:hAnsi="Garamond" w:cs="Times New Roman"/>
                <w:kern w:val="0"/>
                <w:sz w:val="18"/>
                <w:szCs w:val="20"/>
                <w14:ligatures w14:val="none"/>
              </w:rPr>
              <w:t>k</w:t>
            </w:r>
            <w:r w:rsidR="007631A7">
              <w:rPr>
                <w:rFonts w:ascii="Garamond" w:eastAsia="Calibri" w:hAnsi="Garamond" w:cs="Times New Roman"/>
                <w:kern w:val="0"/>
                <w:sz w:val="18"/>
                <w:szCs w:val="20"/>
                <w14:ligatures w14:val="none"/>
              </w:rPr>
              <w:t>w</w:t>
            </w:r>
          </w:p>
          <w:p w14:paraId="578795B7" w14:textId="77777777" w:rsidR="00674247" w:rsidRPr="00543E92" w:rsidRDefault="00674247" w:rsidP="008547E5">
            <w:pPr>
              <w:tabs>
                <w:tab w:val="left" w:pos="3780"/>
              </w:tabs>
              <w:spacing w:after="0" w:line="240" w:lineRule="auto"/>
              <w:jc w:val="both"/>
              <w:rPr>
                <w:rFonts w:ascii="Garamond" w:eastAsia="Calibri" w:hAnsi="Garamond" w:cs="Times New Roman"/>
                <w:kern w:val="0"/>
                <w:sz w:val="18"/>
                <w:szCs w:val="20"/>
                <w14:ligatures w14:val="none"/>
              </w:rPr>
            </w:pPr>
          </w:p>
          <w:p w14:paraId="578795B8" w14:textId="417B9FF3" w:rsidR="00674247" w:rsidRPr="00543E92" w:rsidRDefault="00674247" w:rsidP="008547E5">
            <w:pPr>
              <w:tabs>
                <w:tab w:val="left" w:pos="3780"/>
              </w:tabs>
              <w:spacing w:after="0" w:line="240" w:lineRule="auto"/>
              <w:jc w:val="both"/>
              <w:rPr>
                <w:rFonts w:ascii="Garamond" w:eastAsia="Calibri" w:hAnsi="Garamond" w:cs="Times New Roman"/>
                <w:kern w:val="0"/>
                <w:sz w:val="18"/>
                <w:szCs w:val="20"/>
                <w14:ligatures w14:val="none"/>
              </w:rPr>
            </w:pPr>
            <w:r w:rsidRPr="00543E92">
              <w:rPr>
                <w:rFonts w:ascii="Garamond" w:eastAsia="Calibri" w:hAnsi="Garamond" w:cs="Times New Roman"/>
                <w:kern w:val="0"/>
                <w:sz w:val="18"/>
                <w:szCs w:val="20"/>
                <w14:ligatures w14:val="none"/>
              </w:rPr>
              <w:t>k</w:t>
            </w:r>
            <w:r w:rsidR="007631A7">
              <w:rPr>
                <w:rFonts w:ascii="Garamond" w:eastAsia="Calibri" w:hAnsi="Garamond" w:cs="Times New Roman"/>
                <w:kern w:val="0"/>
                <w:sz w:val="18"/>
                <w:szCs w:val="20"/>
                <w14:ligatures w14:val="none"/>
              </w:rPr>
              <w:t>w</w:t>
            </w:r>
          </w:p>
          <w:p w14:paraId="578795B9" w14:textId="77777777" w:rsidR="00674247" w:rsidRPr="00543E92" w:rsidRDefault="00674247" w:rsidP="008547E5">
            <w:pPr>
              <w:tabs>
                <w:tab w:val="left" w:pos="3780"/>
              </w:tabs>
              <w:spacing w:after="0" w:line="240" w:lineRule="auto"/>
              <w:jc w:val="both"/>
              <w:rPr>
                <w:rFonts w:ascii="Garamond" w:eastAsia="Calibri" w:hAnsi="Garamond" w:cs="Times New Roman"/>
                <w:kern w:val="0"/>
                <w:sz w:val="18"/>
                <w:szCs w:val="20"/>
                <w14:ligatures w14:val="none"/>
              </w:rPr>
            </w:pPr>
          </w:p>
          <w:p w14:paraId="578795BA" w14:textId="77777777" w:rsidR="00674247" w:rsidRPr="00543E92" w:rsidRDefault="00674247" w:rsidP="008547E5">
            <w:pPr>
              <w:tabs>
                <w:tab w:val="left" w:pos="3780"/>
              </w:tabs>
              <w:spacing w:after="0" w:line="240" w:lineRule="auto"/>
              <w:jc w:val="both"/>
              <w:rPr>
                <w:rFonts w:ascii="Garamond" w:eastAsia="Calibri" w:hAnsi="Garamond" w:cs="Times New Roman"/>
                <w:kern w:val="0"/>
                <w:sz w:val="18"/>
                <w:szCs w:val="20"/>
                <w14:ligatures w14:val="none"/>
              </w:rPr>
            </w:pPr>
          </w:p>
          <w:p w14:paraId="578795BB" w14:textId="1D8FE3E8" w:rsidR="00674247" w:rsidRPr="00543E92" w:rsidRDefault="00674247" w:rsidP="007631A7">
            <w:pPr>
              <w:tabs>
                <w:tab w:val="left" w:pos="3780"/>
              </w:tabs>
              <w:spacing w:after="0" w:line="240" w:lineRule="auto"/>
              <w:jc w:val="both"/>
              <w:rPr>
                <w:rFonts w:ascii="Garamond" w:eastAsia="Calibri" w:hAnsi="Garamond" w:cs="Times New Roman"/>
                <w:kern w:val="0"/>
                <w:sz w:val="18"/>
                <w:szCs w:val="20"/>
                <w14:ligatures w14:val="none"/>
              </w:rPr>
            </w:pPr>
            <w:r w:rsidRPr="00543E92">
              <w:rPr>
                <w:rFonts w:ascii="Garamond" w:eastAsia="Calibri" w:hAnsi="Garamond" w:cs="Times New Roman"/>
                <w:kern w:val="0"/>
                <w:sz w:val="18"/>
                <w:szCs w:val="20"/>
                <w14:ligatures w14:val="none"/>
              </w:rPr>
              <w:t>k</w:t>
            </w:r>
            <w:r w:rsidR="007631A7">
              <w:rPr>
                <w:rFonts w:ascii="Garamond" w:eastAsia="Calibri" w:hAnsi="Garamond" w:cs="Times New Roman"/>
                <w:kern w:val="0"/>
                <w:sz w:val="18"/>
                <w:szCs w:val="20"/>
                <w14:ligatures w14:val="none"/>
              </w:rPr>
              <w:t>w</w:t>
            </w:r>
          </w:p>
        </w:tc>
        <w:tc>
          <w:tcPr>
            <w:tcW w:w="360" w:type="dxa"/>
            <w:vMerge/>
            <w:tcBorders>
              <w:top w:val="nil"/>
              <w:left w:val="single" w:sz="8" w:space="0" w:color="auto"/>
              <w:bottom w:val="nil"/>
              <w:right w:val="single" w:sz="4" w:space="0" w:color="auto"/>
            </w:tcBorders>
            <w:vAlign w:val="center"/>
            <w:hideMark/>
          </w:tcPr>
          <w:p w14:paraId="578795BC" w14:textId="77777777" w:rsidR="00674247" w:rsidRPr="00543E92" w:rsidRDefault="00674247" w:rsidP="008547E5">
            <w:pPr>
              <w:spacing w:after="0" w:line="240" w:lineRule="auto"/>
              <w:rPr>
                <w:rFonts w:ascii="Garamond" w:eastAsia="Calibri" w:hAnsi="Garamond" w:cs="Times New Roman"/>
                <w:b/>
                <w:kern w:val="0"/>
                <w:sz w:val="18"/>
                <w:szCs w:val="20"/>
                <w14:ligatures w14:val="none"/>
              </w:rPr>
            </w:pPr>
          </w:p>
        </w:tc>
        <w:tc>
          <w:tcPr>
            <w:tcW w:w="3420" w:type="dxa"/>
            <w:gridSpan w:val="6"/>
            <w:tcBorders>
              <w:top w:val="single" w:sz="4" w:space="0" w:color="auto"/>
              <w:left w:val="single" w:sz="4" w:space="0" w:color="auto"/>
              <w:bottom w:val="single" w:sz="4" w:space="0" w:color="auto"/>
              <w:right w:val="single" w:sz="4" w:space="0" w:color="auto"/>
            </w:tcBorders>
            <w:hideMark/>
          </w:tcPr>
          <w:p w14:paraId="578795BD" w14:textId="77777777" w:rsidR="00674247" w:rsidRPr="00543E92" w:rsidRDefault="00674247" w:rsidP="008547E5">
            <w:pPr>
              <w:tabs>
                <w:tab w:val="left" w:pos="3780"/>
              </w:tabs>
              <w:spacing w:after="0" w:line="240" w:lineRule="auto"/>
              <w:jc w:val="both"/>
              <w:rPr>
                <w:rFonts w:ascii="Garamond" w:eastAsia="Calibri" w:hAnsi="Garamond" w:cs="Times New Roman"/>
                <w:kern w:val="0"/>
                <w:sz w:val="18"/>
                <w:szCs w:val="20"/>
                <w14:ligatures w14:val="none"/>
              </w:rPr>
            </w:pPr>
            <w:r w:rsidRPr="00543E92">
              <w:rPr>
                <w:rFonts w:ascii="Garamond" w:eastAsia="Calibri" w:hAnsi="Garamond" w:cs="Times New Roman"/>
                <w:kern w:val="0"/>
                <w:sz w:val="18"/>
                <w:szCs w:val="20"/>
                <w14:ligatures w14:val="none"/>
              </w:rPr>
              <w:t>Prodhim i nxehtësisë me një fazë, pa kontroll të temperaturës së dhomës</w:t>
            </w:r>
          </w:p>
        </w:tc>
        <w:tc>
          <w:tcPr>
            <w:tcW w:w="1095" w:type="dxa"/>
            <w:gridSpan w:val="5"/>
            <w:tcBorders>
              <w:top w:val="single" w:sz="4" w:space="0" w:color="auto"/>
              <w:left w:val="single" w:sz="4" w:space="0" w:color="auto"/>
              <w:bottom w:val="single" w:sz="4" w:space="0" w:color="auto"/>
              <w:right w:val="nil"/>
            </w:tcBorders>
          </w:tcPr>
          <w:p w14:paraId="578795BE" w14:textId="77777777" w:rsidR="00674247" w:rsidRPr="00543E92" w:rsidRDefault="00674247" w:rsidP="008547E5">
            <w:pPr>
              <w:tabs>
                <w:tab w:val="left" w:pos="3780"/>
              </w:tabs>
              <w:spacing w:after="0" w:line="240" w:lineRule="auto"/>
              <w:jc w:val="both"/>
              <w:rPr>
                <w:rFonts w:ascii="Garamond" w:eastAsia="Calibri" w:hAnsi="Garamond" w:cs="Times New Roman"/>
                <w:kern w:val="0"/>
                <w:sz w:val="18"/>
                <w:szCs w:val="20"/>
                <w14:ligatures w14:val="none"/>
              </w:rPr>
            </w:pPr>
          </w:p>
          <w:p w14:paraId="578795BF" w14:textId="77777777" w:rsidR="00674247" w:rsidRPr="00543E92" w:rsidRDefault="00674247" w:rsidP="008547E5">
            <w:pPr>
              <w:tabs>
                <w:tab w:val="left" w:pos="3780"/>
              </w:tabs>
              <w:spacing w:after="0" w:line="240" w:lineRule="auto"/>
              <w:jc w:val="both"/>
              <w:rPr>
                <w:rFonts w:ascii="Garamond" w:eastAsia="Calibri" w:hAnsi="Garamond" w:cs="Times New Roman"/>
                <w:b/>
                <w:kern w:val="0"/>
                <w:sz w:val="18"/>
                <w:szCs w:val="20"/>
                <w14:ligatures w14:val="none"/>
              </w:rPr>
            </w:pPr>
            <w:r w:rsidRPr="00543E92">
              <w:rPr>
                <w:rFonts w:ascii="Garamond" w:eastAsia="Calibri" w:hAnsi="Garamond" w:cs="Times New Roman"/>
                <w:kern w:val="0"/>
                <w:sz w:val="18"/>
                <w:szCs w:val="20"/>
                <w14:ligatures w14:val="none"/>
              </w:rPr>
              <w:t>[po/jo]</w:t>
            </w:r>
          </w:p>
        </w:tc>
        <w:tc>
          <w:tcPr>
            <w:tcW w:w="795" w:type="dxa"/>
            <w:gridSpan w:val="2"/>
            <w:tcBorders>
              <w:top w:val="single" w:sz="4" w:space="0" w:color="auto"/>
              <w:left w:val="single" w:sz="4" w:space="0" w:color="auto"/>
              <w:bottom w:val="single" w:sz="4" w:space="0" w:color="auto"/>
              <w:right w:val="nil"/>
            </w:tcBorders>
          </w:tcPr>
          <w:p w14:paraId="578795C0" w14:textId="77777777" w:rsidR="00674247" w:rsidRPr="00543E92" w:rsidRDefault="00674247" w:rsidP="008547E5">
            <w:pPr>
              <w:tabs>
                <w:tab w:val="left" w:pos="3780"/>
              </w:tabs>
              <w:spacing w:after="0" w:line="240" w:lineRule="auto"/>
              <w:jc w:val="both"/>
              <w:rPr>
                <w:rFonts w:ascii="Garamond" w:eastAsia="Calibri" w:hAnsi="Garamond" w:cs="Times New Roman"/>
                <w:b/>
                <w:kern w:val="0"/>
                <w:sz w:val="18"/>
                <w:szCs w:val="20"/>
                <w14:ligatures w14:val="none"/>
              </w:rPr>
            </w:pPr>
          </w:p>
        </w:tc>
      </w:tr>
      <w:tr w:rsidR="00674247" w:rsidRPr="00543E92" w14:paraId="578795CB" w14:textId="77777777" w:rsidTr="008547E5">
        <w:trPr>
          <w:trHeight w:val="20"/>
          <w:jc w:val="center"/>
        </w:trPr>
        <w:tc>
          <w:tcPr>
            <w:tcW w:w="1920" w:type="dxa"/>
            <w:vMerge/>
            <w:tcBorders>
              <w:top w:val="single" w:sz="4" w:space="0" w:color="auto"/>
              <w:left w:val="nil"/>
              <w:bottom w:val="single" w:sz="4" w:space="0" w:color="auto"/>
              <w:right w:val="single" w:sz="8" w:space="0" w:color="auto"/>
            </w:tcBorders>
            <w:vAlign w:val="center"/>
            <w:hideMark/>
          </w:tcPr>
          <w:p w14:paraId="578795C2" w14:textId="77777777" w:rsidR="00674247" w:rsidRPr="00543E92" w:rsidRDefault="00674247" w:rsidP="008547E5">
            <w:pPr>
              <w:spacing w:after="0" w:line="240" w:lineRule="auto"/>
              <w:rPr>
                <w:rFonts w:ascii="Garamond" w:eastAsia="Calibri" w:hAnsi="Garamond" w:cs="Times New Roman"/>
                <w:kern w:val="0"/>
                <w:sz w:val="18"/>
                <w:szCs w:val="20"/>
                <w14:ligatures w14:val="none"/>
              </w:rPr>
            </w:pPr>
          </w:p>
        </w:tc>
        <w:tc>
          <w:tcPr>
            <w:tcW w:w="1170" w:type="dxa"/>
            <w:gridSpan w:val="2"/>
            <w:vMerge/>
            <w:tcBorders>
              <w:top w:val="single" w:sz="4" w:space="0" w:color="auto"/>
              <w:left w:val="single" w:sz="8" w:space="0" w:color="auto"/>
              <w:bottom w:val="single" w:sz="4" w:space="0" w:color="auto"/>
              <w:right w:val="nil"/>
            </w:tcBorders>
            <w:vAlign w:val="center"/>
            <w:hideMark/>
          </w:tcPr>
          <w:p w14:paraId="578795C3" w14:textId="77777777" w:rsidR="00674247" w:rsidRPr="00543E92" w:rsidRDefault="00674247" w:rsidP="008547E5">
            <w:pPr>
              <w:spacing w:after="0" w:line="240" w:lineRule="auto"/>
              <w:rPr>
                <w:rFonts w:ascii="Garamond" w:eastAsia="Calibri" w:hAnsi="Garamond" w:cs="Times New Roman"/>
                <w:b/>
                <w:kern w:val="0"/>
                <w:sz w:val="18"/>
                <w:szCs w:val="20"/>
                <w14:ligatures w14:val="none"/>
              </w:rPr>
            </w:pPr>
          </w:p>
        </w:tc>
        <w:tc>
          <w:tcPr>
            <w:tcW w:w="990" w:type="dxa"/>
            <w:tcBorders>
              <w:top w:val="single" w:sz="4" w:space="0" w:color="auto"/>
              <w:left w:val="single" w:sz="8" w:space="0" w:color="auto"/>
              <w:bottom w:val="single" w:sz="4" w:space="0" w:color="auto"/>
              <w:right w:val="nil"/>
            </w:tcBorders>
            <w:hideMark/>
          </w:tcPr>
          <w:p w14:paraId="578795C4" w14:textId="77777777" w:rsidR="00674247" w:rsidRPr="00543E92" w:rsidRDefault="00674247" w:rsidP="008547E5">
            <w:pPr>
              <w:tabs>
                <w:tab w:val="left" w:pos="3780"/>
              </w:tabs>
              <w:spacing w:after="0" w:line="240" w:lineRule="auto"/>
              <w:jc w:val="both"/>
              <w:rPr>
                <w:rFonts w:ascii="Garamond" w:eastAsia="Calibri" w:hAnsi="Garamond" w:cs="Times New Roman"/>
                <w:b/>
                <w:kern w:val="0"/>
                <w:sz w:val="18"/>
                <w:szCs w:val="20"/>
                <w14:ligatures w14:val="none"/>
              </w:rPr>
            </w:pPr>
            <w:r w:rsidRPr="00543E92">
              <w:rPr>
                <w:rFonts w:ascii="Garamond" w:eastAsia="Calibri" w:hAnsi="Garamond" w:cs="Times New Roman"/>
                <w:kern w:val="0"/>
                <w:sz w:val="18"/>
                <w:szCs w:val="20"/>
                <w14:ligatures w14:val="none"/>
              </w:rPr>
              <w:t>x,xxx</w:t>
            </w:r>
          </w:p>
        </w:tc>
        <w:tc>
          <w:tcPr>
            <w:tcW w:w="900" w:type="dxa"/>
            <w:gridSpan w:val="2"/>
            <w:vMerge/>
            <w:tcBorders>
              <w:top w:val="single" w:sz="4" w:space="0" w:color="auto"/>
              <w:left w:val="single" w:sz="8" w:space="0" w:color="auto"/>
              <w:bottom w:val="single" w:sz="4" w:space="0" w:color="auto"/>
              <w:right w:val="nil"/>
            </w:tcBorders>
            <w:vAlign w:val="center"/>
            <w:hideMark/>
          </w:tcPr>
          <w:p w14:paraId="578795C5" w14:textId="77777777" w:rsidR="00674247" w:rsidRPr="00543E92" w:rsidRDefault="00674247" w:rsidP="008547E5">
            <w:pPr>
              <w:spacing w:after="0" w:line="240" w:lineRule="auto"/>
              <w:rPr>
                <w:rFonts w:ascii="Garamond" w:eastAsia="Calibri" w:hAnsi="Garamond" w:cs="Times New Roman"/>
                <w:kern w:val="0"/>
                <w:sz w:val="18"/>
                <w:szCs w:val="20"/>
                <w14:ligatures w14:val="none"/>
              </w:rPr>
            </w:pPr>
          </w:p>
        </w:tc>
        <w:tc>
          <w:tcPr>
            <w:tcW w:w="360" w:type="dxa"/>
            <w:vMerge/>
            <w:tcBorders>
              <w:top w:val="nil"/>
              <w:left w:val="single" w:sz="8" w:space="0" w:color="auto"/>
              <w:bottom w:val="nil"/>
              <w:right w:val="single" w:sz="4" w:space="0" w:color="auto"/>
            </w:tcBorders>
            <w:vAlign w:val="center"/>
            <w:hideMark/>
          </w:tcPr>
          <w:p w14:paraId="578795C6" w14:textId="77777777" w:rsidR="00674247" w:rsidRPr="00543E92" w:rsidRDefault="00674247" w:rsidP="008547E5">
            <w:pPr>
              <w:spacing w:after="0" w:line="240" w:lineRule="auto"/>
              <w:rPr>
                <w:rFonts w:ascii="Garamond" w:eastAsia="Calibri" w:hAnsi="Garamond" w:cs="Times New Roman"/>
                <w:b/>
                <w:kern w:val="0"/>
                <w:sz w:val="18"/>
                <w:szCs w:val="20"/>
                <w14:ligatures w14:val="none"/>
              </w:rPr>
            </w:pPr>
          </w:p>
        </w:tc>
        <w:tc>
          <w:tcPr>
            <w:tcW w:w="3420" w:type="dxa"/>
            <w:gridSpan w:val="6"/>
            <w:tcBorders>
              <w:top w:val="single" w:sz="4" w:space="0" w:color="auto"/>
              <w:left w:val="single" w:sz="4" w:space="0" w:color="auto"/>
              <w:bottom w:val="single" w:sz="4" w:space="0" w:color="auto"/>
              <w:right w:val="single" w:sz="4" w:space="0" w:color="auto"/>
            </w:tcBorders>
            <w:hideMark/>
          </w:tcPr>
          <w:p w14:paraId="578795C7" w14:textId="77777777" w:rsidR="00674247" w:rsidRPr="00543E92" w:rsidRDefault="00674247" w:rsidP="008547E5">
            <w:pPr>
              <w:tabs>
                <w:tab w:val="left" w:pos="3780"/>
              </w:tabs>
              <w:spacing w:after="0" w:line="240" w:lineRule="auto"/>
              <w:jc w:val="both"/>
              <w:rPr>
                <w:rFonts w:ascii="Garamond" w:eastAsia="Calibri" w:hAnsi="Garamond" w:cs="Times New Roman"/>
                <w:kern w:val="0"/>
                <w:sz w:val="18"/>
                <w:szCs w:val="20"/>
                <w14:ligatures w14:val="none"/>
              </w:rPr>
            </w:pPr>
            <w:r w:rsidRPr="00543E92">
              <w:rPr>
                <w:rFonts w:ascii="Garamond" w:eastAsia="Calibri" w:hAnsi="Garamond" w:cs="Times New Roman"/>
                <w:kern w:val="0"/>
                <w:sz w:val="18"/>
                <w:szCs w:val="20"/>
                <w14:ligatures w14:val="none"/>
              </w:rPr>
              <w:t>Dy ose më shumë faza manuale, pa kontroll të temperaturës së dhomës</w:t>
            </w:r>
          </w:p>
        </w:tc>
        <w:tc>
          <w:tcPr>
            <w:tcW w:w="1095" w:type="dxa"/>
            <w:gridSpan w:val="5"/>
            <w:tcBorders>
              <w:top w:val="single" w:sz="4" w:space="0" w:color="auto"/>
              <w:left w:val="single" w:sz="4" w:space="0" w:color="auto"/>
              <w:bottom w:val="single" w:sz="4" w:space="0" w:color="auto"/>
              <w:right w:val="nil"/>
            </w:tcBorders>
          </w:tcPr>
          <w:p w14:paraId="578795C8" w14:textId="77777777" w:rsidR="00674247" w:rsidRPr="00543E92" w:rsidRDefault="00674247" w:rsidP="008547E5">
            <w:pPr>
              <w:tabs>
                <w:tab w:val="left" w:pos="3780"/>
              </w:tabs>
              <w:spacing w:after="0" w:line="240" w:lineRule="auto"/>
              <w:jc w:val="both"/>
              <w:rPr>
                <w:rFonts w:ascii="Garamond" w:eastAsia="Calibri" w:hAnsi="Garamond" w:cs="Times New Roman"/>
                <w:kern w:val="0"/>
                <w:sz w:val="18"/>
                <w:szCs w:val="20"/>
                <w14:ligatures w14:val="none"/>
              </w:rPr>
            </w:pPr>
          </w:p>
          <w:p w14:paraId="578795C9" w14:textId="77777777" w:rsidR="00674247" w:rsidRPr="00543E92" w:rsidRDefault="00674247" w:rsidP="008547E5">
            <w:pPr>
              <w:tabs>
                <w:tab w:val="left" w:pos="3780"/>
              </w:tabs>
              <w:spacing w:after="0" w:line="240" w:lineRule="auto"/>
              <w:jc w:val="both"/>
              <w:rPr>
                <w:rFonts w:ascii="Garamond" w:eastAsia="Calibri" w:hAnsi="Garamond" w:cs="Times New Roman"/>
                <w:b/>
                <w:kern w:val="0"/>
                <w:sz w:val="18"/>
                <w:szCs w:val="20"/>
                <w14:ligatures w14:val="none"/>
              </w:rPr>
            </w:pPr>
            <w:r w:rsidRPr="00543E92">
              <w:rPr>
                <w:rFonts w:ascii="Garamond" w:eastAsia="Calibri" w:hAnsi="Garamond" w:cs="Times New Roman"/>
                <w:kern w:val="0"/>
                <w:sz w:val="18"/>
                <w:szCs w:val="20"/>
                <w14:ligatures w14:val="none"/>
              </w:rPr>
              <w:t>[po/jo]</w:t>
            </w:r>
          </w:p>
        </w:tc>
        <w:tc>
          <w:tcPr>
            <w:tcW w:w="795" w:type="dxa"/>
            <w:gridSpan w:val="2"/>
            <w:tcBorders>
              <w:top w:val="single" w:sz="4" w:space="0" w:color="auto"/>
              <w:left w:val="single" w:sz="4" w:space="0" w:color="auto"/>
              <w:bottom w:val="single" w:sz="4" w:space="0" w:color="auto"/>
              <w:right w:val="nil"/>
            </w:tcBorders>
          </w:tcPr>
          <w:p w14:paraId="578795CA" w14:textId="77777777" w:rsidR="00674247" w:rsidRPr="00543E92" w:rsidRDefault="00674247" w:rsidP="008547E5">
            <w:pPr>
              <w:tabs>
                <w:tab w:val="left" w:pos="3780"/>
              </w:tabs>
              <w:spacing w:after="0" w:line="240" w:lineRule="auto"/>
              <w:jc w:val="both"/>
              <w:rPr>
                <w:rFonts w:ascii="Garamond" w:eastAsia="Calibri" w:hAnsi="Garamond" w:cs="Times New Roman"/>
                <w:b/>
                <w:kern w:val="0"/>
                <w:sz w:val="18"/>
                <w:szCs w:val="20"/>
                <w14:ligatures w14:val="none"/>
              </w:rPr>
            </w:pPr>
          </w:p>
        </w:tc>
      </w:tr>
      <w:tr w:rsidR="00674247" w:rsidRPr="00543E92" w14:paraId="578795D4" w14:textId="77777777" w:rsidTr="008547E5">
        <w:trPr>
          <w:trHeight w:val="20"/>
          <w:jc w:val="center"/>
        </w:trPr>
        <w:tc>
          <w:tcPr>
            <w:tcW w:w="1920" w:type="dxa"/>
            <w:vMerge/>
            <w:tcBorders>
              <w:top w:val="single" w:sz="4" w:space="0" w:color="auto"/>
              <w:left w:val="nil"/>
              <w:bottom w:val="single" w:sz="4" w:space="0" w:color="auto"/>
              <w:right w:val="single" w:sz="8" w:space="0" w:color="auto"/>
            </w:tcBorders>
            <w:vAlign w:val="center"/>
            <w:hideMark/>
          </w:tcPr>
          <w:p w14:paraId="578795CC" w14:textId="77777777" w:rsidR="00674247" w:rsidRPr="00543E92" w:rsidRDefault="00674247" w:rsidP="008547E5">
            <w:pPr>
              <w:spacing w:after="0" w:line="240" w:lineRule="auto"/>
              <w:rPr>
                <w:rFonts w:ascii="Garamond" w:eastAsia="Calibri" w:hAnsi="Garamond" w:cs="Times New Roman"/>
                <w:kern w:val="0"/>
                <w:sz w:val="18"/>
                <w:szCs w:val="20"/>
                <w14:ligatures w14:val="none"/>
              </w:rPr>
            </w:pPr>
          </w:p>
        </w:tc>
        <w:tc>
          <w:tcPr>
            <w:tcW w:w="1170" w:type="dxa"/>
            <w:gridSpan w:val="2"/>
            <w:vMerge/>
            <w:tcBorders>
              <w:top w:val="single" w:sz="4" w:space="0" w:color="auto"/>
              <w:left w:val="single" w:sz="8" w:space="0" w:color="auto"/>
              <w:bottom w:val="single" w:sz="4" w:space="0" w:color="auto"/>
              <w:right w:val="nil"/>
            </w:tcBorders>
            <w:vAlign w:val="center"/>
            <w:hideMark/>
          </w:tcPr>
          <w:p w14:paraId="578795CD" w14:textId="77777777" w:rsidR="00674247" w:rsidRPr="00543E92" w:rsidRDefault="00674247" w:rsidP="008547E5">
            <w:pPr>
              <w:spacing w:after="0" w:line="240" w:lineRule="auto"/>
              <w:rPr>
                <w:rFonts w:ascii="Garamond" w:eastAsia="Calibri" w:hAnsi="Garamond" w:cs="Times New Roman"/>
                <w:b/>
                <w:kern w:val="0"/>
                <w:sz w:val="18"/>
                <w:szCs w:val="20"/>
                <w14:ligatures w14:val="none"/>
              </w:rPr>
            </w:pPr>
          </w:p>
        </w:tc>
        <w:tc>
          <w:tcPr>
            <w:tcW w:w="990" w:type="dxa"/>
            <w:tcBorders>
              <w:top w:val="single" w:sz="4" w:space="0" w:color="auto"/>
              <w:left w:val="single" w:sz="8" w:space="0" w:color="auto"/>
              <w:bottom w:val="single" w:sz="4" w:space="0" w:color="auto"/>
              <w:right w:val="nil"/>
            </w:tcBorders>
            <w:hideMark/>
          </w:tcPr>
          <w:p w14:paraId="578795CE" w14:textId="77777777" w:rsidR="00674247" w:rsidRPr="00543E92" w:rsidRDefault="00674247" w:rsidP="008547E5">
            <w:pPr>
              <w:tabs>
                <w:tab w:val="left" w:pos="3780"/>
              </w:tabs>
              <w:spacing w:after="0" w:line="240" w:lineRule="auto"/>
              <w:jc w:val="both"/>
              <w:rPr>
                <w:rFonts w:ascii="Garamond" w:eastAsia="Calibri" w:hAnsi="Garamond" w:cs="Times New Roman"/>
                <w:b/>
                <w:kern w:val="0"/>
                <w:sz w:val="18"/>
                <w:szCs w:val="20"/>
                <w14:ligatures w14:val="none"/>
              </w:rPr>
            </w:pPr>
            <w:r w:rsidRPr="00543E92">
              <w:rPr>
                <w:rFonts w:ascii="Garamond" w:eastAsia="Calibri" w:hAnsi="Garamond" w:cs="Times New Roman"/>
                <w:kern w:val="0"/>
                <w:sz w:val="18"/>
                <w:szCs w:val="20"/>
                <w14:ligatures w14:val="none"/>
              </w:rPr>
              <w:t>x,xxx</w:t>
            </w:r>
          </w:p>
        </w:tc>
        <w:tc>
          <w:tcPr>
            <w:tcW w:w="900" w:type="dxa"/>
            <w:gridSpan w:val="2"/>
            <w:vMerge/>
            <w:tcBorders>
              <w:top w:val="single" w:sz="4" w:space="0" w:color="auto"/>
              <w:left w:val="single" w:sz="8" w:space="0" w:color="auto"/>
              <w:bottom w:val="single" w:sz="4" w:space="0" w:color="auto"/>
              <w:right w:val="nil"/>
            </w:tcBorders>
            <w:vAlign w:val="center"/>
            <w:hideMark/>
          </w:tcPr>
          <w:p w14:paraId="578795CF" w14:textId="77777777" w:rsidR="00674247" w:rsidRPr="00543E92" w:rsidRDefault="00674247" w:rsidP="008547E5">
            <w:pPr>
              <w:spacing w:after="0" w:line="240" w:lineRule="auto"/>
              <w:rPr>
                <w:rFonts w:ascii="Garamond" w:eastAsia="Calibri" w:hAnsi="Garamond" w:cs="Times New Roman"/>
                <w:kern w:val="0"/>
                <w:sz w:val="18"/>
                <w:szCs w:val="20"/>
                <w14:ligatures w14:val="none"/>
              </w:rPr>
            </w:pPr>
          </w:p>
        </w:tc>
        <w:tc>
          <w:tcPr>
            <w:tcW w:w="360" w:type="dxa"/>
            <w:vMerge/>
            <w:tcBorders>
              <w:top w:val="nil"/>
              <w:left w:val="single" w:sz="8" w:space="0" w:color="auto"/>
              <w:bottom w:val="nil"/>
              <w:right w:val="single" w:sz="4" w:space="0" w:color="auto"/>
            </w:tcBorders>
            <w:vAlign w:val="center"/>
            <w:hideMark/>
          </w:tcPr>
          <w:p w14:paraId="578795D0" w14:textId="77777777" w:rsidR="00674247" w:rsidRPr="00543E92" w:rsidRDefault="00674247" w:rsidP="008547E5">
            <w:pPr>
              <w:spacing w:after="0" w:line="240" w:lineRule="auto"/>
              <w:rPr>
                <w:rFonts w:ascii="Garamond" w:eastAsia="Calibri" w:hAnsi="Garamond" w:cs="Times New Roman"/>
                <w:b/>
                <w:kern w:val="0"/>
                <w:sz w:val="18"/>
                <w:szCs w:val="20"/>
                <w14:ligatures w14:val="none"/>
              </w:rPr>
            </w:pPr>
          </w:p>
        </w:tc>
        <w:tc>
          <w:tcPr>
            <w:tcW w:w="3420" w:type="dxa"/>
            <w:gridSpan w:val="6"/>
            <w:tcBorders>
              <w:top w:val="single" w:sz="4" w:space="0" w:color="auto"/>
              <w:left w:val="single" w:sz="4" w:space="0" w:color="auto"/>
              <w:bottom w:val="single" w:sz="4" w:space="0" w:color="auto"/>
              <w:right w:val="single" w:sz="4" w:space="0" w:color="auto"/>
            </w:tcBorders>
            <w:hideMark/>
          </w:tcPr>
          <w:p w14:paraId="578795D1" w14:textId="77777777" w:rsidR="00674247" w:rsidRPr="00543E92" w:rsidRDefault="00674247" w:rsidP="008547E5">
            <w:pPr>
              <w:tabs>
                <w:tab w:val="left" w:pos="3780"/>
              </w:tabs>
              <w:spacing w:after="0" w:line="240" w:lineRule="auto"/>
              <w:jc w:val="both"/>
              <w:rPr>
                <w:rFonts w:ascii="Garamond" w:eastAsia="Calibri" w:hAnsi="Garamond" w:cs="Times New Roman"/>
                <w:b/>
                <w:kern w:val="0"/>
                <w:sz w:val="18"/>
                <w:szCs w:val="20"/>
                <w14:ligatures w14:val="none"/>
              </w:rPr>
            </w:pPr>
            <w:r w:rsidRPr="00543E92">
              <w:rPr>
                <w:rFonts w:ascii="Garamond" w:eastAsia="Calibri" w:hAnsi="Garamond" w:cs="Times New Roman"/>
                <w:kern w:val="0"/>
                <w:sz w:val="18"/>
                <w:szCs w:val="20"/>
                <w14:ligatures w14:val="none"/>
              </w:rPr>
              <w:t>Me kontroll të temperaturës së dhomës me termostat mekanik</w:t>
            </w:r>
          </w:p>
        </w:tc>
        <w:tc>
          <w:tcPr>
            <w:tcW w:w="1095" w:type="dxa"/>
            <w:gridSpan w:val="5"/>
            <w:tcBorders>
              <w:top w:val="single" w:sz="4" w:space="0" w:color="auto"/>
              <w:left w:val="single" w:sz="4" w:space="0" w:color="auto"/>
              <w:bottom w:val="single" w:sz="4" w:space="0" w:color="auto"/>
              <w:right w:val="nil"/>
            </w:tcBorders>
            <w:hideMark/>
          </w:tcPr>
          <w:p w14:paraId="578795D2" w14:textId="77777777" w:rsidR="00674247" w:rsidRPr="00543E92" w:rsidRDefault="00674247" w:rsidP="008547E5">
            <w:pPr>
              <w:tabs>
                <w:tab w:val="left" w:pos="3780"/>
              </w:tabs>
              <w:spacing w:after="0" w:line="240" w:lineRule="auto"/>
              <w:jc w:val="both"/>
              <w:rPr>
                <w:rFonts w:ascii="Garamond" w:eastAsia="Calibri" w:hAnsi="Garamond" w:cs="Times New Roman"/>
                <w:b/>
                <w:kern w:val="0"/>
                <w:sz w:val="18"/>
                <w:szCs w:val="20"/>
                <w14:ligatures w14:val="none"/>
              </w:rPr>
            </w:pPr>
            <w:r w:rsidRPr="00543E92">
              <w:rPr>
                <w:rFonts w:ascii="Garamond" w:eastAsia="Calibri" w:hAnsi="Garamond" w:cs="Times New Roman"/>
                <w:kern w:val="0"/>
                <w:sz w:val="18"/>
                <w:szCs w:val="20"/>
                <w14:ligatures w14:val="none"/>
              </w:rPr>
              <w:t>[po/jo]</w:t>
            </w:r>
          </w:p>
        </w:tc>
        <w:tc>
          <w:tcPr>
            <w:tcW w:w="795" w:type="dxa"/>
            <w:gridSpan w:val="2"/>
            <w:tcBorders>
              <w:top w:val="single" w:sz="4" w:space="0" w:color="auto"/>
              <w:left w:val="single" w:sz="4" w:space="0" w:color="auto"/>
              <w:bottom w:val="single" w:sz="4" w:space="0" w:color="auto"/>
              <w:right w:val="nil"/>
            </w:tcBorders>
          </w:tcPr>
          <w:p w14:paraId="578795D3" w14:textId="77777777" w:rsidR="00674247" w:rsidRPr="00543E92" w:rsidRDefault="00674247" w:rsidP="008547E5">
            <w:pPr>
              <w:tabs>
                <w:tab w:val="left" w:pos="3780"/>
              </w:tabs>
              <w:spacing w:after="0" w:line="240" w:lineRule="auto"/>
              <w:jc w:val="both"/>
              <w:rPr>
                <w:rFonts w:ascii="Garamond" w:eastAsia="Calibri" w:hAnsi="Garamond" w:cs="Times New Roman"/>
                <w:b/>
                <w:kern w:val="0"/>
                <w:sz w:val="18"/>
                <w:szCs w:val="20"/>
                <w14:ligatures w14:val="none"/>
              </w:rPr>
            </w:pPr>
          </w:p>
        </w:tc>
      </w:tr>
      <w:tr w:rsidR="00674247" w:rsidRPr="00543E92" w14:paraId="578795DA" w14:textId="77777777" w:rsidTr="008547E5">
        <w:trPr>
          <w:trHeight w:val="548"/>
          <w:jc w:val="center"/>
        </w:trPr>
        <w:tc>
          <w:tcPr>
            <w:tcW w:w="4980" w:type="dxa"/>
            <w:gridSpan w:val="6"/>
            <w:tcBorders>
              <w:top w:val="single" w:sz="4" w:space="0" w:color="auto"/>
              <w:left w:val="nil"/>
              <w:bottom w:val="single" w:sz="4" w:space="0" w:color="auto"/>
              <w:right w:val="single" w:sz="8" w:space="0" w:color="auto"/>
            </w:tcBorders>
            <w:hideMark/>
          </w:tcPr>
          <w:p w14:paraId="578795D5" w14:textId="77777777" w:rsidR="00674247" w:rsidRPr="00543E92" w:rsidRDefault="00674247" w:rsidP="008547E5">
            <w:pPr>
              <w:tabs>
                <w:tab w:val="left" w:pos="3780"/>
              </w:tabs>
              <w:spacing w:after="0" w:line="240" w:lineRule="auto"/>
              <w:jc w:val="both"/>
              <w:rPr>
                <w:rFonts w:ascii="Garamond" w:eastAsia="Calibri" w:hAnsi="Garamond" w:cs="Times New Roman"/>
                <w:b/>
                <w:kern w:val="0"/>
                <w:sz w:val="18"/>
                <w:szCs w:val="20"/>
                <w14:ligatures w14:val="none"/>
              </w:rPr>
            </w:pPr>
            <w:r w:rsidRPr="00543E92">
              <w:rPr>
                <w:rFonts w:ascii="Garamond" w:eastAsia="Calibri" w:hAnsi="Garamond" w:cs="Times New Roman"/>
                <w:kern w:val="0"/>
                <w:sz w:val="18"/>
                <w:szCs w:val="20"/>
                <w14:ligatures w14:val="none"/>
              </w:rPr>
              <w:t>Kërkesa për fuqinë e treguesit të flakës të përhershme</w:t>
            </w:r>
          </w:p>
        </w:tc>
        <w:tc>
          <w:tcPr>
            <w:tcW w:w="360" w:type="dxa"/>
            <w:vMerge/>
            <w:tcBorders>
              <w:top w:val="nil"/>
              <w:left w:val="single" w:sz="8" w:space="0" w:color="auto"/>
              <w:bottom w:val="nil"/>
              <w:right w:val="single" w:sz="4" w:space="0" w:color="auto"/>
            </w:tcBorders>
            <w:vAlign w:val="center"/>
            <w:hideMark/>
          </w:tcPr>
          <w:p w14:paraId="578795D6" w14:textId="77777777" w:rsidR="00674247" w:rsidRPr="00543E92" w:rsidRDefault="00674247" w:rsidP="008547E5">
            <w:pPr>
              <w:spacing w:after="0" w:line="240" w:lineRule="auto"/>
              <w:rPr>
                <w:rFonts w:ascii="Garamond" w:eastAsia="Calibri" w:hAnsi="Garamond" w:cs="Times New Roman"/>
                <w:b/>
                <w:kern w:val="0"/>
                <w:sz w:val="18"/>
                <w:szCs w:val="20"/>
                <w14:ligatures w14:val="none"/>
              </w:rPr>
            </w:pPr>
          </w:p>
        </w:tc>
        <w:tc>
          <w:tcPr>
            <w:tcW w:w="3420" w:type="dxa"/>
            <w:gridSpan w:val="6"/>
            <w:tcBorders>
              <w:top w:val="single" w:sz="4" w:space="0" w:color="auto"/>
              <w:left w:val="single" w:sz="4" w:space="0" w:color="auto"/>
              <w:bottom w:val="single" w:sz="4" w:space="0" w:color="auto"/>
              <w:right w:val="single" w:sz="4" w:space="0" w:color="auto"/>
            </w:tcBorders>
            <w:hideMark/>
          </w:tcPr>
          <w:p w14:paraId="578795D7" w14:textId="77777777" w:rsidR="00674247" w:rsidRPr="00543E92" w:rsidRDefault="00674247" w:rsidP="008547E5">
            <w:pPr>
              <w:tabs>
                <w:tab w:val="left" w:pos="3780"/>
              </w:tabs>
              <w:spacing w:after="0" w:line="240" w:lineRule="auto"/>
              <w:jc w:val="both"/>
              <w:rPr>
                <w:rFonts w:ascii="Garamond" w:eastAsia="Calibri" w:hAnsi="Garamond" w:cs="Times New Roman"/>
                <w:b/>
                <w:kern w:val="0"/>
                <w:sz w:val="18"/>
                <w:szCs w:val="20"/>
                <w14:ligatures w14:val="none"/>
              </w:rPr>
            </w:pPr>
            <w:r w:rsidRPr="00543E92">
              <w:rPr>
                <w:rFonts w:ascii="Garamond" w:eastAsia="Calibri" w:hAnsi="Garamond" w:cs="Times New Roman"/>
                <w:kern w:val="0"/>
                <w:sz w:val="18"/>
                <w:szCs w:val="20"/>
                <w14:ligatures w14:val="none"/>
              </w:rPr>
              <w:t>Me kontroll elektronik të temperaturës së dhomës</w:t>
            </w:r>
          </w:p>
        </w:tc>
        <w:tc>
          <w:tcPr>
            <w:tcW w:w="1095" w:type="dxa"/>
            <w:gridSpan w:val="5"/>
            <w:tcBorders>
              <w:top w:val="single" w:sz="4" w:space="0" w:color="auto"/>
              <w:left w:val="single" w:sz="4" w:space="0" w:color="auto"/>
              <w:bottom w:val="single" w:sz="4" w:space="0" w:color="auto"/>
              <w:right w:val="nil"/>
            </w:tcBorders>
            <w:hideMark/>
          </w:tcPr>
          <w:p w14:paraId="578795D8" w14:textId="77777777" w:rsidR="00674247" w:rsidRPr="00543E92" w:rsidRDefault="00674247" w:rsidP="008547E5">
            <w:pPr>
              <w:tabs>
                <w:tab w:val="left" w:pos="3780"/>
              </w:tabs>
              <w:spacing w:after="0" w:line="240" w:lineRule="auto"/>
              <w:jc w:val="both"/>
              <w:rPr>
                <w:rFonts w:ascii="Garamond" w:eastAsia="Calibri" w:hAnsi="Garamond" w:cs="Times New Roman"/>
                <w:b/>
                <w:kern w:val="0"/>
                <w:sz w:val="18"/>
                <w:szCs w:val="20"/>
                <w14:ligatures w14:val="none"/>
              </w:rPr>
            </w:pPr>
            <w:r w:rsidRPr="00543E92">
              <w:rPr>
                <w:rFonts w:ascii="Garamond" w:eastAsia="Calibri" w:hAnsi="Garamond" w:cs="Times New Roman"/>
                <w:kern w:val="0"/>
                <w:sz w:val="18"/>
                <w:szCs w:val="20"/>
                <w14:ligatures w14:val="none"/>
              </w:rPr>
              <w:t>[po/jo]</w:t>
            </w:r>
          </w:p>
        </w:tc>
        <w:tc>
          <w:tcPr>
            <w:tcW w:w="795" w:type="dxa"/>
            <w:gridSpan w:val="2"/>
            <w:tcBorders>
              <w:top w:val="single" w:sz="4" w:space="0" w:color="auto"/>
              <w:left w:val="single" w:sz="4" w:space="0" w:color="auto"/>
              <w:bottom w:val="single" w:sz="4" w:space="0" w:color="auto"/>
              <w:right w:val="nil"/>
            </w:tcBorders>
          </w:tcPr>
          <w:p w14:paraId="578795D9" w14:textId="77777777" w:rsidR="00674247" w:rsidRPr="00543E92" w:rsidRDefault="00674247" w:rsidP="008547E5">
            <w:pPr>
              <w:tabs>
                <w:tab w:val="left" w:pos="3780"/>
              </w:tabs>
              <w:spacing w:after="0" w:line="240" w:lineRule="auto"/>
              <w:jc w:val="both"/>
              <w:rPr>
                <w:rFonts w:ascii="Garamond" w:eastAsia="Calibri" w:hAnsi="Garamond" w:cs="Times New Roman"/>
                <w:b/>
                <w:kern w:val="0"/>
                <w:sz w:val="18"/>
                <w:szCs w:val="20"/>
                <w14:ligatures w14:val="none"/>
              </w:rPr>
            </w:pPr>
          </w:p>
        </w:tc>
      </w:tr>
      <w:tr w:rsidR="00674247" w:rsidRPr="00543E92" w14:paraId="578795E7" w14:textId="77777777" w:rsidTr="008547E5">
        <w:trPr>
          <w:trHeight w:val="1187"/>
          <w:jc w:val="center"/>
        </w:trPr>
        <w:tc>
          <w:tcPr>
            <w:tcW w:w="1920" w:type="dxa"/>
            <w:tcBorders>
              <w:top w:val="single" w:sz="4" w:space="0" w:color="auto"/>
              <w:left w:val="nil"/>
              <w:bottom w:val="single" w:sz="4" w:space="0" w:color="auto"/>
              <w:right w:val="single" w:sz="4" w:space="0" w:color="auto"/>
            </w:tcBorders>
            <w:hideMark/>
          </w:tcPr>
          <w:p w14:paraId="578795DB" w14:textId="77777777" w:rsidR="00674247" w:rsidRPr="00543E92" w:rsidRDefault="00674247" w:rsidP="008547E5">
            <w:pPr>
              <w:tabs>
                <w:tab w:val="left" w:pos="3780"/>
              </w:tabs>
              <w:spacing w:after="0" w:line="240" w:lineRule="auto"/>
              <w:jc w:val="both"/>
              <w:rPr>
                <w:rFonts w:ascii="Garamond" w:eastAsia="Calibri" w:hAnsi="Garamond" w:cs="Times New Roman"/>
                <w:b/>
                <w:kern w:val="0"/>
                <w:sz w:val="18"/>
                <w:szCs w:val="20"/>
                <w14:ligatures w14:val="none"/>
              </w:rPr>
            </w:pPr>
            <w:r w:rsidRPr="00543E92">
              <w:rPr>
                <w:rFonts w:ascii="Garamond" w:eastAsia="Calibri" w:hAnsi="Garamond" w:cs="Times New Roman"/>
                <w:kern w:val="0"/>
                <w:sz w:val="18"/>
                <w:szCs w:val="20"/>
                <w14:ligatures w14:val="none"/>
              </w:rPr>
              <w:t>Kërkesa për fuqinë e treguesin e flakës (nëse është e aplikueshme)</w:t>
            </w:r>
          </w:p>
        </w:tc>
        <w:tc>
          <w:tcPr>
            <w:tcW w:w="1170" w:type="dxa"/>
            <w:gridSpan w:val="2"/>
            <w:tcBorders>
              <w:top w:val="single" w:sz="4" w:space="0" w:color="auto"/>
              <w:left w:val="single" w:sz="4" w:space="0" w:color="auto"/>
              <w:bottom w:val="single" w:sz="4" w:space="0" w:color="auto"/>
              <w:right w:val="single" w:sz="4" w:space="0" w:color="auto"/>
            </w:tcBorders>
          </w:tcPr>
          <w:p w14:paraId="578795DC" w14:textId="77777777" w:rsidR="00674247" w:rsidRPr="00543E92" w:rsidRDefault="00674247" w:rsidP="008547E5">
            <w:pPr>
              <w:tabs>
                <w:tab w:val="left" w:pos="3780"/>
              </w:tabs>
              <w:spacing w:after="0" w:line="240" w:lineRule="auto"/>
              <w:jc w:val="both"/>
              <w:rPr>
                <w:rFonts w:ascii="Garamond" w:eastAsia="Calibri" w:hAnsi="Garamond" w:cs="Times New Roman"/>
                <w:kern w:val="0"/>
                <w:sz w:val="18"/>
                <w:szCs w:val="20"/>
                <w14:ligatures w14:val="none"/>
              </w:rPr>
            </w:pPr>
          </w:p>
          <w:p w14:paraId="578795DD" w14:textId="77777777" w:rsidR="00674247" w:rsidRPr="00543E92" w:rsidRDefault="00674247" w:rsidP="008547E5">
            <w:pPr>
              <w:spacing w:after="0" w:line="240" w:lineRule="auto"/>
              <w:jc w:val="both"/>
              <w:rPr>
                <w:rFonts w:ascii="Garamond" w:eastAsia="Calibri" w:hAnsi="Garamond" w:cs="Times New Roman"/>
                <w:kern w:val="0"/>
                <w:sz w:val="18"/>
                <w:szCs w:val="20"/>
                <w14:ligatures w14:val="none"/>
              </w:rPr>
            </w:pPr>
            <w:r w:rsidRPr="00543E92">
              <w:rPr>
                <w:rFonts w:ascii="Garamond" w:eastAsia="Calibri" w:hAnsi="Garamond" w:cs="Times New Roman"/>
                <w:kern w:val="0"/>
                <w:sz w:val="18"/>
                <w:szCs w:val="20"/>
                <w14:ligatures w14:val="none"/>
              </w:rPr>
              <w:t>pilot</w:t>
            </w:r>
          </w:p>
        </w:tc>
        <w:tc>
          <w:tcPr>
            <w:tcW w:w="990" w:type="dxa"/>
            <w:tcBorders>
              <w:top w:val="single" w:sz="4" w:space="0" w:color="auto"/>
              <w:left w:val="single" w:sz="4" w:space="0" w:color="auto"/>
              <w:bottom w:val="single" w:sz="4" w:space="0" w:color="auto"/>
              <w:right w:val="nil"/>
            </w:tcBorders>
          </w:tcPr>
          <w:p w14:paraId="578795DE" w14:textId="77777777" w:rsidR="00674247" w:rsidRPr="00543E92" w:rsidRDefault="00674247" w:rsidP="008547E5">
            <w:pPr>
              <w:tabs>
                <w:tab w:val="left" w:pos="3780"/>
              </w:tabs>
              <w:spacing w:after="0" w:line="240" w:lineRule="auto"/>
              <w:jc w:val="both"/>
              <w:rPr>
                <w:rFonts w:ascii="Garamond" w:eastAsia="Calibri" w:hAnsi="Garamond" w:cs="Times New Roman"/>
                <w:kern w:val="0"/>
                <w:sz w:val="18"/>
                <w:szCs w:val="20"/>
                <w14:ligatures w14:val="none"/>
              </w:rPr>
            </w:pPr>
          </w:p>
          <w:p w14:paraId="578795DF" w14:textId="0BB88216" w:rsidR="00674247" w:rsidRPr="00543E92" w:rsidRDefault="00106490" w:rsidP="008547E5">
            <w:pPr>
              <w:spacing w:after="0" w:line="240" w:lineRule="auto"/>
              <w:jc w:val="both"/>
              <w:rPr>
                <w:rFonts w:ascii="Garamond" w:eastAsia="Calibri" w:hAnsi="Garamond" w:cs="Times New Roman"/>
                <w:kern w:val="0"/>
                <w:sz w:val="18"/>
                <w:szCs w:val="20"/>
                <w14:ligatures w14:val="none"/>
              </w:rPr>
            </w:pPr>
            <w:r>
              <w:rPr>
                <w:rFonts w:ascii="Garamond" w:eastAsia="Calibri" w:hAnsi="Garamond" w:cs="Times New Roman"/>
                <w:kern w:val="0"/>
                <w:sz w:val="18"/>
                <w:szCs w:val="20"/>
                <w14:ligatures w14:val="none"/>
              </w:rPr>
              <w:t>[x,xxx/</w:t>
            </w:r>
            <w:bookmarkStart w:id="0" w:name="_GoBack"/>
            <w:bookmarkEnd w:id="0"/>
            <w:r w:rsidR="00674247" w:rsidRPr="00543E92">
              <w:rPr>
                <w:rFonts w:ascii="Garamond" w:eastAsia="Calibri" w:hAnsi="Garamond" w:cs="Times New Roman"/>
                <w:kern w:val="0"/>
                <w:sz w:val="18"/>
                <w:szCs w:val="20"/>
                <w14:ligatures w14:val="none"/>
              </w:rPr>
              <w:t>N.A.]</w:t>
            </w:r>
          </w:p>
        </w:tc>
        <w:tc>
          <w:tcPr>
            <w:tcW w:w="900" w:type="dxa"/>
            <w:gridSpan w:val="2"/>
            <w:tcBorders>
              <w:top w:val="single" w:sz="4" w:space="0" w:color="auto"/>
              <w:left w:val="single" w:sz="8" w:space="0" w:color="auto"/>
              <w:bottom w:val="single" w:sz="4" w:space="0" w:color="auto"/>
              <w:right w:val="nil"/>
            </w:tcBorders>
          </w:tcPr>
          <w:p w14:paraId="578795E0" w14:textId="77777777" w:rsidR="00674247" w:rsidRPr="00543E92" w:rsidRDefault="00674247" w:rsidP="008547E5">
            <w:pPr>
              <w:tabs>
                <w:tab w:val="left" w:pos="3780"/>
              </w:tabs>
              <w:spacing w:after="0" w:line="240" w:lineRule="auto"/>
              <w:jc w:val="both"/>
              <w:rPr>
                <w:rFonts w:ascii="Garamond" w:eastAsia="Calibri" w:hAnsi="Garamond" w:cs="Times New Roman"/>
                <w:b/>
                <w:kern w:val="0"/>
                <w:sz w:val="18"/>
                <w:szCs w:val="20"/>
                <w14:ligatures w14:val="none"/>
              </w:rPr>
            </w:pPr>
          </w:p>
          <w:p w14:paraId="578795E1" w14:textId="5688244B" w:rsidR="00674247" w:rsidRPr="00543E92" w:rsidRDefault="00674247" w:rsidP="007631A7">
            <w:pPr>
              <w:spacing w:after="0" w:line="240" w:lineRule="auto"/>
              <w:jc w:val="both"/>
              <w:rPr>
                <w:rFonts w:ascii="Garamond" w:eastAsia="Calibri" w:hAnsi="Garamond" w:cs="Times New Roman"/>
                <w:kern w:val="0"/>
                <w:sz w:val="18"/>
                <w:szCs w:val="20"/>
                <w14:ligatures w14:val="none"/>
              </w:rPr>
            </w:pPr>
            <w:r w:rsidRPr="00543E92">
              <w:rPr>
                <w:rFonts w:ascii="Garamond" w:eastAsia="Calibri" w:hAnsi="Garamond" w:cs="Times New Roman"/>
                <w:kern w:val="0"/>
                <w:sz w:val="18"/>
                <w:szCs w:val="20"/>
                <w14:ligatures w14:val="none"/>
              </w:rPr>
              <w:t>k</w:t>
            </w:r>
            <w:r w:rsidR="007631A7">
              <w:rPr>
                <w:rFonts w:ascii="Garamond" w:eastAsia="Calibri" w:hAnsi="Garamond" w:cs="Times New Roman"/>
                <w:kern w:val="0"/>
                <w:sz w:val="18"/>
                <w:szCs w:val="20"/>
                <w14:ligatures w14:val="none"/>
              </w:rPr>
              <w:t>w</w:t>
            </w:r>
          </w:p>
        </w:tc>
        <w:tc>
          <w:tcPr>
            <w:tcW w:w="360" w:type="dxa"/>
            <w:vMerge/>
            <w:tcBorders>
              <w:top w:val="nil"/>
              <w:left w:val="single" w:sz="8" w:space="0" w:color="auto"/>
              <w:bottom w:val="nil"/>
              <w:right w:val="single" w:sz="4" w:space="0" w:color="auto"/>
            </w:tcBorders>
            <w:vAlign w:val="center"/>
            <w:hideMark/>
          </w:tcPr>
          <w:p w14:paraId="578795E2" w14:textId="77777777" w:rsidR="00674247" w:rsidRPr="00543E92" w:rsidRDefault="00674247" w:rsidP="008547E5">
            <w:pPr>
              <w:spacing w:after="0" w:line="240" w:lineRule="auto"/>
              <w:rPr>
                <w:rFonts w:ascii="Garamond" w:eastAsia="Calibri" w:hAnsi="Garamond" w:cs="Times New Roman"/>
                <w:b/>
                <w:kern w:val="0"/>
                <w:sz w:val="18"/>
                <w:szCs w:val="20"/>
                <w14:ligatures w14:val="none"/>
              </w:rPr>
            </w:pPr>
          </w:p>
        </w:tc>
        <w:tc>
          <w:tcPr>
            <w:tcW w:w="3420" w:type="dxa"/>
            <w:gridSpan w:val="6"/>
            <w:tcBorders>
              <w:top w:val="single" w:sz="4" w:space="0" w:color="auto"/>
              <w:left w:val="single" w:sz="4" w:space="0" w:color="auto"/>
              <w:bottom w:val="single" w:sz="4" w:space="0" w:color="auto"/>
              <w:right w:val="single" w:sz="4" w:space="0" w:color="auto"/>
            </w:tcBorders>
            <w:hideMark/>
          </w:tcPr>
          <w:p w14:paraId="578795E3" w14:textId="77777777" w:rsidR="00674247" w:rsidRPr="00543E92" w:rsidRDefault="00674247" w:rsidP="008547E5">
            <w:pPr>
              <w:tabs>
                <w:tab w:val="left" w:pos="3780"/>
              </w:tabs>
              <w:spacing w:after="0" w:line="240" w:lineRule="auto"/>
              <w:jc w:val="both"/>
              <w:rPr>
                <w:rFonts w:ascii="Garamond" w:eastAsia="Calibri" w:hAnsi="Garamond" w:cs="Times New Roman"/>
                <w:b/>
                <w:kern w:val="0"/>
                <w:sz w:val="18"/>
                <w:szCs w:val="20"/>
                <w14:ligatures w14:val="none"/>
              </w:rPr>
            </w:pPr>
            <w:r w:rsidRPr="00543E92">
              <w:rPr>
                <w:rFonts w:ascii="Garamond" w:eastAsia="Calibri" w:hAnsi="Garamond" w:cs="Times New Roman"/>
                <w:kern w:val="0"/>
                <w:sz w:val="18"/>
                <w:szCs w:val="20"/>
                <w14:ligatures w14:val="none"/>
              </w:rPr>
              <w:t>Me kontroll elektronik të temperaturës së dhomës plus kohëmatës ditor</w:t>
            </w:r>
          </w:p>
        </w:tc>
        <w:tc>
          <w:tcPr>
            <w:tcW w:w="1095" w:type="dxa"/>
            <w:gridSpan w:val="5"/>
            <w:tcBorders>
              <w:top w:val="single" w:sz="4" w:space="0" w:color="auto"/>
              <w:left w:val="single" w:sz="4" w:space="0" w:color="auto"/>
              <w:bottom w:val="single" w:sz="4" w:space="0" w:color="auto"/>
              <w:right w:val="nil"/>
            </w:tcBorders>
          </w:tcPr>
          <w:p w14:paraId="578795E4" w14:textId="77777777" w:rsidR="00674247" w:rsidRPr="00543E92" w:rsidRDefault="00674247" w:rsidP="008547E5">
            <w:pPr>
              <w:tabs>
                <w:tab w:val="left" w:pos="3780"/>
              </w:tabs>
              <w:spacing w:after="0" w:line="240" w:lineRule="auto"/>
              <w:jc w:val="both"/>
              <w:rPr>
                <w:rFonts w:ascii="Garamond" w:eastAsia="Calibri" w:hAnsi="Garamond" w:cs="Times New Roman"/>
                <w:kern w:val="0"/>
                <w:sz w:val="18"/>
                <w:szCs w:val="20"/>
                <w14:ligatures w14:val="none"/>
              </w:rPr>
            </w:pPr>
          </w:p>
          <w:p w14:paraId="578795E5" w14:textId="77777777" w:rsidR="00674247" w:rsidRPr="00543E92" w:rsidRDefault="00674247" w:rsidP="008547E5">
            <w:pPr>
              <w:tabs>
                <w:tab w:val="left" w:pos="3780"/>
              </w:tabs>
              <w:spacing w:after="0" w:line="240" w:lineRule="auto"/>
              <w:jc w:val="both"/>
              <w:rPr>
                <w:rFonts w:ascii="Garamond" w:eastAsia="Calibri" w:hAnsi="Garamond" w:cs="Times New Roman"/>
                <w:b/>
                <w:kern w:val="0"/>
                <w:sz w:val="18"/>
                <w:szCs w:val="20"/>
                <w14:ligatures w14:val="none"/>
              </w:rPr>
            </w:pPr>
            <w:r w:rsidRPr="00543E92">
              <w:rPr>
                <w:rFonts w:ascii="Garamond" w:eastAsia="Calibri" w:hAnsi="Garamond" w:cs="Times New Roman"/>
                <w:kern w:val="0"/>
                <w:sz w:val="18"/>
                <w:szCs w:val="20"/>
                <w14:ligatures w14:val="none"/>
              </w:rPr>
              <w:t>[po/jo]</w:t>
            </w:r>
          </w:p>
        </w:tc>
        <w:tc>
          <w:tcPr>
            <w:tcW w:w="795" w:type="dxa"/>
            <w:gridSpan w:val="2"/>
            <w:tcBorders>
              <w:top w:val="single" w:sz="4" w:space="0" w:color="auto"/>
              <w:left w:val="single" w:sz="4" w:space="0" w:color="auto"/>
              <w:bottom w:val="single" w:sz="4" w:space="0" w:color="auto"/>
              <w:right w:val="nil"/>
            </w:tcBorders>
          </w:tcPr>
          <w:p w14:paraId="578795E6" w14:textId="77777777" w:rsidR="00674247" w:rsidRPr="00543E92" w:rsidRDefault="00674247" w:rsidP="008547E5">
            <w:pPr>
              <w:tabs>
                <w:tab w:val="left" w:pos="3780"/>
              </w:tabs>
              <w:spacing w:after="0" w:line="240" w:lineRule="auto"/>
              <w:jc w:val="both"/>
              <w:rPr>
                <w:rFonts w:ascii="Garamond" w:eastAsia="Calibri" w:hAnsi="Garamond" w:cs="Times New Roman"/>
                <w:b/>
                <w:kern w:val="0"/>
                <w:sz w:val="18"/>
                <w:szCs w:val="20"/>
                <w14:ligatures w14:val="none"/>
              </w:rPr>
            </w:pPr>
          </w:p>
        </w:tc>
      </w:tr>
      <w:tr w:rsidR="00674247" w:rsidRPr="00543E92" w14:paraId="578795F1" w14:textId="77777777" w:rsidTr="008547E5">
        <w:trPr>
          <w:trHeight w:val="20"/>
          <w:jc w:val="center"/>
        </w:trPr>
        <w:tc>
          <w:tcPr>
            <w:tcW w:w="1920" w:type="dxa"/>
            <w:vMerge w:val="restart"/>
            <w:tcBorders>
              <w:top w:val="single" w:sz="4" w:space="0" w:color="auto"/>
              <w:left w:val="nil"/>
              <w:bottom w:val="nil"/>
              <w:right w:val="nil"/>
            </w:tcBorders>
          </w:tcPr>
          <w:p w14:paraId="578795E8" w14:textId="77777777" w:rsidR="00674247" w:rsidRPr="00543E92" w:rsidRDefault="00674247" w:rsidP="008547E5">
            <w:pPr>
              <w:tabs>
                <w:tab w:val="left" w:pos="3780"/>
              </w:tabs>
              <w:spacing w:after="0" w:line="240" w:lineRule="auto"/>
              <w:jc w:val="both"/>
              <w:rPr>
                <w:rFonts w:ascii="Garamond" w:eastAsia="Calibri" w:hAnsi="Garamond" w:cs="Times New Roman"/>
                <w:b/>
                <w:kern w:val="0"/>
                <w:sz w:val="18"/>
                <w:szCs w:val="20"/>
                <w14:ligatures w14:val="none"/>
              </w:rPr>
            </w:pPr>
          </w:p>
        </w:tc>
        <w:tc>
          <w:tcPr>
            <w:tcW w:w="1170" w:type="dxa"/>
            <w:gridSpan w:val="2"/>
            <w:vMerge w:val="restart"/>
            <w:tcBorders>
              <w:top w:val="single" w:sz="4" w:space="0" w:color="auto"/>
              <w:left w:val="nil"/>
              <w:bottom w:val="nil"/>
              <w:right w:val="nil"/>
            </w:tcBorders>
          </w:tcPr>
          <w:p w14:paraId="578795E9" w14:textId="77777777" w:rsidR="00674247" w:rsidRPr="00543E92" w:rsidRDefault="00674247" w:rsidP="008547E5">
            <w:pPr>
              <w:tabs>
                <w:tab w:val="left" w:pos="3780"/>
              </w:tabs>
              <w:spacing w:after="0" w:line="240" w:lineRule="auto"/>
              <w:jc w:val="both"/>
              <w:rPr>
                <w:rFonts w:ascii="Garamond" w:eastAsia="Calibri" w:hAnsi="Garamond" w:cs="Times New Roman"/>
                <w:b/>
                <w:kern w:val="0"/>
                <w:sz w:val="18"/>
                <w:szCs w:val="20"/>
                <w14:ligatures w14:val="none"/>
              </w:rPr>
            </w:pPr>
          </w:p>
        </w:tc>
        <w:tc>
          <w:tcPr>
            <w:tcW w:w="990" w:type="dxa"/>
            <w:vMerge w:val="restart"/>
            <w:tcBorders>
              <w:top w:val="single" w:sz="4" w:space="0" w:color="auto"/>
              <w:left w:val="nil"/>
              <w:bottom w:val="nil"/>
              <w:right w:val="nil"/>
            </w:tcBorders>
          </w:tcPr>
          <w:p w14:paraId="578795EA" w14:textId="77777777" w:rsidR="00674247" w:rsidRPr="00543E92" w:rsidRDefault="00674247" w:rsidP="008547E5">
            <w:pPr>
              <w:tabs>
                <w:tab w:val="left" w:pos="3780"/>
              </w:tabs>
              <w:spacing w:after="0" w:line="240" w:lineRule="auto"/>
              <w:jc w:val="both"/>
              <w:rPr>
                <w:rFonts w:ascii="Garamond" w:eastAsia="Calibri" w:hAnsi="Garamond" w:cs="Times New Roman"/>
                <w:b/>
                <w:kern w:val="0"/>
                <w:sz w:val="18"/>
                <w:szCs w:val="20"/>
                <w14:ligatures w14:val="none"/>
              </w:rPr>
            </w:pPr>
          </w:p>
        </w:tc>
        <w:tc>
          <w:tcPr>
            <w:tcW w:w="900" w:type="dxa"/>
            <w:gridSpan w:val="2"/>
            <w:vMerge w:val="restart"/>
            <w:tcBorders>
              <w:top w:val="single" w:sz="4" w:space="0" w:color="auto"/>
              <w:left w:val="nil"/>
              <w:bottom w:val="nil"/>
              <w:right w:val="nil"/>
            </w:tcBorders>
          </w:tcPr>
          <w:p w14:paraId="578795EB" w14:textId="77777777" w:rsidR="00674247" w:rsidRPr="00543E92" w:rsidRDefault="00674247" w:rsidP="008547E5">
            <w:pPr>
              <w:tabs>
                <w:tab w:val="left" w:pos="3780"/>
              </w:tabs>
              <w:spacing w:after="0" w:line="240" w:lineRule="auto"/>
              <w:jc w:val="both"/>
              <w:rPr>
                <w:rFonts w:ascii="Garamond" w:eastAsia="Calibri" w:hAnsi="Garamond" w:cs="Times New Roman"/>
                <w:b/>
                <w:kern w:val="0"/>
                <w:sz w:val="18"/>
                <w:szCs w:val="20"/>
                <w14:ligatures w14:val="none"/>
              </w:rPr>
            </w:pPr>
          </w:p>
        </w:tc>
        <w:tc>
          <w:tcPr>
            <w:tcW w:w="360" w:type="dxa"/>
            <w:vMerge/>
            <w:tcBorders>
              <w:top w:val="nil"/>
              <w:left w:val="single" w:sz="8" w:space="0" w:color="auto"/>
              <w:bottom w:val="nil"/>
              <w:right w:val="single" w:sz="4" w:space="0" w:color="auto"/>
            </w:tcBorders>
            <w:vAlign w:val="center"/>
            <w:hideMark/>
          </w:tcPr>
          <w:p w14:paraId="578795EC" w14:textId="77777777" w:rsidR="00674247" w:rsidRPr="00543E92" w:rsidRDefault="00674247" w:rsidP="008547E5">
            <w:pPr>
              <w:spacing w:after="0" w:line="240" w:lineRule="auto"/>
              <w:rPr>
                <w:rFonts w:ascii="Garamond" w:eastAsia="Calibri" w:hAnsi="Garamond" w:cs="Times New Roman"/>
                <w:b/>
                <w:kern w:val="0"/>
                <w:sz w:val="18"/>
                <w:szCs w:val="20"/>
                <w14:ligatures w14:val="none"/>
              </w:rPr>
            </w:pPr>
          </w:p>
        </w:tc>
        <w:tc>
          <w:tcPr>
            <w:tcW w:w="3420" w:type="dxa"/>
            <w:gridSpan w:val="6"/>
            <w:tcBorders>
              <w:top w:val="single" w:sz="4" w:space="0" w:color="auto"/>
              <w:left w:val="single" w:sz="4" w:space="0" w:color="auto"/>
              <w:bottom w:val="single" w:sz="4" w:space="0" w:color="auto"/>
              <w:right w:val="single" w:sz="4" w:space="0" w:color="auto"/>
            </w:tcBorders>
            <w:hideMark/>
          </w:tcPr>
          <w:p w14:paraId="578795ED" w14:textId="77777777" w:rsidR="00674247" w:rsidRPr="00543E92" w:rsidRDefault="00674247" w:rsidP="008547E5">
            <w:pPr>
              <w:tabs>
                <w:tab w:val="left" w:pos="3780"/>
              </w:tabs>
              <w:spacing w:after="0" w:line="240" w:lineRule="auto"/>
              <w:jc w:val="both"/>
              <w:rPr>
                <w:rFonts w:ascii="Garamond" w:eastAsia="Calibri" w:hAnsi="Garamond" w:cs="Times New Roman"/>
                <w:b/>
                <w:kern w:val="0"/>
                <w:sz w:val="18"/>
                <w:szCs w:val="20"/>
                <w14:ligatures w14:val="none"/>
              </w:rPr>
            </w:pPr>
            <w:r w:rsidRPr="00543E92">
              <w:rPr>
                <w:rFonts w:ascii="Garamond" w:eastAsia="Calibri" w:hAnsi="Garamond" w:cs="Times New Roman"/>
                <w:kern w:val="0"/>
                <w:sz w:val="18"/>
                <w:szCs w:val="20"/>
                <w14:ligatures w14:val="none"/>
              </w:rPr>
              <w:t>Me kontroll elektronik të temperaturës së dhomës plus kohëmatës javor</w:t>
            </w:r>
          </w:p>
        </w:tc>
        <w:tc>
          <w:tcPr>
            <w:tcW w:w="1095" w:type="dxa"/>
            <w:gridSpan w:val="5"/>
            <w:tcBorders>
              <w:top w:val="single" w:sz="4" w:space="0" w:color="auto"/>
              <w:left w:val="single" w:sz="4" w:space="0" w:color="auto"/>
              <w:bottom w:val="single" w:sz="4" w:space="0" w:color="auto"/>
              <w:right w:val="nil"/>
            </w:tcBorders>
          </w:tcPr>
          <w:p w14:paraId="578795EE" w14:textId="77777777" w:rsidR="00674247" w:rsidRPr="00543E92" w:rsidRDefault="00674247" w:rsidP="008547E5">
            <w:pPr>
              <w:tabs>
                <w:tab w:val="left" w:pos="3780"/>
              </w:tabs>
              <w:spacing w:after="0" w:line="240" w:lineRule="auto"/>
              <w:jc w:val="both"/>
              <w:rPr>
                <w:rFonts w:ascii="Garamond" w:eastAsia="Calibri" w:hAnsi="Garamond" w:cs="Times New Roman"/>
                <w:kern w:val="0"/>
                <w:sz w:val="18"/>
                <w:szCs w:val="20"/>
                <w14:ligatures w14:val="none"/>
              </w:rPr>
            </w:pPr>
          </w:p>
          <w:p w14:paraId="578795EF" w14:textId="77777777" w:rsidR="00674247" w:rsidRPr="00543E92" w:rsidRDefault="00674247" w:rsidP="008547E5">
            <w:pPr>
              <w:tabs>
                <w:tab w:val="left" w:pos="3780"/>
              </w:tabs>
              <w:spacing w:after="0" w:line="240" w:lineRule="auto"/>
              <w:jc w:val="both"/>
              <w:rPr>
                <w:rFonts w:ascii="Garamond" w:eastAsia="Calibri" w:hAnsi="Garamond" w:cs="Times New Roman"/>
                <w:b/>
                <w:kern w:val="0"/>
                <w:sz w:val="18"/>
                <w:szCs w:val="20"/>
                <w14:ligatures w14:val="none"/>
              </w:rPr>
            </w:pPr>
            <w:r w:rsidRPr="00543E92">
              <w:rPr>
                <w:rFonts w:ascii="Garamond" w:eastAsia="Calibri" w:hAnsi="Garamond" w:cs="Times New Roman"/>
                <w:kern w:val="0"/>
                <w:sz w:val="18"/>
                <w:szCs w:val="20"/>
                <w14:ligatures w14:val="none"/>
              </w:rPr>
              <w:t>[po/jo]</w:t>
            </w:r>
          </w:p>
        </w:tc>
        <w:tc>
          <w:tcPr>
            <w:tcW w:w="795" w:type="dxa"/>
            <w:gridSpan w:val="2"/>
            <w:tcBorders>
              <w:top w:val="single" w:sz="4" w:space="0" w:color="auto"/>
              <w:left w:val="single" w:sz="4" w:space="0" w:color="auto"/>
              <w:bottom w:val="single" w:sz="4" w:space="0" w:color="auto"/>
              <w:right w:val="nil"/>
            </w:tcBorders>
          </w:tcPr>
          <w:p w14:paraId="578795F0" w14:textId="77777777" w:rsidR="00674247" w:rsidRPr="00543E92" w:rsidRDefault="00674247" w:rsidP="008547E5">
            <w:pPr>
              <w:tabs>
                <w:tab w:val="left" w:pos="3780"/>
              </w:tabs>
              <w:spacing w:after="0" w:line="240" w:lineRule="auto"/>
              <w:jc w:val="both"/>
              <w:rPr>
                <w:rFonts w:ascii="Garamond" w:eastAsia="Calibri" w:hAnsi="Garamond" w:cs="Times New Roman"/>
                <w:b/>
                <w:kern w:val="0"/>
                <w:sz w:val="18"/>
                <w:szCs w:val="20"/>
                <w14:ligatures w14:val="none"/>
              </w:rPr>
            </w:pPr>
          </w:p>
        </w:tc>
      </w:tr>
      <w:tr w:rsidR="00674247" w:rsidRPr="00543E92" w14:paraId="578795F8" w14:textId="77777777" w:rsidTr="008547E5">
        <w:trPr>
          <w:trHeight w:val="20"/>
          <w:jc w:val="center"/>
        </w:trPr>
        <w:tc>
          <w:tcPr>
            <w:tcW w:w="1920" w:type="dxa"/>
            <w:vMerge/>
            <w:tcBorders>
              <w:top w:val="single" w:sz="4" w:space="0" w:color="auto"/>
              <w:left w:val="nil"/>
              <w:bottom w:val="nil"/>
              <w:right w:val="nil"/>
            </w:tcBorders>
            <w:vAlign w:val="center"/>
            <w:hideMark/>
          </w:tcPr>
          <w:p w14:paraId="578795F2" w14:textId="77777777" w:rsidR="00674247" w:rsidRPr="00543E92" w:rsidRDefault="00674247" w:rsidP="008547E5">
            <w:pPr>
              <w:spacing w:after="0" w:line="240" w:lineRule="auto"/>
              <w:rPr>
                <w:rFonts w:ascii="Garamond" w:eastAsia="Calibri" w:hAnsi="Garamond" w:cs="Times New Roman"/>
                <w:b/>
                <w:kern w:val="0"/>
                <w:sz w:val="18"/>
                <w:szCs w:val="20"/>
                <w14:ligatures w14:val="none"/>
              </w:rPr>
            </w:pPr>
          </w:p>
        </w:tc>
        <w:tc>
          <w:tcPr>
            <w:tcW w:w="1170" w:type="dxa"/>
            <w:gridSpan w:val="2"/>
            <w:vMerge/>
            <w:tcBorders>
              <w:top w:val="single" w:sz="4" w:space="0" w:color="auto"/>
              <w:left w:val="nil"/>
              <w:bottom w:val="nil"/>
              <w:right w:val="nil"/>
            </w:tcBorders>
            <w:vAlign w:val="center"/>
            <w:hideMark/>
          </w:tcPr>
          <w:p w14:paraId="578795F3" w14:textId="77777777" w:rsidR="00674247" w:rsidRPr="00543E92" w:rsidRDefault="00674247" w:rsidP="008547E5">
            <w:pPr>
              <w:spacing w:after="0" w:line="240" w:lineRule="auto"/>
              <w:rPr>
                <w:rFonts w:ascii="Garamond" w:eastAsia="Calibri" w:hAnsi="Garamond" w:cs="Times New Roman"/>
                <w:b/>
                <w:kern w:val="0"/>
                <w:sz w:val="18"/>
                <w:szCs w:val="20"/>
                <w14:ligatures w14:val="none"/>
              </w:rPr>
            </w:pPr>
          </w:p>
        </w:tc>
        <w:tc>
          <w:tcPr>
            <w:tcW w:w="990" w:type="dxa"/>
            <w:vMerge/>
            <w:tcBorders>
              <w:top w:val="single" w:sz="4" w:space="0" w:color="auto"/>
              <w:left w:val="nil"/>
              <w:bottom w:val="nil"/>
              <w:right w:val="nil"/>
            </w:tcBorders>
            <w:vAlign w:val="center"/>
            <w:hideMark/>
          </w:tcPr>
          <w:p w14:paraId="578795F4" w14:textId="77777777" w:rsidR="00674247" w:rsidRPr="00543E92" w:rsidRDefault="00674247" w:rsidP="008547E5">
            <w:pPr>
              <w:spacing w:after="0" w:line="240" w:lineRule="auto"/>
              <w:rPr>
                <w:rFonts w:ascii="Garamond" w:eastAsia="Calibri" w:hAnsi="Garamond" w:cs="Times New Roman"/>
                <w:b/>
                <w:kern w:val="0"/>
                <w:sz w:val="18"/>
                <w:szCs w:val="20"/>
                <w14:ligatures w14:val="none"/>
              </w:rPr>
            </w:pPr>
          </w:p>
        </w:tc>
        <w:tc>
          <w:tcPr>
            <w:tcW w:w="900" w:type="dxa"/>
            <w:gridSpan w:val="2"/>
            <w:vMerge/>
            <w:tcBorders>
              <w:top w:val="single" w:sz="4" w:space="0" w:color="auto"/>
              <w:left w:val="nil"/>
              <w:bottom w:val="nil"/>
              <w:right w:val="nil"/>
            </w:tcBorders>
            <w:vAlign w:val="center"/>
            <w:hideMark/>
          </w:tcPr>
          <w:p w14:paraId="578795F5" w14:textId="77777777" w:rsidR="00674247" w:rsidRPr="00543E92" w:rsidRDefault="00674247" w:rsidP="008547E5">
            <w:pPr>
              <w:spacing w:after="0" w:line="240" w:lineRule="auto"/>
              <w:rPr>
                <w:rFonts w:ascii="Garamond" w:eastAsia="Calibri" w:hAnsi="Garamond" w:cs="Times New Roman"/>
                <w:b/>
                <w:kern w:val="0"/>
                <w:sz w:val="18"/>
                <w:szCs w:val="20"/>
                <w14:ligatures w14:val="none"/>
              </w:rPr>
            </w:pPr>
          </w:p>
        </w:tc>
        <w:tc>
          <w:tcPr>
            <w:tcW w:w="360" w:type="dxa"/>
            <w:vMerge/>
            <w:tcBorders>
              <w:top w:val="nil"/>
              <w:left w:val="single" w:sz="8" w:space="0" w:color="auto"/>
              <w:bottom w:val="nil"/>
              <w:right w:val="single" w:sz="4" w:space="0" w:color="auto"/>
            </w:tcBorders>
            <w:vAlign w:val="center"/>
            <w:hideMark/>
          </w:tcPr>
          <w:p w14:paraId="578795F6" w14:textId="77777777" w:rsidR="00674247" w:rsidRPr="00543E92" w:rsidRDefault="00674247" w:rsidP="008547E5">
            <w:pPr>
              <w:spacing w:after="0" w:line="240" w:lineRule="auto"/>
              <w:rPr>
                <w:rFonts w:ascii="Garamond" w:eastAsia="Calibri" w:hAnsi="Garamond" w:cs="Times New Roman"/>
                <w:b/>
                <w:kern w:val="0"/>
                <w:sz w:val="18"/>
                <w:szCs w:val="20"/>
                <w14:ligatures w14:val="none"/>
              </w:rPr>
            </w:pPr>
          </w:p>
        </w:tc>
        <w:tc>
          <w:tcPr>
            <w:tcW w:w="5310" w:type="dxa"/>
            <w:gridSpan w:val="13"/>
            <w:tcBorders>
              <w:top w:val="single" w:sz="4" w:space="0" w:color="auto"/>
              <w:left w:val="single" w:sz="4" w:space="0" w:color="auto"/>
              <w:bottom w:val="single" w:sz="4" w:space="0" w:color="auto"/>
              <w:right w:val="nil"/>
            </w:tcBorders>
            <w:hideMark/>
          </w:tcPr>
          <w:p w14:paraId="578795F7" w14:textId="77777777" w:rsidR="00674247" w:rsidRPr="00543E92" w:rsidRDefault="00674247" w:rsidP="008547E5">
            <w:pPr>
              <w:tabs>
                <w:tab w:val="left" w:pos="3780"/>
              </w:tabs>
              <w:spacing w:after="0" w:line="240" w:lineRule="auto"/>
              <w:jc w:val="both"/>
              <w:rPr>
                <w:rFonts w:ascii="Garamond" w:eastAsia="Calibri" w:hAnsi="Garamond" w:cs="Times New Roman"/>
                <w:b/>
                <w:kern w:val="0"/>
                <w:sz w:val="18"/>
                <w:szCs w:val="20"/>
                <w14:ligatures w14:val="none"/>
              </w:rPr>
            </w:pPr>
            <w:r w:rsidRPr="00543E92">
              <w:rPr>
                <w:rFonts w:ascii="Garamond" w:eastAsia="Calibri" w:hAnsi="Garamond" w:cs="Times New Roman"/>
                <w:b/>
                <w:kern w:val="0"/>
                <w:sz w:val="18"/>
                <w:szCs w:val="20"/>
                <w14:ligatures w14:val="none"/>
              </w:rPr>
              <w:t>Opsione të tjera kontrolli (zgjedhje të shumëfishta të mundshme)</w:t>
            </w:r>
          </w:p>
        </w:tc>
      </w:tr>
      <w:tr w:rsidR="00674247" w:rsidRPr="00543E92" w14:paraId="57879600" w14:textId="77777777" w:rsidTr="008547E5">
        <w:trPr>
          <w:trHeight w:val="20"/>
          <w:jc w:val="center"/>
        </w:trPr>
        <w:tc>
          <w:tcPr>
            <w:tcW w:w="1920" w:type="dxa"/>
            <w:vMerge/>
            <w:tcBorders>
              <w:top w:val="single" w:sz="4" w:space="0" w:color="auto"/>
              <w:left w:val="nil"/>
              <w:bottom w:val="nil"/>
              <w:right w:val="nil"/>
            </w:tcBorders>
            <w:vAlign w:val="center"/>
            <w:hideMark/>
          </w:tcPr>
          <w:p w14:paraId="578795F9" w14:textId="77777777" w:rsidR="00674247" w:rsidRPr="00543E92" w:rsidRDefault="00674247" w:rsidP="008547E5">
            <w:pPr>
              <w:spacing w:after="0" w:line="240" w:lineRule="auto"/>
              <w:rPr>
                <w:rFonts w:ascii="Garamond" w:eastAsia="Calibri" w:hAnsi="Garamond" w:cs="Times New Roman"/>
                <w:b/>
                <w:kern w:val="0"/>
                <w:sz w:val="18"/>
                <w:szCs w:val="20"/>
                <w14:ligatures w14:val="none"/>
              </w:rPr>
            </w:pPr>
          </w:p>
        </w:tc>
        <w:tc>
          <w:tcPr>
            <w:tcW w:w="1170" w:type="dxa"/>
            <w:gridSpan w:val="2"/>
            <w:vMerge/>
            <w:tcBorders>
              <w:top w:val="single" w:sz="4" w:space="0" w:color="auto"/>
              <w:left w:val="nil"/>
              <w:bottom w:val="nil"/>
              <w:right w:val="nil"/>
            </w:tcBorders>
            <w:vAlign w:val="center"/>
            <w:hideMark/>
          </w:tcPr>
          <w:p w14:paraId="578795FA" w14:textId="77777777" w:rsidR="00674247" w:rsidRPr="00543E92" w:rsidRDefault="00674247" w:rsidP="008547E5">
            <w:pPr>
              <w:spacing w:after="0" w:line="240" w:lineRule="auto"/>
              <w:rPr>
                <w:rFonts w:ascii="Garamond" w:eastAsia="Calibri" w:hAnsi="Garamond" w:cs="Times New Roman"/>
                <w:b/>
                <w:kern w:val="0"/>
                <w:sz w:val="18"/>
                <w:szCs w:val="20"/>
                <w14:ligatures w14:val="none"/>
              </w:rPr>
            </w:pPr>
          </w:p>
        </w:tc>
        <w:tc>
          <w:tcPr>
            <w:tcW w:w="1890" w:type="dxa"/>
            <w:gridSpan w:val="3"/>
            <w:tcBorders>
              <w:top w:val="nil"/>
              <w:left w:val="nil"/>
              <w:bottom w:val="nil"/>
              <w:right w:val="nil"/>
            </w:tcBorders>
          </w:tcPr>
          <w:p w14:paraId="578795FB" w14:textId="77777777" w:rsidR="00674247" w:rsidRPr="00543E92" w:rsidRDefault="00674247" w:rsidP="008547E5">
            <w:pPr>
              <w:tabs>
                <w:tab w:val="left" w:pos="3780"/>
              </w:tabs>
              <w:spacing w:after="0" w:line="240" w:lineRule="auto"/>
              <w:jc w:val="both"/>
              <w:rPr>
                <w:rFonts w:ascii="Garamond" w:eastAsia="Calibri" w:hAnsi="Garamond" w:cs="Times New Roman"/>
                <w:b/>
                <w:kern w:val="0"/>
                <w:sz w:val="18"/>
                <w:szCs w:val="20"/>
                <w14:ligatures w14:val="none"/>
              </w:rPr>
            </w:pPr>
          </w:p>
        </w:tc>
        <w:tc>
          <w:tcPr>
            <w:tcW w:w="360" w:type="dxa"/>
            <w:vMerge w:val="restart"/>
            <w:tcBorders>
              <w:top w:val="nil"/>
              <w:left w:val="single" w:sz="8" w:space="0" w:color="auto"/>
              <w:bottom w:val="single" w:sz="4" w:space="0" w:color="auto"/>
              <w:right w:val="single" w:sz="4" w:space="0" w:color="auto"/>
            </w:tcBorders>
          </w:tcPr>
          <w:p w14:paraId="578795FC" w14:textId="77777777" w:rsidR="00674247" w:rsidRPr="00543E92" w:rsidRDefault="00674247" w:rsidP="008547E5">
            <w:pPr>
              <w:tabs>
                <w:tab w:val="left" w:pos="3780"/>
              </w:tabs>
              <w:spacing w:after="0" w:line="240" w:lineRule="auto"/>
              <w:jc w:val="both"/>
              <w:rPr>
                <w:rFonts w:ascii="Garamond" w:eastAsia="Calibri" w:hAnsi="Garamond" w:cs="Times New Roman"/>
                <w:kern w:val="0"/>
                <w:sz w:val="18"/>
                <w:szCs w:val="20"/>
                <w14:ligatures w14:val="none"/>
              </w:rPr>
            </w:pPr>
          </w:p>
        </w:tc>
        <w:tc>
          <w:tcPr>
            <w:tcW w:w="3420" w:type="dxa"/>
            <w:gridSpan w:val="6"/>
            <w:tcBorders>
              <w:top w:val="nil"/>
              <w:left w:val="single" w:sz="4" w:space="0" w:color="auto"/>
              <w:bottom w:val="single" w:sz="4" w:space="0" w:color="auto"/>
              <w:right w:val="single" w:sz="4" w:space="0" w:color="auto"/>
            </w:tcBorders>
            <w:hideMark/>
          </w:tcPr>
          <w:p w14:paraId="578795FD" w14:textId="77777777" w:rsidR="00674247" w:rsidRPr="00543E92" w:rsidRDefault="00674247" w:rsidP="008547E5">
            <w:pPr>
              <w:tabs>
                <w:tab w:val="left" w:pos="3780"/>
              </w:tabs>
              <w:spacing w:after="0" w:line="240" w:lineRule="auto"/>
              <w:jc w:val="both"/>
              <w:rPr>
                <w:rFonts w:ascii="Garamond" w:eastAsia="Calibri" w:hAnsi="Garamond" w:cs="Times New Roman"/>
                <w:kern w:val="0"/>
                <w:sz w:val="18"/>
                <w:szCs w:val="20"/>
                <w14:ligatures w14:val="none"/>
              </w:rPr>
            </w:pPr>
            <w:r w:rsidRPr="00543E92">
              <w:rPr>
                <w:rFonts w:ascii="Garamond" w:eastAsia="Calibri" w:hAnsi="Garamond" w:cs="Times New Roman"/>
                <w:kern w:val="0"/>
                <w:sz w:val="18"/>
                <w:szCs w:val="20"/>
                <w14:ligatures w14:val="none"/>
              </w:rPr>
              <w:t>Kontroll i temperaturës së dhomës me zbulimin e pranisë</w:t>
            </w:r>
          </w:p>
        </w:tc>
        <w:tc>
          <w:tcPr>
            <w:tcW w:w="1095" w:type="dxa"/>
            <w:gridSpan w:val="5"/>
            <w:tcBorders>
              <w:top w:val="single" w:sz="4" w:space="0" w:color="auto"/>
              <w:left w:val="single" w:sz="4" w:space="0" w:color="auto"/>
              <w:bottom w:val="single" w:sz="4" w:space="0" w:color="auto"/>
              <w:right w:val="nil"/>
            </w:tcBorders>
            <w:hideMark/>
          </w:tcPr>
          <w:p w14:paraId="578795FE" w14:textId="77777777" w:rsidR="00674247" w:rsidRPr="00543E92" w:rsidRDefault="00674247" w:rsidP="008547E5">
            <w:pPr>
              <w:tabs>
                <w:tab w:val="left" w:pos="3780"/>
              </w:tabs>
              <w:spacing w:after="0" w:line="240" w:lineRule="auto"/>
              <w:jc w:val="both"/>
              <w:rPr>
                <w:rFonts w:ascii="Garamond" w:eastAsia="Calibri" w:hAnsi="Garamond" w:cs="Times New Roman"/>
                <w:b/>
                <w:kern w:val="0"/>
                <w:sz w:val="18"/>
                <w:szCs w:val="20"/>
                <w14:ligatures w14:val="none"/>
              </w:rPr>
            </w:pPr>
            <w:r w:rsidRPr="00543E92">
              <w:rPr>
                <w:rFonts w:ascii="Garamond" w:eastAsia="Calibri" w:hAnsi="Garamond" w:cs="Times New Roman"/>
                <w:kern w:val="0"/>
                <w:sz w:val="18"/>
                <w:szCs w:val="20"/>
                <w14:ligatures w14:val="none"/>
              </w:rPr>
              <w:t>[po/jo]</w:t>
            </w:r>
          </w:p>
        </w:tc>
        <w:tc>
          <w:tcPr>
            <w:tcW w:w="795" w:type="dxa"/>
            <w:gridSpan w:val="2"/>
            <w:tcBorders>
              <w:top w:val="single" w:sz="4" w:space="0" w:color="auto"/>
              <w:left w:val="single" w:sz="4" w:space="0" w:color="auto"/>
              <w:bottom w:val="single" w:sz="4" w:space="0" w:color="auto"/>
              <w:right w:val="nil"/>
            </w:tcBorders>
          </w:tcPr>
          <w:p w14:paraId="578795FF" w14:textId="77777777" w:rsidR="00674247" w:rsidRPr="00543E92" w:rsidRDefault="00674247" w:rsidP="008547E5">
            <w:pPr>
              <w:tabs>
                <w:tab w:val="left" w:pos="3780"/>
              </w:tabs>
              <w:spacing w:after="0" w:line="240" w:lineRule="auto"/>
              <w:jc w:val="both"/>
              <w:rPr>
                <w:rFonts w:ascii="Garamond" w:eastAsia="Calibri" w:hAnsi="Garamond" w:cs="Times New Roman"/>
                <w:b/>
                <w:kern w:val="0"/>
                <w:sz w:val="18"/>
                <w:szCs w:val="20"/>
                <w14:ligatures w14:val="none"/>
              </w:rPr>
            </w:pPr>
          </w:p>
        </w:tc>
      </w:tr>
      <w:tr w:rsidR="00674247" w:rsidRPr="00543E92" w14:paraId="57879609" w14:textId="77777777" w:rsidTr="008547E5">
        <w:trPr>
          <w:trHeight w:val="20"/>
          <w:jc w:val="center"/>
        </w:trPr>
        <w:tc>
          <w:tcPr>
            <w:tcW w:w="1920" w:type="dxa"/>
            <w:vMerge/>
            <w:tcBorders>
              <w:top w:val="single" w:sz="4" w:space="0" w:color="auto"/>
              <w:left w:val="nil"/>
              <w:bottom w:val="nil"/>
              <w:right w:val="nil"/>
            </w:tcBorders>
            <w:vAlign w:val="center"/>
            <w:hideMark/>
          </w:tcPr>
          <w:p w14:paraId="57879601" w14:textId="77777777" w:rsidR="00674247" w:rsidRPr="00543E92" w:rsidRDefault="00674247" w:rsidP="008547E5">
            <w:pPr>
              <w:spacing w:after="0" w:line="240" w:lineRule="auto"/>
              <w:rPr>
                <w:rFonts w:ascii="Garamond" w:eastAsia="Calibri" w:hAnsi="Garamond" w:cs="Times New Roman"/>
                <w:b/>
                <w:kern w:val="0"/>
                <w:sz w:val="18"/>
                <w:szCs w:val="20"/>
                <w14:ligatures w14:val="none"/>
              </w:rPr>
            </w:pPr>
          </w:p>
        </w:tc>
        <w:tc>
          <w:tcPr>
            <w:tcW w:w="1170" w:type="dxa"/>
            <w:gridSpan w:val="2"/>
            <w:vMerge/>
            <w:tcBorders>
              <w:top w:val="single" w:sz="4" w:space="0" w:color="auto"/>
              <w:left w:val="nil"/>
              <w:bottom w:val="nil"/>
              <w:right w:val="nil"/>
            </w:tcBorders>
            <w:vAlign w:val="center"/>
            <w:hideMark/>
          </w:tcPr>
          <w:p w14:paraId="57879602" w14:textId="77777777" w:rsidR="00674247" w:rsidRPr="00543E92" w:rsidRDefault="00674247" w:rsidP="008547E5">
            <w:pPr>
              <w:spacing w:after="0" w:line="240" w:lineRule="auto"/>
              <w:rPr>
                <w:rFonts w:ascii="Garamond" w:eastAsia="Calibri" w:hAnsi="Garamond" w:cs="Times New Roman"/>
                <w:b/>
                <w:kern w:val="0"/>
                <w:sz w:val="18"/>
                <w:szCs w:val="20"/>
                <w14:ligatures w14:val="none"/>
              </w:rPr>
            </w:pPr>
          </w:p>
        </w:tc>
        <w:tc>
          <w:tcPr>
            <w:tcW w:w="1890" w:type="dxa"/>
            <w:gridSpan w:val="3"/>
            <w:vMerge w:val="restart"/>
            <w:tcBorders>
              <w:top w:val="nil"/>
              <w:left w:val="nil"/>
              <w:bottom w:val="single" w:sz="4" w:space="0" w:color="auto"/>
              <w:right w:val="nil"/>
            </w:tcBorders>
          </w:tcPr>
          <w:p w14:paraId="57879603" w14:textId="77777777" w:rsidR="00674247" w:rsidRPr="00543E92" w:rsidRDefault="00674247" w:rsidP="008547E5">
            <w:pPr>
              <w:tabs>
                <w:tab w:val="left" w:pos="3780"/>
              </w:tabs>
              <w:spacing w:after="0" w:line="240" w:lineRule="auto"/>
              <w:jc w:val="both"/>
              <w:rPr>
                <w:rFonts w:ascii="Garamond" w:eastAsia="Calibri" w:hAnsi="Garamond" w:cs="Times New Roman"/>
                <w:b/>
                <w:kern w:val="0"/>
                <w:sz w:val="18"/>
                <w:szCs w:val="20"/>
                <w14:ligatures w14:val="none"/>
              </w:rPr>
            </w:pPr>
          </w:p>
        </w:tc>
        <w:tc>
          <w:tcPr>
            <w:tcW w:w="360" w:type="dxa"/>
            <w:vMerge/>
            <w:tcBorders>
              <w:top w:val="nil"/>
              <w:left w:val="single" w:sz="8" w:space="0" w:color="auto"/>
              <w:bottom w:val="single" w:sz="4" w:space="0" w:color="auto"/>
              <w:right w:val="single" w:sz="4" w:space="0" w:color="auto"/>
            </w:tcBorders>
            <w:vAlign w:val="center"/>
            <w:hideMark/>
          </w:tcPr>
          <w:p w14:paraId="57879604" w14:textId="77777777" w:rsidR="00674247" w:rsidRPr="00543E92" w:rsidRDefault="00674247" w:rsidP="008547E5">
            <w:pPr>
              <w:spacing w:after="0" w:line="240" w:lineRule="auto"/>
              <w:rPr>
                <w:rFonts w:ascii="Garamond" w:eastAsia="Calibri" w:hAnsi="Garamond" w:cs="Times New Roman"/>
                <w:kern w:val="0"/>
                <w:sz w:val="18"/>
                <w:szCs w:val="20"/>
                <w14:ligatures w14:val="none"/>
              </w:rPr>
            </w:pPr>
          </w:p>
        </w:tc>
        <w:tc>
          <w:tcPr>
            <w:tcW w:w="3420" w:type="dxa"/>
            <w:gridSpan w:val="6"/>
            <w:tcBorders>
              <w:top w:val="single" w:sz="4" w:space="0" w:color="auto"/>
              <w:left w:val="single" w:sz="4" w:space="0" w:color="auto"/>
              <w:bottom w:val="single" w:sz="4" w:space="0" w:color="auto"/>
              <w:right w:val="single" w:sz="4" w:space="0" w:color="auto"/>
            </w:tcBorders>
            <w:hideMark/>
          </w:tcPr>
          <w:p w14:paraId="57879605" w14:textId="77777777" w:rsidR="00674247" w:rsidRPr="00543E92" w:rsidRDefault="00674247" w:rsidP="008547E5">
            <w:pPr>
              <w:tabs>
                <w:tab w:val="left" w:pos="3780"/>
              </w:tabs>
              <w:spacing w:after="0" w:line="240" w:lineRule="auto"/>
              <w:jc w:val="both"/>
              <w:rPr>
                <w:rFonts w:ascii="Garamond" w:eastAsia="Calibri" w:hAnsi="Garamond" w:cs="Times New Roman"/>
                <w:kern w:val="0"/>
                <w:sz w:val="18"/>
                <w:szCs w:val="20"/>
                <w14:ligatures w14:val="none"/>
              </w:rPr>
            </w:pPr>
            <w:r w:rsidRPr="00543E92">
              <w:rPr>
                <w:rFonts w:ascii="Garamond" w:eastAsia="Calibri" w:hAnsi="Garamond" w:cs="Times New Roman"/>
                <w:kern w:val="0"/>
                <w:sz w:val="18"/>
                <w:szCs w:val="20"/>
                <w14:ligatures w14:val="none"/>
              </w:rPr>
              <w:t>Kontroll i temperaturës së dhomës, me zbulim të dritares së hapur</w:t>
            </w:r>
          </w:p>
        </w:tc>
        <w:tc>
          <w:tcPr>
            <w:tcW w:w="1095" w:type="dxa"/>
            <w:gridSpan w:val="5"/>
            <w:tcBorders>
              <w:top w:val="single" w:sz="4" w:space="0" w:color="auto"/>
              <w:left w:val="single" w:sz="4" w:space="0" w:color="auto"/>
              <w:bottom w:val="single" w:sz="4" w:space="0" w:color="auto"/>
              <w:right w:val="nil"/>
            </w:tcBorders>
          </w:tcPr>
          <w:p w14:paraId="57879606" w14:textId="77777777" w:rsidR="00674247" w:rsidRPr="00543E92" w:rsidRDefault="00674247" w:rsidP="008547E5">
            <w:pPr>
              <w:tabs>
                <w:tab w:val="left" w:pos="3780"/>
              </w:tabs>
              <w:spacing w:after="0" w:line="240" w:lineRule="auto"/>
              <w:jc w:val="both"/>
              <w:rPr>
                <w:rFonts w:ascii="Garamond" w:eastAsia="Calibri" w:hAnsi="Garamond" w:cs="Times New Roman"/>
                <w:kern w:val="0"/>
                <w:sz w:val="18"/>
                <w:szCs w:val="20"/>
                <w14:ligatures w14:val="none"/>
              </w:rPr>
            </w:pPr>
          </w:p>
          <w:p w14:paraId="57879607" w14:textId="77777777" w:rsidR="00674247" w:rsidRPr="00543E92" w:rsidRDefault="00674247" w:rsidP="008547E5">
            <w:pPr>
              <w:tabs>
                <w:tab w:val="left" w:pos="3780"/>
              </w:tabs>
              <w:spacing w:after="0" w:line="240" w:lineRule="auto"/>
              <w:jc w:val="both"/>
              <w:rPr>
                <w:rFonts w:ascii="Garamond" w:eastAsia="Calibri" w:hAnsi="Garamond" w:cs="Times New Roman"/>
                <w:b/>
                <w:kern w:val="0"/>
                <w:sz w:val="18"/>
                <w:szCs w:val="20"/>
                <w14:ligatures w14:val="none"/>
              </w:rPr>
            </w:pPr>
            <w:r w:rsidRPr="00543E92">
              <w:rPr>
                <w:rFonts w:ascii="Garamond" w:eastAsia="Calibri" w:hAnsi="Garamond" w:cs="Times New Roman"/>
                <w:kern w:val="0"/>
                <w:sz w:val="18"/>
                <w:szCs w:val="20"/>
                <w14:ligatures w14:val="none"/>
              </w:rPr>
              <w:t>[po/jo]</w:t>
            </w:r>
          </w:p>
        </w:tc>
        <w:tc>
          <w:tcPr>
            <w:tcW w:w="795" w:type="dxa"/>
            <w:gridSpan w:val="2"/>
            <w:tcBorders>
              <w:top w:val="single" w:sz="4" w:space="0" w:color="auto"/>
              <w:left w:val="single" w:sz="4" w:space="0" w:color="auto"/>
              <w:bottom w:val="single" w:sz="4" w:space="0" w:color="auto"/>
              <w:right w:val="nil"/>
            </w:tcBorders>
          </w:tcPr>
          <w:p w14:paraId="57879608" w14:textId="77777777" w:rsidR="00674247" w:rsidRPr="00543E92" w:rsidRDefault="00674247" w:rsidP="008547E5">
            <w:pPr>
              <w:tabs>
                <w:tab w:val="left" w:pos="3780"/>
              </w:tabs>
              <w:spacing w:after="0" w:line="240" w:lineRule="auto"/>
              <w:jc w:val="both"/>
              <w:rPr>
                <w:rFonts w:ascii="Garamond" w:eastAsia="Calibri" w:hAnsi="Garamond" w:cs="Times New Roman"/>
                <w:b/>
                <w:kern w:val="0"/>
                <w:sz w:val="18"/>
                <w:szCs w:val="20"/>
                <w14:ligatures w14:val="none"/>
              </w:rPr>
            </w:pPr>
          </w:p>
        </w:tc>
      </w:tr>
      <w:tr w:rsidR="00674247" w:rsidRPr="00543E92" w14:paraId="57879610" w14:textId="77777777" w:rsidTr="008547E5">
        <w:trPr>
          <w:trHeight w:val="20"/>
          <w:jc w:val="center"/>
        </w:trPr>
        <w:tc>
          <w:tcPr>
            <w:tcW w:w="3090" w:type="dxa"/>
            <w:gridSpan w:val="3"/>
            <w:tcBorders>
              <w:top w:val="nil"/>
              <w:left w:val="nil"/>
              <w:bottom w:val="single" w:sz="4" w:space="0" w:color="auto"/>
              <w:right w:val="nil"/>
            </w:tcBorders>
          </w:tcPr>
          <w:p w14:paraId="5787960A" w14:textId="77777777" w:rsidR="00674247" w:rsidRPr="00543E92" w:rsidRDefault="00674247" w:rsidP="008547E5">
            <w:pPr>
              <w:tabs>
                <w:tab w:val="left" w:pos="3780"/>
              </w:tabs>
              <w:spacing w:after="0" w:line="240" w:lineRule="auto"/>
              <w:jc w:val="both"/>
              <w:rPr>
                <w:rFonts w:ascii="Garamond" w:eastAsia="Calibri" w:hAnsi="Garamond" w:cs="Times New Roman"/>
                <w:b/>
                <w:kern w:val="0"/>
                <w:sz w:val="18"/>
                <w:szCs w:val="20"/>
                <w14:ligatures w14:val="none"/>
              </w:rPr>
            </w:pPr>
          </w:p>
        </w:tc>
        <w:tc>
          <w:tcPr>
            <w:tcW w:w="1890" w:type="dxa"/>
            <w:gridSpan w:val="3"/>
            <w:vMerge/>
            <w:tcBorders>
              <w:top w:val="nil"/>
              <w:left w:val="nil"/>
              <w:bottom w:val="single" w:sz="4" w:space="0" w:color="auto"/>
              <w:right w:val="nil"/>
            </w:tcBorders>
            <w:vAlign w:val="center"/>
            <w:hideMark/>
          </w:tcPr>
          <w:p w14:paraId="5787960B" w14:textId="77777777" w:rsidR="00674247" w:rsidRPr="00543E92" w:rsidRDefault="00674247" w:rsidP="008547E5">
            <w:pPr>
              <w:spacing w:after="0" w:line="240" w:lineRule="auto"/>
              <w:rPr>
                <w:rFonts w:ascii="Garamond" w:eastAsia="Calibri" w:hAnsi="Garamond" w:cs="Times New Roman"/>
                <w:b/>
                <w:kern w:val="0"/>
                <w:sz w:val="18"/>
                <w:szCs w:val="20"/>
                <w14:ligatures w14:val="none"/>
              </w:rPr>
            </w:pPr>
          </w:p>
        </w:tc>
        <w:tc>
          <w:tcPr>
            <w:tcW w:w="360" w:type="dxa"/>
            <w:vMerge/>
            <w:tcBorders>
              <w:top w:val="nil"/>
              <w:left w:val="single" w:sz="8" w:space="0" w:color="auto"/>
              <w:bottom w:val="single" w:sz="4" w:space="0" w:color="auto"/>
              <w:right w:val="single" w:sz="4" w:space="0" w:color="auto"/>
            </w:tcBorders>
            <w:vAlign w:val="center"/>
            <w:hideMark/>
          </w:tcPr>
          <w:p w14:paraId="5787960C" w14:textId="77777777" w:rsidR="00674247" w:rsidRPr="00543E92" w:rsidRDefault="00674247" w:rsidP="008547E5">
            <w:pPr>
              <w:spacing w:after="0" w:line="240" w:lineRule="auto"/>
              <w:rPr>
                <w:rFonts w:ascii="Garamond" w:eastAsia="Calibri" w:hAnsi="Garamond" w:cs="Times New Roman"/>
                <w:kern w:val="0"/>
                <w:sz w:val="18"/>
                <w:szCs w:val="20"/>
                <w14:ligatures w14:val="none"/>
              </w:rPr>
            </w:pPr>
          </w:p>
        </w:tc>
        <w:tc>
          <w:tcPr>
            <w:tcW w:w="3420" w:type="dxa"/>
            <w:gridSpan w:val="6"/>
            <w:tcBorders>
              <w:top w:val="single" w:sz="4" w:space="0" w:color="auto"/>
              <w:left w:val="single" w:sz="4" w:space="0" w:color="auto"/>
              <w:bottom w:val="single" w:sz="4" w:space="0" w:color="auto"/>
              <w:right w:val="single" w:sz="4" w:space="0" w:color="auto"/>
            </w:tcBorders>
            <w:hideMark/>
          </w:tcPr>
          <w:p w14:paraId="5787960D" w14:textId="77777777" w:rsidR="00674247" w:rsidRPr="00543E92" w:rsidRDefault="00674247" w:rsidP="008547E5">
            <w:pPr>
              <w:tabs>
                <w:tab w:val="left" w:pos="3780"/>
              </w:tabs>
              <w:spacing w:after="0" w:line="240" w:lineRule="auto"/>
              <w:jc w:val="both"/>
              <w:rPr>
                <w:rFonts w:ascii="Garamond" w:eastAsia="Calibri" w:hAnsi="Garamond" w:cs="Times New Roman"/>
                <w:kern w:val="0"/>
                <w:sz w:val="18"/>
                <w:szCs w:val="20"/>
                <w14:ligatures w14:val="none"/>
              </w:rPr>
            </w:pPr>
            <w:r w:rsidRPr="00543E92">
              <w:rPr>
                <w:rFonts w:ascii="Garamond" w:eastAsia="Calibri" w:hAnsi="Garamond" w:cs="Times New Roman"/>
                <w:kern w:val="0"/>
                <w:sz w:val="18"/>
                <w:szCs w:val="20"/>
                <w14:ligatures w14:val="none"/>
              </w:rPr>
              <w:t>Me opsion kontrolli në distancë</w:t>
            </w:r>
          </w:p>
        </w:tc>
        <w:tc>
          <w:tcPr>
            <w:tcW w:w="1095" w:type="dxa"/>
            <w:gridSpan w:val="5"/>
            <w:tcBorders>
              <w:top w:val="single" w:sz="4" w:space="0" w:color="auto"/>
              <w:left w:val="single" w:sz="4" w:space="0" w:color="auto"/>
              <w:bottom w:val="single" w:sz="4" w:space="0" w:color="auto"/>
              <w:right w:val="nil"/>
            </w:tcBorders>
            <w:hideMark/>
          </w:tcPr>
          <w:p w14:paraId="5787960E" w14:textId="77777777" w:rsidR="00674247" w:rsidRPr="00543E92" w:rsidRDefault="00674247" w:rsidP="008547E5">
            <w:pPr>
              <w:tabs>
                <w:tab w:val="left" w:pos="3780"/>
              </w:tabs>
              <w:spacing w:after="0" w:line="240" w:lineRule="auto"/>
              <w:jc w:val="both"/>
              <w:rPr>
                <w:rFonts w:ascii="Garamond" w:eastAsia="Calibri" w:hAnsi="Garamond" w:cs="Times New Roman"/>
                <w:b/>
                <w:kern w:val="0"/>
                <w:sz w:val="18"/>
                <w:szCs w:val="20"/>
                <w14:ligatures w14:val="none"/>
              </w:rPr>
            </w:pPr>
            <w:r w:rsidRPr="00543E92">
              <w:rPr>
                <w:rFonts w:ascii="Garamond" w:eastAsia="Calibri" w:hAnsi="Garamond" w:cs="Times New Roman"/>
                <w:kern w:val="0"/>
                <w:sz w:val="18"/>
                <w:szCs w:val="20"/>
                <w14:ligatures w14:val="none"/>
              </w:rPr>
              <w:t>[po/jo]</w:t>
            </w:r>
          </w:p>
        </w:tc>
        <w:tc>
          <w:tcPr>
            <w:tcW w:w="795" w:type="dxa"/>
            <w:gridSpan w:val="2"/>
            <w:tcBorders>
              <w:top w:val="single" w:sz="4" w:space="0" w:color="auto"/>
              <w:left w:val="single" w:sz="4" w:space="0" w:color="auto"/>
              <w:bottom w:val="single" w:sz="4" w:space="0" w:color="auto"/>
              <w:right w:val="nil"/>
            </w:tcBorders>
          </w:tcPr>
          <w:p w14:paraId="5787960F" w14:textId="77777777" w:rsidR="00674247" w:rsidRPr="00543E92" w:rsidRDefault="00674247" w:rsidP="008547E5">
            <w:pPr>
              <w:tabs>
                <w:tab w:val="left" w:pos="3780"/>
              </w:tabs>
              <w:spacing w:after="0" w:line="240" w:lineRule="auto"/>
              <w:jc w:val="both"/>
              <w:rPr>
                <w:rFonts w:ascii="Garamond" w:eastAsia="Calibri" w:hAnsi="Garamond" w:cs="Times New Roman"/>
                <w:b/>
                <w:kern w:val="0"/>
                <w:sz w:val="18"/>
                <w:szCs w:val="20"/>
                <w14:ligatures w14:val="none"/>
              </w:rPr>
            </w:pPr>
          </w:p>
        </w:tc>
      </w:tr>
      <w:tr w:rsidR="00674247" w:rsidRPr="00543E92" w14:paraId="57879613" w14:textId="77777777" w:rsidTr="008547E5">
        <w:trPr>
          <w:trHeight w:val="20"/>
          <w:jc w:val="center"/>
        </w:trPr>
        <w:tc>
          <w:tcPr>
            <w:tcW w:w="2295" w:type="dxa"/>
            <w:gridSpan w:val="2"/>
            <w:tcBorders>
              <w:top w:val="single" w:sz="4" w:space="0" w:color="auto"/>
              <w:left w:val="nil"/>
              <w:bottom w:val="single" w:sz="4" w:space="0" w:color="auto"/>
              <w:right w:val="single" w:sz="4" w:space="0" w:color="auto"/>
            </w:tcBorders>
            <w:hideMark/>
          </w:tcPr>
          <w:p w14:paraId="57879611" w14:textId="77777777" w:rsidR="00674247" w:rsidRPr="00543E92" w:rsidRDefault="00674247" w:rsidP="008547E5">
            <w:pPr>
              <w:tabs>
                <w:tab w:val="left" w:pos="3780"/>
              </w:tabs>
              <w:spacing w:after="0" w:line="240" w:lineRule="auto"/>
              <w:jc w:val="both"/>
              <w:rPr>
                <w:rFonts w:ascii="Garamond" w:eastAsia="Calibri" w:hAnsi="Garamond" w:cs="Times New Roman"/>
                <w:b/>
                <w:kern w:val="0"/>
                <w:sz w:val="18"/>
                <w:szCs w:val="20"/>
                <w14:ligatures w14:val="none"/>
              </w:rPr>
            </w:pPr>
            <w:r w:rsidRPr="00543E92">
              <w:rPr>
                <w:rFonts w:ascii="Garamond" w:eastAsia="Calibri" w:hAnsi="Garamond" w:cs="Times New Roman"/>
                <w:kern w:val="0"/>
                <w:sz w:val="18"/>
                <w:szCs w:val="20"/>
                <w14:ligatures w14:val="none"/>
              </w:rPr>
              <w:t>Të dhënat e kontaktit</w:t>
            </w:r>
          </w:p>
        </w:tc>
        <w:tc>
          <w:tcPr>
            <w:tcW w:w="8355" w:type="dxa"/>
            <w:gridSpan w:val="18"/>
            <w:tcBorders>
              <w:top w:val="single" w:sz="4" w:space="0" w:color="auto"/>
              <w:left w:val="single" w:sz="4" w:space="0" w:color="auto"/>
              <w:bottom w:val="single" w:sz="4" w:space="0" w:color="auto"/>
              <w:right w:val="nil"/>
            </w:tcBorders>
            <w:hideMark/>
          </w:tcPr>
          <w:p w14:paraId="57879612" w14:textId="77777777" w:rsidR="00674247" w:rsidRPr="00543E92" w:rsidRDefault="00674247" w:rsidP="008547E5">
            <w:pPr>
              <w:tabs>
                <w:tab w:val="left" w:pos="3780"/>
              </w:tabs>
              <w:spacing w:after="0" w:line="240" w:lineRule="auto"/>
              <w:jc w:val="both"/>
              <w:rPr>
                <w:rFonts w:ascii="Garamond" w:eastAsia="Calibri" w:hAnsi="Garamond" w:cs="Times New Roman"/>
                <w:b/>
                <w:kern w:val="0"/>
                <w:sz w:val="18"/>
                <w:szCs w:val="20"/>
                <w14:ligatures w14:val="none"/>
              </w:rPr>
            </w:pPr>
            <w:r w:rsidRPr="00543E92">
              <w:rPr>
                <w:rFonts w:ascii="Garamond" w:eastAsia="Calibri" w:hAnsi="Garamond" w:cs="Times New Roman"/>
                <w:kern w:val="0"/>
                <w:sz w:val="18"/>
                <w:szCs w:val="20"/>
                <w14:ligatures w14:val="none"/>
              </w:rPr>
              <w:t>Emri dhe adresa e prodhuesit ose e përfaqësuesit të autorizuar të tij</w:t>
            </w:r>
          </w:p>
        </w:tc>
      </w:tr>
      <w:tr w:rsidR="00674247" w:rsidRPr="00543E92" w14:paraId="57879615" w14:textId="77777777" w:rsidTr="008547E5">
        <w:trPr>
          <w:trHeight w:val="20"/>
          <w:jc w:val="center"/>
        </w:trPr>
        <w:tc>
          <w:tcPr>
            <w:tcW w:w="10650" w:type="dxa"/>
            <w:gridSpan w:val="20"/>
            <w:tcBorders>
              <w:top w:val="single" w:sz="4" w:space="0" w:color="auto"/>
              <w:left w:val="nil"/>
              <w:bottom w:val="single" w:sz="4" w:space="0" w:color="auto"/>
              <w:right w:val="nil"/>
            </w:tcBorders>
            <w:hideMark/>
          </w:tcPr>
          <w:p w14:paraId="57879614" w14:textId="77777777" w:rsidR="00674247" w:rsidRPr="00543E92" w:rsidRDefault="00674247" w:rsidP="008547E5">
            <w:pPr>
              <w:tabs>
                <w:tab w:val="left" w:pos="3780"/>
              </w:tabs>
              <w:spacing w:after="0" w:line="240" w:lineRule="auto"/>
              <w:jc w:val="both"/>
              <w:rPr>
                <w:rFonts w:ascii="Garamond" w:eastAsia="Calibri" w:hAnsi="Garamond" w:cs="Times New Roman"/>
                <w:b/>
                <w:kern w:val="0"/>
                <w:sz w:val="18"/>
                <w:szCs w:val="20"/>
                <w14:ligatures w14:val="none"/>
              </w:rPr>
            </w:pPr>
            <w:r w:rsidRPr="00543E92">
              <w:rPr>
                <w:rFonts w:ascii="Garamond" w:eastAsia="Calibri" w:hAnsi="Garamond" w:cs="Times New Roman"/>
                <w:kern w:val="0"/>
                <w:sz w:val="18"/>
                <w:szCs w:val="20"/>
                <w14:ligatures w14:val="none"/>
              </w:rPr>
              <w:t>(*) PM = lëndë grimcore, OGCs = përbërje organike e gaztë, CO = monoksid karboni, NOx = okside të azotit</w:t>
            </w:r>
            <w:r w:rsidRPr="00543E92">
              <w:rPr>
                <w:rFonts w:ascii="Garamond" w:eastAsia="Calibri" w:hAnsi="Garamond" w:cs="Times New Roman"/>
                <w:kern w:val="0"/>
                <w:sz w:val="18"/>
                <w:szCs w:val="20"/>
                <w14:ligatures w14:val="none"/>
              </w:rPr>
              <w:br/>
              <w:t>(**) Kërkohet vetëm nëse zbatohen faktorët e korrigjimit F(2) ose F(3)</w:t>
            </w:r>
          </w:p>
        </w:tc>
      </w:tr>
    </w:tbl>
    <w:p w14:paraId="57879616" w14:textId="77777777" w:rsidR="00674247" w:rsidRPr="00543E92" w:rsidRDefault="00674247" w:rsidP="00150BCB">
      <w:pPr>
        <w:spacing w:after="0" w:line="240" w:lineRule="auto"/>
        <w:jc w:val="both"/>
        <w:rPr>
          <w:rFonts w:ascii="Times New Roman" w:eastAsia="Calibri" w:hAnsi="Times New Roman" w:cs="Times New Roman"/>
          <w:b/>
          <w:bCs/>
          <w:kern w:val="0"/>
          <w14:ligatures w14:val="none"/>
        </w:rPr>
      </w:pPr>
    </w:p>
    <w:p w14:paraId="2DE23867" w14:textId="77777777" w:rsidR="008547E5" w:rsidRPr="00C36731" w:rsidRDefault="008547E5" w:rsidP="008547E5">
      <w:pPr>
        <w:spacing w:after="0" w:line="240" w:lineRule="auto"/>
        <w:ind w:firstLine="284"/>
        <w:contextualSpacing/>
        <w:jc w:val="center"/>
        <w:rPr>
          <w:rFonts w:ascii="Garamond" w:eastAsia="Calibri" w:hAnsi="Garamond" w:cs="Times New Roman"/>
          <w:kern w:val="0"/>
          <w14:ligatures w14:val="none"/>
        </w:rPr>
      </w:pPr>
      <w:r w:rsidRPr="00C36731">
        <w:rPr>
          <w:rFonts w:ascii="Garamond" w:eastAsia="Calibri" w:hAnsi="Garamond" w:cs="Times New Roman"/>
          <w:kern w:val="0"/>
          <w14:ligatures w14:val="none"/>
        </w:rPr>
        <w:t>SHTOJCA II</w:t>
      </w:r>
    </w:p>
    <w:p w14:paraId="5A9AA560" w14:textId="77777777" w:rsidR="008547E5" w:rsidRPr="00C36731" w:rsidRDefault="008547E5" w:rsidP="008547E5">
      <w:pPr>
        <w:spacing w:after="0" w:line="240" w:lineRule="auto"/>
        <w:ind w:firstLine="284"/>
        <w:contextualSpacing/>
        <w:jc w:val="center"/>
        <w:rPr>
          <w:rFonts w:ascii="Garamond" w:eastAsia="Calibri" w:hAnsi="Garamond" w:cs="Times New Roman"/>
          <w:kern w:val="0"/>
          <w14:ligatures w14:val="none"/>
        </w:rPr>
      </w:pPr>
      <w:r w:rsidRPr="00C36731">
        <w:rPr>
          <w:rFonts w:ascii="Garamond" w:eastAsia="Calibri" w:hAnsi="Garamond" w:cs="Times New Roman"/>
          <w:kern w:val="0"/>
          <w14:ligatures w14:val="none"/>
        </w:rPr>
        <w:t>MATJET DHE LLOGARITJET</w:t>
      </w:r>
    </w:p>
    <w:p w14:paraId="79C74B88" w14:textId="77777777" w:rsidR="008547E5" w:rsidRPr="00543E92" w:rsidRDefault="008547E5" w:rsidP="008547E5">
      <w:pPr>
        <w:spacing w:after="0" w:line="240" w:lineRule="auto"/>
        <w:ind w:firstLine="284"/>
        <w:contextualSpacing/>
        <w:jc w:val="center"/>
        <w:rPr>
          <w:rFonts w:ascii="Garamond" w:eastAsia="Calibri" w:hAnsi="Garamond" w:cs="Times New Roman"/>
          <w:b/>
          <w:kern w:val="0"/>
          <w14:ligatures w14:val="none"/>
        </w:rPr>
      </w:pPr>
    </w:p>
    <w:p w14:paraId="6DA9A3AE" w14:textId="79F34851" w:rsidR="008547E5" w:rsidRPr="00543E92" w:rsidRDefault="008547E5" w:rsidP="008547E5">
      <w:pPr>
        <w:spacing w:after="0" w:line="240" w:lineRule="auto"/>
        <w:ind w:firstLine="284"/>
        <w:contextualSpacing/>
        <w:jc w:val="both"/>
        <w:rPr>
          <w:rFonts w:ascii="Garamond" w:eastAsia="Calibri" w:hAnsi="Garamond" w:cs="Times New Roman"/>
          <w:kern w:val="0"/>
          <w14:ligatures w14:val="none"/>
        </w:rPr>
      </w:pPr>
      <w:r w:rsidRPr="00543E92">
        <w:rPr>
          <w:rFonts w:ascii="Garamond" w:eastAsia="Calibri" w:hAnsi="Garamond" w:cs="Times New Roman"/>
          <w:kern w:val="0"/>
          <w14:ligatures w14:val="none"/>
        </w:rPr>
        <w:t>1. Për qëllimet e përputhshmërisë dhe verifikimit të përputhshmërisë me kërkesat e këtij vendimi, matjet dhe llogaritjet duhet të kryhen duke përdorur standarde të harmonizuara, numrat referencë të të cilave jan</w:t>
      </w:r>
      <w:r w:rsidR="00C36731">
        <w:rPr>
          <w:rFonts w:ascii="Garamond" w:eastAsia="Calibri" w:hAnsi="Garamond" w:cs="Times New Roman"/>
          <w:kern w:val="0"/>
          <w14:ligatures w14:val="none"/>
        </w:rPr>
        <w:t xml:space="preserve">ë publikuar për këtë qëllim në </w:t>
      </w:r>
      <w:r w:rsidRPr="00543E92">
        <w:rPr>
          <w:rFonts w:ascii="Garamond" w:eastAsia="Calibri" w:hAnsi="Garamond" w:cs="Times New Roman"/>
          <w:kern w:val="0"/>
          <w14:ligatures w14:val="none"/>
        </w:rPr>
        <w:t xml:space="preserve">Fletoren </w:t>
      </w:r>
      <w:r w:rsidR="00C36731" w:rsidRPr="00543E92">
        <w:rPr>
          <w:rFonts w:ascii="Garamond" w:eastAsia="Calibri" w:hAnsi="Garamond" w:cs="Times New Roman"/>
          <w:kern w:val="0"/>
          <w14:ligatures w14:val="none"/>
        </w:rPr>
        <w:t>Zyrtare</w:t>
      </w:r>
      <w:r w:rsidRPr="00543E92">
        <w:rPr>
          <w:rFonts w:ascii="Garamond" w:eastAsia="Calibri" w:hAnsi="Garamond" w:cs="Times New Roman"/>
          <w:kern w:val="0"/>
          <w14:ligatures w14:val="none"/>
        </w:rPr>
        <w:t xml:space="preserve"> ose duke përdorur metoda të tjera të besueshme, të sakta dhe të riprodhueshme, të cilat marrin parasysh metodat më të fundit të njohura përgjithësisht. Ato duhet të përmbushin kushtet e përcaktuara në pikat 2 deri </w:t>
      </w:r>
      <w:r w:rsidR="00C36731">
        <w:rPr>
          <w:rFonts w:ascii="Garamond" w:eastAsia="Calibri" w:hAnsi="Garamond" w:cs="Times New Roman"/>
          <w:kern w:val="0"/>
          <w14:ligatures w14:val="none"/>
        </w:rPr>
        <w:t xml:space="preserve">në </w:t>
      </w:r>
      <w:r w:rsidRPr="00543E92">
        <w:rPr>
          <w:rFonts w:ascii="Garamond" w:eastAsia="Calibri" w:hAnsi="Garamond" w:cs="Times New Roman"/>
          <w:kern w:val="0"/>
          <w14:ligatures w14:val="none"/>
        </w:rPr>
        <w:t>5 të kësaj shtojce.</w:t>
      </w:r>
    </w:p>
    <w:p w14:paraId="3541C8F4" w14:textId="052A5539" w:rsidR="008547E5" w:rsidRPr="00543E92" w:rsidRDefault="008547E5" w:rsidP="008547E5">
      <w:pPr>
        <w:spacing w:after="0" w:line="240" w:lineRule="auto"/>
        <w:ind w:firstLine="284"/>
        <w:contextualSpacing/>
        <w:jc w:val="both"/>
        <w:rPr>
          <w:rFonts w:ascii="Garamond" w:eastAsia="Calibri" w:hAnsi="Garamond" w:cs="Times New Roman"/>
          <w:kern w:val="0"/>
          <w14:ligatures w14:val="none"/>
        </w:rPr>
      </w:pPr>
      <w:r w:rsidRPr="00543E92">
        <w:rPr>
          <w:rFonts w:ascii="Garamond" w:eastAsia="Calibri" w:hAnsi="Garamond" w:cs="Times New Roman"/>
          <w:kern w:val="0"/>
          <w14:ligatures w14:val="none"/>
        </w:rPr>
        <w:t>2. Kushtet e përgjithshme për matjet dhe llogaritjet</w:t>
      </w:r>
      <w:r w:rsidR="00C36731">
        <w:rPr>
          <w:rFonts w:ascii="Garamond" w:eastAsia="Calibri" w:hAnsi="Garamond" w:cs="Times New Roman"/>
          <w:kern w:val="0"/>
          <w14:ligatures w14:val="none"/>
        </w:rPr>
        <w:t>:</w:t>
      </w:r>
    </w:p>
    <w:p w14:paraId="66F81A13" w14:textId="71380196" w:rsidR="008547E5" w:rsidRPr="00543E92" w:rsidRDefault="008547E5" w:rsidP="008547E5">
      <w:pPr>
        <w:spacing w:after="0" w:line="240" w:lineRule="auto"/>
        <w:ind w:firstLine="284"/>
        <w:contextualSpacing/>
        <w:jc w:val="both"/>
        <w:rPr>
          <w:rFonts w:ascii="Garamond" w:eastAsia="Calibri" w:hAnsi="Garamond" w:cs="Times New Roman"/>
          <w:kern w:val="0"/>
          <w14:ligatures w14:val="none"/>
        </w:rPr>
      </w:pPr>
      <w:r w:rsidRPr="00543E92">
        <w:rPr>
          <w:rFonts w:ascii="Garamond" w:eastAsia="Calibri" w:hAnsi="Garamond" w:cs="Times New Roman"/>
          <w:kern w:val="0"/>
          <w14:ligatures w14:val="none"/>
        </w:rPr>
        <w:t>a) Pajisjet ngrohëse lokale me lëndë djegëse të ngurtë duhet të testohen për lëndën e preferuar dhe për çdo lëndë tjetër të përshtatshme të treguar në tabelën 1</w:t>
      </w:r>
      <w:r w:rsidR="00C36731">
        <w:rPr>
          <w:rFonts w:ascii="Garamond" w:eastAsia="Calibri" w:hAnsi="Garamond" w:cs="Times New Roman"/>
          <w:kern w:val="0"/>
          <w14:ligatures w14:val="none"/>
        </w:rPr>
        <w:t>,</w:t>
      </w:r>
      <w:r w:rsidRPr="00543E92">
        <w:rPr>
          <w:rFonts w:ascii="Garamond" w:eastAsia="Calibri" w:hAnsi="Garamond" w:cs="Times New Roman"/>
          <w:kern w:val="0"/>
          <w14:ligatures w14:val="none"/>
        </w:rPr>
        <w:t xml:space="preserve"> të shtojcës I</w:t>
      </w:r>
      <w:r w:rsidR="00C36731">
        <w:rPr>
          <w:rFonts w:ascii="Garamond" w:eastAsia="Calibri" w:hAnsi="Garamond" w:cs="Times New Roman"/>
          <w:kern w:val="0"/>
          <w14:ligatures w14:val="none"/>
        </w:rPr>
        <w:t>;</w:t>
      </w:r>
    </w:p>
    <w:p w14:paraId="570D3CCB" w14:textId="73D291A4" w:rsidR="008547E5" w:rsidRPr="00543E92" w:rsidRDefault="008547E5" w:rsidP="008547E5">
      <w:pPr>
        <w:spacing w:after="0" w:line="240" w:lineRule="auto"/>
        <w:ind w:firstLine="284"/>
        <w:contextualSpacing/>
        <w:jc w:val="both"/>
        <w:rPr>
          <w:rFonts w:ascii="Garamond" w:eastAsia="Calibri" w:hAnsi="Garamond" w:cs="Times New Roman"/>
          <w:kern w:val="0"/>
          <w14:ligatures w14:val="none"/>
        </w:rPr>
      </w:pPr>
      <w:r w:rsidRPr="00543E92">
        <w:rPr>
          <w:rFonts w:ascii="Garamond" w:eastAsia="Calibri" w:hAnsi="Garamond" w:cs="Times New Roman"/>
          <w:kern w:val="0"/>
          <w14:ligatures w14:val="none"/>
        </w:rPr>
        <w:t xml:space="preserve">b) Vlerat e deklaruara për prodhimin maksimal të nxehtësisë dhe eficiencën e energjisë për ngrohjen sezonale të hapësirës duhet të rrumbullakosen </w:t>
      </w:r>
      <w:r w:rsidR="00C36731">
        <w:rPr>
          <w:rFonts w:ascii="Garamond" w:eastAsia="Calibri" w:hAnsi="Garamond" w:cs="Times New Roman"/>
          <w:kern w:val="0"/>
          <w14:ligatures w14:val="none"/>
        </w:rPr>
        <w:t>në shifrën më të afërt dhjetore;</w:t>
      </w:r>
    </w:p>
    <w:p w14:paraId="31E2152F" w14:textId="13839096" w:rsidR="008547E5" w:rsidRPr="00543E92" w:rsidRDefault="008547E5" w:rsidP="008547E5">
      <w:pPr>
        <w:spacing w:after="0" w:line="240" w:lineRule="auto"/>
        <w:ind w:firstLine="284"/>
        <w:contextualSpacing/>
        <w:jc w:val="both"/>
        <w:rPr>
          <w:rFonts w:ascii="Garamond" w:eastAsia="Calibri" w:hAnsi="Garamond" w:cs="Times New Roman"/>
          <w:kern w:val="0"/>
          <w14:ligatures w14:val="none"/>
        </w:rPr>
      </w:pPr>
      <w:r w:rsidRPr="00543E92">
        <w:rPr>
          <w:rFonts w:ascii="Garamond" w:eastAsia="Calibri" w:hAnsi="Garamond" w:cs="Times New Roman"/>
          <w:kern w:val="0"/>
          <w14:ligatures w14:val="none"/>
        </w:rPr>
        <w:t>c) Vlerat e deklaruara për emetimet duhet të rrumbullakosen në numrin e plotë më të afërt.</w:t>
      </w:r>
    </w:p>
    <w:p w14:paraId="216DF467" w14:textId="702A46EC" w:rsidR="008547E5" w:rsidRPr="00543E92" w:rsidRDefault="008547E5" w:rsidP="008547E5">
      <w:pPr>
        <w:spacing w:after="0" w:line="240" w:lineRule="auto"/>
        <w:ind w:firstLine="284"/>
        <w:contextualSpacing/>
        <w:jc w:val="both"/>
        <w:rPr>
          <w:rFonts w:ascii="Garamond" w:eastAsia="Calibri" w:hAnsi="Garamond" w:cs="Times New Roman"/>
          <w:kern w:val="0"/>
          <w14:ligatures w14:val="none"/>
        </w:rPr>
      </w:pPr>
      <w:r w:rsidRPr="00543E92">
        <w:rPr>
          <w:rFonts w:ascii="Garamond" w:eastAsia="Calibri" w:hAnsi="Garamond" w:cs="Times New Roman"/>
          <w:kern w:val="0"/>
          <w14:ligatures w14:val="none"/>
        </w:rPr>
        <w:t>3. Kushtet e përgjithshme për eficiencën energjetike të ngrohjes sezonale të hapësirës</w:t>
      </w:r>
      <w:r w:rsidR="00C36731">
        <w:rPr>
          <w:rFonts w:ascii="Garamond" w:eastAsia="Calibri" w:hAnsi="Garamond" w:cs="Times New Roman"/>
          <w:kern w:val="0"/>
          <w14:ligatures w14:val="none"/>
        </w:rPr>
        <w:t>:</w:t>
      </w:r>
    </w:p>
    <w:p w14:paraId="1AE065E0" w14:textId="4B2FB9E5" w:rsidR="008547E5" w:rsidRPr="00543E92" w:rsidRDefault="008547E5" w:rsidP="008547E5">
      <w:pPr>
        <w:spacing w:after="0" w:line="240" w:lineRule="auto"/>
        <w:ind w:firstLine="284"/>
        <w:contextualSpacing/>
        <w:jc w:val="both"/>
        <w:rPr>
          <w:rFonts w:ascii="Garamond" w:eastAsia="Calibri" w:hAnsi="Garamond" w:cs="Times New Roman"/>
          <w:kern w:val="0"/>
          <w14:ligatures w14:val="none"/>
        </w:rPr>
      </w:pPr>
      <w:r w:rsidRPr="00543E92">
        <w:rPr>
          <w:rFonts w:ascii="Garamond" w:eastAsia="Calibri" w:hAnsi="Garamond" w:cs="Times New Roman"/>
          <w:kern w:val="0"/>
          <w14:ligatures w14:val="none"/>
        </w:rPr>
        <w:t>a)</w:t>
      </w:r>
      <w:r w:rsidR="00F3698D">
        <w:rPr>
          <w:rFonts w:ascii="Garamond" w:eastAsia="Calibri" w:hAnsi="Garamond" w:cs="Times New Roman"/>
          <w:kern w:val="0"/>
          <w14:ligatures w14:val="none"/>
        </w:rPr>
        <w:t xml:space="preserve"> </w:t>
      </w:r>
      <w:r w:rsidRPr="00543E92">
        <w:rPr>
          <w:rFonts w:ascii="Garamond" w:eastAsia="Calibri" w:hAnsi="Garamond" w:cs="Times New Roman"/>
          <w:kern w:val="0"/>
          <w14:ligatures w14:val="none"/>
        </w:rPr>
        <w:t>Eficienca sezonale e ngrohjes së hapësirës (ηS) llogaritet si eficienca sezonale e ngrohjes në gjendjen e funksionimit (ηS,on), e korrigjuar duke marrë në konsideratë kontributet që lidhen me kontrollin e daljes së nxehtësisë, konsumin ndihmës të energjisë elektrike dhe konsumin e energji</w:t>
      </w:r>
      <w:r w:rsidR="00C36731">
        <w:rPr>
          <w:rFonts w:ascii="Garamond" w:eastAsia="Calibri" w:hAnsi="Garamond" w:cs="Times New Roman"/>
          <w:kern w:val="0"/>
          <w14:ligatures w14:val="none"/>
        </w:rPr>
        <w:t>së nga flaka pilot e përhershme;</w:t>
      </w:r>
    </w:p>
    <w:p w14:paraId="2DB0F062" w14:textId="77777777" w:rsidR="008547E5" w:rsidRPr="00543E92" w:rsidRDefault="008547E5" w:rsidP="008547E5">
      <w:pPr>
        <w:spacing w:after="0" w:line="240" w:lineRule="auto"/>
        <w:ind w:firstLine="284"/>
        <w:contextualSpacing/>
        <w:jc w:val="both"/>
        <w:rPr>
          <w:rFonts w:ascii="Garamond" w:eastAsia="Calibri" w:hAnsi="Garamond" w:cs="Times New Roman"/>
          <w:kern w:val="0"/>
          <w14:ligatures w14:val="none"/>
        </w:rPr>
      </w:pPr>
      <w:r w:rsidRPr="00543E92">
        <w:rPr>
          <w:rFonts w:ascii="Garamond" w:eastAsia="Calibri" w:hAnsi="Garamond" w:cs="Times New Roman"/>
          <w:kern w:val="0"/>
          <w14:ligatures w14:val="none"/>
        </w:rPr>
        <w:lastRenderedPageBreak/>
        <w:t>b) Konsumi i energjisë elektrike duhet të shumëzohet me një koeficient konvertimi (cc) prej 2,5.</w:t>
      </w:r>
    </w:p>
    <w:p w14:paraId="18D95506" w14:textId="00FB6056" w:rsidR="008547E5" w:rsidRPr="00543E92" w:rsidRDefault="008547E5" w:rsidP="008547E5">
      <w:pPr>
        <w:spacing w:after="0" w:line="240" w:lineRule="auto"/>
        <w:ind w:firstLine="284"/>
        <w:contextualSpacing/>
        <w:jc w:val="both"/>
        <w:rPr>
          <w:rFonts w:ascii="Garamond" w:eastAsia="Calibri" w:hAnsi="Garamond" w:cs="Times New Roman"/>
          <w:kern w:val="0"/>
          <w14:ligatures w14:val="none"/>
        </w:rPr>
      </w:pPr>
      <w:r w:rsidRPr="00543E92">
        <w:rPr>
          <w:rFonts w:ascii="Garamond" w:eastAsia="Calibri" w:hAnsi="Garamond" w:cs="Times New Roman"/>
          <w:kern w:val="0"/>
          <w14:ligatures w14:val="none"/>
        </w:rPr>
        <w:t>4. Kushtet e përgjithshme për emetimet</w:t>
      </w:r>
      <w:r w:rsidR="00C36731">
        <w:rPr>
          <w:rFonts w:ascii="Garamond" w:eastAsia="Calibri" w:hAnsi="Garamond" w:cs="Times New Roman"/>
          <w:kern w:val="0"/>
          <w14:ligatures w14:val="none"/>
        </w:rPr>
        <w:t>:</w:t>
      </w:r>
    </w:p>
    <w:p w14:paraId="551A51BD" w14:textId="06FAD1ED" w:rsidR="008547E5" w:rsidRPr="00543E92" w:rsidRDefault="008547E5" w:rsidP="008547E5">
      <w:pPr>
        <w:spacing w:after="0" w:line="240" w:lineRule="auto"/>
        <w:ind w:firstLine="284"/>
        <w:contextualSpacing/>
        <w:jc w:val="both"/>
        <w:rPr>
          <w:rFonts w:ascii="Garamond" w:eastAsia="Calibri" w:hAnsi="Garamond" w:cs="Times New Roman"/>
          <w:kern w:val="0"/>
          <w14:ligatures w14:val="none"/>
        </w:rPr>
      </w:pPr>
      <w:r w:rsidRPr="00543E92">
        <w:rPr>
          <w:rFonts w:ascii="Garamond" w:eastAsia="Calibri" w:hAnsi="Garamond" w:cs="Times New Roman"/>
          <w:kern w:val="0"/>
          <w14:ligatures w14:val="none"/>
        </w:rPr>
        <w:t>a) Për pajisjet ngrohëse lokal</w:t>
      </w:r>
      <w:r w:rsidR="00E2741C">
        <w:rPr>
          <w:rFonts w:ascii="Garamond" w:eastAsia="Calibri" w:hAnsi="Garamond" w:cs="Times New Roman"/>
          <w:kern w:val="0"/>
          <w14:ligatures w14:val="none"/>
        </w:rPr>
        <w:t>e</w:t>
      </w:r>
      <w:r w:rsidRPr="00543E92">
        <w:rPr>
          <w:rFonts w:ascii="Garamond" w:eastAsia="Calibri" w:hAnsi="Garamond" w:cs="Times New Roman"/>
          <w:kern w:val="0"/>
          <w14:ligatures w14:val="none"/>
        </w:rPr>
        <w:t xml:space="preserve"> me lëndë djegëse të ngurtë, matja duhet të marrë parasysh emetimet e lëndës grimcore (PM), përbërjeve organike të gazta (OGC), monoksidit të karbonit (CO) dhe oksideve të azotit (NOx), të matur njëkohësisht me njëra-tjetrën dhe me efi</w:t>
      </w:r>
      <w:r w:rsidR="00C36731">
        <w:rPr>
          <w:rFonts w:ascii="Garamond" w:eastAsia="Calibri" w:hAnsi="Garamond" w:cs="Times New Roman"/>
          <w:kern w:val="0"/>
          <w14:ligatures w14:val="none"/>
        </w:rPr>
        <w:t>ci</w:t>
      </w:r>
      <w:r w:rsidRPr="00543E92">
        <w:rPr>
          <w:rFonts w:ascii="Garamond" w:eastAsia="Calibri" w:hAnsi="Garamond" w:cs="Times New Roman"/>
          <w:kern w:val="0"/>
          <w14:ligatures w14:val="none"/>
        </w:rPr>
        <w:t xml:space="preserve">encën e ngrohjes së hapësirës, përveç PM-së nëse përdoret metoda sipas </w:t>
      </w:r>
      <w:r w:rsidR="00C36731" w:rsidRPr="00543E92">
        <w:rPr>
          <w:rFonts w:ascii="Garamond" w:eastAsia="Calibri" w:hAnsi="Garamond" w:cs="Times New Roman"/>
          <w:kern w:val="0"/>
          <w14:ligatures w14:val="none"/>
        </w:rPr>
        <w:t>pikës</w:t>
      </w:r>
      <w:r w:rsidRPr="00543E92">
        <w:rPr>
          <w:rFonts w:ascii="Garamond" w:eastAsia="Calibri" w:hAnsi="Garamond" w:cs="Times New Roman"/>
          <w:kern w:val="0"/>
          <w14:ligatures w14:val="none"/>
        </w:rPr>
        <w:t xml:space="preserve"> 4,</w:t>
      </w:r>
      <w:r w:rsidR="00F3698D">
        <w:rPr>
          <w:rFonts w:ascii="Garamond" w:eastAsia="Calibri" w:hAnsi="Garamond" w:cs="Times New Roman"/>
          <w:kern w:val="0"/>
          <w14:ligatures w14:val="none"/>
        </w:rPr>
        <w:t xml:space="preserve"> </w:t>
      </w:r>
      <w:r w:rsidRPr="00543E92">
        <w:rPr>
          <w:rFonts w:ascii="Garamond" w:eastAsia="Calibri" w:hAnsi="Garamond" w:cs="Times New Roman"/>
          <w:kern w:val="0"/>
          <w14:ligatures w14:val="none"/>
        </w:rPr>
        <w:t xml:space="preserve">shkronja “a”, </w:t>
      </w:r>
      <w:r w:rsidR="00C36731" w:rsidRPr="00543E92">
        <w:rPr>
          <w:rFonts w:ascii="Garamond" w:eastAsia="Calibri" w:hAnsi="Garamond" w:cs="Times New Roman"/>
          <w:kern w:val="0"/>
          <w14:ligatures w14:val="none"/>
        </w:rPr>
        <w:t>nënndarja</w:t>
      </w:r>
      <w:r w:rsidR="00C36731">
        <w:rPr>
          <w:rFonts w:ascii="Garamond" w:eastAsia="Calibri" w:hAnsi="Garamond" w:cs="Times New Roman"/>
          <w:kern w:val="0"/>
          <w14:ligatures w14:val="none"/>
        </w:rPr>
        <w:t xml:space="preserve"> “i”, paragrafi 2</w:t>
      </w:r>
      <w:r w:rsidRPr="00543E92">
        <w:rPr>
          <w:rFonts w:ascii="Garamond" w:eastAsia="Calibri" w:hAnsi="Garamond" w:cs="Times New Roman"/>
          <w:kern w:val="0"/>
          <w14:ligatures w14:val="none"/>
        </w:rPr>
        <w:t xml:space="preserve"> ose sipas pikës 4,</w:t>
      </w:r>
      <w:r w:rsidR="00F3698D">
        <w:rPr>
          <w:rFonts w:ascii="Garamond" w:eastAsia="Calibri" w:hAnsi="Garamond" w:cs="Times New Roman"/>
          <w:kern w:val="0"/>
          <w14:ligatures w14:val="none"/>
        </w:rPr>
        <w:t xml:space="preserve"> </w:t>
      </w:r>
      <w:r w:rsidRPr="00543E92">
        <w:rPr>
          <w:rFonts w:ascii="Garamond" w:eastAsia="Calibri" w:hAnsi="Garamond" w:cs="Times New Roman"/>
          <w:kern w:val="0"/>
          <w14:ligatures w14:val="none"/>
        </w:rPr>
        <w:t>shkronja</w:t>
      </w:r>
      <w:r w:rsidR="00C36731">
        <w:rPr>
          <w:rFonts w:ascii="Garamond" w:eastAsia="Calibri" w:hAnsi="Garamond" w:cs="Times New Roman"/>
          <w:kern w:val="0"/>
          <w14:ligatures w14:val="none"/>
        </w:rPr>
        <w:t xml:space="preserve"> “a”, nënndarja “i”, paragrafi 3:</w:t>
      </w:r>
    </w:p>
    <w:p w14:paraId="43335F42" w14:textId="14E38A4D" w:rsidR="008547E5" w:rsidRPr="00543E92" w:rsidRDefault="008547E5" w:rsidP="008547E5">
      <w:pPr>
        <w:spacing w:after="0" w:line="240" w:lineRule="auto"/>
        <w:ind w:firstLine="284"/>
        <w:contextualSpacing/>
        <w:jc w:val="both"/>
        <w:rPr>
          <w:rFonts w:ascii="Garamond" w:eastAsia="Calibri" w:hAnsi="Garamond" w:cs="Times New Roman"/>
          <w:kern w:val="0"/>
          <w14:ligatures w14:val="none"/>
        </w:rPr>
      </w:pPr>
      <w:r w:rsidRPr="00543E92">
        <w:rPr>
          <w:rFonts w:ascii="Garamond" w:eastAsia="Calibri" w:hAnsi="Garamond" w:cs="Times New Roman"/>
          <w:kern w:val="0"/>
          <w14:ligatures w14:val="none"/>
        </w:rPr>
        <w:t>i. Për matjen e emetimeve të PM lejohen tr</w:t>
      </w:r>
      <w:r w:rsidR="00C36731">
        <w:rPr>
          <w:rFonts w:ascii="Garamond" w:eastAsia="Calibri" w:hAnsi="Garamond" w:cs="Times New Roman"/>
          <w:kern w:val="0"/>
          <w14:ligatures w14:val="none"/>
        </w:rPr>
        <w:t>i</w:t>
      </w:r>
      <w:r w:rsidRPr="00543E92">
        <w:rPr>
          <w:rFonts w:ascii="Garamond" w:eastAsia="Calibri" w:hAnsi="Garamond" w:cs="Times New Roman"/>
          <w:kern w:val="0"/>
          <w14:ligatures w14:val="none"/>
        </w:rPr>
        <w:t xml:space="preserve"> metoda, secila me kërkesat e veta, vetëm njëra prej metodave duhet të përdoret:</w:t>
      </w:r>
    </w:p>
    <w:p w14:paraId="6611CB48" w14:textId="0517BF08" w:rsidR="008547E5" w:rsidRPr="00543E92" w:rsidRDefault="008547E5" w:rsidP="008547E5">
      <w:pPr>
        <w:spacing w:after="0" w:line="240" w:lineRule="auto"/>
        <w:ind w:firstLine="284"/>
        <w:contextualSpacing/>
        <w:jc w:val="both"/>
        <w:rPr>
          <w:rFonts w:ascii="Garamond" w:eastAsia="Calibri" w:hAnsi="Garamond" w:cs="Times New Roman"/>
          <w:kern w:val="0"/>
          <w14:ligatures w14:val="none"/>
        </w:rPr>
      </w:pPr>
      <w:r w:rsidRPr="00543E92">
        <w:rPr>
          <w:rFonts w:ascii="Garamond" w:eastAsia="Calibri" w:hAnsi="Garamond" w:cs="Times New Roman"/>
          <w:kern w:val="0"/>
          <w14:ligatures w14:val="none"/>
        </w:rPr>
        <w:t>1</w:t>
      </w:r>
      <w:r w:rsidR="00C36731">
        <w:rPr>
          <w:rFonts w:ascii="Garamond" w:eastAsia="Calibri" w:hAnsi="Garamond" w:cs="Times New Roman"/>
          <w:kern w:val="0"/>
          <w14:ligatures w14:val="none"/>
        </w:rPr>
        <w:t>.</w:t>
      </w:r>
      <w:r w:rsidRPr="00543E92">
        <w:rPr>
          <w:rFonts w:ascii="Garamond" w:eastAsia="Calibri" w:hAnsi="Garamond" w:cs="Times New Roman"/>
          <w:kern w:val="0"/>
          <w14:ligatures w14:val="none"/>
        </w:rPr>
        <w:t xml:space="preserve"> Matja e PM-së duke marrë një mostër të pjesshme të gazit të thatë të oxhakut mbi një filtër të ngrohur. Matja e PM-së në produktet e djegies së pajisjes duhet të kryhet ndërsa produkti ofron fuqinë e tij maksimale dhe, nëse është e përshtatshme, edhe në ngarkesë të pje</w:t>
      </w:r>
      <w:r w:rsidR="00C36731">
        <w:rPr>
          <w:rFonts w:ascii="Garamond" w:eastAsia="Calibri" w:hAnsi="Garamond" w:cs="Times New Roman"/>
          <w:kern w:val="0"/>
          <w14:ligatures w14:val="none"/>
        </w:rPr>
        <w:t>sshme;</w:t>
      </w:r>
    </w:p>
    <w:p w14:paraId="53B0816A" w14:textId="490169E9" w:rsidR="008547E5" w:rsidRPr="00543E92" w:rsidRDefault="008547E5" w:rsidP="008547E5">
      <w:pPr>
        <w:spacing w:after="0" w:line="240" w:lineRule="auto"/>
        <w:ind w:firstLine="284"/>
        <w:contextualSpacing/>
        <w:jc w:val="both"/>
        <w:rPr>
          <w:rFonts w:ascii="Garamond" w:eastAsia="Calibri" w:hAnsi="Garamond" w:cs="Times New Roman"/>
          <w:kern w:val="0"/>
          <w14:ligatures w14:val="none"/>
        </w:rPr>
      </w:pPr>
      <w:r w:rsidRPr="00543E92">
        <w:rPr>
          <w:rFonts w:ascii="Garamond" w:eastAsia="Calibri" w:hAnsi="Garamond" w:cs="Times New Roman"/>
          <w:kern w:val="0"/>
          <w14:ligatures w14:val="none"/>
        </w:rPr>
        <w:t>2</w:t>
      </w:r>
      <w:r w:rsidR="00C36731">
        <w:rPr>
          <w:rFonts w:ascii="Garamond" w:eastAsia="Calibri" w:hAnsi="Garamond" w:cs="Times New Roman"/>
          <w:kern w:val="0"/>
          <w14:ligatures w14:val="none"/>
        </w:rPr>
        <w:t>.</w:t>
      </w:r>
      <w:r w:rsidRPr="00543E92">
        <w:rPr>
          <w:rFonts w:ascii="Garamond" w:eastAsia="Calibri" w:hAnsi="Garamond" w:cs="Times New Roman"/>
          <w:kern w:val="0"/>
          <w14:ligatures w14:val="none"/>
        </w:rPr>
        <w:t xml:space="preserve"> Matja e grimcave të ngurta (PM) kryhet gjatë </w:t>
      </w:r>
      <w:r w:rsidR="00C36731">
        <w:rPr>
          <w:rFonts w:ascii="Garamond" w:eastAsia="Calibri" w:hAnsi="Garamond" w:cs="Times New Roman"/>
          <w:kern w:val="0"/>
          <w14:ligatures w14:val="none"/>
        </w:rPr>
        <w:t xml:space="preserve">të </w:t>
      </w:r>
      <w:r w:rsidRPr="00543E92">
        <w:rPr>
          <w:rFonts w:ascii="Garamond" w:eastAsia="Calibri" w:hAnsi="Garamond" w:cs="Times New Roman"/>
          <w:kern w:val="0"/>
          <w14:ligatures w14:val="none"/>
        </w:rPr>
        <w:t>gjithë ciklit të djegies, duke marrë një mostër të pjesshme të gazit të oxhakut me tërheqje natyrale, nga një rrjedhë gazi oxhaku e holluar përmes një tuneli me rrjedhje të plotë dhe të filtruar në tem</w:t>
      </w:r>
      <w:r w:rsidR="00C36731">
        <w:rPr>
          <w:rFonts w:ascii="Garamond" w:eastAsia="Calibri" w:hAnsi="Garamond" w:cs="Times New Roman"/>
          <w:kern w:val="0"/>
          <w14:ligatures w14:val="none"/>
        </w:rPr>
        <w:t>peraturë ambienti;</w:t>
      </w:r>
    </w:p>
    <w:p w14:paraId="3561ADCE" w14:textId="4214DBB0" w:rsidR="008547E5" w:rsidRPr="00543E92" w:rsidRDefault="008547E5" w:rsidP="008547E5">
      <w:pPr>
        <w:spacing w:after="0" w:line="240" w:lineRule="auto"/>
        <w:ind w:firstLine="284"/>
        <w:contextualSpacing/>
        <w:jc w:val="both"/>
        <w:rPr>
          <w:rFonts w:ascii="Garamond" w:eastAsia="Calibri" w:hAnsi="Garamond" w:cs="Times New Roman"/>
          <w:kern w:val="0"/>
          <w14:ligatures w14:val="none"/>
        </w:rPr>
      </w:pPr>
      <w:r w:rsidRPr="00543E92">
        <w:rPr>
          <w:rFonts w:ascii="Garamond" w:eastAsia="Calibri" w:hAnsi="Garamond" w:cs="Times New Roman"/>
          <w:kern w:val="0"/>
          <w14:ligatures w14:val="none"/>
        </w:rPr>
        <w:t>3</w:t>
      </w:r>
      <w:r w:rsidR="00C36731">
        <w:rPr>
          <w:rFonts w:ascii="Garamond" w:eastAsia="Calibri" w:hAnsi="Garamond" w:cs="Times New Roman"/>
          <w:kern w:val="0"/>
          <w14:ligatures w14:val="none"/>
        </w:rPr>
        <w:t>.</w:t>
      </w:r>
      <w:r w:rsidRPr="00543E92">
        <w:rPr>
          <w:rFonts w:ascii="Garamond" w:eastAsia="Calibri" w:hAnsi="Garamond" w:cs="Times New Roman"/>
          <w:kern w:val="0"/>
          <w14:ligatures w14:val="none"/>
        </w:rPr>
        <w:t xml:space="preserve"> Matja e grimcave të ngurta (PM) kryhet gjatë një periudhe 30-minutëshe, duke marrë një mostër të pjesshme të gazit të oxhakut nën një tërheqje fikse prej 12 Pa, nga një rrjedhë gazi oxhaku e holluar përmes një tuneli me rrjedhje të plotë dhe të filtruar në temperaturë ambienti ose përmes </w:t>
      </w:r>
      <w:r w:rsidR="00C36731">
        <w:rPr>
          <w:rFonts w:ascii="Garamond" w:eastAsia="Calibri" w:hAnsi="Garamond" w:cs="Times New Roman"/>
          <w:kern w:val="0"/>
          <w14:ligatures w14:val="none"/>
        </w:rPr>
        <w:t>një precipitatori elektrostatik;</w:t>
      </w:r>
    </w:p>
    <w:p w14:paraId="7F5579B2" w14:textId="2862507B" w:rsidR="008547E5" w:rsidRPr="00543E92" w:rsidRDefault="008547E5" w:rsidP="008547E5">
      <w:pPr>
        <w:spacing w:after="0" w:line="240" w:lineRule="auto"/>
        <w:ind w:firstLine="284"/>
        <w:contextualSpacing/>
        <w:jc w:val="both"/>
        <w:rPr>
          <w:rFonts w:ascii="Garamond" w:eastAsia="Calibri" w:hAnsi="Garamond" w:cs="Times New Roman"/>
          <w:kern w:val="0"/>
          <w14:ligatures w14:val="none"/>
        </w:rPr>
      </w:pPr>
      <w:r w:rsidRPr="00543E92">
        <w:rPr>
          <w:rFonts w:ascii="Garamond" w:eastAsia="Calibri" w:hAnsi="Garamond" w:cs="Times New Roman"/>
          <w:kern w:val="0"/>
          <w14:ligatures w14:val="none"/>
        </w:rPr>
        <w:t>ii. Matja e OGC-së në produktet e djegies së pajisjes duhet të kryhet me marrje të vazhdueshme të mostrave, duke përdorur një detektor të jonizimit me flakë. Rezultatet shprehen në miligramë karboni (mg C). Matja e OGC-së duhet të realizohet gjatë funksionimit të produktit në fuqinë e tij maksimale dhe, kur është e përshtatshme, edhe</w:t>
      </w:r>
      <w:r w:rsidR="00C36731">
        <w:rPr>
          <w:rFonts w:ascii="Garamond" w:eastAsia="Calibri" w:hAnsi="Garamond" w:cs="Times New Roman"/>
          <w:kern w:val="0"/>
          <w14:ligatures w14:val="none"/>
        </w:rPr>
        <w:t xml:space="preserve"> në ngarkesë të pjesshme;</w:t>
      </w:r>
    </w:p>
    <w:p w14:paraId="0D2A94E8" w14:textId="0653E4D6" w:rsidR="008547E5" w:rsidRPr="00543E92" w:rsidRDefault="008547E5" w:rsidP="008547E5">
      <w:pPr>
        <w:spacing w:after="0" w:line="240" w:lineRule="auto"/>
        <w:ind w:firstLine="284"/>
        <w:contextualSpacing/>
        <w:jc w:val="both"/>
        <w:rPr>
          <w:rFonts w:ascii="Garamond" w:eastAsia="Calibri" w:hAnsi="Garamond" w:cs="Times New Roman"/>
          <w:kern w:val="0"/>
          <w14:ligatures w14:val="none"/>
        </w:rPr>
      </w:pPr>
      <w:r w:rsidRPr="00543E92">
        <w:rPr>
          <w:rFonts w:ascii="Garamond" w:eastAsia="Calibri" w:hAnsi="Garamond" w:cs="Times New Roman"/>
          <w:kern w:val="0"/>
          <w14:ligatures w14:val="none"/>
        </w:rPr>
        <w:t>iii. Matja e CO-së në produktet e djegies së pajisjes duhet të kryhet me marrje të vazhdueshme të mostrave, duke përdorur një detektor me rreze infra të kuqe. Matja e CO-së duhet të realizohet gjatë funksionimit të produktit në fuqinë e tij maksimale dhe, kur është e përshtatshm</w:t>
      </w:r>
      <w:r w:rsidR="00C36731">
        <w:rPr>
          <w:rFonts w:ascii="Garamond" w:eastAsia="Calibri" w:hAnsi="Garamond" w:cs="Times New Roman"/>
          <w:kern w:val="0"/>
          <w14:ligatures w14:val="none"/>
        </w:rPr>
        <w:t>e, edhe në ngarkesë të pjesshme;</w:t>
      </w:r>
    </w:p>
    <w:p w14:paraId="359F49D8" w14:textId="064D688C" w:rsidR="008547E5" w:rsidRPr="00543E92" w:rsidRDefault="008547E5" w:rsidP="008547E5">
      <w:pPr>
        <w:spacing w:after="0" w:line="240" w:lineRule="auto"/>
        <w:ind w:firstLine="284"/>
        <w:contextualSpacing/>
        <w:jc w:val="both"/>
        <w:rPr>
          <w:rFonts w:ascii="Garamond" w:eastAsia="Calibri" w:hAnsi="Garamond" w:cs="Times New Roman"/>
          <w:kern w:val="0"/>
          <w14:ligatures w14:val="none"/>
        </w:rPr>
      </w:pPr>
      <w:r w:rsidRPr="00543E92">
        <w:rPr>
          <w:rFonts w:ascii="Garamond" w:eastAsia="Calibri" w:hAnsi="Garamond" w:cs="Times New Roman"/>
          <w:kern w:val="0"/>
          <w14:ligatures w14:val="none"/>
        </w:rPr>
        <w:t>iv. Matja e NOx, në produktet e djegies së pajisjes duhet të kryhet me marrje të vazhdueshme të mostrave, duke u bazuar në metodën e zbulimit me chemiluminescencë. Emetimet e NOx duhet të maten si shuma e monoksidit të azotit (NO) dhe dioksidit të azotit (NO</w:t>
      </w:r>
      <w:r w:rsidRPr="00543E92">
        <w:rPr>
          <w:rFonts w:ascii="Times New Roman" w:eastAsia="Calibri" w:hAnsi="Times New Roman" w:cs="Times New Roman"/>
          <w:kern w:val="0"/>
          <w14:ligatures w14:val="none"/>
        </w:rPr>
        <w:t>₂</w:t>
      </w:r>
      <w:r w:rsidRPr="00543E92">
        <w:rPr>
          <w:rFonts w:ascii="Garamond" w:eastAsia="Calibri" w:hAnsi="Garamond" w:cs="Times New Roman"/>
          <w:kern w:val="0"/>
          <w14:ligatures w14:val="none"/>
        </w:rPr>
        <w:t>) dhe rezultatet duhet t</w:t>
      </w:r>
      <w:r w:rsidRPr="00543E92">
        <w:rPr>
          <w:rFonts w:ascii="Garamond" w:eastAsia="Calibri" w:hAnsi="Garamond" w:cs="Garamond"/>
          <w:kern w:val="0"/>
          <w14:ligatures w14:val="none"/>
        </w:rPr>
        <w:t>ë</w:t>
      </w:r>
      <w:r w:rsidRPr="00543E92">
        <w:rPr>
          <w:rFonts w:ascii="Garamond" w:eastAsia="Calibri" w:hAnsi="Garamond" w:cs="Times New Roman"/>
          <w:kern w:val="0"/>
          <w14:ligatures w14:val="none"/>
        </w:rPr>
        <w:t xml:space="preserve"> shprehen n</w:t>
      </w:r>
      <w:r w:rsidRPr="00543E92">
        <w:rPr>
          <w:rFonts w:ascii="Garamond" w:eastAsia="Calibri" w:hAnsi="Garamond" w:cs="Garamond"/>
          <w:kern w:val="0"/>
          <w14:ligatures w14:val="none"/>
        </w:rPr>
        <w:t>ë</w:t>
      </w:r>
      <w:r w:rsidRPr="00543E92">
        <w:rPr>
          <w:rFonts w:ascii="Garamond" w:eastAsia="Calibri" w:hAnsi="Garamond" w:cs="Times New Roman"/>
          <w:kern w:val="0"/>
          <w14:ligatures w14:val="none"/>
        </w:rPr>
        <w:t xml:space="preserve"> form</w:t>
      </w:r>
      <w:r w:rsidRPr="00543E92">
        <w:rPr>
          <w:rFonts w:ascii="Garamond" w:eastAsia="Calibri" w:hAnsi="Garamond" w:cs="Garamond"/>
          <w:kern w:val="0"/>
          <w14:ligatures w14:val="none"/>
        </w:rPr>
        <w:t>ë</w:t>
      </w:r>
      <w:r w:rsidRPr="00543E92">
        <w:rPr>
          <w:rFonts w:ascii="Garamond" w:eastAsia="Calibri" w:hAnsi="Garamond" w:cs="Times New Roman"/>
          <w:kern w:val="0"/>
          <w14:ligatures w14:val="none"/>
        </w:rPr>
        <w:t>n e dioksidit t</w:t>
      </w:r>
      <w:r w:rsidRPr="00543E92">
        <w:rPr>
          <w:rFonts w:ascii="Garamond" w:eastAsia="Calibri" w:hAnsi="Garamond" w:cs="Garamond"/>
          <w:kern w:val="0"/>
          <w14:ligatures w14:val="none"/>
        </w:rPr>
        <w:t>ë</w:t>
      </w:r>
      <w:r w:rsidRPr="00543E92">
        <w:rPr>
          <w:rFonts w:ascii="Garamond" w:eastAsia="Calibri" w:hAnsi="Garamond" w:cs="Times New Roman"/>
          <w:kern w:val="0"/>
          <w14:ligatures w14:val="none"/>
        </w:rPr>
        <w:t xml:space="preserve"> azotit (NO</w:t>
      </w:r>
      <w:r w:rsidRPr="00543E92">
        <w:rPr>
          <w:rFonts w:ascii="Times New Roman" w:eastAsia="Calibri" w:hAnsi="Times New Roman" w:cs="Times New Roman"/>
          <w:kern w:val="0"/>
          <w14:ligatures w14:val="none"/>
        </w:rPr>
        <w:t>₂</w:t>
      </w:r>
      <w:r w:rsidRPr="00543E92">
        <w:rPr>
          <w:rFonts w:ascii="Garamond" w:eastAsia="Calibri" w:hAnsi="Garamond" w:cs="Times New Roman"/>
          <w:kern w:val="0"/>
          <w14:ligatures w14:val="none"/>
        </w:rPr>
        <w:t>). Matja duhet t</w:t>
      </w:r>
      <w:r w:rsidRPr="00543E92">
        <w:rPr>
          <w:rFonts w:ascii="Garamond" w:eastAsia="Calibri" w:hAnsi="Garamond" w:cs="Garamond"/>
          <w:kern w:val="0"/>
          <w14:ligatures w14:val="none"/>
        </w:rPr>
        <w:t>ë</w:t>
      </w:r>
      <w:r w:rsidRPr="00543E92">
        <w:rPr>
          <w:rFonts w:ascii="Garamond" w:eastAsia="Calibri" w:hAnsi="Garamond" w:cs="Times New Roman"/>
          <w:kern w:val="0"/>
          <w14:ligatures w14:val="none"/>
        </w:rPr>
        <w:t xml:space="preserve"> realizohet nd</w:t>
      </w:r>
      <w:r w:rsidRPr="00543E92">
        <w:rPr>
          <w:rFonts w:ascii="Garamond" w:eastAsia="Calibri" w:hAnsi="Garamond" w:cs="Garamond"/>
          <w:kern w:val="0"/>
          <w14:ligatures w14:val="none"/>
        </w:rPr>
        <w:t>ë</w:t>
      </w:r>
      <w:r w:rsidRPr="00543E92">
        <w:rPr>
          <w:rFonts w:ascii="Garamond" w:eastAsia="Calibri" w:hAnsi="Garamond" w:cs="Times New Roman"/>
          <w:kern w:val="0"/>
          <w14:ligatures w14:val="none"/>
        </w:rPr>
        <w:t>rsa produkti funksionon n</w:t>
      </w:r>
      <w:r w:rsidRPr="00543E92">
        <w:rPr>
          <w:rFonts w:ascii="Garamond" w:eastAsia="Calibri" w:hAnsi="Garamond" w:cs="Garamond"/>
          <w:kern w:val="0"/>
          <w14:ligatures w14:val="none"/>
        </w:rPr>
        <w:t>ë</w:t>
      </w:r>
      <w:r w:rsidRPr="00543E92">
        <w:rPr>
          <w:rFonts w:ascii="Garamond" w:eastAsia="Calibri" w:hAnsi="Garamond" w:cs="Times New Roman"/>
          <w:kern w:val="0"/>
          <w14:ligatures w14:val="none"/>
        </w:rPr>
        <w:t xml:space="preserve"> fuqin</w:t>
      </w:r>
      <w:r w:rsidRPr="00543E92">
        <w:rPr>
          <w:rFonts w:ascii="Garamond" w:eastAsia="Calibri" w:hAnsi="Garamond" w:cs="Garamond"/>
          <w:kern w:val="0"/>
          <w14:ligatures w14:val="none"/>
        </w:rPr>
        <w:t>ë</w:t>
      </w:r>
      <w:r w:rsidRPr="00543E92">
        <w:rPr>
          <w:rFonts w:ascii="Garamond" w:eastAsia="Calibri" w:hAnsi="Garamond" w:cs="Times New Roman"/>
          <w:kern w:val="0"/>
          <w14:ligatures w14:val="none"/>
        </w:rPr>
        <w:t xml:space="preserve"> e tij maksimale dhe, kur </w:t>
      </w:r>
      <w:r w:rsidRPr="00543E92">
        <w:rPr>
          <w:rFonts w:ascii="Garamond" w:eastAsia="Calibri" w:hAnsi="Garamond" w:cs="Garamond"/>
          <w:kern w:val="0"/>
          <w14:ligatures w14:val="none"/>
        </w:rPr>
        <w:t>ë</w:t>
      </w:r>
      <w:r w:rsidRPr="00543E92">
        <w:rPr>
          <w:rFonts w:ascii="Garamond" w:eastAsia="Calibri" w:hAnsi="Garamond" w:cs="Times New Roman"/>
          <w:kern w:val="0"/>
          <w14:ligatures w14:val="none"/>
        </w:rPr>
        <w:t>sht</w:t>
      </w:r>
      <w:r w:rsidRPr="00543E92">
        <w:rPr>
          <w:rFonts w:ascii="Garamond" w:eastAsia="Calibri" w:hAnsi="Garamond" w:cs="Garamond"/>
          <w:kern w:val="0"/>
          <w14:ligatures w14:val="none"/>
        </w:rPr>
        <w:t>ë</w:t>
      </w:r>
      <w:r w:rsidRPr="00543E92">
        <w:rPr>
          <w:rFonts w:ascii="Garamond" w:eastAsia="Calibri" w:hAnsi="Garamond" w:cs="Times New Roman"/>
          <w:kern w:val="0"/>
          <w14:ligatures w14:val="none"/>
        </w:rPr>
        <w:t xml:space="preserve"> e p</w:t>
      </w:r>
      <w:r w:rsidRPr="00543E92">
        <w:rPr>
          <w:rFonts w:ascii="Garamond" w:eastAsia="Calibri" w:hAnsi="Garamond" w:cs="Garamond"/>
          <w:kern w:val="0"/>
          <w14:ligatures w14:val="none"/>
        </w:rPr>
        <w:t>ë</w:t>
      </w:r>
      <w:r w:rsidRPr="00543E92">
        <w:rPr>
          <w:rFonts w:ascii="Garamond" w:eastAsia="Calibri" w:hAnsi="Garamond" w:cs="Times New Roman"/>
          <w:kern w:val="0"/>
          <w14:ligatures w14:val="none"/>
        </w:rPr>
        <w:t>rshtatshme, edhe n</w:t>
      </w:r>
      <w:r w:rsidRPr="00543E92">
        <w:rPr>
          <w:rFonts w:ascii="Garamond" w:eastAsia="Calibri" w:hAnsi="Garamond" w:cs="Garamond"/>
          <w:kern w:val="0"/>
          <w14:ligatures w14:val="none"/>
        </w:rPr>
        <w:t>ë</w:t>
      </w:r>
      <w:r w:rsidRPr="00543E92">
        <w:rPr>
          <w:rFonts w:ascii="Garamond" w:eastAsia="Calibri" w:hAnsi="Garamond" w:cs="Times New Roman"/>
          <w:kern w:val="0"/>
          <w14:ligatures w14:val="none"/>
        </w:rPr>
        <w:t xml:space="preserve"> ngarkes</w:t>
      </w:r>
      <w:r w:rsidRPr="00543E92">
        <w:rPr>
          <w:rFonts w:ascii="Garamond" w:eastAsia="Calibri" w:hAnsi="Garamond" w:cs="Garamond"/>
          <w:kern w:val="0"/>
          <w14:ligatures w14:val="none"/>
        </w:rPr>
        <w:t>ë</w:t>
      </w:r>
      <w:r w:rsidRPr="00543E92">
        <w:rPr>
          <w:rFonts w:ascii="Garamond" w:eastAsia="Calibri" w:hAnsi="Garamond" w:cs="Times New Roman"/>
          <w:kern w:val="0"/>
          <w14:ligatures w14:val="none"/>
        </w:rPr>
        <w:t xml:space="preserve"> t</w:t>
      </w:r>
      <w:r w:rsidRPr="00543E92">
        <w:rPr>
          <w:rFonts w:ascii="Garamond" w:eastAsia="Calibri" w:hAnsi="Garamond" w:cs="Garamond"/>
          <w:kern w:val="0"/>
          <w14:ligatures w14:val="none"/>
        </w:rPr>
        <w:t>ë</w:t>
      </w:r>
      <w:r w:rsidR="00C36731">
        <w:rPr>
          <w:rFonts w:ascii="Garamond" w:eastAsia="Calibri" w:hAnsi="Garamond" w:cs="Times New Roman"/>
          <w:kern w:val="0"/>
          <w14:ligatures w14:val="none"/>
        </w:rPr>
        <w:t xml:space="preserve"> pjesshme;</w:t>
      </w:r>
    </w:p>
    <w:p w14:paraId="5A6C75A3" w14:textId="45067330" w:rsidR="008547E5" w:rsidRPr="00543E92" w:rsidRDefault="008547E5" w:rsidP="008547E5">
      <w:pPr>
        <w:spacing w:after="0" w:line="240" w:lineRule="auto"/>
        <w:ind w:firstLine="284"/>
        <w:contextualSpacing/>
        <w:jc w:val="both"/>
        <w:rPr>
          <w:rFonts w:ascii="Garamond" w:eastAsia="Calibri" w:hAnsi="Garamond" w:cs="Times New Roman"/>
          <w:kern w:val="0"/>
          <w14:ligatures w14:val="none"/>
        </w:rPr>
      </w:pPr>
      <w:r w:rsidRPr="00543E92">
        <w:rPr>
          <w:rFonts w:ascii="Garamond" w:eastAsia="Calibri" w:hAnsi="Garamond" w:cs="Times New Roman"/>
          <w:kern w:val="0"/>
          <w14:ligatures w14:val="none"/>
        </w:rPr>
        <w:t>b) Vlerat e deklaruara për prodhimin maksimal të ngrohjes, eficiencën sezonale të energjisë për ngrohjen e ambientit dhe nivelin e emetimeve duhet të rrumbullakosen në numrin e plotë më të afërt.</w:t>
      </w:r>
    </w:p>
    <w:p w14:paraId="5FBD4F73" w14:textId="62B080F9" w:rsidR="008547E5" w:rsidRPr="00543E92" w:rsidRDefault="008547E5" w:rsidP="008547E5">
      <w:pPr>
        <w:spacing w:after="0" w:line="240" w:lineRule="auto"/>
        <w:ind w:firstLine="284"/>
        <w:contextualSpacing/>
        <w:jc w:val="both"/>
        <w:rPr>
          <w:rFonts w:ascii="Garamond" w:eastAsia="Calibri" w:hAnsi="Garamond" w:cs="Times New Roman"/>
          <w:kern w:val="0"/>
          <w14:ligatures w14:val="none"/>
        </w:rPr>
      </w:pPr>
      <w:r w:rsidRPr="00543E92">
        <w:rPr>
          <w:rFonts w:ascii="Garamond" w:eastAsia="Calibri" w:hAnsi="Garamond" w:cs="Times New Roman"/>
          <w:kern w:val="0"/>
          <w14:ligatures w14:val="none"/>
        </w:rPr>
        <w:t>5. Kushtet specifike për eficiencën sezonale të energjisë për ngrohjen e ambientit</w:t>
      </w:r>
      <w:r w:rsidR="00C36731">
        <w:rPr>
          <w:rFonts w:ascii="Garamond" w:eastAsia="Calibri" w:hAnsi="Garamond" w:cs="Times New Roman"/>
          <w:kern w:val="0"/>
          <w14:ligatures w14:val="none"/>
        </w:rPr>
        <w:t>:</w:t>
      </w:r>
    </w:p>
    <w:p w14:paraId="4FF49B3A" w14:textId="2F7288B6" w:rsidR="008547E5" w:rsidRPr="00543E92" w:rsidRDefault="008547E5" w:rsidP="008547E5">
      <w:pPr>
        <w:spacing w:after="0" w:line="240" w:lineRule="auto"/>
        <w:ind w:firstLine="284"/>
        <w:contextualSpacing/>
        <w:jc w:val="both"/>
        <w:rPr>
          <w:rFonts w:ascii="Garamond" w:eastAsia="Calibri" w:hAnsi="Garamond" w:cs="Times New Roman"/>
          <w:kern w:val="0"/>
          <w14:ligatures w14:val="none"/>
        </w:rPr>
      </w:pPr>
      <w:r w:rsidRPr="00543E92">
        <w:rPr>
          <w:rFonts w:ascii="Garamond" w:eastAsia="Calibri" w:hAnsi="Garamond" w:cs="Times New Roman"/>
          <w:kern w:val="0"/>
          <w14:ligatures w14:val="none"/>
        </w:rPr>
        <w:t xml:space="preserve">a) Eficienca sezonale e energjisë për ngrohjen e ambientit </w:t>
      </w:r>
      <w:r w:rsidR="00C36731">
        <w:rPr>
          <w:rFonts w:ascii="Garamond" w:eastAsia="Calibri" w:hAnsi="Garamond" w:cs="Times New Roman"/>
          <w:kern w:val="0"/>
          <w14:ligatures w14:val="none"/>
        </w:rPr>
        <w:t>të</w:t>
      </w:r>
      <w:r w:rsidRPr="00543E92">
        <w:rPr>
          <w:rFonts w:ascii="Garamond" w:eastAsia="Calibri" w:hAnsi="Garamond" w:cs="Times New Roman"/>
          <w:kern w:val="0"/>
          <w14:ligatures w14:val="none"/>
        </w:rPr>
        <w:t xml:space="preserve"> pajisjeve ngrohëse lokale me lëndë djegëse të ngurtë përcaktohet</w:t>
      </w:r>
      <w:r w:rsidR="00C36731">
        <w:rPr>
          <w:rFonts w:ascii="Garamond" w:eastAsia="Calibri" w:hAnsi="Garamond" w:cs="Times New Roman"/>
          <w:kern w:val="0"/>
          <w14:ligatures w14:val="none"/>
        </w:rPr>
        <w:t>,</w:t>
      </w:r>
      <w:r w:rsidRPr="00543E92">
        <w:rPr>
          <w:rFonts w:ascii="Garamond" w:eastAsia="Calibri" w:hAnsi="Garamond" w:cs="Times New Roman"/>
          <w:kern w:val="0"/>
          <w14:ligatures w14:val="none"/>
        </w:rPr>
        <w:t xml:space="preserve"> si:</w:t>
      </w:r>
    </w:p>
    <w:p w14:paraId="75F3EFEF" w14:textId="77777777" w:rsidR="008547E5" w:rsidRPr="00543E92" w:rsidRDefault="008547E5" w:rsidP="008547E5">
      <w:pPr>
        <w:spacing w:after="0" w:line="240" w:lineRule="auto"/>
        <w:ind w:firstLine="284"/>
        <w:contextualSpacing/>
        <w:jc w:val="both"/>
        <w:rPr>
          <w:rFonts w:ascii="Garamond" w:eastAsia="Calibri" w:hAnsi="Garamond" w:cs="Times New Roman"/>
          <w:kern w:val="0"/>
          <w14:ligatures w14:val="none"/>
        </w:rPr>
      </w:pPr>
      <w:r w:rsidRPr="00543E92">
        <w:rPr>
          <w:rFonts w:ascii="Garamond" w:eastAsia="Calibri" w:hAnsi="Garamond" w:cs="Times New Roman"/>
          <w:kern w:val="0"/>
          <w14:ligatures w14:val="none"/>
        </w:rPr>
        <w:t>ηS = ηS, on – 10% + F(2) + F(3) – F(4) – F(5)</w:t>
      </w:r>
    </w:p>
    <w:p w14:paraId="2A48AB4C" w14:textId="70B36B38" w:rsidR="008547E5" w:rsidRPr="00543E92" w:rsidRDefault="008547E5" w:rsidP="008547E5">
      <w:pPr>
        <w:spacing w:after="0" w:line="240" w:lineRule="auto"/>
        <w:ind w:firstLine="284"/>
        <w:contextualSpacing/>
        <w:jc w:val="both"/>
        <w:rPr>
          <w:rFonts w:ascii="Garamond" w:eastAsia="Calibri" w:hAnsi="Garamond" w:cs="Times New Roman"/>
          <w:kern w:val="0"/>
          <w14:ligatures w14:val="none"/>
        </w:rPr>
      </w:pPr>
      <w:r w:rsidRPr="00543E92">
        <w:rPr>
          <w:rFonts w:ascii="Garamond" w:eastAsia="Calibri" w:hAnsi="Garamond" w:cs="Times New Roman"/>
          <w:kern w:val="0"/>
          <w14:ligatures w14:val="none"/>
        </w:rPr>
        <w:t xml:space="preserve">Ku: </w:t>
      </w:r>
    </w:p>
    <w:p w14:paraId="40E045AC" w14:textId="57F37500" w:rsidR="008547E5" w:rsidRPr="00543E92" w:rsidRDefault="008547E5" w:rsidP="008547E5">
      <w:pPr>
        <w:spacing w:after="0" w:line="240" w:lineRule="auto"/>
        <w:ind w:firstLine="284"/>
        <w:contextualSpacing/>
        <w:jc w:val="both"/>
        <w:rPr>
          <w:rFonts w:ascii="Garamond" w:eastAsia="Calibri" w:hAnsi="Garamond" w:cs="Times New Roman"/>
          <w:kern w:val="0"/>
          <w14:ligatures w14:val="none"/>
        </w:rPr>
      </w:pPr>
      <w:r w:rsidRPr="00543E92">
        <w:rPr>
          <w:rFonts w:ascii="Garamond" w:eastAsia="Calibri" w:hAnsi="Garamond" w:cs="Times New Roman"/>
          <w:kern w:val="0"/>
          <w14:ligatures w14:val="none"/>
        </w:rPr>
        <w:t>- ηS,on është eficienca sezonale e energjisë për ngrohjen e ambientit në modalitetin ndezur, shprehur në %, i llogaritur</w:t>
      </w:r>
      <w:r w:rsidR="00C36731">
        <w:rPr>
          <w:rFonts w:ascii="Garamond" w:eastAsia="Calibri" w:hAnsi="Garamond" w:cs="Times New Roman"/>
          <w:kern w:val="0"/>
          <w14:ligatures w14:val="none"/>
        </w:rPr>
        <w:t>,</w:t>
      </w:r>
      <w:r w:rsidRPr="00543E92">
        <w:rPr>
          <w:rFonts w:ascii="Garamond" w:eastAsia="Calibri" w:hAnsi="Garamond" w:cs="Times New Roman"/>
          <w:kern w:val="0"/>
          <w14:ligatures w14:val="none"/>
        </w:rPr>
        <w:t xml:space="preserve"> sipas mënyrës së përcaktuar në pikën 5, shkronja “b”;</w:t>
      </w:r>
    </w:p>
    <w:p w14:paraId="76DDA0C3" w14:textId="18AA0817" w:rsidR="008547E5" w:rsidRPr="00543E92" w:rsidRDefault="008547E5" w:rsidP="008547E5">
      <w:pPr>
        <w:spacing w:after="0" w:line="240" w:lineRule="auto"/>
        <w:ind w:firstLine="284"/>
        <w:contextualSpacing/>
        <w:jc w:val="both"/>
        <w:rPr>
          <w:rFonts w:ascii="Garamond" w:eastAsia="Calibri" w:hAnsi="Garamond" w:cs="Times New Roman"/>
          <w:kern w:val="0"/>
          <w14:ligatures w14:val="none"/>
        </w:rPr>
      </w:pPr>
      <w:r w:rsidRPr="00543E92">
        <w:rPr>
          <w:rFonts w:ascii="Garamond" w:eastAsia="Calibri" w:hAnsi="Garamond" w:cs="Times New Roman"/>
          <w:kern w:val="0"/>
          <w14:ligatures w14:val="none"/>
        </w:rPr>
        <w:t>- F(2) është një faktor korrigjimi që llogarit një kontribut pozitiv në eficiencën, është një faktor korrigjimi që merr në konsideratë kontributin pozitiv në eficiencën sezonale të energjisë për ngrohjen e ambientit, si rezultat i funksionimit të rregulluar të sistemeve të kontrollit të komoditetit të ngrohjes së brendshme. Vlerat e këtij faktori janë të përjashtuara reciprokisht dhe nuk mund të kombinohen me njëra-tjetrën dhe shpr</w:t>
      </w:r>
      <w:r w:rsidR="00C36731">
        <w:rPr>
          <w:rFonts w:ascii="Garamond" w:eastAsia="Calibri" w:hAnsi="Garamond" w:cs="Times New Roman"/>
          <w:kern w:val="0"/>
          <w14:ligatures w14:val="none"/>
        </w:rPr>
        <w:t>ehen në përqindje (%);</w:t>
      </w:r>
    </w:p>
    <w:p w14:paraId="2F6D4B68" w14:textId="1BFA9B3F" w:rsidR="008547E5" w:rsidRPr="00543E92" w:rsidRDefault="008547E5" w:rsidP="008547E5">
      <w:pPr>
        <w:spacing w:after="0" w:line="240" w:lineRule="auto"/>
        <w:ind w:firstLine="284"/>
        <w:contextualSpacing/>
        <w:jc w:val="both"/>
        <w:rPr>
          <w:rFonts w:ascii="Garamond" w:eastAsia="Calibri" w:hAnsi="Garamond" w:cs="Times New Roman"/>
          <w:kern w:val="0"/>
          <w14:ligatures w14:val="none"/>
        </w:rPr>
      </w:pPr>
      <w:r w:rsidRPr="00543E92">
        <w:rPr>
          <w:rFonts w:ascii="Garamond" w:eastAsia="Calibri" w:hAnsi="Garamond" w:cs="Times New Roman"/>
          <w:kern w:val="0"/>
          <w14:ligatures w14:val="none"/>
        </w:rPr>
        <w:t>- F(3) është një faktor korrigjimi që merr në konsideratë kontributin pozitiv në eficiencën sezonale të energjisë për ngrohjen e ambientit, i cili rrjedh nga funksionimi i rregulluar i sistemeve të kontrollit të komoditetit të ngrohjes së brendshme, vlerat e të cilave mund të shtohen me njëra-tjetrën, i shprehur në %;</w:t>
      </w:r>
    </w:p>
    <w:p w14:paraId="0EF2A449" w14:textId="5BF5B0DD" w:rsidR="008547E5" w:rsidRPr="00543E92" w:rsidRDefault="008547E5" w:rsidP="008547E5">
      <w:pPr>
        <w:spacing w:after="0" w:line="240" w:lineRule="auto"/>
        <w:ind w:firstLine="284"/>
        <w:contextualSpacing/>
        <w:jc w:val="both"/>
        <w:rPr>
          <w:rFonts w:ascii="Garamond" w:eastAsia="Calibri" w:hAnsi="Garamond" w:cs="Times New Roman"/>
          <w:kern w:val="0"/>
          <w14:ligatures w14:val="none"/>
        </w:rPr>
      </w:pPr>
      <w:r w:rsidRPr="00543E92">
        <w:rPr>
          <w:rFonts w:ascii="Garamond" w:eastAsia="Calibri" w:hAnsi="Garamond" w:cs="Times New Roman"/>
          <w:kern w:val="0"/>
          <w14:ligatures w14:val="none"/>
        </w:rPr>
        <w:lastRenderedPageBreak/>
        <w:t>- F(4) është një faktor korrigjimi që llogarit një kontribut negativ në eficiencën sezonale të energjisë për ngrohjen e ambientit për shkak të konsumit të energjisë elektrike ndihmëse, i shprehur në %;</w:t>
      </w:r>
    </w:p>
    <w:p w14:paraId="0D952D49" w14:textId="3443A71C" w:rsidR="008547E5" w:rsidRPr="00543E92" w:rsidRDefault="008547E5" w:rsidP="008547E5">
      <w:pPr>
        <w:spacing w:after="0" w:line="240" w:lineRule="auto"/>
        <w:ind w:firstLine="284"/>
        <w:contextualSpacing/>
        <w:jc w:val="both"/>
        <w:rPr>
          <w:rFonts w:ascii="Garamond" w:eastAsia="Calibri" w:hAnsi="Garamond" w:cs="Times New Roman"/>
          <w:kern w:val="0"/>
          <w14:ligatures w14:val="none"/>
        </w:rPr>
      </w:pPr>
      <w:r w:rsidRPr="00543E92">
        <w:rPr>
          <w:rFonts w:ascii="Garamond" w:eastAsia="Calibri" w:hAnsi="Garamond" w:cs="Times New Roman"/>
          <w:kern w:val="0"/>
          <w14:ligatures w14:val="none"/>
        </w:rPr>
        <w:t>- F(5) është një faktor korrigjimi që llogarit një kontribut negativ në eficiencën sezonale të energjisë për ngrohjen e ambientit për shkak të konsumit të energjisë nga një flakë pilot e përhershme, i shprehur në %.</w:t>
      </w:r>
    </w:p>
    <w:p w14:paraId="5340A0B9" w14:textId="4E050870" w:rsidR="008547E5" w:rsidRPr="00543E92" w:rsidRDefault="008547E5" w:rsidP="008547E5">
      <w:pPr>
        <w:spacing w:after="0" w:line="240" w:lineRule="auto"/>
        <w:ind w:firstLine="284"/>
        <w:contextualSpacing/>
        <w:jc w:val="both"/>
        <w:rPr>
          <w:rFonts w:ascii="Garamond" w:eastAsia="Calibri" w:hAnsi="Garamond" w:cs="Times New Roman"/>
          <w:kern w:val="0"/>
          <w14:ligatures w14:val="none"/>
        </w:rPr>
      </w:pPr>
      <w:r w:rsidRPr="00543E92">
        <w:rPr>
          <w:rFonts w:ascii="Garamond" w:eastAsia="Calibri" w:hAnsi="Garamond" w:cs="Times New Roman"/>
          <w:kern w:val="0"/>
          <w14:ligatures w14:val="none"/>
        </w:rPr>
        <w:t>b) Eficienca sezonale e energjisë për ngrohjen e ambientit në modalitetin e ndezur llogaritet</w:t>
      </w:r>
      <w:r w:rsidR="00C36731">
        <w:rPr>
          <w:rFonts w:ascii="Garamond" w:eastAsia="Calibri" w:hAnsi="Garamond" w:cs="Times New Roman"/>
          <w:kern w:val="0"/>
          <w14:ligatures w14:val="none"/>
        </w:rPr>
        <w:t>,</w:t>
      </w:r>
      <w:r w:rsidRPr="00543E92">
        <w:rPr>
          <w:rFonts w:ascii="Garamond" w:eastAsia="Calibri" w:hAnsi="Garamond" w:cs="Times New Roman"/>
          <w:kern w:val="0"/>
          <w14:ligatures w14:val="none"/>
        </w:rPr>
        <w:t xml:space="preserve"> si:</w:t>
      </w:r>
    </w:p>
    <w:p w14:paraId="7162BE95" w14:textId="77777777" w:rsidR="008547E5" w:rsidRPr="00543E92" w:rsidRDefault="008547E5" w:rsidP="008547E5">
      <w:pPr>
        <w:spacing w:after="0" w:line="240" w:lineRule="auto"/>
        <w:ind w:firstLine="284"/>
        <w:contextualSpacing/>
        <w:jc w:val="both"/>
        <w:rPr>
          <w:rFonts w:ascii="Garamond" w:eastAsia="Calibri" w:hAnsi="Garamond" w:cs="Times New Roman"/>
          <w:kern w:val="0"/>
          <w14:ligatures w14:val="none"/>
        </w:rPr>
      </w:pPr>
      <w:r w:rsidRPr="00543E92">
        <w:rPr>
          <w:rFonts w:ascii="Garamond" w:eastAsia="Calibri" w:hAnsi="Garamond" w:cs="Times New Roman"/>
          <w:kern w:val="0"/>
          <w14:ligatures w14:val="none"/>
        </w:rPr>
        <w:t>ηS,on = ηth,nom</w:t>
      </w:r>
    </w:p>
    <w:p w14:paraId="7436511D" w14:textId="2E252FC4" w:rsidR="008547E5" w:rsidRPr="00543E92" w:rsidRDefault="008547E5" w:rsidP="008547E5">
      <w:pPr>
        <w:spacing w:after="0" w:line="240" w:lineRule="auto"/>
        <w:ind w:firstLine="284"/>
        <w:contextualSpacing/>
        <w:jc w:val="both"/>
        <w:rPr>
          <w:rFonts w:ascii="Garamond" w:eastAsia="Calibri" w:hAnsi="Garamond" w:cs="Times New Roman"/>
          <w:kern w:val="0"/>
          <w14:ligatures w14:val="none"/>
        </w:rPr>
      </w:pPr>
      <w:r w:rsidRPr="00543E92">
        <w:rPr>
          <w:rFonts w:ascii="Garamond" w:eastAsia="Calibri" w:hAnsi="Garamond" w:cs="Times New Roman"/>
          <w:kern w:val="0"/>
          <w14:ligatures w14:val="none"/>
        </w:rPr>
        <w:t xml:space="preserve">Ku: </w:t>
      </w:r>
    </w:p>
    <w:p w14:paraId="62D2B075" w14:textId="442D5A29" w:rsidR="008547E5" w:rsidRPr="00543E92" w:rsidRDefault="008547E5" w:rsidP="008547E5">
      <w:pPr>
        <w:spacing w:after="0" w:line="240" w:lineRule="auto"/>
        <w:ind w:firstLine="284"/>
        <w:contextualSpacing/>
        <w:jc w:val="both"/>
        <w:rPr>
          <w:rFonts w:ascii="Garamond" w:eastAsia="Calibri" w:hAnsi="Garamond" w:cs="Times New Roman"/>
          <w:kern w:val="0"/>
          <w14:ligatures w14:val="none"/>
        </w:rPr>
      </w:pPr>
      <w:r w:rsidRPr="00543E92">
        <w:rPr>
          <w:rFonts w:ascii="Garamond" w:eastAsia="Calibri" w:hAnsi="Garamond" w:cs="Times New Roman"/>
          <w:kern w:val="0"/>
          <w14:ligatures w14:val="none"/>
        </w:rPr>
        <w:t>- ηth,nom është eficenca e dobishme në prodhimin maksi</w:t>
      </w:r>
      <w:r w:rsidR="00C36731">
        <w:rPr>
          <w:rFonts w:ascii="Garamond" w:eastAsia="Calibri" w:hAnsi="Garamond" w:cs="Times New Roman"/>
          <w:kern w:val="0"/>
          <w14:ligatures w14:val="none"/>
        </w:rPr>
        <w:t>mal të nxehtësisë bazuar në NCV;</w:t>
      </w:r>
    </w:p>
    <w:p w14:paraId="57879646" w14:textId="012A20BC" w:rsidR="00674247" w:rsidRPr="00543E92" w:rsidRDefault="008547E5" w:rsidP="008547E5">
      <w:pPr>
        <w:spacing w:after="0" w:line="240" w:lineRule="auto"/>
        <w:ind w:firstLine="284"/>
        <w:contextualSpacing/>
        <w:jc w:val="both"/>
        <w:rPr>
          <w:rFonts w:ascii="Garamond" w:eastAsia="Calibri" w:hAnsi="Garamond" w:cs="Times New Roman"/>
          <w:kern w:val="0"/>
          <w14:ligatures w14:val="none"/>
        </w:rPr>
      </w:pPr>
      <w:r w:rsidRPr="00543E92">
        <w:rPr>
          <w:rFonts w:ascii="Garamond" w:eastAsia="Calibri" w:hAnsi="Garamond" w:cs="Times New Roman"/>
          <w:kern w:val="0"/>
          <w14:ligatures w14:val="none"/>
        </w:rPr>
        <w:t>c) Faktori i korrigjimit F(2), i cili merr në konsideratë një kontribut pozitiv në eficiencën sezonale të energjisë për ngrohjen e ambientit si pasojë e funksionimit të rregulluar të sistemeve të kontrollit të komoditetit të ngrohjes së brendshme, ka vlera që janë të përjashtuara reciprokisht dhe nuk mund të kombinohen me njëra-tjetrën. Për pajisjet ngrohëse lokale me lëndë djegëse të ngurtë, F(2) zgjidhet vetëm një nga vlerat e tabelës 2, në varësi të karakteristikave të kontrollit të aplikuar.</w:t>
      </w:r>
    </w:p>
    <w:p w14:paraId="48368BC3" w14:textId="77777777" w:rsidR="008547E5" w:rsidRPr="00543E92" w:rsidRDefault="008547E5" w:rsidP="008547E5">
      <w:pPr>
        <w:spacing w:after="0" w:line="240" w:lineRule="auto"/>
        <w:ind w:firstLine="284"/>
        <w:contextualSpacing/>
        <w:jc w:val="both"/>
        <w:rPr>
          <w:rFonts w:ascii="Garamond" w:eastAsia="Calibri" w:hAnsi="Garamond" w:cs="Times New Roman"/>
          <w:kern w:val="0"/>
          <w14:ligatures w14:val="none"/>
        </w:rPr>
      </w:pPr>
    </w:p>
    <w:p w14:paraId="57879649" w14:textId="04287558" w:rsidR="00674247" w:rsidRPr="00C36731" w:rsidRDefault="00674247" w:rsidP="00C36731">
      <w:pPr>
        <w:spacing w:after="0" w:line="240" w:lineRule="auto"/>
        <w:ind w:firstLine="284"/>
        <w:contextualSpacing/>
        <w:rPr>
          <w:rFonts w:ascii="Garamond" w:eastAsia="Calibri" w:hAnsi="Garamond" w:cs="Times New Roman"/>
          <w:kern w:val="0"/>
          <w14:ligatures w14:val="none"/>
        </w:rPr>
      </w:pPr>
      <w:r w:rsidRPr="00C36731">
        <w:rPr>
          <w:rFonts w:ascii="Garamond" w:eastAsia="Calibri" w:hAnsi="Garamond" w:cs="Times New Roman"/>
          <w:b/>
          <w:kern w:val="0"/>
          <w14:ligatures w14:val="none"/>
        </w:rPr>
        <w:t>Tabela 2</w:t>
      </w:r>
      <w:r w:rsidR="00C36731">
        <w:rPr>
          <w:rFonts w:ascii="Garamond" w:eastAsia="Calibri" w:hAnsi="Garamond" w:cs="Times New Roman"/>
          <w:kern w:val="0"/>
          <w14:ligatures w14:val="none"/>
        </w:rPr>
        <w:t xml:space="preserve">: </w:t>
      </w:r>
      <w:r w:rsidRPr="00C36731">
        <w:rPr>
          <w:rFonts w:ascii="Garamond" w:eastAsia="Calibri" w:hAnsi="Garamond" w:cs="Times New Roman"/>
          <w:kern w:val="0"/>
          <w14:ligatures w14:val="none"/>
        </w:rPr>
        <w:t>Faktori i korrigjimit F(2)</w:t>
      </w:r>
    </w:p>
    <w:tbl>
      <w:tblPr>
        <w:tblW w:w="82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25"/>
        <w:gridCol w:w="2070"/>
      </w:tblGrid>
      <w:tr w:rsidR="00674247" w:rsidRPr="00543E92" w14:paraId="5787964C" w14:textId="77777777" w:rsidTr="008547E5">
        <w:trPr>
          <w:trHeight w:val="20"/>
          <w:jc w:val="center"/>
        </w:trPr>
        <w:tc>
          <w:tcPr>
            <w:tcW w:w="6225" w:type="dxa"/>
            <w:tcBorders>
              <w:top w:val="single" w:sz="4" w:space="0" w:color="auto"/>
              <w:left w:val="nil"/>
              <w:bottom w:val="single" w:sz="4" w:space="0" w:color="auto"/>
              <w:right w:val="single" w:sz="4" w:space="0" w:color="auto"/>
            </w:tcBorders>
            <w:hideMark/>
          </w:tcPr>
          <w:p w14:paraId="5787964A" w14:textId="77777777" w:rsidR="00674247" w:rsidRPr="00543E92" w:rsidRDefault="00674247" w:rsidP="00150BCB">
            <w:pPr>
              <w:spacing w:after="0" w:line="240" w:lineRule="auto"/>
              <w:contextualSpacing/>
              <w:jc w:val="both"/>
              <w:rPr>
                <w:rFonts w:ascii="Garamond" w:eastAsia="Calibri" w:hAnsi="Garamond" w:cs="Times New Roman"/>
                <w:b/>
                <w:kern w:val="0"/>
                <w:sz w:val="20"/>
                <w14:ligatures w14:val="none"/>
              </w:rPr>
            </w:pPr>
            <w:r w:rsidRPr="00543E92">
              <w:rPr>
                <w:rFonts w:ascii="Garamond" w:eastAsia="Calibri" w:hAnsi="Garamond" w:cs="Times New Roman"/>
                <w:b/>
                <w:kern w:val="0"/>
                <w:sz w:val="20"/>
                <w14:ligatures w14:val="none"/>
              </w:rPr>
              <w:t>Nëse produkti është i pajisur me (mund të aplikohet vetëm një opsion):</w:t>
            </w:r>
          </w:p>
        </w:tc>
        <w:tc>
          <w:tcPr>
            <w:tcW w:w="2070" w:type="dxa"/>
            <w:tcBorders>
              <w:top w:val="single" w:sz="4" w:space="0" w:color="auto"/>
              <w:left w:val="single" w:sz="4" w:space="0" w:color="auto"/>
              <w:bottom w:val="single" w:sz="4" w:space="0" w:color="auto"/>
              <w:right w:val="nil"/>
            </w:tcBorders>
            <w:hideMark/>
          </w:tcPr>
          <w:p w14:paraId="5787964B" w14:textId="77777777" w:rsidR="00674247" w:rsidRPr="00543E92" w:rsidRDefault="00674247" w:rsidP="00150BCB">
            <w:pPr>
              <w:spacing w:after="0" w:line="240" w:lineRule="auto"/>
              <w:contextualSpacing/>
              <w:jc w:val="both"/>
              <w:rPr>
                <w:rFonts w:ascii="Garamond" w:eastAsia="Calibri" w:hAnsi="Garamond" w:cs="Times New Roman"/>
                <w:b/>
                <w:kern w:val="0"/>
                <w:sz w:val="20"/>
                <w14:ligatures w14:val="none"/>
              </w:rPr>
            </w:pPr>
            <w:r w:rsidRPr="00543E92">
              <w:rPr>
                <w:rFonts w:ascii="Garamond" w:eastAsia="Calibri" w:hAnsi="Garamond" w:cs="Times New Roman"/>
                <w:b/>
                <w:kern w:val="0"/>
                <w:sz w:val="20"/>
                <w14:ligatures w14:val="none"/>
              </w:rPr>
              <w:t>F(2)</w:t>
            </w:r>
          </w:p>
        </w:tc>
      </w:tr>
      <w:tr w:rsidR="00674247" w:rsidRPr="00543E92" w14:paraId="5787964F" w14:textId="77777777" w:rsidTr="008547E5">
        <w:trPr>
          <w:trHeight w:val="20"/>
          <w:jc w:val="center"/>
        </w:trPr>
        <w:tc>
          <w:tcPr>
            <w:tcW w:w="6225" w:type="dxa"/>
            <w:tcBorders>
              <w:top w:val="single" w:sz="4" w:space="0" w:color="auto"/>
              <w:left w:val="nil"/>
              <w:bottom w:val="single" w:sz="4" w:space="0" w:color="auto"/>
              <w:right w:val="single" w:sz="4" w:space="0" w:color="auto"/>
            </w:tcBorders>
            <w:hideMark/>
          </w:tcPr>
          <w:p w14:paraId="5787964D" w14:textId="77777777" w:rsidR="00674247" w:rsidRPr="00543E92" w:rsidRDefault="00674247" w:rsidP="00150BCB">
            <w:pPr>
              <w:spacing w:after="0" w:line="240" w:lineRule="auto"/>
              <w:contextualSpacing/>
              <w:jc w:val="both"/>
              <w:rPr>
                <w:rFonts w:ascii="Garamond" w:eastAsia="Calibri" w:hAnsi="Garamond" w:cs="Times New Roman"/>
                <w:kern w:val="0"/>
                <w:sz w:val="20"/>
                <w14:ligatures w14:val="none"/>
              </w:rPr>
            </w:pPr>
            <w:r w:rsidRPr="00543E92">
              <w:rPr>
                <w:rFonts w:ascii="Garamond" w:eastAsia="Calibri" w:hAnsi="Garamond" w:cs="Times New Roman"/>
                <w:kern w:val="0"/>
                <w:sz w:val="20"/>
                <w14:ligatures w14:val="none"/>
              </w:rPr>
              <w:t>Prodhim i nxehtësisë me një fazë, pa kontroll të temperaturës së dhomës</w:t>
            </w:r>
          </w:p>
        </w:tc>
        <w:tc>
          <w:tcPr>
            <w:tcW w:w="2070" w:type="dxa"/>
            <w:tcBorders>
              <w:top w:val="single" w:sz="4" w:space="0" w:color="auto"/>
              <w:left w:val="single" w:sz="4" w:space="0" w:color="auto"/>
              <w:bottom w:val="single" w:sz="4" w:space="0" w:color="auto"/>
              <w:right w:val="nil"/>
            </w:tcBorders>
            <w:hideMark/>
          </w:tcPr>
          <w:p w14:paraId="5787964E" w14:textId="77777777" w:rsidR="00674247" w:rsidRPr="00543E92" w:rsidRDefault="00674247" w:rsidP="00150BCB">
            <w:pPr>
              <w:spacing w:after="0" w:line="240" w:lineRule="auto"/>
              <w:contextualSpacing/>
              <w:jc w:val="both"/>
              <w:rPr>
                <w:rFonts w:ascii="Garamond" w:eastAsia="Calibri" w:hAnsi="Garamond" w:cs="Times New Roman"/>
                <w:kern w:val="0"/>
                <w:sz w:val="20"/>
                <w14:ligatures w14:val="none"/>
              </w:rPr>
            </w:pPr>
            <w:r w:rsidRPr="00543E92">
              <w:rPr>
                <w:rFonts w:ascii="Garamond" w:eastAsia="Calibri" w:hAnsi="Garamond" w:cs="Times New Roman"/>
                <w:kern w:val="0"/>
                <w:sz w:val="20"/>
                <w14:ligatures w14:val="none"/>
              </w:rPr>
              <w:t>0,0%</w:t>
            </w:r>
          </w:p>
        </w:tc>
      </w:tr>
      <w:tr w:rsidR="00674247" w:rsidRPr="00543E92" w14:paraId="57879652" w14:textId="77777777" w:rsidTr="008547E5">
        <w:trPr>
          <w:trHeight w:val="20"/>
          <w:jc w:val="center"/>
        </w:trPr>
        <w:tc>
          <w:tcPr>
            <w:tcW w:w="6225" w:type="dxa"/>
            <w:tcBorders>
              <w:top w:val="single" w:sz="4" w:space="0" w:color="auto"/>
              <w:left w:val="nil"/>
              <w:bottom w:val="single" w:sz="4" w:space="0" w:color="auto"/>
              <w:right w:val="single" w:sz="4" w:space="0" w:color="auto"/>
            </w:tcBorders>
            <w:hideMark/>
          </w:tcPr>
          <w:p w14:paraId="57879650" w14:textId="77777777" w:rsidR="00674247" w:rsidRPr="00543E92" w:rsidRDefault="00674247" w:rsidP="00150BCB">
            <w:pPr>
              <w:spacing w:after="0" w:line="240" w:lineRule="auto"/>
              <w:contextualSpacing/>
              <w:jc w:val="both"/>
              <w:rPr>
                <w:rFonts w:ascii="Garamond" w:eastAsia="Calibri" w:hAnsi="Garamond" w:cs="Times New Roman"/>
                <w:kern w:val="0"/>
                <w:sz w:val="20"/>
                <w14:ligatures w14:val="none"/>
              </w:rPr>
            </w:pPr>
            <w:r w:rsidRPr="00543E92">
              <w:rPr>
                <w:rFonts w:ascii="Garamond" w:eastAsia="Calibri" w:hAnsi="Garamond" w:cs="Times New Roman"/>
                <w:kern w:val="0"/>
                <w:sz w:val="20"/>
                <w14:ligatures w14:val="none"/>
              </w:rPr>
              <w:t>Dy ose më shumë faza manuale, pa kontroll të temperaturës</w:t>
            </w:r>
          </w:p>
        </w:tc>
        <w:tc>
          <w:tcPr>
            <w:tcW w:w="2070" w:type="dxa"/>
            <w:tcBorders>
              <w:top w:val="single" w:sz="4" w:space="0" w:color="auto"/>
              <w:left w:val="single" w:sz="4" w:space="0" w:color="auto"/>
              <w:bottom w:val="single" w:sz="4" w:space="0" w:color="auto"/>
              <w:right w:val="nil"/>
            </w:tcBorders>
            <w:hideMark/>
          </w:tcPr>
          <w:p w14:paraId="57879651" w14:textId="77777777" w:rsidR="00674247" w:rsidRPr="00543E92" w:rsidRDefault="00674247" w:rsidP="00150BCB">
            <w:pPr>
              <w:spacing w:after="0" w:line="240" w:lineRule="auto"/>
              <w:contextualSpacing/>
              <w:jc w:val="both"/>
              <w:rPr>
                <w:rFonts w:ascii="Garamond" w:eastAsia="Calibri" w:hAnsi="Garamond" w:cs="Times New Roman"/>
                <w:kern w:val="0"/>
                <w:sz w:val="20"/>
                <w14:ligatures w14:val="none"/>
              </w:rPr>
            </w:pPr>
            <w:r w:rsidRPr="00543E92">
              <w:rPr>
                <w:rFonts w:ascii="Garamond" w:eastAsia="Calibri" w:hAnsi="Garamond" w:cs="Times New Roman"/>
                <w:kern w:val="0"/>
                <w:sz w:val="20"/>
                <w14:ligatures w14:val="none"/>
              </w:rPr>
              <w:t>1,0%</w:t>
            </w:r>
          </w:p>
        </w:tc>
      </w:tr>
      <w:tr w:rsidR="00674247" w:rsidRPr="00543E92" w14:paraId="57879655" w14:textId="77777777" w:rsidTr="008547E5">
        <w:trPr>
          <w:trHeight w:val="20"/>
          <w:jc w:val="center"/>
        </w:trPr>
        <w:tc>
          <w:tcPr>
            <w:tcW w:w="6225" w:type="dxa"/>
            <w:tcBorders>
              <w:top w:val="single" w:sz="4" w:space="0" w:color="auto"/>
              <w:left w:val="nil"/>
              <w:bottom w:val="single" w:sz="4" w:space="0" w:color="auto"/>
              <w:right w:val="single" w:sz="4" w:space="0" w:color="auto"/>
            </w:tcBorders>
            <w:hideMark/>
          </w:tcPr>
          <w:p w14:paraId="57879653" w14:textId="77777777" w:rsidR="00674247" w:rsidRPr="00543E92" w:rsidRDefault="00674247" w:rsidP="00150BCB">
            <w:pPr>
              <w:spacing w:after="0" w:line="240" w:lineRule="auto"/>
              <w:contextualSpacing/>
              <w:jc w:val="both"/>
              <w:rPr>
                <w:rFonts w:ascii="Garamond" w:eastAsia="Calibri" w:hAnsi="Garamond" w:cs="Times New Roman"/>
                <w:b/>
                <w:kern w:val="0"/>
                <w:sz w:val="20"/>
                <w14:ligatures w14:val="none"/>
              </w:rPr>
            </w:pPr>
            <w:r w:rsidRPr="00543E92">
              <w:rPr>
                <w:rFonts w:ascii="Garamond" w:eastAsia="Calibri" w:hAnsi="Garamond" w:cs="Times New Roman"/>
                <w:kern w:val="0"/>
                <w:sz w:val="20"/>
                <w14:ligatures w14:val="none"/>
              </w:rPr>
              <w:t>Me kontroll të temperaturës së dhomës përmes termostatit mekanik</w:t>
            </w:r>
          </w:p>
        </w:tc>
        <w:tc>
          <w:tcPr>
            <w:tcW w:w="2070" w:type="dxa"/>
            <w:tcBorders>
              <w:top w:val="single" w:sz="4" w:space="0" w:color="auto"/>
              <w:left w:val="single" w:sz="4" w:space="0" w:color="auto"/>
              <w:bottom w:val="single" w:sz="4" w:space="0" w:color="auto"/>
              <w:right w:val="nil"/>
            </w:tcBorders>
            <w:hideMark/>
          </w:tcPr>
          <w:p w14:paraId="57879654" w14:textId="77777777" w:rsidR="00674247" w:rsidRPr="00543E92" w:rsidRDefault="00674247" w:rsidP="00150BCB">
            <w:pPr>
              <w:spacing w:after="0" w:line="240" w:lineRule="auto"/>
              <w:contextualSpacing/>
              <w:jc w:val="both"/>
              <w:rPr>
                <w:rFonts w:ascii="Garamond" w:eastAsia="Calibri" w:hAnsi="Garamond" w:cs="Times New Roman"/>
                <w:kern w:val="0"/>
                <w:sz w:val="20"/>
                <w14:ligatures w14:val="none"/>
              </w:rPr>
            </w:pPr>
            <w:r w:rsidRPr="00543E92">
              <w:rPr>
                <w:rFonts w:ascii="Garamond" w:eastAsia="Calibri" w:hAnsi="Garamond" w:cs="Times New Roman"/>
                <w:kern w:val="0"/>
                <w:sz w:val="20"/>
                <w14:ligatures w14:val="none"/>
              </w:rPr>
              <w:t>2,0%</w:t>
            </w:r>
          </w:p>
        </w:tc>
      </w:tr>
      <w:tr w:rsidR="00674247" w:rsidRPr="00543E92" w14:paraId="57879658" w14:textId="77777777" w:rsidTr="008547E5">
        <w:trPr>
          <w:trHeight w:val="20"/>
          <w:jc w:val="center"/>
        </w:trPr>
        <w:tc>
          <w:tcPr>
            <w:tcW w:w="6225" w:type="dxa"/>
            <w:tcBorders>
              <w:top w:val="single" w:sz="4" w:space="0" w:color="auto"/>
              <w:left w:val="nil"/>
              <w:bottom w:val="single" w:sz="4" w:space="0" w:color="auto"/>
              <w:right w:val="single" w:sz="4" w:space="0" w:color="auto"/>
            </w:tcBorders>
            <w:hideMark/>
          </w:tcPr>
          <w:p w14:paraId="57879656" w14:textId="77777777" w:rsidR="00674247" w:rsidRPr="00543E92" w:rsidRDefault="00674247" w:rsidP="00150BCB">
            <w:pPr>
              <w:spacing w:after="0" w:line="240" w:lineRule="auto"/>
              <w:contextualSpacing/>
              <w:jc w:val="both"/>
              <w:rPr>
                <w:rFonts w:ascii="Garamond" w:eastAsia="Calibri" w:hAnsi="Garamond" w:cs="Times New Roman"/>
                <w:kern w:val="0"/>
                <w:sz w:val="20"/>
                <w14:ligatures w14:val="none"/>
              </w:rPr>
            </w:pPr>
            <w:r w:rsidRPr="00543E92">
              <w:rPr>
                <w:rFonts w:ascii="Garamond" w:eastAsia="Calibri" w:hAnsi="Garamond" w:cs="Times New Roman"/>
                <w:kern w:val="0"/>
                <w:sz w:val="20"/>
                <w14:ligatures w14:val="none"/>
              </w:rPr>
              <w:t>Me kontroll elektronik të temperaturës së dhomës</w:t>
            </w:r>
          </w:p>
        </w:tc>
        <w:tc>
          <w:tcPr>
            <w:tcW w:w="2070" w:type="dxa"/>
            <w:tcBorders>
              <w:top w:val="single" w:sz="4" w:space="0" w:color="auto"/>
              <w:left w:val="single" w:sz="4" w:space="0" w:color="auto"/>
              <w:bottom w:val="single" w:sz="4" w:space="0" w:color="auto"/>
              <w:right w:val="nil"/>
            </w:tcBorders>
            <w:hideMark/>
          </w:tcPr>
          <w:p w14:paraId="57879657" w14:textId="77777777" w:rsidR="00674247" w:rsidRPr="00543E92" w:rsidRDefault="00674247" w:rsidP="00150BCB">
            <w:pPr>
              <w:spacing w:after="0" w:line="240" w:lineRule="auto"/>
              <w:contextualSpacing/>
              <w:jc w:val="both"/>
              <w:rPr>
                <w:rFonts w:ascii="Garamond" w:eastAsia="Calibri" w:hAnsi="Garamond" w:cs="Times New Roman"/>
                <w:kern w:val="0"/>
                <w:sz w:val="20"/>
                <w14:ligatures w14:val="none"/>
              </w:rPr>
            </w:pPr>
            <w:r w:rsidRPr="00543E92">
              <w:rPr>
                <w:rFonts w:ascii="Garamond" w:eastAsia="Calibri" w:hAnsi="Garamond" w:cs="Times New Roman"/>
                <w:kern w:val="0"/>
                <w:sz w:val="20"/>
                <w14:ligatures w14:val="none"/>
              </w:rPr>
              <w:t>4,0%</w:t>
            </w:r>
          </w:p>
        </w:tc>
      </w:tr>
      <w:tr w:rsidR="00674247" w:rsidRPr="00543E92" w14:paraId="5787965B" w14:textId="77777777" w:rsidTr="008547E5">
        <w:trPr>
          <w:trHeight w:val="20"/>
          <w:jc w:val="center"/>
        </w:trPr>
        <w:tc>
          <w:tcPr>
            <w:tcW w:w="6225" w:type="dxa"/>
            <w:tcBorders>
              <w:top w:val="single" w:sz="4" w:space="0" w:color="auto"/>
              <w:left w:val="nil"/>
              <w:bottom w:val="single" w:sz="4" w:space="0" w:color="auto"/>
              <w:right w:val="single" w:sz="4" w:space="0" w:color="auto"/>
            </w:tcBorders>
            <w:hideMark/>
          </w:tcPr>
          <w:p w14:paraId="57879659" w14:textId="77777777" w:rsidR="00674247" w:rsidRPr="00543E92" w:rsidRDefault="00674247" w:rsidP="00150BCB">
            <w:pPr>
              <w:spacing w:after="0" w:line="240" w:lineRule="auto"/>
              <w:contextualSpacing/>
              <w:jc w:val="both"/>
              <w:rPr>
                <w:rFonts w:ascii="Garamond" w:eastAsia="Calibri" w:hAnsi="Garamond" w:cs="Times New Roman"/>
                <w:kern w:val="0"/>
                <w:sz w:val="20"/>
                <w14:ligatures w14:val="none"/>
              </w:rPr>
            </w:pPr>
            <w:r w:rsidRPr="00543E92">
              <w:rPr>
                <w:rFonts w:ascii="Garamond" w:eastAsia="Calibri" w:hAnsi="Garamond" w:cs="Times New Roman"/>
                <w:kern w:val="0"/>
                <w:sz w:val="20"/>
                <w14:ligatures w14:val="none"/>
              </w:rPr>
              <w:t>Me kontroll elektronik të temperaturës së dhomës plus kohëmatës ditor</w:t>
            </w:r>
          </w:p>
        </w:tc>
        <w:tc>
          <w:tcPr>
            <w:tcW w:w="2070" w:type="dxa"/>
            <w:tcBorders>
              <w:top w:val="single" w:sz="4" w:space="0" w:color="auto"/>
              <w:left w:val="single" w:sz="4" w:space="0" w:color="auto"/>
              <w:bottom w:val="single" w:sz="4" w:space="0" w:color="auto"/>
              <w:right w:val="nil"/>
            </w:tcBorders>
            <w:hideMark/>
          </w:tcPr>
          <w:p w14:paraId="5787965A" w14:textId="77777777" w:rsidR="00674247" w:rsidRPr="00543E92" w:rsidRDefault="00674247" w:rsidP="00150BCB">
            <w:pPr>
              <w:spacing w:after="0" w:line="240" w:lineRule="auto"/>
              <w:contextualSpacing/>
              <w:jc w:val="both"/>
              <w:rPr>
                <w:rFonts w:ascii="Garamond" w:eastAsia="Calibri" w:hAnsi="Garamond" w:cs="Times New Roman"/>
                <w:kern w:val="0"/>
                <w:sz w:val="20"/>
                <w14:ligatures w14:val="none"/>
              </w:rPr>
            </w:pPr>
            <w:r w:rsidRPr="00543E92">
              <w:rPr>
                <w:rFonts w:ascii="Garamond" w:eastAsia="Calibri" w:hAnsi="Garamond" w:cs="Times New Roman"/>
                <w:kern w:val="0"/>
                <w:sz w:val="20"/>
                <w14:ligatures w14:val="none"/>
              </w:rPr>
              <w:t>6,0%</w:t>
            </w:r>
          </w:p>
        </w:tc>
      </w:tr>
      <w:tr w:rsidR="00674247" w:rsidRPr="00543E92" w14:paraId="5787965E" w14:textId="77777777" w:rsidTr="008547E5">
        <w:trPr>
          <w:trHeight w:val="20"/>
          <w:jc w:val="center"/>
        </w:trPr>
        <w:tc>
          <w:tcPr>
            <w:tcW w:w="6225" w:type="dxa"/>
            <w:tcBorders>
              <w:top w:val="single" w:sz="4" w:space="0" w:color="auto"/>
              <w:left w:val="nil"/>
              <w:bottom w:val="single" w:sz="4" w:space="0" w:color="auto"/>
              <w:right w:val="single" w:sz="4" w:space="0" w:color="auto"/>
            </w:tcBorders>
            <w:hideMark/>
          </w:tcPr>
          <w:p w14:paraId="5787965C" w14:textId="77777777" w:rsidR="00674247" w:rsidRPr="00543E92" w:rsidRDefault="00674247" w:rsidP="00150BCB">
            <w:pPr>
              <w:spacing w:after="0" w:line="240" w:lineRule="auto"/>
              <w:contextualSpacing/>
              <w:jc w:val="both"/>
              <w:rPr>
                <w:rFonts w:ascii="Garamond" w:eastAsia="Calibri" w:hAnsi="Garamond" w:cs="Times New Roman"/>
                <w:kern w:val="0"/>
                <w:sz w:val="20"/>
                <w14:ligatures w14:val="none"/>
              </w:rPr>
            </w:pPr>
            <w:r w:rsidRPr="00543E92">
              <w:rPr>
                <w:rFonts w:ascii="Garamond" w:eastAsia="Calibri" w:hAnsi="Garamond" w:cs="Times New Roman"/>
                <w:kern w:val="0"/>
                <w:sz w:val="20"/>
                <w14:ligatures w14:val="none"/>
              </w:rPr>
              <w:t>Me kontroll elektronik të temperaturës së dhomës plus kohëmatës javor</w:t>
            </w:r>
          </w:p>
        </w:tc>
        <w:tc>
          <w:tcPr>
            <w:tcW w:w="2070" w:type="dxa"/>
            <w:tcBorders>
              <w:top w:val="single" w:sz="4" w:space="0" w:color="auto"/>
              <w:left w:val="single" w:sz="4" w:space="0" w:color="auto"/>
              <w:bottom w:val="single" w:sz="4" w:space="0" w:color="auto"/>
              <w:right w:val="nil"/>
            </w:tcBorders>
            <w:hideMark/>
          </w:tcPr>
          <w:p w14:paraId="5787965D" w14:textId="77777777" w:rsidR="00674247" w:rsidRPr="00543E92" w:rsidRDefault="00674247" w:rsidP="00150BCB">
            <w:pPr>
              <w:spacing w:after="0" w:line="240" w:lineRule="auto"/>
              <w:contextualSpacing/>
              <w:jc w:val="both"/>
              <w:rPr>
                <w:rFonts w:ascii="Garamond" w:eastAsia="Calibri" w:hAnsi="Garamond" w:cs="Times New Roman"/>
                <w:kern w:val="0"/>
                <w:sz w:val="20"/>
                <w14:ligatures w14:val="none"/>
              </w:rPr>
            </w:pPr>
            <w:r w:rsidRPr="00543E92">
              <w:rPr>
                <w:rFonts w:ascii="Garamond" w:eastAsia="Calibri" w:hAnsi="Garamond" w:cs="Times New Roman"/>
                <w:kern w:val="0"/>
                <w:sz w:val="20"/>
                <w14:ligatures w14:val="none"/>
              </w:rPr>
              <w:t>7,0%</w:t>
            </w:r>
          </w:p>
        </w:tc>
      </w:tr>
    </w:tbl>
    <w:p w14:paraId="5787965F" w14:textId="77777777" w:rsidR="00674247" w:rsidRPr="00C36731" w:rsidRDefault="00674247" w:rsidP="00C36731">
      <w:pPr>
        <w:spacing w:after="0" w:line="240" w:lineRule="auto"/>
        <w:ind w:firstLine="288"/>
        <w:contextualSpacing/>
        <w:jc w:val="both"/>
        <w:rPr>
          <w:rFonts w:ascii="Times New Roman" w:eastAsia="Calibri" w:hAnsi="Times New Roman" w:cs="Times New Roman"/>
          <w:b/>
          <w:kern w:val="0"/>
          <w14:ligatures w14:val="none"/>
        </w:rPr>
      </w:pPr>
    </w:p>
    <w:p w14:paraId="57879660" w14:textId="0D62BC4E" w:rsidR="00674247" w:rsidRPr="00C36731" w:rsidRDefault="00674247" w:rsidP="00C36731">
      <w:pPr>
        <w:spacing w:after="0" w:line="240" w:lineRule="auto"/>
        <w:ind w:firstLine="288"/>
        <w:contextualSpacing/>
        <w:jc w:val="both"/>
        <w:rPr>
          <w:rFonts w:ascii="Garamond" w:eastAsia="Calibri" w:hAnsi="Garamond" w:cs="Times New Roman"/>
          <w:kern w:val="0"/>
          <w14:ligatures w14:val="none"/>
        </w:rPr>
      </w:pPr>
      <w:r w:rsidRPr="00C36731">
        <w:rPr>
          <w:rFonts w:ascii="Garamond" w:eastAsia="Calibri" w:hAnsi="Garamond" w:cs="Times New Roman"/>
          <w:kern w:val="0"/>
          <w14:ligatures w14:val="none"/>
        </w:rPr>
        <w:t>F(2) duhet të jetë zero për pajisjet ngrohëse lokal</w:t>
      </w:r>
      <w:r w:rsidR="008F465B" w:rsidRPr="00C36731">
        <w:rPr>
          <w:rFonts w:ascii="Garamond" w:eastAsia="Calibri" w:hAnsi="Garamond" w:cs="Times New Roman"/>
          <w:kern w:val="0"/>
          <w14:ligatures w14:val="none"/>
        </w:rPr>
        <w:t>e</w:t>
      </w:r>
      <w:r w:rsidRPr="00C36731">
        <w:rPr>
          <w:rFonts w:ascii="Garamond" w:eastAsia="Calibri" w:hAnsi="Garamond" w:cs="Times New Roman"/>
          <w:kern w:val="0"/>
          <w14:ligatures w14:val="none"/>
        </w:rPr>
        <w:t xml:space="preserve"> me lëndë djegëse të ngurtë që nuk përmbushin kërkesat e </w:t>
      </w:r>
      <w:r w:rsidR="008F465B" w:rsidRPr="00C36731">
        <w:rPr>
          <w:rFonts w:ascii="Garamond" w:eastAsia="Calibri" w:hAnsi="Garamond" w:cs="Times New Roman"/>
          <w:kern w:val="0"/>
          <w14:ligatures w14:val="none"/>
        </w:rPr>
        <w:t>s</w:t>
      </w:r>
      <w:r w:rsidRPr="00C36731">
        <w:rPr>
          <w:rFonts w:ascii="Garamond" w:eastAsia="Calibri" w:hAnsi="Garamond" w:cs="Times New Roman"/>
          <w:kern w:val="0"/>
          <w14:ligatures w14:val="none"/>
        </w:rPr>
        <w:t>htojcës I, pika 2, lidhur me emetimet, kur kontrolli i temperaturës është i vendosur në nivelin minimal të prodhimit të nxehtësisë. Në këtë konfigurim, prodhimi i ngrohjes nuk duhet të tejkalojë 50% të prodhimit</w:t>
      </w:r>
      <w:r w:rsidR="00F3698D" w:rsidRPr="00C36731">
        <w:rPr>
          <w:rFonts w:ascii="Garamond" w:eastAsia="Calibri" w:hAnsi="Garamond" w:cs="Times New Roman"/>
          <w:kern w:val="0"/>
          <w14:ligatures w14:val="none"/>
        </w:rPr>
        <w:t xml:space="preserve"> </w:t>
      </w:r>
      <w:r w:rsidR="00C36731">
        <w:rPr>
          <w:rFonts w:ascii="Garamond" w:eastAsia="Calibri" w:hAnsi="Garamond" w:cs="Times New Roman"/>
          <w:kern w:val="0"/>
          <w14:ligatures w14:val="none"/>
        </w:rPr>
        <w:t>maksimal të nxehtësisë;</w:t>
      </w:r>
    </w:p>
    <w:p w14:paraId="57879662" w14:textId="77777777" w:rsidR="00674247" w:rsidRPr="00C36731" w:rsidRDefault="008F465B" w:rsidP="00C36731">
      <w:pPr>
        <w:spacing w:after="0" w:line="240" w:lineRule="auto"/>
        <w:ind w:firstLine="288"/>
        <w:contextualSpacing/>
        <w:jc w:val="both"/>
        <w:rPr>
          <w:rFonts w:ascii="Garamond" w:eastAsia="Calibri" w:hAnsi="Garamond" w:cs="Times New Roman"/>
          <w:kern w:val="0"/>
          <w14:ligatures w14:val="none"/>
        </w:rPr>
      </w:pPr>
      <w:r w:rsidRPr="00C36731">
        <w:rPr>
          <w:rFonts w:ascii="Garamond" w:eastAsia="Calibri" w:hAnsi="Garamond" w:cs="Times New Roman"/>
          <w:bCs/>
          <w:kern w:val="0"/>
          <w14:ligatures w14:val="none"/>
        </w:rPr>
        <w:t>ç</w:t>
      </w:r>
      <w:r w:rsidRPr="00C36731">
        <w:rPr>
          <w:rFonts w:ascii="Garamond" w:eastAsia="Calibri" w:hAnsi="Garamond" w:cs="Times New Roman"/>
          <w:kern w:val="0"/>
          <w14:ligatures w14:val="none"/>
        </w:rPr>
        <w:t>)</w:t>
      </w:r>
      <w:r w:rsidRPr="00C36731">
        <w:rPr>
          <w:rFonts w:ascii="Garamond" w:eastAsia="Calibri" w:hAnsi="Garamond" w:cs="Times New Roman"/>
          <w:b/>
          <w:kern w:val="0"/>
          <w14:ligatures w14:val="none"/>
        </w:rPr>
        <w:t xml:space="preserve"> </w:t>
      </w:r>
      <w:r w:rsidR="00674247" w:rsidRPr="00C36731">
        <w:rPr>
          <w:rFonts w:ascii="Garamond" w:eastAsia="Calibri" w:hAnsi="Garamond" w:cs="Times New Roman"/>
          <w:kern w:val="0"/>
          <w14:ligatures w14:val="none"/>
        </w:rPr>
        <w:t>Faktori i korrigjimit F(3), i cili përfshin një kontribut pozitiv në efi</w:t>
      </w:r>
      <w:r w:rsidRPr="00C36731">
        <w:rPr>
          <w:rFonts w:ascii="Garamond" w:eastAsia="Calibri" w:hAnsi="Garamond" w:cs="Times New Roman"/>
          <w:kern w:val="0"/>
          <w14:ligatures w14:val="none"/>
        </w:rPr>
        <w:t>ci</w:t>
      </w:r>
      <w:r w:rsidR="00674247" w:rsidRPr="00C36731">
        <w:rPr>
          <w:rFonts w:ascii="Garamond" w:eastAsia="Calibri" w:hAnsi="Garamond" w:cs="Times New Roman"/>
          <w:kern w:val="0"/>
          <w14:ligatures w14:val="none"/>
        </w:rPr>
        <w:t>encën sezonale të energjisë për ngrohjen e ambientit si pasojë e funksionimit të rregulluar të sistemeve të kontrollit të komoditetit të ngrohjes së brendshme, ka vlera që mund të kombinohen me njëra-tjetrën. Ai llogaritet</w:t>
      </w:r>
      <w:r w:rsidRPr="00C36731">
        <w:rPr>
          <w:rFonts w:ascii="Garamond" w:eastAsia="Calibri" w:hAnsi="Garamond" w:cs="Times New Roman"/>
          <w:kern w:val="0"/>
          <w14:ligatures w14:val="none"/>
        </w:rPr>
        <w:t>,</w:t>
      </w:r>
      <w:r w:rsidR="00674247" w:rsidRPr="00C36731">
        <w:rPr>
          <w:rFonts w:ascii="Garamond" w:eastAsia="Calibri" w:hAnsi="Garamond" w:cs="Times New Roman"/>
          <w:kern w:val="0"/>
          <w14:ligatures w14:val="none"/>
        </w:rPr>
        <w:t xml:space="preserve"> si më poshtë:</w:t>
      </w:r>
    </w:p>
    <w:p w14:paraId="57879664" w14:textId="77777777" w:rsidR="00674247" w:rsidRPr="00C36731" w:rsidRDefault="00674247" w:rsidP="00C36731">
      <w:pPr>
        <w:spacing w:after="0" w:line="240" w:lineRule="auto"/>
        <w:ind w:firstLine="288"/>
        <w:contextualSpacing/>
        <w:jc w:val="both"/>
        <w:rPr>
          <w:rFonts w:ascii="Garamond" w:eastAsia="Calibri" w:hAnsi="Garamond" w:cs="Times New Roman"/>
          <w:b/>
          <w:kern w:val="0"/>
          <w14:ligatures w14:val="none"/>
        </w:rPr>
      </w:pPr>
      <w:r w:rsidRPr="00C36731">
        <w:rPr>
          <w:rFonts w:ascii="Garamond" w:eastAsia="Calibri" w:hAnsi="Garamond" w:cs="Times New Roman"/>
          <w:b/>
          <w:kern w:val="0"/>
          <w14:ligatures w14:val="none"/>
        </w:rPr>
        <w:t xml:space="preserve"> </w:t>
      </w:r>
      <w:r w:rsidRPr="00C36731">
        <w:rPr>
          <w:rFonts w:ascii="Garamond" w:eastAsia="Calibri" w:hAnsi="Garamond" w:cs="Times New Roman"/>
          <w:kern w:val="0"/>
          <w14:ligatures w14:val="none"/>
        </w:rPr>
        <w:t>Për pajisjet ngrohëse lokal</w:t>
      </w:r>
      <w:r w:rsidR="008F465B" w:rsidRPr="00C36731">
        <w:rPr>
          <w:rFonts w:ascii="Garamond" w:eastAsia="Calibri" w:hAnsi="Garamond" w:cs="Times New Roman"/>
          <w:kern w:val="0"/>
          <w14:ligatures w14:val="none"/>
        </w:rPr>
        <w:t>e</w:t>
      </w:r>
      <w:r w:rsidRPr="00C36731">
        <w:rPr>
          <w:rFonts w:ascii="Garamond" w:eastAsia="Calibri" w:hAnsi="Garamond" w:cs="Times New Roman"/>
          <w:kern w:val="0"/>
          <w14:ligatures w14:val="none"/>
        </w:rPr>
        <w:t xml:space="preserve"> me lëndë djegëse të ngurtë, faktori i korrigjimit F(3) është shuma e vlerave sipas </w:t>
      </w:r>
      <w:r w:rsidR="008F465B" w:rsidRPr="00C36731">
        <w:rPr>
          <w:rFonts w:ascii="Garamond" w:eastAsia="Calibri" w:hAnsi="Garamond" w:cs="Times New Roman"/>
          <w:kern w:val="0"/>
          <w14:ligatures w14:val="none"/>
        </w:rPr>
        <w:t>t</w:t>
      </w:r>
      <w:r w:rsidRPr="00C36731">
        <w:rPr>
          <w:rFonts w:ascii="Garamond" w:eastAsia="Calibri" w:hAnsi="Garamond" w:cs="Times New Roman"/>
          <w:kern w:val="0"/>
          <w14:ligatures w14:val="none"/>
        </w:rPr>
        <w:t>abelës 3, në varësi të karakteristikave të kontrollit që zbatohet.</w:t>
      </w:r>
    </w:p>
    <w:p w14:paraId="040CBA6A" w14:textId="77777777" w:rsidR="008547E5" w:rsidRPr="00543E92" w:rsidRDefault="008547E5" w:rsidP="00E2296C">
      <w:pPr>
        <w:spacing w:after="0" w:line="240" w:lineRule="auto"/>
        <w:ind w:firstLine="284"/>
        <w:contextualSpacing/>
        <w:jc w:val="center"/>
        <w:rPr>
          <w:rFonts w:ascii="Garamond" w:eastAsia="Calibri" w:hAnsi="Garamond" w:cs="Times New Roman"/>
          <w:b/>
          <w:kern w:val="0"/>
          <w14:ligatures w14:val="none"/>
        </w:rPr>
      </w:pPr>
    </w:p>
    <w:p w14:paraId="57879668" w14:textId="607677F1" w:rsidR="00674247" w:rsidRPr="00C36731" w:rsidRDefault="00674247" w:rsidP="00C36731">
      <w:pPr>
        <w:spacing w:after="0" w:line="240" w:lineRule="auto"/>
        <w:ind w:firstLine="284"/>
        <w:contextualSpacing/>
        <w:rPr>
          <w:rFonts w:ascii="Garamond" w:eastAsia="Calibri" w:hAnsi="Garamond" w:cs="Times New Roman"/>
          <w:kern w:val="0"/>
          <w14:ligatures w14:val="none"/>
        </w:rPr>
      </w:pPr>
      <w:r w:rsidRPr="00543E92">
        <w:rPr>
          <w:rFonts w:ascii="Garamond" w:eastAsia="Calibri" w:hAnsi="Garamond" w:cs="Times New Roman"/>
          <w:b/>
          <w:kern w:val="0"/>
          <w14:ligatures w14:val="none"/>
        </w:rPr>
        <w:t>Tabela 3</w:t>
      </w:r>
      <w:r w:rsidR="00C36731" w:rsidRPr="00C36731">
        <w:rPr>
          <w:rFonts w:ascii="Garamond" w:eastAsia="Calibri" w:hAnsi="Garamond" w:cs="Times New Roman"/>
          <w:kern w:val="0"/>
          <w14:ligatures w14:val="none"/>
        </w:rPr>
        <w:t>:</w:t>
      </w:r>
      <w:r w:rsidR="00C36731">
        <w:rPr>
          <w:rFonts w:ascii="Garamond" w:eastAsia="Calibri" w:hAnsi="Garamond" w:cs="Times New Roman"/>
          <w:b/>
          <w:kern w:val="0"/>
          <w14:ligatures w14:val="none"/>
        </w:rPr>
        <w:t xml:space="preserve"> </w:t>
      </w:r>
      <w:r w:rsidRPr="00C36731">
        <w:rPr>
          <w:rFonts w:ascii="Garamond" w:eastAsia="Calibri" w:hAnsi="Garamond" w:cs="Times New Roman"/>
          <w:kern w:val="0"/>
          <w14:ligatures w14:val="none"/>
        </w:rPr>
        <w:t>Faktori i korrigjimit F(3)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94"/>
        <w:gridCol w:w="2371"/>
      </w:tblGrid>
      <w:tr w:rsidR="00674247" w:rsidRPr="00543E92" w14:paraId="5787966C" w14:textId="77777777" w:rsidTr="00E2296C">
        <w:trPr>
          <w:trHeight w:val="20"/>
          <w:jc w:val="center"/>
        </w:trPr>
        <w:tc>
          <w:tcPr>
            <w:tcW w:w="5294" w:type="dxa"/>
            <w:tcBorders>
              <w:top w:val="single" w:sz="4" w:space="0" w:color="auto"/>
              <w:left w:val="nil"/>
              <w:bottom w:val="single" w:sz="4" w:space="0" w:color="auto"/>
              <w:right w:val="single" w:sz="4" w:space="0" w:color="auto"/>
            </w:tcBorders>
            <w:hideMark/>
          </w:tcPr>
          <w:p w14:paraId="57879669" w14:textId="77777777" w:rsidR="00674247" w:rsidRPr="00543E92" w:rsidRDefault="00674247" w:rsidP="00E2296C">
            <w:pPr>
              <w:spacing w:after="0" w:line="240" w:lineRule="auto"/>
              <w:contextualSpacing/>
              <w:jc w:val="both"/>
              <w:rPr>
                <w:rFonts w:ascii="Garamond" w:eastAsia="Calibri" w:hAnsi="Garamond" w:cs="Times New Roman"/>
                <w:b/>
                <w:kern w:val="0"/>
                <w:sz w:val="20"/>
                <w14:ligatures w14:val="none"/>
              </w:rPr>
            </w:pPr>
            <w:r w:rsidRPr="00543E92">
              <w:rPr>
                <w:rFonts w:ascii="Garamond" w:eastAsia="Calibri" w:hAnsi="Garamond" w:cs="Times New Roman"/>
                <w:b/>
                <w:kern w:val="0"/>
                <w:sz w:val="20"/>
                <w14:ligatures w14:val="none"/>
              </w:rPr>
              <w:t>Nëse produkti është i pajisur me (mund të zbatohet më shumë se një opsion</w:t>
            </w:r>
          </w:p>
        </w:tc>
        <w:tc>
          <w:tcPr>
            <w:tcW w:w="2371" w:type="dxa"/>
            <w:tcBorders>
              <w:top w:val="single" w:sz="4" w:space="0" w:color="auto"/>
              <w:left w:val="single" w:sz="4" w:space="0" w:color="auto"/>
              <w:bottom w:val="single" w:sz="4" w:space="0" w:color="auto"/>
              <w:right w:val="nil"/>
            </w:tcBorders>
          </w:tcPr>
          <w:p w14:paraId="5787966B" w14:textId="77777777" w:rsidR="00674247" w:rsidRPr="00543E92" w:rsidRDefault="00674247" w:rsidP="00E2296C">
            <w:pPr>
              <w:spacing w:after="0" w:line="240" w:lineRule="auto"/>
              <w:contextualSpacing/>
              <w:jc w:val="both"/>
              <w:rPr>
                <w:rFonts w:ascii="Garamond" w:eastAsia="Calibri" w:hAnsi="Garamond" w:cs="Times New Roman"/>
                <w:b/>
                <w:kern w:val="0"/>
                <w:sz w:val="20"/>
                <w14:ligatures w14:val="none"/>
              </w:rPr>
            </w:pPr>
            <w:r w:rsidRPr="00543E92">
              <w:rPr>
                <w:rFonts w:ascii="Garamond" w:eastAsia="Calibri" w:hAnsi="Garamond" w:cs="Times New Roman"/>
                <w:b/>
                <w:kern w:val="0"/>
                <w:sz w:val="20"/>
                <w14:ligatures w14:val="none"/>
              </w:rPr>
              <w:t>F(3)</w:t>
            </w:r>
          </w:p>
        </w:tc>
      </w:tr>
      <w:tr w:rsidR="00674247" w:rsidRPr="00543E92" w14:paraId="57879670" w14:textId="77777777" w:rsidTr="00E2296C">
        <w:trPr>
          <w:trHeight w:val="20"/>
          <w:jc w:val="center"/>
        </w:trPr>
        <w:tc>
          <w:tcPr>
            <w:tcW w:w="5294" w:type="dxa"/>
            <w:tcBorders>
              <w:top w:val="single" w:sz="4" w:space="0" w:color="auto"/>
              <w:left w:val="nil"/>
              <w:bottom w:val="single" w:sz="4" w:space="0" w:color="auto"/>
              <w:right w:val="single" w:sz="4" w:space="0" w:color="auto"/>
            </w:tcBorders>
            <w:hideMark/>
          </w:tcPr>
          <w:p w14:paraId="5787966D" w14:textId="3DE966EE" w:rsidR="00674247" w:rsidRPr="00543E92" w:rsidRDefault="00C36731" w:rsidP="00E2296C">
            <w:pPr>
              <w:spacing w:after="0" w:line="240" w:lineRule="auto"/>
              <w:contextualSpacing/>
              <w:jc w:val="both"/>
              <w:rPr>
                <w:rFonts w:ascii="Garamond" w:eastAsia="Calibri" w:hAnsi="Garamond" w:cs="Times New Roman"/>
                <w:kern w:val="0"/>
                <w:sz w:val="20"/>
                <w14:ligatures w14:val="none"/>
              </w:rPr>
            </w:pPr>
            <w:r w:rsidRPr="00543E92">
              <w:rPr>
                <w:rFonts w:ascii="Garamond" w:eastAsia="Calibri" w:hAnsi="Garamond" w:cs="Times New Roman"/>
                <w:kern w:val="0"/>
                <w:sz w:val="20"/>
                <w14:ligatures w14:val="none"/>
              </w:rPr>
              <w:t xml:space="preserve">Kontroll </w:t>
            </w:r>
            <w:r w:rsidR="00674247" w:rsidRPr="00543E92">
              <w:rPr>
                <w:rFonts w:ascii="Garamond" w:eastAsia="Calibri" w:hAnsi="Garamond" w:cs="Times New Roman"/>
                <w:kern w:val="0"/>
                <w:sz w:val="20"/>
                <w14:ligatures w14:val="none"/>
              </w:rPr>
              <w:t>i temperaturës së dhomës me zbulimin e pranisë</w:t>
            </w:r>
          </w:p>
        </w:tc>
        <w:tc>
          <w:tcPr>
            <w:tcW w:w="2371" w:type="dxa"/>
            <w:tcBorders>
              <w:top w:val="single" w:sz="4" w:space="0" w:color="auto"/>
              <w:left w:val="single" w:sz="4" w:space="0" w:color="auto"/>
              <w:bottom w:val="single" w:sz="4" w:space="0" w:color="auto"/>
              <w:right w:val="nil"/>
            </w:tcBorders>
          </w:tcPr>
          <w:p w14:paraId="5787966F" w14:textId="77777777" w:rsidR="00674247" w:rsidRPr="00543E92" w:rsidRDefault="00674247" w:rsidP="00E2296C">
            <w:pPr>
              <w:spacing w:after="0" w:line="240" w:lineRule="auto"/>
              <w:contextualSpacing/>
              <w:jc w:val="both"/>
              <w:rPr>
                <w:rFonts w:ascii="Garamond" w:eastAsia="Calibri" w:hAnsi="Garamond" w:cs="Times New Roman"/>
                <w:kern w:val="0"/>
                <w:sz w:val="20"/>
                <w14:ligatures w14:val="none"/>
              </w:rPr>
            </w:pPr>
            <w:r w:rsidRPr="00543E92">
              <w:rPr>
                <w:rFonts w:ascii="Garamond" w:eastAsia="Calibri" w:hAnsi="Garamond" w:cs="Times New Roman"/>
                <w:kern w:val="0"/>
                <w:sz w:val="20"/>
                <w14:ligatures w14:val="none"/>
              </w:rPr>
              <w:t>1,0%</w:t>
            </w:r>
          </w:p>
        </w:tc>
      </w:tr>
      <w:tr w:rsidR="00674247" w:rsidRPr="00543E92" w14:paraId="57879674" w14:textId="77777777" w:rsidTr="00E2296C">
        <w:trPr>
          <w:trHeight w:val="20"/>
          <w:jc w:val="center"/>
        </w:trPr>
        <w:tc>
          <w:tcPr>
            <w:tcW w:w="5294" w:type="dxa"/>
            <w:tcBorders>
              <w:top w:val="single" w:sz="4" w:space="0" w:color="auto"/>
              <w:left w:val="nil"/>
              <w:bottom w:val="single" w:sz="4" w:space="0" w:color="auto"/>
              <w:right w:val="single" w:sz="4" w:space="0" w:color="auto"/>
            </w:tcBorders>
            <w:hideMark/>
          </w:tcPr>
          <w:p w14:paraId="57879671" w14:textId="34C5B252" w:rsidR="00674247" w:rsidRPr="00543E92" w:rsidRDefault="00C36731" w:rsidP="00E2296C">
            <w:pPr>
              <w:spacing w:after="0" w:line="240" w:lineRule="auto"/>
              <w:contextualSpacing/>
              <w:jc w:val="both"/>
              <w:rPr>
                <w:rFonts w:ascii="Garamond" w:eastAsia="Calibri" w:hAnsi="Garamond" w:cs="Times New Roman"/>
                <w:kern w:val="0"/>
                <w:sz w:val="20"/>
                <w14:ligatures w14:val="none"/>
              </w:rPr>
            </w:pPr>
            <w:r w:rsidRPr="00543E92">
              <w:rPr>
                <w:rFonts w:ascii="Garamond" w:eastAsia="Calibri" w:hAnsi="Garamond" w:cs="Times New Roman"/>
                <w:kern w:val="0"/>
                <w:sz w:val="20"/>
                <w14:ligatures w14:val="none"/>
              </w:rPr>
              <w:t xml:space="preserve">Kontroll </w:t>
            </w:r>
            <w:r w:rsidR="00674247" w:rsidRPr="00543E92">
              <w:rPr>
                <w:rFonts w:ascii="Garamond" w:eastAsia="Calibri" w:hAnsi="Garamond" w:cs="Times New Roman"/>
                <w:kern w:val="0"/>
                <w:sz w:val="20"/>
                <w14:ligatures w14:val="none"/>
              </w:rPr>
              <w:t>i temperaturës së dhomës me zbulimin e dritares së hapur</w:t>
            </w:r>
          </w:p>
        </w:tc>
        <w:tc>
          <w:tcPr>
            <w:tcW w:w="2371" w:type="dxa"/>
            <w:tcBorders>
              <w:top w:val="single" w:sz="4" w:space="0" w:color="auto"/>
              <w:left w:val="single" w:sz="4" w:space="0" w:color="auto"/>
              <w:bottom w:val="single" w:sz="4" w:space="0" w:color="auto"/>
              <w:right w:val="nil"/>
            </w:tcBorders>
          </w:tcPr>
          <w:p w14:paraId="57879673" w14:textId="77777777" w:rsidR="00674247" w:rsidRPr="00543E92" w:rsidRDefault="00674247" w:rsidP="00E2296C">
            <w:pPr>
              <w:spacing w:after="0" w:line="240" w:lineRule="auto"/>
              <w:contextualSpacing/>
              <w:jc w:val="both"/>
              <w:rPr>
                <w:rFonts w:ascii="Garamond" w:eastAsia="Calibri" w:hAnsi="Garamond" w:cs="Times New Roman"/>
                <w:kern w:val="0"/>
                <w:sz w:val="20"/>
                <w14:ligatures w14:val="none"/>
              </w:rPr>
            </w:pPr>
            <w:r w:rsidRPr="00543E92">
              <w:rPr>
                <w:rFonts w:ascii="Garamond" w:eastAsia="Calibri" w:hAnsi="Garamond" w:cs="Times New Roman"/>
                <w:kern w:val="0"/>
                <w:sz w:val="20"/>
                <w14:ligatures w14:val="none"/>
              </w:rPr>
              <w:t>1,0%</w:t>
            </w:r>
          </w:p>
        </w:tc>
      </w:tr>
      <w:tr w:rsidR="00674247" w:rsidRPr="00543E92" w14:paraId="57879679" w14:textId="77777777" w:rsidTr="00E2296C">
        <w:trPr>
          <w:trHeight w:val="20"/>
          <w:jc w:val="center"/>
        </w:trPr>
        <w:tc>
          <w:tcPr>
            <w:tcW w:w="5294" w:type="dxa"/>
            <w:tcBorders>
              <w:top w:val="single" w:sz="4" w:space="0" w:color="auto"/>
              <w:left w:val="nil"/>
              <w:bottom w:val="single" w:sz="4" w:space="0" w:color="auto"/>
              <w:right w:val="single" w:sz="4" w:space="0" w:color="auto"/>
            </w:tcBorders>
          </w:tcPr>
          <w:p w14:paraId="57879676" w14:textId="5D528B3B" w:rsidR="00674247" w:rsidRPr="00543E92" w:rsidRDefault="00C36731" w:rsidP="00E2296C">
            <w:pPr>
              <w:spacing w:after="0" w:line="240" w:lineRule="auto"/>
              <w:contextualSpacing/>
              <w:jc w:val="both"/>
              <w:rPr>
                <w:rFonts w:ascii="Garamond" w:eastAsia="Calibri" w:hAnsi="Garamond" w:cs="Times New Roman"/>
                <w:kern w:val="0"/>
                <w:sz w:val="20"/>
                <w14:ligatures w14:val="none"/>
              </w:rPr>
            </w:pPr>
            <w:r w:rsidRPr="00543E92">
              <w:rPr>
                <w:rFonts w:ascii="Garamond" w:eastAsia="Calibri" w:hAnsi="Garamond" w:cs="Times New Roman"/>
                <w:kern w:val="0"/>
                <w:sz w:val="20"/>
                <w14:ligatures w14:val="none"/>
              </w:rPr>
              <w:t xml:space="preserve">Me </w:t>
            </w:r>
            <w:r w:rsidR="00674247" w:rsidRPr="00543E92">
              <w:rPr>
                <w:rFonts w:ascii="Garamond" w:eastAsia="Calibri" w:hAnsi="Garamond" w:cs="Times New Roman"/>
                <w:kern w:val="0"/>
                <w:sz w:val="20"/>
                <w14:ligatures w14:val="none"/>
              </w:rPr>
              <w:t>opsion kontrolli në distancë</w:t>
            </w:r>
          </w:p>
        </w:tc>
        <w:tc>
          <w:tcPr>
            <w:tcW w:w="2371" w:type="dxa"/>
            <w:tcBorders>
              <w:top w:val="single" w:sz="4" w:space="0" w:color="auto"/>
              <w:left w:val="single" w:sz="4" w:space="0" w:color="auto"/>
              <w:bottom w:val="single" w:sz="4" w:space="0" w:color="auto"/>
              <w:right w:val="nil"/>
            </w:tcBorders>
          </w:tcPr>
          <w:p w14:paraId="57879678" w14:textId="77777777" w:rsidR="00674247" w:rsidRPr="00543E92" w:rsidRDefault="00674247" w:rsidP="00E2296C">
            <w:pPr>
              <w:spacing w:after="0" w:line="240" w:lineRule="auto"/>
              <w:contextualSpacing/>
              <w:jc w:val="both"/>
              <w:rPr>
                <w:rFonts w:ascii="Garamond" w:eastAsia="Calibri" w:hAnsi="Garamond" w:cs="Times New Roman"/>
                <w:kern w:val="0"/>
                <w:sz w:val="20"/>
                <w14:ligatures w14:val="none"/>
              </w:rPr>
            </w:pPr>
            <w:r w:rsidRPr="00543E92">
              <w:rPr>
                <w:rFonts w:ascii="Garamond" w:eastAsia="Calibri" w:hAnsi="Garamond" w:cs="Times New Roman"/>
                <w:kern w:val="0"/>
                <w:sz w:val="20"/>
                <w14:ligatures w14:val="none"/>
              </w:rPr>
              <w:t>1,0%</w:t>
            </w:r>
          </w:p>
        </w:tc>
      </w:tr>
    </w:tbl>
    <w:p w14:paraId="5787967A" w14:textId="77777777" w:rsidR="00674247" w:rsidRPr="00543E92" w:rsidRDefault="00674247" w:rsidP="00150BCB">
      <w:pPr>
        <w:spacing w:after="0" w:line="240" w:lineRule="auto"/>
        <w:contextualSpacing/>
        <w:jc w:val="both"/>
        <w:rPr>
          <w:rFonts w:ascii="Times New Roman" w:eastAsia="Calibri" w:hAnsi="Times New Roman" w:cs="Times New Roman"/>
          <w:kern w:val="0"/>
          <w14:ligatures w14:val="none"/>
        </w:rPr>
      </w:pPr>
    </w:p>
    <w:p w14:paraId="06A7DC19" w14:textId="53BD52A1" w:rsidR="00E2296C" w:rsidRPr="00543E92" w:rsidRDefault="00674247" w:rsidP="00E2296C">
      <w:pPr>
        <w:tabs>
          <w:tab w:val="left" w:pos="1530"/>
        </w:tabs>
        <w:spacing w:after="0" w:line="240" w:lineRule="auto"/>
        <w:ind w:firstLine="284"/>
        <w:jc w:val="both"/>
        <w:rPr>
          <w:rFonts w:ascii="Garamond" w:eastAsia="Times New Roman" w:hAnsi="Garamond" w:cs="Times New Roman"/>
          <w:kern w:val="0"/>
          <w14:ligatures w14:val="none"/>
        </w:rPr>
      </w:pPr>
      <w:r w:rsidRPr="00543E92">
        <w:rPr>
          <w:rFonts w:ascii="Garamond" w:eastAsia="Times New Roman" w:hAnsi="Garamond" w:cs="Times New Roman"/>
          <w:kern w:val="0"/>
          <w14:ligatures w14:val="none"/>
        </w:rPr>
        <w:t>F(3) duhet të jetë zero për pajisjet ngrohëse lokal</w:t>
      </w:r>
      <w:r w:rsidR="008F465B" w:rsidRPr="00543E92">
        <w:rPr>
          <w:rFonts w:ascii="Garamond" w:eastAsia="Times New Roman" w:hAnsi="Garamond" w:cs="Times New Roman"/>
          <w:kern w:val="0"/>
          <w14:ligatures w14:val="none"/>
        </w:rPr>
        <w:t>e</w:t>
      </w:r>
      <w:r w:rsidRPr="00543E92">
        <w:rPr>
          <w:rFonts w:ascii="Garamond" w:eastAsia="Times New Roman" w:hAnsi="Garamond" w:cs="Times New Roman"/>
          <w:kern w:val="0"/>
          <w14:ligatures w14:val="none"/>
        </w:rPr>
        <w:t xml:space="preserve"> me lëndë djegëse të ngurtë që nuk përmbushin kërkesat e përcaktuara në </w:t>
      </w:r>
      <w:r w:rsidR="008F465B" w:rsidRPr="00543E92">
        <w:rPr>
          <w:rFonts w:ascii="Garamond" w:eastAsia="Times New Roman" w:hAnsi="Garamond" w:cs="Times New Roman"/>
          <w:kern w:val="0"/>
          <w14:ligatures w14:val="none"/>
        </w:rPr>
        <w:t>s</w:t>
      </w:r>
      <w:r w:rsidRPr="00543E92">
        <w:rPr>
          <w:rFonts w:ascii="Garamond" w:eastAsia="Times New Roman" w:hAnsi="Garamond" w:cs="Times New Roman"/>
          <w:kern w:val="0"/>
          <w14:ligatures w14:val="none"/>
        </w:rPr>
        <w:t>htojcën I, pika 2</w:t>
      </w:r>
      <w:r w:rsidR="008F465B" w:rsidRPr="00543E92">
        <w:rPr>
          <w:rFonts w:ascii="Garamond" w:eastAsia="Times New Roman" w:hAnsi="Garamond" w:cs="Times New Roman"/>
          <w:kern w:val="0"/>
          <w14:ligatures w14:val="none"/>
        </w:rPr>
        <w:t>,</w:t>
      </w:r>
      <w:r w:rsidRPr="00543E92">
        <w:rPr>
          <w:rFonts w:ascii="Garamond" w:eastAsia="Times New Roman" w:hAnsi="Garamond" w:cs="Times New Roman"/>
          <w:kern w:val="0"/>
          <w14:ligatures w14:val="none"/>
        </w:rPr>
        <w:t xml:space="preserve"> mbi nivelin e emetimeve, kur kontrolli i temperaturës është vendosur në prodhimin minimal të nxehtësisë. Prodhimi i ngrohjes në këtë cilësim nuk duhet të jetë më i lartë se 50 % e p</w:t>
      </w:r>
      <w:r w:rsidR="00C36731">
        <w:rPr>
          <w:rFonts w:ascii="Garamond" w:eastAsia="Times New Roman" w:hAnsi="Garamond" w:cs="Times New Roman"/>
          <w:kern w:val="0"/>
          <w14:ligatures w14:val="none"/>
        </w:rPr>
        <w:t>rodhimit maksimal të nxehtësisë;</w:t>
      </w:r>
    </w:p>
    <w:p w14:paraId="5787967D" w14:textId="26EAC6AA" w:rsidR="00674247" w:rsidRPr="00543E92" w:rsidRDefault="00E2296C" w:rsidP="00E2296C">
      <w:pPr>
        <w:tabs>
          <w:tab w:val="left" w:pos="1530"/>
        </w:tabs>
        <w:spacing w:after="0" w:line="240" w:lineRule="auto"/>
        <w:ind w:firstLine="284"/>
        <w:jc w:val="both"/>
        <w:rPr>
          <w:rFonts w:ascii="Garamond" w:eastAsia="Times New Roman" w:hAnsi="Garamond" w:cs="Times New Roman"/>
          <w:kern w:val="0"/>
          <w14:ligatures w14:val="none"/>
        </w:rPr>
      </w:pPr>
      <w:r w:rsidRPr="00543E92">
        <w:rPr>
          <w:rFonts w:ascii="Garamond" w:eastAsia="Times New Roman" w:hAnsi="Garamond" w:cs="Times New Roman"/>
          <w:bCs/>
          <w:kern w:val="0"/>
          <w14:ligatures w14:val="none"/>
        </w:rPr>
        <w:t xml:space="preserve">d) </w:t>
      </w:r>
      <w:r w:rsidR="00674247" w:rsidRPr="00543E92">
        <w:rPr>
          <w:rFonts w:ascii="Garamond" w:eastAsia="Times New Roman" w:hAnsi="Garamond" w:cs="Times New Roman"/>
          <w:bCs/>
          <w:kern w:val="0"/>
          <w14:ligatures w14:val="none"/>
        </w:rPr>
        <w:t>Faktori i korrigjimit për përdorimin e energjisë elektrike ndihmëse F(4) llogaritet</w:t>
      </w:r>
      <w:r w:rsidR="008F465B" w:rsidRPr="00543E92">
        <w:rPr>
          <w:rFonts w:ascii="Garamond" w:eastAsia="Times New Roman" w:hAnsi="Garamond" w:cs="Times New Roman"/>
          <w:bCs/>
          <w:kern w:val="0"/>
          <w14:ligatures w14:val="none"/>
        </w:rPr>
        <w:t>,</w:t>
      </w:r>
      <w:r w:rsidR="00674247" w:rsidRPr="00543E92">
        <w:rPr>
          <w:rFonts w:ascii="Garamond" w:eastAsia="Times New Roman" w:hAnsi="Garamond" w:cs="Times New Roman"/>
          <w:bCs/>
          <w:kern w:val="0"/>
          <w14:ligatures w14:val="none"/>
        </w:rPr>
        <w:t xml:space="preserve"> </w:t>
      </w:r>
      <w:r w:rsidR="00C36731">
        <w:rPr>
          <w:rFonts w:ascii="Garamond" w:eastAsia="Times New Roman" w:hAnsi="Garamond" w:cs="Times New Roman"/>
          <w:bCs/>
          <w:kern w:val="0"/>
          <w14:ligatures w14:val="none"/>
        </w:rPr>
        <w:t>si më poshtë</w:t>
      </w:r>
      <w:r w:rsidR="00674247" w:rsidRPr="00543E92">
        <w:rPr>
          <w:rFonts w:ascii="Garamond" w:eastAsia="Times New Roman" w:hAnsi="Garamond" w:cs="Times New Roman"/>
          <w:bCs/>
          <w:kern w:val="0"/>
          <w14:ligatures w14:val="none"/>
        </w:rPr>
        <w:t>:</w:t>
      </w:r>
    </w:p>
    <w:p w14:paraId="5787967E" w14:textId="77777777" w:rsidR="00674247" w:rsidRPr="00543E92" w:rsidRDefault="00674247" w:rsidP="00E2296C">
      <w:pPr>
        <w:tabs>
          <w:tab w:val="left" w:pos="1530"/>
        </w:tabs>
        <w:spacing w:after="0" w:line="240" w:lineRule="auto"/>
        <w:ind w:firstLine="284"/>
        <w:jc w:val="both"/>
        <w:rPr>
          <w:rFonts w:ascii="Garamond" w:eastAsia="Times New Roman" w:hAnsi="Garamond" w:cs="Times New Roman"/>
          <w:kern w:val="0"/>
          <w14:ligatures w14:val="none"/>
        </w:rPr>
      </w:pPr>
      <w:r w:rsidRPr="00543E92">
        <w:rPr>
          <w:rFonts w:ascii="Garamond" w:eastAsia="Times New Roman" w:hAnsi="Garamond" w:cs="Times New Roman"/>
          <w:kern w:val="0"/>
          <w14:ligatures w14:val="none"/>
        </w:rPr>
        <w:t xml:space="preserve">Ky faktor korrigjimi merr parasysh </w:t>
      </w:r>
      <w:r w:rsidRPr="00543E92">
        <w:rPr>
          <w:rFonts w:ascii="Garamond" w:eastAsia="Times New Roman" w:hAnsi="Garamond" w:cs="Times New Roman"/>
          <w:bCs/>
          <w:kern w:val="0"/>
          <w14:ligatures w14:val="none"/>
        </w:rPr>
        <w:t>konsumimin e energjisë elektrike ndihmëse gjatë funksionimit në modalitetin ndezur dhe në modalitet ga</w:t>
      </w:r>
      <w:r w:rsidR="008F465B" w:rsidRPr="00543E92">
        <w:rPr>
          <w:rFonts w:ascii="Garamond" w:eastAsia="Times New Roman" w:hAnsi="Garamond" w:cs="Times New Roman"/>
          <w:bCs/>
          <w:kern w:val="0"/>
          <w14:ligatures w14:val="none"/>
        </w:rPr>
        <w:t>t</w:t>
      </w:r>
      <w:r w:rsidRPr="00543E92">
        <w:rPr>
          <w:rFonts w:ascii="Garamond" w:eastAsia="Times New Roman" w:hAnsi="Garamond" w:cs="Times New Roman"/>
          <w:bCs/>
          <w:kern w:val="0"/>
          <w14:ligatures w14:val="none"/>
        </w:rPr>
        <w:t>ishmërie</w:t>
      </w:r>
      <w:r w:rsidRPr="00543E92">
        <w:rPr>
          <w:rFonts w:ascii="Garamond" w:eastAsia="Times New Roman" w:hAnsi="Garamond" w:cs="Times New Roman"/>
          <w:kern w:val="0"/>
          <w14:ligatures w14:val="none"/>
        </w:rPr>
        <w:t>.</w:t>
      </w:r>
    </w:p>
    <w:p w14:paraId="57879680" w14:textId="4458A947" w:rsidR="00674247" w:rsidRPr="00543E92" w:rsidRDefault="00674247" w:rsidP="00E2296C">
      <w:pPr>
        <w:spacing w:after="0" w:line="240" w:lineRule="auto"/>
        <w:ind w:firstLine="284"/>
        <w:jc w:val="both"/>
        <w:rPr>
          <w:rFonts w:ascii="Garamond" w:eastAsia="Times New Roman" w:hAnsi="Garamond" w:cs="Times New Roman"/>
          <w:kern w:val="0"/>
          <w14:ligatures w14:val="none"/>
        </w:rPr>
      </w:pPr>
      <w:r w:rsidRPr="00543E92">
        <w:rPr>
          <w:rFonts w:ascii="Garamond" w:eastAsia="Times New Roman" w:hAnsi="Garamond" w:cs="Times New Roman"/>
          <w:kern w:val="0"/>
          <w14:ligatures w14:val="none"/>
        </w:rPr>
        <w:t>F(4) = CC .</w:t>
      </w:r>
      <w:r w:rsidR="00F3698D">
        <w:rPr>
          <w:rFonts w:ascii="Garamond" w:eastAsia="Times New Roman" w:hAnsi="Garamond" w:cs="Times New Roman"/>
          <w:kern w:val="0"/>
          <w14:ligatures w14:val="none"/>
        </w:rPr>
        <w:t xml:space="preserve"> </w:t>
      </w:r>
      <m:oMath>
        <m:f>
          <m:fPr>
            <m:ctrlPr>
              <w:rPr>
                <w:rFonts w:ascii="Cambria Math" w:eastAsia="Times New Roman" w:hAnsi="Cambria Math" w:cs="Times New Roman"/>
                <w:kern w:val="0"/>
                <w14:ligatures w14:val="none"/>
              </w:rPr>
            </m:ctrlPr>
          </m:fPr>
          <m:num>
            <m:r>
              <m:rPr>
                <m:sty m:val="p"/>
              </m:rPr>
              <w:rPr>
                <w:rFonts w:ascii="Cambria Math" w:eastAsia="Times New Roman" w:hAnsi="Cambria Math" w:cs="Times New Roman"/>
                <w:kern w:val="0"/>
                <w14:ligatures w14:val="none"/>
              </w:rPr>
              <m:t>0,2 .</m:t>
            </m:r>
            <m:r>
              <m:rPr>
                <m:sty m:val="p"/>
              </m:rPr>
              <w:rPr>
                <w:rFonts w:ascii="Cambria Math" w:eastAsia="Times New Roman" w:hAnsi="Cambria Math" w:cs="Times New Roman"/>
                <w:kern w:val="0"/>
                <w14:ligatures w14:val="none"/>
              </w:rPr>
              <m:t xml:space="preserve"> </m:t>
            </m:r>
            <m:r>
              <m:rPr>
                <m:sty m:val="p"/>
              </m:rPr>
              <w:rPr>
                <w:rFonts w:ascii="Cambria Math" w:eastAsia="Times New Roman" w:hAnsi="Cambria Math" w:cs="Times New Roman"/>
                <w:kern w:val="0"/>
                <w14:ligatures w14:val="none"/>
              </w:rPr>
              <m:t>elmax + 0,8 .</m:t>
            </m:r>
            <m:r>
              <m:rPr>
                <m:sty m:val="p"/>
              </m:rPr>
              <w:rPr>
                <w:rFonts w:ascii="Cambria Math" w:eastAsia="Times New Roman" w:hAnsi="Cambria Math" w:cs="Times New Roman"/>
                <w:kern w:val="0"/>
                <w14:ligatures w14:val="none"/>
              </w:rPr>
              <m:t xml:space="preserve"> </m:t>
            </m:r>
            <m:r>
              <m:rPr>
                <m:sty m:val="p"/>
              </m:rPr>
              <w:rPr>
                <w:rFonts w:ascii="Cambria Math" w:eastAsia="Times New Roman" w:hAnsi="Cambria Math" w:cs="Times New Roman"/>
                <w:kern w:val="0"/>
                <w14:ligatures w14:val="none"/>
              </w:rPr>
              <m:t>elmin+ 1,3 . elsb</m:t>
            </m:r>
          </m:num>
          <m:den>
            <m:r>
              <m:rPr>
                <m:sty m:val="p"/>
              </m:rPr>
              <w:rPr>
                <w:rFonts w:ascii="Cambria Math" w:eastAsia="Times New Roman" w:hAnsi="Cambria Math" w:cs="Times New Roman"/>
                <w:kern w:val="0"/>
                <w14:ligatures w14:val="none"/>
              </w:rPr>
              <m:t>Pmax</m:t>
            </m:r>
          </m:den>
        </m:f>
      </m:oMath>
      <w:r w:rsidR="00F3698D">
        <w:rPr>
          <w:rFonts w:ascii="Garamond" w:eastAsia="Times New Roman" w:hAnsi="Garamond" w:cs="Times New Roman"/>
          <w:kern w:val="0"/>
          <w14:ligatures w14:val="none"/>
        </w:rPr>
        <w:t xml:space="preserve"> </w:t>
      </w:r>
      <w:r w:rsidRPr="00543E92">
        <w:rPr>
          <w:rFonts w:ascii="Garamond" w:eastAsia="Times New Roman" w:hAnsi="Garamond" w:cs="Times New Roman"/>
          <w:kern w:val="0"/>
          <w14:ligatures w14:val="none"/>
        </w:rPr>
        <w:t>.</w:t>
      </w:r>
      <w:r w:rsidR="00F3698D">
        <w:rPr>
          <w:rFonts w:ascii="Garamond" w:eastAsia="Times New Roman" w:hAnsi="Garamond" w:cs="Times New Roman"/>
          <w:kern w:val="0"/>
          <w14:ligatures w14:val="none"/>
        </w:rPr>
        <w:t xml:space="preserve"> </w:t>
      </w:r>
      <w:r w:rsidRPr="00543E92">
        <w:rPr>
          <w:rFonts w:ascii="Garamond" w:eastAsia="Times New Roman" w:hAnsi="Garamond" w:cs="Times New Roman"/>
          <w:kern w:val="0"/>
          <w14:ligatures w14:val="none"/>
        </w:rPr>
        <w:t>100%</w:t>
      </w:r>
    </w:p>
    <w:p w14:paraId="57879681" w14:textId="77777777" w:rsidR="00674247" w:rsidRPr="00543E92" w:rsidRDefault="00674247" w:rsidP="00E2296C">
      <w:pPr>
        <w:tabs>
          <w:tab w:val="left" w:pos="1530"/>
        </w:tabs>
        <w:spacing w:after="0" w:line="240" w:lineRule="auto"/>
        <w:ind w:firstLine="284"/>
        <w:jc w:val="both"/>
        <w:rPr>
          <w:rFonts w:ascii="Garamond" w:eastAsia="Times New Roman" w:hAnsi="Garamond" w:cs="Times New Roman"/>
          <w:kern w:val="0"/>
          <w14:ligatures w14:val="none"/>
        </w:rPr>
      </w:pPr>
      <w:r w:rsidRPr="00543E92">
        <w:rPr>
          <w:rFonts w:ascii="Garamond" w:eastAsia="Times New Roman" w:hAnsi="Garamond" w:cs="Times New Roman"/>
          <w:kern w:val="0"/>
          <w14:ligatures w14:val="none"/>
        </w:rPr>
        <w:t xml:space="preserve">Ku: </w:t>
      </w:r>
    </w:p>
    <w:p w14:paraId="57879682" w14:textId="722EB1C9" w:rsidR="00674247" w:rsidRPr="00543E92" w:rsidRDefault="00E2296C" w:rsidP="00E2296C">
      <w:pPr>
        <w:spacing w:after="0" w:line="240" w:lineRule="auto"/>
        <w:ind w:firstLine="284"/>
        <w:jc w:val="both"/>
        <w:rPr>
          <w:rFonts w:ascii="Garamond" w:eastAsia="Times New Roman" w:hAnsi="Garamond" w:cs="Times New Roman"/>
          <w:kern w:val="0"/>
          <w14:ligatures w14:val="none"/>
        </w:rPr>
      </w:pPr>
      <w:r w:rsidRPr="00543E92">
        <w:rPr>
          <w:rFonts w:ascii="Garamond" w:eastAsia="Times New Roman" w:hAnsi="Garamond" w:cs="Times New Roman"/>
          <w:bCs/>
          <w:kern w:val="0"/>
          <w14:ligatures w14:val="none"/>
        </w:rPr>
        <w:lastRenderedPageBreak/>
        <w:t>-</w:t>
      </w:r>
      <w:r w:rsidR="00C36731">
        <w:rPr>
          <w:rFonts w:ascii="Garamond" w:eastAsia="Times New Roman" w:hAnsi="Garamond" w:cs="Times New Roman"/>
          <w:bCs/>
          <w:kern w:val="0"/>
          <w14:ligatures w14:val="none"/>
        </w:rPr>
        <w:t xml:space="preserve"> </w:t>
      </w:r>
      <w:r w:rsidR="00674247" w:rsidRPr="00543E92">
        <w:rPr>
          <w:rFonts w:ascii="Garamond" w:eastAsia="Times New Roman" w:hAnsi="Garamond" w:cs="Times New Roman"/>
          <w:bCs/>
          <w:kern w:val="0"/>
          <w14:ligatures w14:val="none"/>
        </w:rPr>
        <w:t>el</w:t>
      </w:r>
      <w:r w:rsidR="00674247" w:rsidRPr="00543E92">
        <w:rPr>
          <w:rFonts w:ascii="Garamond" w:eastAsia="Times New Roman" w:hAnsi="Garamond" w:cs="Times New Roman"/>
          <w:bCs/>
          <w:kern w:val="0"/>
          <w:vertAlign w:val="subscript"/>
          <w14:ligatures w14:val="none"/>
        </w:rPr>
        <w:t>max</w:t>
      </w:r>
      <w:r w:rsidR="00674247" w:rsidRPr="00543E92">
        <w:rPr>
          <w:rFonts w:ascii="Garamond" w:eastAsia="Times New Roman" w:hAnsi="Garamond" w:cs="Times New Roman"/>
          <w:kern w:val="0"/>
          <w14:ligatures w14:val="none"/>
        </w:rPr>
        <w:t xml:space="preserve"> është </w:t>
      </w:r>
      <w:r w:rsidR="00674247" w:rsidRPr="00543E92">
        <w:rPr>
          <w:rFonts w:ascii="Garamond" w:eastAsia="Times New Roman" w:hAnsi="Garamond" w:cs="Times New Roman"/>
          <w:bCs/>
          <w:kern w:val="0"/>
          <w14:ligatures w14:val="none"/>
        </w:rPr>
        <w:t>konsumi i energjisë elektrike në prodhimin maksimal të nxehtësisë</w:t>
      </w:r>
      <w:r w:rsidR="00674247" w:rsidRPr="00543E92">
        <w:rPr>
          <w:rFonts w:ascii="Garamond" w:eastAsia="Times New Roman" w:hAnsi="Garamond" w:cs="Times New Roman"/>
          <w:kern w:val="0"/>
          <w14:ligatures w14:val="none"/>
        </w:rPr>
        <w:t xml:space="preserve">, i shprehur në </w:t>
      </w:r>
      <w:r w:rsidR="00C36731">
        <w:rPr>
          <w:rFonts w:ascii="Garamond" w:eastAsia="Times New Roman" w:hAnsi="Garamond" w:cs="Times New Roman"/>
          <w:kern w:val="0"/>
          <w14:ligatures w14:val="none"/>
        </w:rPr>
        <w:t>kw;</w:t>
      </w:r>
    </w:p>
    <w:p w14:paraId="57879683" w14:textId="183258CF" w:rsidR="00674247" w:rsidRPr="00543E92" w:rsidRDefault="00E2296C" w:rsidP="00E2296C">
      <w:pPr>
        <w:spacing w:after="0" w:line="240" w:lineRule="auto"/>
        <w:ind w:firstLine="284"/>
        <w:jc w:val="both"/>
        <w:rPr>
          <w:rFonts w:ascii="Garamond" w:eastAsia="Times New Roman" w:hAnsi="Garamond" w:cs="Times New Roman"/>
          <w:kern w:val="0"/>
          <w14:ligatures w14:val="none"/>
        </w:rPr>
      </w:pPr>
      <w:r w:rsidRPr="00543E92">
        <w:rPr>
          <w:rFonts w:ascii="Garamond" w:eastAsia="Times New Roman" w:hAnsi="Garamond" w:cs="Times New Roman"/>
          <w:bCs/>
          <w:kern w:val="0"/>
          <w14:ligatures w14:val="none"/>
        </w:rPr>
        <w:t>-</w:t>
      </w:r>
      <w:r w:rsidR="00C36731">
        <w:rPr>
          <w:rFonts w:ascii="Garamond" w:eastAsia="Times New Roman" w:hAnsi="Garamond" w:cs="Times New Roman"/>
          <w:bCs/>
          <w:kern w:val="0"/>
          <w14:ligatures w14:val="none"/>
        </w:rPr>
        <w:t xml:space="preserve"> </w:t>
      </w:r>
      <w:r w:rsidR="00674247" w:rsidRPr="00543E92">
        <w:rPr>
          <w:rFonts w:ascii="Garamond" w:eastAsia="Times New Roman" w:hAnsi="Garamond" w:cs="Times New Roman"/>
          <w:bCs/>
          <w:kern w:val="0"/>
          <w14:ligatures w14:val="none"/>
        </w:rPr>
        <w:t>el</w:t>
      </w:r>
      <w:r w:rsidR="00674247" w:rsidRPr="00543E92">
        <w:rPr>
          <w:rFonts w:ascii="Garamond" w:eastAsia="Times New Roman" w:hAnsi="Garamond" w:cs="Times New Roman"/>
          <w:bCs/>
          <w:kern w:val="0"/>
          <w:vertAlign w:val="subscript"/>
          <w14:ligatures w14:val="none"/>
        </w:rPr>
        <w:t>min</w:t>
      </w:r>
      <w:r w:rsidR="00674247" w:rsidRPr="00543E92">
        <w:rPr>
          <w:rFonts w:ascii="Garamond" w:eastAsia="Times New Roman" w:hAnsi="Garamond" w:cs="Times New Roman"/>
          <w:b/>
          <w:kern w:val="0"/>
          <w:vertAlign w:val="subscript"/>
          <w14:ligatures w14:val="none"/>
        </w:rPr>
        <w:t xml:space="preserve"> </w:t>
      </w:r>
      <w:r w:rsidR="00674247" w:rsidRPr="00543E92">
        <w:rPr>
          <w:rFonts w:ascii="Garamond" w:eastAsia="Times New Roman" w:hAnsi="Garamond" w:cs="Times New Roman"/>
          <w:kern w:val="0"/>
          <w14:ligatures w14:val="none"/>
        </w:rPr>
        <w:t xml:space="preserve">është </w:t>
      </w:r>
      <w:r w:rsidR="00674247" w:rsidRPr="00543E92">
        <w:rPr>
          <w:rFonts w:ascii="Garamond" w:eastAsia="Times New Roman" w:hAnsi="Garamond" w:cs="Times New Roman"/>
          <w:bCs/>
          <w:kern w:val="0"/>
          <w14:ligatures w14:val="none"/>
        </w:rPr>
        <w:t>konsumi i energjisë elektrike në prodhimin minimal të nxehtësisë</w:t>
      </w:r>
      <w:r w:rsidR="00674247" w:rsidRPr="00543E92">
        <w:rPr>
          <w:rFonts w:ascii="Garamond" w:eastAsia="Times New Roman" w:hAnsi="Garamond" w:cs="Times New Roman"/>
          <w:kern w:val="0"/>
          <w14:ligatures w14:val="none"/>
        </w:rPr>
        <w:t>, shprehur në k</w:t>
      </w:r>
      <w:r w:rsidR="00C36731">
        <w:rPr>
          <w:rFonts w:ascii="Garamond" w:eastAsia="Times New Roman" w:hAnsi="Garamond" w:cs="Times New Roman"/>
          <w:kern w:val="0"/>
          <w14:ligatures w14:val="none"/>
        </w:rPr>
        <w:t>w.</w:t>
      </w:r>
      <w:r w:rsidR="00674247" w:rsidRPr="00543E92">
        <w:rPr>
          <w:rFonts w:ascii="Garamond" w:eastAsia="Times New Roman" w:hAnsi="Garamond" w:cs="Times New Roman"/>
          <w:kern w:val="0"/>
          <w14:ligatures w14:val="none"/>
        </w:rPr>
        <w:t xml:space="preserve"> Në rast se produkti nuk ofron prodhim minimal të nxehtësisë, duhet të përdoret vlera e konsumit të energjisë elektrike në p</w:t>
      </w:r>
      <w:r w:rsidR="00C36731">
        <w:rPr>
          <w:rFonts w:ascii="Garamond" w:eastAsia="Times New Roman" w:hAnsi="Garamond" w:cs="Times New Roman"/>
          <w:kern w:val="0"/>
          <w14:ligatures w14:val="none"/>
        </w:rPr>
        <w:t>rodhimin maksimal të nxehtësisë;</w:t>
      </w:r>
    </w:p>
    <w:p w14:paraId="57879684" w14:textId="241515B0" w:rsidR="00674247" w:rsidRPr="00543E92" w:rsidRDefault="00C36731" w:rsidP="00E2296C">
      <w:pPr>
        <w:spacing w:after="0" w:line="240" w:lineRule="auto"/>
        <w:ind w:firstLine="284"/>
        <w:jc w:val="both"/>
        <w:rPr>
          <w:rFonts w:ascii="Garamond" w:eastAsia="Times New Roman" w:hAnsi="Garamond" w:cs="Times New Roman"/>
          <w:kern w:val="0"/>
          <w14:ligatures w14:val="none"/>
        </w:rPr>
      </w:pPr>
      <w:r>
        <w:rPr>
          <w:rFonts w:ascii="Garamond" w:eastAsia="Times New Roman" w:hAnsi="Garamond" w:cs="Times New Roman"/>
          <w:bCs/>
          <w:kern w:val="0"/>
          <w14:ligatures w14:val="none"/>
        </w:rPr>
        <w:t xml:space="preserve">- </w:t>
      </w:r>
      <w:r w:rsidR="00674247" w:rsidRPr="00543E92">
        <w:rPr>
          <w:rFonts w:ascii="Garamond" w:eastAsia="Times New Roman" w:hAnsi="Garamond" w:cs="Times New Roman"/>
          <w:bCs/>
          <w:kern w:val="0"/>
          <w14:ligatures w14:val="none"/>
        </w:rPr>
        <w:t>el</w:t>
      </w:r>
      <w:r w:rsidR="00674247" w:rsidRPr="00543E92">
        <w:rPr>
          <w:rFonts w:ascii="Garamond" w:eastAsia="Times New Roman" w:hAnsi="Garamond" w:cs="Times New Roman"/>
          <w:bCs/>
          <w:kern w:val="0"/>
          <w:vertAlign w:val="subscript"/>
          <w14:ligatures w14:val="none"/>
        </w:rPr>
        <w:t>sb</w:t>
      </w:r>
      <w:r w:rsidR="00674247" w:rsidRPr="00543E92">
        <w:rPr>
          <w:rFonts w:ascii="Garamond" w:eastAsia="Times New Roman" w:hAnsi="Garamond" w:cs="Times New Roman"/>
          <w:kern w:val="0"/>
          <w14:ligatures w14:val="none"/>
        </w:rPr>
        <w:t xml:space="preserve"> është </w:t>
      </w:r>
      <w:r w:rsidR="00674247" w:rsidRPr="00543E92">
        <w:rPr>
          <w:rFonts w:ascii="Garamond" w:eastAsia="Times New Roman" w:hAnsi="Garamond" w:cs="Times New Roman"/>
          <w:bCs/>
          <w:kern w:val="0"/>
          <w14:ligatures w14:val="none"/>
        </w:rPr>
        <w:t xml:space="preserve">konsumi i energjisë elektrike i produktit gjatë modalitetit të </w:t>
      </w:r>
      <w:r w:rsidRPr="00543E92">
        <w:rPr>
          <w:rFonts w:ascii="Garamond" w:eastAsia="Times New Roman" w:hAnsi="Garamond" w:cs="Times New Roman"/>
          <w:bCs/>
          <w:kern w:val="0"/>
          <w14:ligatures w14:val="none"/>
        </w:rPr>
        <w:t>gatishmërisë</w:t>
      </w:r>
      <w:r w:rsidR="00674247" w:rsidRPr="00543E92">
        <w:rPr>
          <w:rFonts w:ascii="Garamond" w:eastAsia="Times New Roman" w:hAnsi="Garamond" w:cs="Times New Roman"/>
          <w:kern w:val="0"/>
          <w14:ligatures w14:val="none"/>
        </w:rPr>
        <w:t>, e shprehur në k</w:t>
      </w:r>
      <w:r>
        <w:rPr>
          <w:rFonts w:ascii="Garamond" w:eastAsia="Times New Roman" w:hAnsi="Garamond" w:cs="Times New Roman"/>
          <w:kern w:val="0"/>
          <w14:ligatures w14:val="none"/>
        </w:rPr>
        <w:t>w;</w:t>
      </w:r>
    </w:p>
    <w:p w14:paraId="57879685" w14:textId="3A10BF18" w:rsidR="00674247" w:rsidRPr="00543E92" w:rsidRDefault="00E2296C" w:rsidP="00E2296C">
      <w:pPr>
        <w:spacing w:after="0" w:line="240" w:lineRule="auto"/>
        <w:ind w:firstLine="284"/>
        <w:jc w:val="both"/>
        <w:rPr>
          <w:rFonts w:ascii="Garamond" w:eastAsia="Times New Roman" w:hAnsi="Garamond" w:cs="Times New Roman"/>
          <w:kern w:val="0"/>
          <w14:ligatures w14:val="none"/>
        </w:rPr>
      </w:pPr>
      <w:r w:rsidRPr="00543E92">
        <w:rPr>
          <w:rFonts w:ascii="Garamond" w:eastAsia="Times New Roman" w:hAnsi="Garamond" w:cs="Times New Roman"/>
          <w:bCs/>
          <w:kern w:val="0"/>
          <w14:ligatures w14:val="none"/>
        </w:rPr>
        <w:t>-</w:t>
      </w:r>
      <w:r w:rsidR="00C36731">
        <w:rPr>
          <w:rFonts w:ascii="Garamond" w:eastAsia="Times New Roman" w:hAnsi="Garamond" w:cs="Times New Roman"/>
          <w:bCs/>
          <w:kern w:val="0"/>
          <w14:ligatures w14:val="none"/>
        </w:rPr>
        <w:t xml:space="preserve"> </w:t>
      </w:r>
      <w:r w:rsidR="00674247" w:rsidRPr="00543E92">
        <w:rPr>
          <w:rFonts w:ascii="Garamond" w:eastAsia="Times New Roman" w:hAnsi="Garamond" w:cs="Times New Roman"/>
          <w:bCs/>
          <w:kern w:val="0"/>
          <w14:ligatures w14:val="none"/>
        </w:rPr>
        <w:t>P</w:t>
      </w:r>
      <w:r w:rsidR="00674247" w:rsidRPr="00543E92">
        <w:rPr>
          <w:rFonts w:ascii="Garamond" w:eastAsia="Times New Roman" w:hAnsi="Garamond" w:cs="Times New Roman"/>
          <w:bCs/>
          <w:kern w:val="0"/>
          <w:vertAlign w:val="subscript"/>
          <w14:ligatures w14:val="none"/>
        </w:rPr>
        <w:t>nom</w:t>
      </w:r>
      <w:r w:rsidR="00674247" w:rsidRPr="00543E92">
        <w:rPr>
          <w:rFonts w:ascii="Garamond" w:eastAsia="Times New Roman" w:hAnsi="Garamond" w:cs="Times New Roman"/>
          <w:kern w:val="0"/>
          <w14:ligatures w14:val="none"/>
        </w:rPr>
        <w:t xml:space="preserve"> është </w:t>
      </w:r>
      <w:r w:rsidR="00674247" w:rsidRPr="00543E92">
        <w:rPr>
          <w:rFonts w:ascii="Garamond" w:eastAsia="Times New Roman" w:hAnsi="Garamond" w:cs="Times New Roman"/>
          <w:bCs/>
          <w:kern w:val="0"/>
          <w14:ligatures w14:val="none"/>
        </w:rPr>
        <w:t>prodhimi maksimal i nxehtësisë së produktit</w:t>
      </w:r>
      <w:r w:rsidR="00674247" w:rsidRPr="00543E92">
        <w:rPr>
          <w:rFonts w:ascii="Garamond" w:eastAsia="Times New Roman" w:hAnsi="Garamond" w:cs="Times New Roman"/>
          <w:kern w:val="0"/>
          <w14:ligatures w14:val="none"/>
        </w:rPr>
        <w:t>, shprehur në k</w:t>
      </w:r>
      <w:r w:rsidR="00C36731">
        <w:rPr>
          <w:rFonts w:ascii="Garamond" w:eastAsia="Times New Roman" w:hAnsi="Garamond" w:cs="Times New Roman"/>
          <w:kern w:val="0"/>
          <w14:ligatures w14:val="none"/>
        </w:rPr>
        <w:t>w;</w:t>
      </w:r>
    </w:p>
    <w:p w14:paraId="57879686" w14:textId="6B0DA88C" w:rsidR="00674247" w:rsidRPr="00543E92" w:rsidRDefault="00E2296C" w:rsidP="00E2296C">
      <w:pPr>
        <w:spacing w:after="0" w:line="240" w:lineRule="auto"/>
        <w:ind w:firstLine="284"/>
        <w:jc w:val="both"/>
        <w:rPr>
          <w:rFonts w:ascii="Garamond" w:eastAsia="Times New Roman" w:hAnsi="Garamond" w:cs="Times New Roman"/>
          <w:kern w:val="0"/>
          <w14:ligatures w14:val="none"/>
        </w:rPr>
      </w:pPr>
      <w:r w:rsidRPr="00543E92">
        <w:rPr>
          <w:rFonts w:ascii="Garamond" w:eastAsia="Times New Roman" w:hAnsi="Garamond" w:cs="Times New Roman"/>
          <w:bCs/>
          <w:kern w:val="0"/>
          <w14:ligatures w14:val="none"/>
        </w:rPr>
        <w:t xml:space="preserve">e) </w:t>
      </w:r>
      <w:r w:rsidR="00674247" w:rsidRPr="00543E92">
        <w:rPr>
          <w:rFonts w:ascii="Garamond" w:eastAsia="Times New Roman" w:hAnsi="Garamond" w:cs="Times New Roman"/>
          <w:bCs/>
          <w:kern w:val="0"/>
          <w14:ligatures w14:val="none"/>
        </w:rPr>
        <w:t>Faktori i korrigjimit F(5), i lidhur me konsumimin e energjisë nga treguesi i ndezjes e përhershme, llogaritet si më poshtë:</w:t>
      </w:r>
    </w:p>
    <w:p w14:paraId="57879687" w14:textId="06FDB529" w:rsidR="00674247" w:rsidRPr="00543E92" w:rsidRDefault="00674247" w:rsidP="00E2296C">
      <w:pPr>
        <w:spacing w:after="0" w:line="240" w:lineRule="auto"/>
        <w:ind w:firstLine="284"/>
        <w:jc w:val="both"/>
        <w:rPr>
          <w:rFonts w:ascii="Garamond" w:eastAsia="Times New Roman" w:hAnsi="Garamond" w:cs="Times New Roman"/>
          <w:kern w:val="0"/>
          <w14:ligatures w14:val="none"/>
        </w:rPr>
      </w:pPr>
      <w:r w:rsidRPr="00543E92">
        <w:rPr>
          <w:rFonts w:ascii="Garamond" w:eastAsia="Times New Roman" w:hAnsi="Garamond" w:cs="Times New Roman"/>
          <w:kern w:val="0"/>
          <w14:ligatures w14:val="none"/>
        </w:rPr>
        <w:t xml:space="preserve">Ky faktor korrigjimi merr parasysh </w:t>
      </w:r>
      <w:r w:rsidRPr="00543E92">
        <w:rPr>
          <w:rFonts w:ascii="Garamond" w:eastAsia="Times New Roman" w:hAnsi="Garamond" w:cs="Times New Roman"/>
          <w:bCs/>
          <w:kern w:val="0"/>
          <w14:ligatures w14:val="none"/>
        </w:rPr>
        <w:t xml:space="preserve">nevojën e fuqisë së treguesit </w:t>
      </w:r>
      <w:r w:rsidRPr="00543E92">
        <w:rPr>
          <w:rFonts w:ascii="Garamond" w:eastAsia="Times New Roman" w:hAnsi="Garamond" w:cs="Times New Roman"/>
          <w:kern w:val="0"/>
          <w14:ligatures w14:val="none"/>
        </w:rPr>
        <w:t>të</w:t>
      </w:r>
      <w:r w:rsidRPr="00543E92">
        <w:rPr>
          <w:rFonts w:ascii="Garamond" w:eastAsia="Times New Roman" w:hAnsi="Garamond" w:cs="Times New Roman"/>
          <w:bCs/>
          <w:kern w:val="0"/>
          <w14:ligatures w14:val="none"/>
        </w:rPr>
        <w:t xml:space="preserve"> ndezjes të përhershme</w:t>
      </w:r>
      <w:r w:rsidRPr="00543E92">
        <w:rPr>
          <w:rFonts w:ascii="Garamond" w:eastAsia="Times New Roman" w:hAnsi="Garamond" w:cs="Times New Roman"/>
          <w:kern w:val="0"/>
          <w14:ligatures w14:val="none"/>
        </w:rPr>
        <w:t>.</w:t>
      </w:r>
    </w:p>
    <w:p w14:paraId="57879689" w14:textId="77777777" w:rsidR="00674247" w:rsidRPr="00543E92" w:rsidRDefault="00674247" w:rsidP="00E2296C">
      <w:pPr>
        <w:spacing w:after="0" w:line="240" w:lineRule="auto"/>
        <w:ind w:firstLine="284"/>
        <w:jc w:val="both"/>
        <w:rPr>
          <w:rFonts w:ascii="Garamond" w:eastAsia="Times New Roman" w:hAnsi="Garamond" w:cs="Times New Roman"/>
          <w:kern w:val="0"/>
          <w14:ligatures w14:val="none"/>
        </w:rPr>
      </w:pPr>
      <w:r w:rsidRPr="00543E92">
        <w:rPr>
          <w:rFonts w:ascii="Garamond" w:eastAsia="Times New Roman" w:hAnsi="Garamond" w:cs="Times New Roman"/>
          <w:kern w:val="0"/>
          <w14:ligatures w14:val="none"/>
        </w:rPr>
        <w:t xml:space="preserve">F(5) = 0,5 . </w:t>
      </w:r>
      <m:oMath>
        <m:f>
          <m:fPr>
            <m:ctrlPr>
              <w:rPr>
                <w:rFonts w:ascii="Cambria Math" w:eastAsia="Times New Roman" w:hAnsi="Cambria Math" w:cs="Times New Roman"/>
                <w:kern w:val="0"/>
                <w14:ligatures w14:val="none"/>
              </w:rPr>
            </m:ctrlPr>
          </m:fPr>
          <m:num>
            <m:r>
              <m:rPr>
                <m:sty m:val="p"/>
              </m:rPr>
              <w:rPr>
                <w:rFonts w:ascii="Cambria Math" w:eastAsia="Times New Roman" w:hAnsi="Cambria Math" w:cs="Times New Roman"/>
                <w:kern w:val="0"/>
                <w14:ligatures w14:val="none"/>
              </w:rPr>
              <m:t>Ppilot</m:t>
            </m:r>
          </m:num>
          <m:den>
            <m:r>
              <m:rPr>
                <m:sty m:val="p"/>
              </m:rPr>
              <w:rPr>
                <w:rFonts w:ascii="Cambria Math" w:eastAsia="Times New Roman" w:hAnsi="Cambria Math" w:cs="Times New Roman"/>
                <w:kern w:val="0"/>
                <w14:ligatures w14:val="none"/>
              </w:rPr>
              <m:t>Pmax</m:t>
            </m:r>
          </m:den>
        </m:f>
        <m:r>
          <w:rPr>
            <w:rFonts w:ascii="Cambria Math" w:eastAsia="Times New Roman" w:hAnsi="Cambria Math" w:cs="Times New Roman"/>
            <w:kern w:val="0"/>
            <w14:ligatures w14:val="none"/>
          </w:rPr>
          <m:t xml:space="preserve"> </m:t>
        </m:r>
      </m:oMath>
      <w:r w:rsidRPr="00543E92">
        <w:rPr>
          <w:rFonts w:ascii="Garamond" w:eastAsia="Times New Roman" w:hAnsi="Garamond" w:cs="Times New Roman"/>
          <w:kern w:val="0"/>
          <w14:ligatures w14:val="none"/>
        </w:rPr>
        <w:t>· 100[%]</w:t>
      </w:r>
    </w:p>
    <w:p w14:paraId="5787968B" w14:textId="77777777" w:rsidR="00674247" w:rsidRPr="00543E92" w:rsidRDefault="00674247" w:rsidP="00E2296C">
      <w:pPr>
        <w:tabs>
          <w:tab w:val="left" w:pos="1530"/>
        </w:tabs>
        <w:spacing w:after="0" w:line="240" w:lineRule="auto"/>
        <w:ind w:firstLine="284"/>
        <w:jc w:val="both"/>
        <w:rPr>
          <w:rFonts w:ascii="Garamond" w:eastAsia="Times New Roman" w:hAnsi="Garamond" w:cs="Times New Roman"/>
          <w:color w:val="EE0000"/>
          <w:kern w:val="0"/>
          <w14:ligatures w14:val="none"/>
        </w:rPr>
      </w:pPr>
      <w:r w:rsidRPr="00543E92">
        <w:rPr>
          <w:rFonts w:ascii="Garamond" w:eastAsia="Times New Roman" w:hAnsi="Garamond" w:cs="Times New Roman"/>
          <w:kern w:val="0"/>
          <w14:ligatures w14:val="none"/>
        </w:rPr>
        <w:t xml:space="preserve">Ku: </w:t>
      </w:r>
    </w:p>
    <w:p w14:paraId="5787968C" w14:textId="388555A4" w:rsidR="00674247" w:rsidRPr="00543E92" w:rsidRDefault="00E2296C" w:rsidP="00E2296C">
      <w:pPr>
        <w:tabs>
          <w:tab w:val="left" w:pos="1530"/>
        </w:tabs>
        <w:spacing w:after="0" w:line="240" w:lineRule="auto"/>
        <w:ind w:firstLine="284"/>
        <w:jc w:val="both"/>
        <w:rPr>
          <w:rFonts w:ascii="Garamond" w:eastAsia="Times New Roman" w:hAnsi="Garamond" w:cs="Times New Roman"/>
          <w:kern w:val="0"/>
          <w14:ligatures w14:val="none"/>
        </w:rPr>
      </w:pPr>
      <w:r w:rsidRPr="00543E92">
        <w:rPr>
          <w:rFonts w:ascii="Garamond" w:eastAsia="Times New Roman" w:hAnsi="Garamond" w:cs="Times New Roman"/>
          <w:bCs/>
          <w:kern w:val="0"/>
          <w14:ligatures w14:val="none"/>
        </w:rPr>
        <w:t>-</w:t>
      </w:r>
      <w:r w:rsidR="00C36731">
        <w:rPr>
          <w:rFonts w:ascii="Garamond" w:eastAsia="Times New Roman" w:hAnsi="Garamond" w:cs="Times New Roman"/>
          <w:bCs/>
          <w:kern w:val="0"/>
          <w14:ligatures w14:val="none"/>
        </w:rPr>
        <w:t xml:space="preserve"> </w:t>
      </w:r>
      <w:r w:rsidR="00674247" w:rsidRPr="00543E92">
        <w:rPr>
          <w:rFonts w:ascii="Garamond" w:eastAsia="Times New Roman" w:hAnsi="Garamond" w:cs="Times New Roman"/>
          <w:bCs/>
          <w:kern w:val="0"/>
          <w14:ligatures w14:val="none"/>
        </w:rPr>
        <w:t>P</w:t>
      </w:r>
      <w:r w:rsidR="00674247" w:rsidRPr="00543E92">
        <w:rPr>
          <w:rFonts w:ascii="Garamond" w:eastAsia="Times New Roman" w:hAnsi="Garamond" w:cs="Times New Roman"/>
          <w:bCs/>
          <w:kern w:val="0"/>
          <w:vertAlign w:val="subscript"/>
          <w14:ligatures w14:val="none"/>
        </w:rPr>
        <w:t>pilot</w:t>
      </w:r>
      <w:r w:rsidR="00674247" w:rsidRPr="00543E92">
        <w:rPr>
          <w:rFonts w:ascii="Garamond" w:eastAsia="Times New Roman" w:hAnsi="Garamond" w:cs="Times New Roman"/>
          <w:kern w:val="0"/>
          <w14:ligatures w14:val="none"/>
        </w:rPr>
        <w:t xml:space="preserve"> është </w:t>
      </w:r>
      <w:r w:rsidR="00674247" w:rsidRPr="00543E92">
        <w:rPr>
          <w:rFonts w:ascii="Garamond" w:eastAsia="Times New Roman" w:hAnsi="Garamond" w:cs="Times New Roman"/>
          <w:bCs/>
          <w:kern w:val="0"/>
          <w14:ligatures w14:val="none"/>
        </w:rPr>
        <w:t xml:space="preserve">konsumi i treguesit </w:t>
      </w:r>
      <w:r w:rsidR="00674247" w:rsidRPr="00543E92">
        <w:rPr>
          <w:rFonts w:ascii="Garamond" w:eastAsia="Times New Roman" w:hAnsi="Garamond" w:cs="Times New Roman"/>
          <w:kern w:val="0"/>
          <w14:ligatures w14:val="none"/>
        </w:rPr>
        <w:t>të ndezjes, i shprehur në k</w:t>
      </w:r>
      <w:r w:rsidR="00C36731">
        <w:rPr>
          <w:rFonts w:ascii="Garamond" w:eastAsia="Times New Roman" w:hAnsi="Garamond" w:cs="Times New Roman"/>
          <w:kern w:val="0"/>
          <w14:ligatures w14:val="none"/>
        </w:rPr>
        <w:t>w</w:t>
      </w:r>
      <w:r w:rsidR="00E74E7E" w:rsidRPr="00543E92">
        <w:rPr>
          <w:rFonts w:ascii="Garamond" w:eastAsia="Times New Roman" w:hAnsi="Garamond" w:cs="Times New Roman"/>
          <w:kern w:val="0"/>
          <w14:ligatures w14:val="none"/>
        </w:rPr>
        <w:t>;</w:t>
      </w:r>
    </w:p>
    <w:p w14:paraId="5787968D" w14:textId="43035D25" w:rsidR="00674247" w:rsidRPr="00543E92" w:rsidRDefault="00E2296C" w:rsidP="00E2296C">
      <w:pPr>
        <w:tabs>
          <w:tab w:val="left" w:pos="1530"/>
        </w:tabs>
        <w:spacing w:after="0" w:line="240" w:lineRule="auto"/>
        <w:ind w:firstLine="284"/>
        <w:jc w:val="both"/>
        <w:rPr>
          <w:rFonts w:ascii="Garamond" w:eastAsia="Times New Roman" w:hAnsi="Garamond" w:cs="Times New Roman"/>
          <w:kern w:val="0"/>
          <w14:ligatures w14:val="none"/>
        </w:rPr>
      </w:pPr>
      <w:r w:rsidRPr="00543E92">
        <w:rPr>
          <w:rFonts w:ascii="Garamond" w:eastAsia="Times New Roman" w:hAnsi="Garamond" w:cs="Times New Roman"/>
          <w:bCs/>
          <w:kern w:val="0"/>
          <w14:ligatures w14:val="none"/>
        </w:rPr>
        <w:t>-</w:t>
      </w:r>
      <w:r w:rsidR="00C36731">
        <w:rPr>
          <w:rFonts w:ascii="Garamond" w:eastAsia="Times New Roman" w:hAnsi="Garamond" w:cs="Times New Roman"/>
          <w:bCs/>
          <w:kern w:val="0"/>
          <w14:ligatures w14:val="none"/>
        </w:rPr>
        <w:t xml:space="preserve"> </w:t>
      </w:r>
      <w:r w:rsidR="00674247" w:rsidRPr="00543E92">
        <w:rPr>
          <w:rFonts w:ascii="Garamond" w:eastAsia="Times New Roman" w:hAnsi="Garamond" w:cs="Times New Roman"/>
          <w:bCs/>
          <w:kern w:val="0"/>
          <w14:ligatures w14:val="none"/>
        </w:rPr>
        <w:t>P</w:t>
      </w:r>
      <w:r w:rsidR="00674247" w:rsidRPr="00543E92">
        <w:rPr>
          <w:rFonts w:ascii="Garamond" w:eastAsia="Times New Roman" w:hAnsi="Garamond" w:cs="Times New Roman"/>
          <w:bCs/>
          <w:kern w:val="0"/>
          <w:vertAlign w:val="subscript"/>
          <w14:ligatures w14:val="none"/>
        </w:rPr>
        <w:t>nom</w:t>
      </w:r>
      <w:r w:rsidR="00674247" w:rsidRPr="00543E92">
        <w:rPr>
          <w:rFonts w:ascii="Garamond" w:eastAsia="Times New Roman" w:hAnsi="Garamond" w:cs="Times New Roman"/>
          <w:kern w:val="0"/>
          <w:vertAlign w:val="subscript"/>
          <w14:ligatures w14:val="none"/>
        </w:rPr>
        <w:t xml:space="preserve"> </w:t>
      </w:r>
      <w:r w:rsidR="00674247" w:rsidRPr="00543E92">
        <w:rPr>
          <w:rFonts w:ascii="Garamond" w:eastAsia="Times New Roman" w:hAnsi="Garamond" w:cs="Times New Roman"/>
          <w:kern w:val="0"/>
          <w14:ligatures w14:val="none"/>
        </w:rPr>
        <w:t xml:space="preserve">është </w:t>
      </w:r>
      <w:r w:rsidR="00674247" w:rsidRPr="00543E92">
        <w:rPr>
          <w:rFonts w:ascii="Garamond" w:eastAsia="Times New Roman" w:hAnsi="Garamond" w:cs="Times New Roman"/>
          <w:bCs/>
          <w:kern w:val="0"/>
          <w14:ligatures w14:val="none"/>
        </w:rPr>
        <w:t>prodhimi maksimal i nxehtësisë së produktit</w:t>
      </w:r>
      <w:r w:rsidR="00674247" w:rsidRPr="00543E92">
        <w:rPr>
          <w:rFonts w:ascii="Garamond" w:eastAsia="Times New Roman" w:hAnsi="Garamond" w:cs="Times New Roman"/>
          <w:kern w:val="0"/>
          <w14:ligatures w14:val="none"/>
        </w:rPr>
        <w:t>, i shprehur në k</w:t>
      </w:r>
      <w:r w:rsidR="00C36731">
        <w:rPr>
          <w:rFonts w:ascii="Garamond" w:eastAsia="Times New Roman" w:hAnsi="Garamond" w:cs="Times New Roman"/>
          <w:kern w:val="0"/>
          <w14:ligatures w14:val="none"/>
        </w:rPr>
        <w:t>w</w:t>
      </w:r>
      <w:r w:rsidR="00955049" w:rsidRPr="00543E92">
        <w:rPr>
          <w:rFonts w:ascii="Garamond" w:eastAsia="Times New Roman" w:hAnsi="Garamond" w:cs="Times New Roman"/>
          <w:kern w:val="0"/>
          <w14:ligatures w14:val="none"/>
        </w:rPr>
        <w:t>.</w:t>
      </w:r>
    </w:p>
    <w:p w14:paraId="5787968F" w14:textId="77777777" w:rsidR="00674247" w:rsidRPr="00543E92" w:rsidRDefault="00674247" w:rsidP="00150BCB">
      <w:pPr>
        <w:spacing w:after="0" w:line="240" w:lineRule="auto"/>
        <w:jc w:val="both"/>
        <w:rPr>
          <w:rFonts w:ascii="Times New Roman" w:eastAsia="Calibri" w:hAnsi="Times New Roman" w:cs="Times New Roman"/>
          <w:b/>
          <w:bCs/>
          <w:kern w:val="0"/>
          <w14:ligatures w14:val="none"/>
        </w:rPr>
      </w:pPr>
    </w:p>
    <w:p w14:paraId="57879690" w14:textId="77777777" w:rsidR="00674247" w:rsidRPr="00C36731" w:rsidRDefault="00674247" w:rsidP="00E2296C">
      <w:pPr>
        <w:spacing w:after="0" w:line="240" w:lineRule="auto"/>
        <w:ind w:firstLine="284"/>
        <w:jc w:val="center"/>
        <w:rPr>
          <w:rFonts w:ascii="Garamond" w:eastAsia="Calibri" w:hAnsi="Garamond" w:cs="Times New Roman"/>
          <w:bCs/>
          <w:kern w:val="0"/>
          <w14:ligatures w14:val="none"/>
        </w:rPr>
      </w:pPr>
      <w:r w:rsidRPr="00C36731">
        <w:rPr>
          <w:rFonts w:ascii="Garamond" w:eastAsia="Calibri" w:hAnsi="Garamond" w:cs="Times New Roman"/>
          <w:bCs/>
          <w:kern w:val="0"/>
          <w14:ligatures w14:val="none"/>
        </w:rPr>
        <w:t>SHTOJCA III</w:t>
      </w:r>
    </w:p>
    <w:p w14:paraId="57879691" w14:textId="77777777" w:rsidR="00674247" w:rsidRPr="00C36731" w:rsidRDefault="00674247" w:rsidP="00E2296C">
      <w:pPr>
        <w:spacing w:after="0" w:line="240" w:lineRule="auto"/>
        <w:ind w:firstLine="284"/>
        <w:jc w:val="center"/>
        <w:rPr>
          <w:rFonts w:ascii="Garamond" w:eastAsia="Times New Roman" w:hAnsi="Garamond" w:cs="Times New Roman"/>
          <w:kern w:val="0"/>
          <w14:ligatures w14:val="none"/>
        </w:rPr>
      </w:pPr>
      <w:r w:rsidRPr="00C36731">
        <w:rPr>
          <w:rFonts w:ascii="Garamond" w:eastAsia="Times New Roman" w:hAnsi="Garamond" w:cs="Times New Roman"/>
          <w:kern w:val="0"/>
          <w14:ligatures w14:val="none"/>
        </w:rPr>
        <w:t>VERIFIKIMI I PËRPUTHSHMËRISË SË PRODUKTIT NGA AUTORITETET E MBIKËQYRJES SË TREGUT</w:t>
      </w:r>
    </w:p>
    <w:p w14:paraId="57879692" w14:textId="77777777" w:rsidR="00674247" w:rsidRPr="00543E92" w:rsidRDefault="00674247" w:rsidP="00E2296C">
      <w:pPr>
        <w:spacing w:after="0" w:line="240" w:lineRule="auto"/>
        <w:ind w:firstLine="284"/>
        <w:jc w:val="both"/>
        <w:rPr>
          <w:rFonts w:ascii="Garamond" w:eastAsia="Times New Roman" w:hAnsi="Garamond" w:cs="Times New Roman"/>
          <w:b/>
          <w:kern w:val="0"/>
          <w14:ligatures w14:val="none"/>
        </w:rPr>
      </w:pPr>
    </w:p>
    <w:p w14:paraId="248DCEC1" w14:textId="13A09422" w:rsidR="00E2296C" w:rsidRPr="00543E92" w:rsidRDefault="00E2296C" w:rsidP="00E2296C">
      <w:pPr>
        <w:spacing w:after="0" w:line="240" w:lineRule="auto"/>
        <w:ind w:firstLine="284"/>
        <w:jc w:val="both"/>
        <w:rPr>
          <w:rFonts w:ascii="Garamond" w:eastAsia="Times New Roman" w:hAnsi="Garamond" w:cs="Times New Roman"/>
          <w:kern w:val="0"/>
          <w14:ligatures w14:val="none"/>
        </w:rPr>
      </w:pPr>
      <w:r w:rsidRPr="00543E92">
        <w:rPr>
          <w:rFonts w:ascii="Garamond" w:eastAsia="Times New Roman" w:hAnsi="Garamond" w:cs="Times New Roman"/>
          <w:kern w:val="0"/>
          <w14:ligatures w14:val="none"/>
        </w:rPr>
        <w:t>Tolerancat e verifikimit të përcaktuara në këtë shtojcë janë të destinuara vetëm për qëllimet e kontrollit nga autoritetet e mbikëqyrjes së tregut dhe nuk duhet të përdoren nga prodhuesi ose importuesi si një bazë për të përcaktuar vlerat në dokumentacionin teknik, për të interpretuar këto vlera si arritje të përputhshmërisë ose për të komunikuar performancë më të lartë në çfarëdo form</w:t>
      </w:r>
      <w:r w:rsidR="00E2741C">
        <w:rPr>
          <w:rFonts w:ascii="Garamond" w:eastAsia="Times New Roman" w:hAnsi="Garamond" w:cs="Times New Roman"/>
          <w:kern w:val="0"/>
          <w14:ligatures w14:val="none"/>
        </w:rPr>
        <w:t>ë</w:t>
      </w:r>
      <w:r w:rsidRPr="00543E92">
        <w:rPr>
          <w:rFonts w:ascii="Garamond" w:eastAsia="Times New Roman" w:hAnsi="Garamond" w:cs="Times New Roman"/>
          <w:kern w:val="0"/>
          <w14:ligatures w14:val="none"/>
        </w:rPr>
        <w:t>.</w:t>
      </w:r>
    </w:p>
    <w:p w14:paraId="6F4181CD" w14:textId="77777777" w:rsidR="00E2296C" w:rsidRPr="00543E92" w:rsidRDefault="00E2296C" w:rsidP="00E2296C">
      <w:pPr>
        <w:spacing w:after="0" w:line="240" w:lineRule="auto"/>
        <w:ind w:firstLine="284"/>
        <w:jc w:val="both"/>
        <w:rPr>
          <w:rFonts w:ascii="Garamond" w:eastAsia="Times New Roman" w:hAnsi="Garamond" w:cs="Times New Roman"/>
          <w:kern w:val="0"/>
          <w14:ligatures w14:val="none"/>
        </w:rPr>
      </w:pPr>
      <w:r w:rsidRPr="00543E92">
        <w:rPr>
          <w:rFonts w:ascii="Garamond" w:eastAsia="Times New Roman" w:hAnsi="Garamond" w:cs="Times New Roman"/>
          <w:kern w:val="0"/>
          <w14:ligatures w14:val="none"/>
        </w:rPr>
        <w:t>Kur verifikohet përputhshmëria e një modeli produkti me kërkesat e përcaktuara në këtë vendim dhe me kërkesat e specifikuara në këtë shtojcë, autoritetet e mbikëqyrjes së tregut duhet të zbatojnë procedurën e mëposhtme:</w:t>
      </w:r>
    </w:p>
    <w:p w14:paraId="3F1D7E73" w14:textId="4131FD28" w:rsidR="00E2296C" w:rsidRPr="00543E92" w:rsidRDefault="00E2296C" w:rsidP="00E2296C">
      <w:pPr>
        <w:spacing w:after="0" w:line="240" w:lineRule="auto"/>
        <w:ind w:firstLine="284"/>
        <w:jc w:val="both"/>
        <w:rPr>
          <w:rFonts w:ascii="Garamond" w:eastAsia="Times New Roman" w:hAnsi="Garamond" w:cs="Times New Roman"/>
          <w:kern w:val="0"/>
          <w14:ligatures w14:val="none"/>
        </w:rPr>
      </w:pPr>
      <w:r w:rsidRPr="00543E92">
        <w:rPr>
          <w:rFonts w:ascii="Garamond" w:eastAsia="Times New Roman" w:hAnsi="Garamond" w:cs="Times New Roman"/>
          <w:kern w:val="0"/>
          <w14:ligatures w14:val="none"/>
        </w:rPr>
        <w:t>1. Autoritetet e mbikëqyrjes së tregut duhet të verifikojn</w:t>
      </w:r>
      <w:r w:rsidR="00E2741C">
        <w:rPr>
          <w:rFonts w:ascii="Garamond" w:eastAsia="Times New Roman" w:hAnsi="Garamond" w:cs="Times New Roman"/>
          <w:kern w:val="0"/>
          <w14:ligatures w14:val="none"/>
        </w:rPr>
        <w:t>ë një njësi të vetme të modelit;</w:t>
      </w:r>
    </w:p>
    <w:p w14:paraId="6988C7AF" w14:textId="762AB1C4" w:rsidR="00E2296C" w:rsidRPr="00543E92" w:rsidRDefault="00E2296C" w:rsidP="00E2296C">
      <w:pPr>
        <w:spacing w:after="0" w:line="240" w:lineRule="auto"/>
        <w:ind w:firstLine="284"/>
        <w:jc w:val="both"/>
        <w:rPr>
          <w:rFonts w:ascii="Garamond" w:eastAsia="Times New Roman" w:hAnsi="Garamond" w:cs="Times New Roman"/>
          <w:kern w:val="0"/>
          <w14:ligatures w14:val="none"/>
        </w:rPr>
      </w:pPr>
      <w:r w:rsidRPr="00543E92">
        <w:rPr>
          <w:rFonts w:ascii="Garamond" w:eastAsia="Times New Roman" w:hAnsi="Garamond" w:cs="Times New Roman"/>
          <w:kern w:val="0"/>
          <w14:ligatures w14:val="none"/>
        </w:rPr>
        <w:t>2. Modeli do të konsiderohet se përputhet me kërkesat përkatëse nëse:</w:t>
      </w:r>
    </w:p>
    <w:p w14:paraId="18249B04" w14:textId="33AE3457" w:rsidR="00E2296C" w:rsidRPr="00543E92" w:rsidRDefault="00E2296C" w:rsidP="00E2296C">
      <w:pPr>
        <w:spacing w:after="0" w:line="240" w:lineRule="auto"/>
        <w:ind w:firstLine="284"/>
        <w:jc w:val="both"/>
        <w:rPr>
          <w:rFonts w:ascii="Garamond" w:eastAsia="Times New Roman" w:hAnsi="Garamond" w:cs="Times New Roman"/>
          <w:kern w:val="0"/>
          <w14:ligatures w14:val="none"/>
        </w:rPr>
      </w:pPr>
      <w:r w:rsidRPr="00543E92">
        <w:rPr>
          <w:rFonts w:ascii="Garamond" w:eastAsia="Times New Roman" w:hAnsi="Garamond" w:cs="Times New Roman"/>
          <w:kern w:val="0"/>
          <w14:ligatures w14:val="none"/>
        </w:rPr>
        <w:t>a) vlerat e deklaruara në dokumentacionin teknik, në përputhje me pikën 2, të shtojcës III, të këtij vendimi dhe, kur është e aplikueshme, vlerat e përdorura për llogaritjen e tyre, nuk duhet të jenë më të favorshme për prodhuesin ose importuesin sesa rezultatet përkatëse të matjeve të kryera në përputhje me shkro</w:t>
      </w:r>
      <w:r w:rsidR="00E2741C">
        <w:rPr>
          <w:rFonts w:ascii="Garamond" w:eastAsia="Times New Roman" w:hAnsi="Garamond" w:cs="Times New Roman"/>
          <w:kern w:val="0"/>
          <w14:ligatures w14:val="none"/>
        </w:rPr>
        <w:t>njën “g”, të së njëjtës shtojcë;</w:t>
      </w:r>
    </w:p>
    <w:p w14:paraId="4F5B9FC0" w14:textId="2FC57C30" w:rsidR="00E2296C" w:rsidRPr="00543E92" w:rsidRDefault="00E2296C" w:rsidP="00E2296C">
      <w:pPr>
        <w:spacing w:after="0" w:line="240" w:lineRule="auto"/>
        <w:ind w:firstLine="284"/>
        <w:jc w:val="both"/>
        <w:rPr>
          <w:rFonts w:ascii="Garamond" w:eastAsia="Times New Roman" w:hAnsi="Garamond" w:cs="Times New Roman"/>
          <w:kern w:val="0"/>
          <w14:ligatures w14:val="none"/>
        </w:rPr>
      </w:pPr>
      <w:r w:rsidRPr="00543E92">
        <w:rPr>
          <w:rFonts w:ascii="Garamond" w:eastAsia="Times New Roman" w:hAnsi="Garamond" w:cs="Times New Roman"/>
          <w:kern w:val="0"/>
          <w14:ligatures w14:val="none"/>
        </w:rPr>
        <w:t>b) vlerat e deklaruara përmbushin çdo kërkesë të përcaktuar në këtë vendim dhe çdo informacion i kërkuar për produktin, i publikuar nga prodhuesi ose importuesi, nuk përmban vlera që janë më të favorshme për prodhuesin ose importuesin sesa vlerat e deklaruara; dhe</w:t>
      </w:r>
    </w:p>
    <w:p w14:paraId="090C648A" w14:textId="75355AC9" w:rsidR="00E2296C" w:rsidRPr="00543E92" w:rsidRDefault="00E2296C" w:rsidP="00E2296C">
      <w:pPr>
        <w:spacing w:after="0" w:line="240" w:lineRule="auto"/>
        <w:ind w:firstLine="284"/>
        <w:jc w:val="both"/>
        <w:rPr>
          <w:rFonts w:ascii="Garamond" w:eastAsia="Times New Roman" w:hAnsi="Garamond" w:cs="Times New Roman"/>
          <w:kern w:val="0"/>
          <w14:ligatures w14:val="none"/>
        </w:rPr>
      </w:pPr>
      <w:r w:rsidRPr="00543E92">
        <w:rPr>
          <w:rFonts w:ascii="Garamond" w:eastAsia="Times New Roman" w:hAnsi="Garamond" w:cs="Times New Roman"/>
          <w:kern w:val="0"/>
          <w14:ligatures w14:val="none"/>
        </w:rPr>
        <w:t>c) kur autoritetet e mbikëqyrjes së tregut testojnë njësinë e modelit, vlerat e përcaktuara (vlerat e parametrave përkatës të matura gjatë testimit dhe vlerat e llogaritura nga këto matje) përputhen me tolerancat përkatëse të verifikimit, siç jepen në tabelën 4. Njësia duhet të testohet me një ose më shumë lëndë djegëse me karakteristika në të njëjtin diapazon si karburanti/lëndët djegëse që janë përdorur nga prodhuesi për të kryer matj</w:t>
      </w:r>
      <w:r w:rsidR="00E2741C">
        <w:rPr>
          <w:rFonts w:ascii="Garamond" w:eastAsia="Times New Roman" w:hAnsi="Garamond" w:cs="Times New Roman"/>
          <w:kern w:val="0"/>
          <w14:ligatures w14:val="none"/>
        </w:rPr>
        <w:t>et e përshkruara në shtojcën II.</w:t>
      </w:r>
    </w:p>
    <w:p w14:paraId="4A273197" w14:textId="2EE71019" w:rsidR="00E2296C" w:rsidRPr="00543E92" w:rsidRDefault="00E2296C" w:rsidP="00E2296C">
      <w:pPr>
        <w:spacing w:after="0" w:line="240" w:lineRule="auto"/>
        <w:ind w:firstLine="284"/>
        <w:jc w:val="both"/>
        <w:rPr>
          <w:rFonts w:ascii="Garamond" w:eastAsia="Times New Roman" w:hAnsi="Garamond" w:cs="Times New Roman"/>
          <w:kern w:val="0"/>
          <w14:ligatures w14:val="none"/>
        </w:rPr>
      </w:pPr>
      <w:r w:rsidRPr="00543E92">
        <w:rPr>
          <w:rFonts w:ascii="Garamond" w:eastAsia="Times New Roman" w:hAnsi="Garamond" w:cs="Times New Roman"/>
          <w:kern w:val="0"/>
          <w14:ligatures w14:val="none"/>
        </w:rPr>
        <w:t>3. Nëse rezultatet e përmendura në pikën 2, shkronjat “a” ose “b”, nuk arrihen, modeli dhe të gjitha modelet që janë listuar si modele ekuivalente në dokumentacionin teknik të prodhuesit ose importuesit do të konsiderohen se nuk janë në përputhje me këtë vendim.</w:t>
      </w:r>
    </w:p>
    <w:p w14:paraId="71D16C91" w14:textId="00237A92" w:rsidR="00E2296C" w:rsidRPr="00543E92" w:rsidRDefault="00E2296C" w:rsidP="00E2296C">
      <w:pPr>
        <w:spacing w:after="0" w:line="240" w:lineRule="auto"/>
        <w:ind w:firstLine="284"/>
        <w:jc w:val="both"/>
        <w:rPr>
          <w:rFonts w:ascii="Garamond" w:eastAsia="Times New Roman" w:hAnsi="Garamond" w:cs="Times New Roman"/>
          <w:kern w:val="0"/>
          <w14:ligatures w14:val="none"/>
        </w:rPr>
      </w:pPr>
      <w:r w:rsidRPr="00543E92">
        <w:rPr>
          <w:rFonts w:ascii="Garamond" w:eastAsia="Times New Roman" w:hAnsi="Garamond" w:cs="Times New Roman"/>
          <w:kern w:val="0"/>
          <w14:ligatures w14:val="none"/>
        </w:rPr>
        <w:t>4. Nëse rezultati i përmendur në pikën 2, shkronja “c”, nuk arrihet, autoritetet e mbikëqyrjes së tregut duhet të zgjedhin tr</w:t>
      </w:r>
      <w:r w:rsidR="00E2741C">
        <w:rPr>
          <w:rFonts w:ascii="Garamond" w:eastAsia="Times New Roman" w:hAnsi="Garamond" w:cs="Times New Roman"/>
          <w:kern w:val="0"/>
          <w14:ligatures w14:val="none"/>
        </w:rPr>
        <w:t>i</w:t>
      </w:r>
      <w:r w:rsidRPr="00543E92">
        <w:rPr>
          <w:rFonts w:ascii="Garamond" w:eastAsia="Times New Roman" w:hAnsi="Garamond" w:cs="Times New Roman"/>
          <w:kern w:val="0"/>
          <w14:ligatures w14:val="none"/>
        </w:rPr>
        <w:t xml:space="preserve"> njësi shtesë të të njëjtit model për testim. Si alternativë, tr</w:t>
      </w:r>
      <w:r w:rsidR="00E2741C">
        <w:rPr>
          <w:rFonts w:ascii="Garamond" w:eastAsia="Times New Roman" w:hAnsi="Garamond" w:cs="Times New Roman"/>
          <w:kern w:val="0"/>
          <w14:ligatures w14:val="none"/>
        </w:rPr>
        <w:t>i</w:t>
      </w:r>
      <w:r w:rsidRPr="00543E92">
        <w:rPr>
          <w:rFonts w:ascii="Garamond" w:eastAsia="Times New Roman" w:hAnsi="Garamond" w:cs="Times New Roman"/>
          <w:kern w:val="0"/>
          <w14:ligatures w14:val="none"/>
        </w:rPr>
        <w:t xml:space="preserve"> njësitë shtesë të zgjedhura mund të jenë të një ose më shumë modeleve të ndryshme që janë listuar si modele ekuivalente në dokumentacionin teknik të prodhuesit ose importuesit.</w:t>
      </w:r>
    </w:p>
    <w:p w14:paraId="2AB1DD02" w14:textId="6AFCCE7A" w:rsidR="00E2296C" w:rsidRPr="00543E92" w:rsidRDefault="00E2296C" w:rsidP="00E2296C">
      <w:pPr>
        <w:spacing w:after="0" w:line="240" w:lineRule="auto"/>
        <w:ind w:firstLine="284"/>
        <w:jc w:val="both"/>
        <w:rPr>
          <w:rFonts w:ascii="Garamond" w:eastAsia="Times New Roman" w:hAnsi="Garamond" w:cs="Times New Roman"/>
          <w:kern w:val="0"/>
          <w14:ligatures w14:val="none"/>
        </w:rPr>
      </w:pPr>
      <w:r w:rsidRPr="00543E92">
        <w:rPr>
          <w:rFonts w:ascii="Garamond" w:eastAsia="Times New Roman" w:hAnsi="Garamond" w:cs="Times New Roman"/>
          <w:kern w:val="0"/>
          <w14:ligatures w14:val="none"/>
        </w:rPr>
        <w:t>5. Modeli konsiderohet se përputhet me kërkesat e zbatueshme nëse për këto tr</w:t>
      </w:r>
      <w:r w:rsidR="00E2741C">
        <w:rPr>
          <w:rFonts w:ascii="Garamond" w:eastAsia="Times New Roman" w:hAnsi="Garamond" w:cs="Times New Roman"/>
          <w:kern w:val="0"/>
          <w14:ligatures w14:val="none"/>
        </w:rPr>
        <w:t>i</w:t>
      </w:r>
      <w:r w:rsidRPr="00543E92">
        <w:rPr>
          <w:rFonts w:ascii="Garamond" w:eastAsia="Times New Roman" w:hAnsi="Garamond" w:cs="Times New Roman"/>
          <w:kern w:val="0"/>
          <w14:ligatures w14:val="none"/>
        </w:rPr>
        <w:t xml:space="preserve"> njësitë, mesatarja aritmetike e vlerave të përcaktuara përputhet me tolerancat përkatëse të verifikimit të dhëna në tabelën 4.</w:t>
      </w:r>
    </w:p>
    <w:p w14:paraId="1AF28423" w14:textId="14893954" w:rsidR="00E2296C" w:rsidRPr="00543E92" w:rsidRDefault="00E2296C" w:rsidP="00E2296C">
      <w:pPr>
        <w:spacing w:after="0" w:line="240" w:lineRule="auto"/>
        <w:ind w:firstLine="284"/>
        <w:jc w:val="both"/>
        <w:rPr>
          <w:rFonts w:ascii="Garamond" w:eastAsia="Times New Roman" w:hAnsi="Garamond" w:cs="Times New Roman"/>
          <w:kern w:val="0"/>
          <w14:ligatures w14:val="none"/>
        </w:rPr>
      </w:pPr>
      <w:r w:rsidRPr="00543E92">
        <w:rPr>
          <w:rFonts w:ascii="Garamond" w:eastAsia="Times New Roman" w:hAnsi="Garamond" w:cs="Times New Roman"/>
          <w:kern w:val="0"/>
          <w14:ligatures w14:val="none"/>
        </w:rPr>
        <w:lastRenderedPageBreak/>
        <w:t>6. Nëse rezultati i përmendur në pikën 5 nuk arrihet, modeli dhe të gjitha modelet që janë listuar si modele ekuivalente në dokumentacionin teknik të prodhuesit ose importuesit konsiderohen se nuk përputhen me këtë vendim.</w:t>
      </w:r>
    </w:p>
    <w:p w14:paraId="4A2C19EE" w14:textId="7D653422" w:rsidR="00E2296C" w:rsidRPr="00543E92" w:rsidRDefault="00E2296C" w:rsidP="00E2296C">
      <w:pPr>
        <w:spacing w:after="0" w:line="240" w:lineRule="auto"/>
        <w:ind w:firstLine="284"/>
        <w:jc w:val="both"/>
        <w:rPr>
          <w:rFonts w:ascii="Garamond" w:eastAsia="Times New Roman" w:hAnsi="Garamond" w:cs="Times New Roman"/>
          <w:kern w:val="0"/>
          <w14:ligatures w14:val="none"/>
        </w:rPr>
      </w:pPr>
      <w:r w:rsidRPr="00543E92">
        <w:rPr>
          <w:rFonts w:ascii="Garamond" w:eastAsia="Times New Roman" w:hAnsi="Garamond" w:cs="Times New Roman"/>
          <w:kern w:val="0"/>
          <w14:ligatures w14:val="none"/>
        </w:rPr>
        <w:t xml:space="preserve">7. Autoritetet e mbikëqyrjes së tregut duhet të sigurojnë </w:t>
      </w:r>
      <w:r w:rsidR="00E2741C">
        <w:rPr>
          <w:rFonts w:ascii="Garamond" w:eastAsia="Times New Roman" w:hAnsi="Garamond" w:cs="Times New Roman"/>
          <w:kern w:val="0"/>
          <w14:ligatures w14:val="none"/>
        </w:rPr>
        <w:t xml:space="preserve">të </w:t>
      </w:r>
      <w:r w:rsidRPr="00543E92">
        <w:rPr>
          <w:rFonts w:ascii="Garamond" w:eastAsia="Times New Roman" w:hAnsi="Garamond" w:cs="Times New Roman"/>
          <w:kern w:val="0"/>
          <w14:ligatures w14:val="none"/>
        </w:rPr>
        <w:t>gjithë informacionin përkatës te</w:t>
      </w:r>
      <w:r w:rsidR="00E2741C">
        <w:rPr>
          <w:rFonts w:ascii="Garamond" w:eastAsia="Times New Roman" w:hAnsi="Garamond" w:cs="Times New Roman"/>
          <w:kern w:val="0"/>
          <w14:ligatures w14:val="none"/>
        </w:rPr>
        <w:t>k</w:t>
      </w:r>
      <w:r w:rsidRPr="00543E92">
        <w:rPr>
          <w:rFonts w:ascii="Garamond" w:eastAsia="Times New Roman" w:hAnsi="Garamond" w:cs="Times New Roman"/>
          <w:kern w:val="0"/>
          <w14:ligatures w14:val="none"/>
        </w:rPr>
        <w:t xml:space="preserve"> autoritetet e tjera përgjegjëse pa vonesë, pasi të jetë marrë një vendim mbi mospërputhshmërinë e modelit sipas pikave 3 dhe 6.</w:t>
      </w:r>
    </w:p>
    <w:p w14:paraId="18EB9A6D" w14:textId="124F0359" w:rsidR="00E2296C" w:rsidRPr="00543E92" w:rsidRDefault="00E2296C" w:rsidP="00E2296C">
      <w:pPr>
        <w:spacing w:after="0" w:line="240" w:lineRule="auto"/>
        <w:ind w:firstLine="284"/>
        <w:jc w:val="both"/>
        <w:rPr>
          <w:rFonts w:ascii="Garamond" w:eastAsia="Times New Roman" w:hAnsi="Garamond" w:cs="Times New Roman"/>
          <w:kern w:val="0"/>
          <w14:ligatures w14:val="none"/>
        </w:rPr>
      </w:pPr>
      <w:r w:rsidRPr="00543E92">
        <w:rPr>
          <w:rFonts w:ascii="Garamond" w:eastAsia="Times New Roman" w:hAnsi="Garamond" w:cs="Times New Roman"/>
          <w:kern w:val="0"/>
          <w14:ligatures w14:val="none"/>
        </w:rPr>
        <w:t>Autoritetet e mbikëqyrjes së tregut përdorin metodat e matjes dhe llogaritjes të përcaktuara në shtojcën II.</w:t>
      </w:r>
    </w:p>
    <w:p w14:paraId="578796A9" w14:textId="7C401F02" w:rsidR="00674247" w:rsidRPr="00543E92" w:rsidRDefault="00E2296C" w:rsidP="00E2296C">
      <w:pPr>
        <w:spacing w:after="0" w:line="240" w:lineRule="auto"/>
        <w:ind w:firstLine="284"/>
        <w:jc w:val="both"/>
        <w:rPr>
          <w:rFonts w:ascii="Garamond" w:eastAsia="Times New Roman" w:hAnsi="Garamond" w:cs="Times New Roman"/>
          <w:kern w:val="0"/>
          <w14:ligatures w14:val="none"/>
        </w:rPr>
      </w:pPr>
      <w:r w:rsidRPr="00543E92">
        <w:rPr>
          <w:rFonts w:ascii="Garamond" w:eastAsia="Times New Roman" w:hAnsi="Garamond" w:cs="Times New Roman"/>
          <w:kern w:val="0"/>
          <w14:ligatures w14:val="none"/>
        </w:rPr>
        <w:t>Autoritetet e mbikëqyrjes së tregut duhet të zbatojnë vetëm tolerancat e verifikimit që janë përcaktuar në tabelën 4 dhe duhet të përdorin vetëm procedurën e përshkruar në pikat 1 deri në 7 për kërkesat e përmendura në këtë shtojcë. Nuk do të aplikohen toleranca të tjera, të tilla si ato të përcaktuara në standardet e harmonizuara ose në ndonjë metodë tjetër matjeje.</w:t>
      </w:r>
    </w:p>
    <w:p w14:paraId="578796AA" w14:textId="77777777" w:rsidR="00674247" w:rsidRPr="00543E92" w:rsidRDefault="00674247" w:rsidP="00E2296C">
      <w:pPr>
        <w:spacing w:after="0" w:line="240" w:lineRule="auto"/>
        <w:ind w:firstLine="284"/>
        <w:jc w:val="both"/>
        <w:rPr>
          <w:rFonts w:ascii="Garamond" w:eastAsia="Times New Roman" w:hAnsi="Garamond" w:cs="Times New Roman"/>
          <w:b/>
          <w:kern w:val="0"/>
          <w14:ligatures w14:val="none"/>
        </w:rPr>
      </w:pPr>
    </w:p>
    <w:p w14:paraId="578796AD" w14:textId="1334153F" w:rsidR="00674247" w:rsidRPr="00E2741C" w:rsidRDefault="00674247" w:rsidP="00E2741C">
      <w:pPr>
        <w:spacing w:after="0" w:line="240" w:lineRule="auto"/>
        <w:ind w:firstLine="284"/>
        <w:rPr>
          <w:rFonts w:ascii="Garamond" w:eastAsia="Times New Roman" w:hAnsi="Garamond" w:cs="Times New Roman"/>
          <w:kern w:val="0"/>
          <w14:ligatures w14:val="none"/>
        </w:rPr>
      </w:pPr>
      <w:r w:rsidRPr="00543E92">
        <w:rPr>
          <w:rFonts w:ascii="Garamond" w:eastAsia="Times New Roman" w:hAnsi="Garamond" w:cs="Times New Roman"/>
          <w:b/>
          <w:kern w:val="0"/>
          <w14:ligatures w14:val="none"/>
        </w:rPr>
        <w:t>Tabela 4</w:t>
      </w:r>
      <w:r w:rsidR="00E2741C">
        <w:rPr>
          <w:rFonts w:ascii="Garamond" w:eastAsia="Times New Roman" w:hAnsi="Garamond" w:cs="Times New Roman"/>
          <w:b/>
          <w:kern w:val="0"/>
          <w14:ligatures w14:val="none"/>
        </w:rPr>
        <w:t xml:space="preserve">: </w:t>
      </w:r>
      <w:r w:rsidRPr="00E2741C">
        <w:rPr>
          <w:rFonts w:ascii="Garamond" w:eastAsia="Times New Roman" w:hAnsi="Garamond" w:cs="Times New Roman"/>
          <w:kern w:val="0"/>
          <w14:ligatures w14:val="none"/>
        </w:rPr>
        <w:t>Tolerancat e verifikimit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0"/>
        <w:gridCol w:w="5925"/>
      </w:tblGrid>
      <w:tr w:rsidR="00674247" w:rsidRPr="00543E92" w14:paraId="578796B0" w14:textId="77777777" w:rsidTr="00E2296C">
        <w:trPr>
          <w:trHeight w:val="20"/>
          <w:jc w:val="center"/>
        </w:trPr>
        <w:tc>
          <w:tcPr>
            <w:tcW w:w="2970" w:type="dxa"/>
            <w:tcBorders>
              <w:top w:val="single" w:sz="4" w:space="0" w:color="auto"/>
              <w:left w:val="nil"/>
              <w:bottom w:val="single" w:sz="4" w:space="0" w:color="auto"/>
              <w:right w:val="single" w:sz="4" w:space="0" w:color="auto"/>
            </w:tcBorders>
            <w:hideMark/>
          </w:tcPr>
          <w:p w14:paraId="578796AE" w14:textId="77777777" w:rsidR="00674247" w:rsidRPr="00543E92" w:rsidRDefault="00674247" w:rsidP="00E2296C">
            <w:pPr>
              <w:spacing w:after="0" w:line="240" w:lineRule="auto"/>
              <w:jc w:val="both"/>
              <w:rPr>
                <w:rFonts w:ascii="Garamond" w:eastAsia="Times New Roman" w:hAnsi="Garamond" w:cs="Times New Roman"/>
                <w:b/>
                <w:kern w:val="0"/>
                <w:sz w:val="20"/>
                <w14:ligatures w14:val="none"/>
              </w:rPr>
            </w:pPr>
            <w:r w:rsidRPr="00543E92">
              <w:rPr>
                <w:rFonts w:ascii="Garamond" w:eastAsia="Times New Roman" w:hAnsi="Garamond" w:cs="Times New Roman"/>
                <w:b/>
                <w:kern w:val="0"/>
                <w:sz w:val="20"/>
                <w14:ligatures w14:val="none"/>
              </w:rPr>
              <w:t>Parametrat</w:t>
            </w:r>
          </w:p>
        </w:tc>
        <w:tc>
          <w:tcPr>
            <w:tcW w:w="5925" w:type="dxa"/>
            <w:tcBorders>
              <w:top w:val="single" w:sz="4" w:space="0" w:color="auto"/>
              <w:left w:val="single" w:sz="4" w:space="0" w:color="auto"/>
              <w:bottom w:val="single" w:sz="4" w:space="0" w:color="auto"/>
              <w:right w:val="nil"/>
            </w:tcBorders>
            <w:hideMark/>
          </w:tcPr>
          <w:p w14:paraId="578796AF" w14:textId="77777777" w:rsidR="00674247" w:rsidRPr="00543E92" w:rsidRDefault="00674247" w:rsidP="00E2296C">
            <w:pPr>
              <w:spacing w:after="0" w:line="240" w:lineRule="auto"/>
              <w:jc w:val="both"/>
              <w:rPr>
                <w:rFonts w:ascii="Garamond" w:eastAsia="Times New Roman" w:hAnsi="Garamond" w:cs="Times New Roman"/>
                <w:b/>
                <w:kern w:val="0"/>
                <w:sz w:val="20"/>
                <w14:ligatures w14:val="none"/>
              </w:rPr>
            </w:pPr>
            <w:r w:rsidRPr="00543E92">
              <w:rPr>
                <w:rFonts w:ascii="Garamond" w:eastAsia="Times New Roman" w:hAnsi="Garamond" w:cs="Times New Roman"/>
                <w:b/>
                <w:kern w:val="0"/>
                <w:sz w:val="20"/>
                <w14:ligatures w14:val="none"/>
              </w:rPr>
              <w:t>Tolerancat e verifikimit</w:t>
            </w:r>
          </w:p>
        </w:tc>
      </w:tr>
      <w:tr w:rsidR="00674247" w:rsidRPr="00543E92" w14:paraId="578796B3" w14:textId="77777777" w:rsidTr="00E2296C">
        <w:trPr>
          <w:trHeight w:val="20"/>
          <w:jc w:val="center"/>
        </w:trPr>
        <w:tc>
          <w:tcPr>
            <w:tcW w:w="2970" w:type="dxa"/>
            <w:tcBorders>
              <w:top w:val="single" w:sz="4" w:space="0" w:color="auto"/>
              <w:left w:val="nil"/>
              <w:bottom w:val="single" w:sz="4" w:space="0" w:color="auto"/>
              <w:right w:val="single" w:sz="4" w:space="0" w:color="auto"/>
            </w:tcBorders>
            <w:hideMark/>
          </w:tcPr>
          <w:p w14:paraId="578796B1" w14:textId="77777777" w:rsidR="00674247" w:rsidRPr="00543E92" w:rsidRDefault="00674247" w:rsidP="00E2296C">
            <w:pPr>
              <w:spacing w:after="0" w:line="240" w:lineRule="auto"/>
              <w:jc w:val="both"/>
              <w:rPr>
                <w:rFonts w:ascii="Garamond" w:eastAsia="Times New Roman" w:hAnsi="Garamond" w:cs="Times New Roman"/>
                <w:b/>
                <w:kern w:val="0"/>
                <w:sz w:val="20"/>
                <w14:ligatures w14:val="none"/>
              </w:rPr>
            </w:pPr>
            <w:r w:rsidRPr="00543E92">
              <w:rPr>
                <w:rFonts w:ascii="Garamond" w:eastAsia="Times New Roman" w:hAnsi="Garamond" w:cs="Times New Roman"/>
                <w:kern w:val="0"/>
                <w:sz w:val="20"/>
                <w14:ligatures w14:val="none"/>
              </w:rPr>
              <w:t>Efi</w:t>
            </w:r>
            <w:r w:rsidR="00955049" w:rsidRPr="00543E92">
              <w:rPr>
                <w:rFonts w:ascii="Garamond" w:eastAsia="Times New Roman" w:hAnsi="Garamond" w:cs="Times New Roman"/>
                <w:kern w:val="0"/>
                <w:sz w:val="20"/>
                <w14:ligatures w14:val="none"/>
              </w:rPr>
              <w:t>ci</w:t>
            </w:r>
            <w:r w:rsidRPr="00543E92">
              <w:rPr>
                <w:rFonts w:ascii="Garamond" w:eastAsia="Times New Roman" w:hAnsi="Garamond" w:cs="Times New Roman"/>
                <w:kern w:val="0"/>
                <w:sz w:val="20"/>
                <w14:ligatures w14:val="none"/>
              </w:rPr>
              <w:t>enca sezonale e ngrohjes së hapësirës, η</w:t>
            </w:r>
            <w:r w:rsidRPr="00543E92">
              <w:rPr>
                <w:rFonts w:ascii="Garamond" w:eastAsia="Times New Roman" w:hAnsi="Garamond" w:cs="Times New Roman"/>
                <w:kern w:val="0"/>
                <w:sz w:val="20"/>
                <w:vertAlign w:val="subscript"/>
                <w14:ligatures w14:val="none"/>
              </w:rPr>
              <w:t>s</w:t>
            </w:r>
          </w:p>
        </w:tc>
        <w:tc>
          <w:tcPr>
            <w:tcW w:w="5925" w:type="dxa"/>
            <w:tcBorders>
              <w:top w:val="single" w:sz="4" w:space="0" w:color="auto"/>
              <w:left w:val="single" w:sz="4" w:space="0" w:color="auto"/>
              <w:bottom w:val="single" w:sz="4" w:space="0" w:color="auto"/>
              <w:right w:val="nil"/>
            </w:tcBorders>
            <w:hideMark/>
          </w:tcPr>
          <w:p w14:paraId="578796B2" w14:textId="08A91242" w:rsidR="00674247" w:rsidRPr="00543E92" w:rsidRDefault="00674247" w:rsidP="00E2296C">
            <w:pPr>
              <w:spacing w:after="0" w:line="240" w:lineRule="auto"/>
              <w:jc w:val="both"/>
              <w:rPr>
                <w:rFonts w:ascii="Garamond" w:eastAsia="Times New Roman" w:hAnsi="Garamond" w:cs="Times New Roman"/>
                <w:b/>
                <w:kern w:val="0"/>
                <w:sz w:val="20"/>
                <w14:ligatures w14:val="none"/>
              </w:rPr>
            </w:pPr>
            <w:r w:rsidRPr="00543E92">
              <w:rPr>
                <w:rFonts w:ascii="Garamond" w:eastAsia="Times New Roman" w:hAnsi="Garamond" w:cs="Times New Roman"/>
                <w:kern w:val="0"/>
                <w:sz w:val="20"/>
                <w14:ligatures w14:val="none"/>
              </w:rPr>
              <w:t>Vlera e përcaktuar nuk duhet të jetë më e ulët se vlera e deklaruar për më shumë se 5%</w:t>
            </w:r>
            <w:r w:rsidR="00E2741C">
              <w:rPr>
                <w:rFonts w:ascii="Garamond" w:eastAsia="Times New Roman" w:hAnsi="Garamond" w:cs="Times New Roman"/>
                <w:kern w:val="0"/>
                <w:sz w:val="20"/>
                <w14:ligatures w14:val="none"/>
              </w:rPr>
              <w:t>.</w:t>
            </w:r>
          </w:p>
        </w:tc>
      </w:tr>
      <w:tr w:rsidR="00674247" w:rsidRPr="00543E92" w14:paraId="578796BA" w14:textId="77777777" w:rsidTr="00E2296C">
        <w:trPr>
          <w:trHeight w:val="20"/>
          <w:jc w:val="center"/>
        </w:trPr>
        <w:tc>
          <w:tcPr>
            <w:tcW w:w="2970" w:type="dxa"/>
            <w:tcBorders>
              <w:top w:val="single" w:sz="4" w:space="0" w:color="auto"/>
              <w:left w:val="nil"/>
              <w:bottom w:val="single" w:sz="4" w:space="0" w:color="auto"/>
              <w:right w:val="single" w:sz="4" w:space="0" w:color="auto"/>
            </w:tcBorders>
            <w:hideMark/>
          </w:tcPr>
          <w:p w14:paraId="578796B4" w14:textId="77777777" w:rsidR="00674247" w:rsidRPr="00543E92" w:rsidRDefault="00674247" w:rsidP="00E2296C">
            <w:pPr>
              <w:spacing w:after="0" w:line="240" w:lineRule="auto"/>
              <w:jc w:val="both"/>
              <w:rPr>
                <w:rFonts w:ascii="Garamond" w:eastAsia="Times New Roman" w:hAnsi="Garamond" w:cs="Times New Roman"/>
                <w:kern w:val="0"/>
                <w:sz w:val="20"/>
                <w14:ligatures w14:val="none"/>
              </w:rPr>
            </w:pPr>
            <w:r w:rsidRPr="00543E92">
              <w:rPr>
                <w:rFonts w:ascii="Garamond" w:eastAsia="Times New Roman" w:hAnsi="Garamond" w:cs="Times New Roman"/>
                <w:kern w:val="0"/>
                <w:sz w:val="20"/>
                <w14:ligatures w14:val="none"/>
              </w:rPr>
              <w:t>Emetimet e lëndës grimcore</w:t>
            </w:r>
          </w:p>
        </w:tc>
        <w:tc>
          <w:tcPr>
            <w:tcW w:w="5925" w:type="dxa"/>
            <w:tcBorders>
              <w:top w:val="single" w:sz="4" w:space="0" w:color="auto"/>
              <w:left w:val="single" w:sz="4" w:space="0" w:color="auto"/>
              <w:bottom w:val="single" w:sz="4" w:space="0" w:color="auto"/>
              <w:right w:val="nil"/>
            </w:tcBorders>
            <w:hideMark/>
          </w:tcPr>
          <w:p w14:paraId="578796B5" w14:textId="39F494AC" w:rsidR="00674247" w:rsidRPr="00543E92" w:rsidRDefault="00674247" w:rsidP="00E2296C">
            <w:pPr>
              <w:spacing w:after="0" w:line="240" w:lineRule="auto"/>
              <w:jc w:val="both"/>
              <w:rPr>
                <w:rFonts w:ascii="Garamond" w:eastAsia="Times New Roman" w:hAnsi="Garamond" w:cs="Times New Roman"/>
                <w:kern w:val="0"/>
                <w:sz w:val="20"/>
                <w14:ligatures w14:val="none"/>
              </w:rPr>
            </w:pPr>
            <w:r w:rsidRPr="00543E92">
              <w:rPr>
                <w:rFonts w:ascii="Garamond" w:eastAsia="Times New Roman" w:hAnsi="Garamond" w:cs="Times New Roman"/>
                <w:kern w:val="0"/>
                <w:sz w:val="20"/>
                <w14:ligatures w14:val="none"/>
              </w:rPr>
              <w:t>Vlera e përcaktuar nuk duhet të tejkalojë vlerën e deklaruar me më shumë se 20 mg/m</w:t>
            </w:r>
            <w:r w:rsidRPr="00543E92">
              <w:rPr>
                <w:rFonts w:ascii="Garamond" w:eastAsia="Times New Roman" w:hAnsi="Garamond" w:cs="Times New Roman"/>
                <w:kern w:val="0"/>
                <w:sz w:val="20"/>
                <w:vertAlign w:val="superscript"/>
                <w14:ligatures w14:val="none"/>
              </w:rPr>
              <w:t>3</w:t>
            </w:r>
            <w:r w:rsidRPr="00543E92">
              <w:rPr>
                <w:rFonts w:ascii="Garamond" w:eastAsia="Times New Roman" w:hAnsi="Garamond" w:cs="Times New Roman"/>
                <w:kern w:val="0"/>
                <w:sz w:val="20"/>
                <w14:ligatures w14:val="none"/>
              </w:rPr>
              <w:t xml:space="preserve"> në 13% O</w:t>
            </w:r>
            <w:r w:rsidRPr="00543E92">
              <w:rPr>
                <w:rFonts w:ascii="Garamond" w:eastAsia="Times New Roman" w:hAnsi="Garamond" w:cs="Times New Roman"/>
                <w:kern w:val="0"/>
                <w:sz w:val="20"/>
                <w:vertAlign w:val="subscript"/>
                <w14:ligatures w14:val="none"/>
              </w:rPr>
              <w:t>2</w:t>
            </w:r>
            <w:r w:rsidRPr="00543E92">
              <w:rPr>
                <w:rFonts w:ascii="Garamond" w:eastAsia="Times New Roman" w:hAnsi="Garamond" w:cs="Times New Roman"/>
                <w:kern w:val="0"/>
                <w:sz w:val="20"/>
                <w14:ligatures w14:val="none"/>
              </w:rPr>
              <w:t xml:space="preserve"> </w:t>
            </w:r>
            <w:r w:rsidRPr="00543E92">
              <w:rPr>
                <w:rFonts w:ascii="Times New Roman" w:eastAsia="Times New Roman" w:hAnsi="Times New Roman" w:cs="Times New Roman"/>
                <w:kern w:val="0"/>
                <w:sz w:val="20"/>
                <w14:ligatures w14:val="none"/>
              </w:rPr>
              <w:t>​​</w:t>
            </w:r>
            <w:r w:rsidRPr="00543E92">
              <w:rPr>
                <w:rFonts w:ascii="Garamond" w:eastAsia="Times New Roman" w:hAnsi="Garamond" w:cs="Times New Roman"/>
                <w:kern w:val="0"/>
                <w:sz w:val="20"/>
                <w14:ligatures w14:val="none"/>
              </w:rPr>
              <w:t>p</w:t>
            </w:r>
            <w:r w:rsidRPr="00543E92">
              <w:rPr>
                <w:rFonts w:ascii="Garamond" w:eastAsia="Times New Roman" w:hAnsi="Garamond" w:cs="Garamond"/>
                <w:kern w:val="0"/>
                <w:sz w:val="20"/>
                <w14:ligatures w14:val="none"/>
              </w:rPr>
              <w:t>ë</w:t>
            </w:r>
            <w:r w:rsidRPr="00543E92">
              <w:rPr>
                <w:rFonts w:ascii="Garamond" w:eastAsia="Times New Roman" w:hAnsi="Garamond" w:cs="Times New Roman"/>
                <w:kern w:val="0"/>
                <w:sz w:val="20"/>
                <w14:ligatures w14:val="none"/>
              </w:rPr>
              <w:t>r pajisjet ngroh</w:t>
            </w:r>
            <w:r w:rsidRPr="00543E92">
              <w:rPr>
                <w:rFonts w:ascii="Garamond" w:eastAsia="Times New Roman" w:hAnsi="Garamond" w:cs="Garamond"/>
                <w:kern w:val="0"/>
                <w:sz w:val="20"/>
                <w14:ligatures w14:val="none"/>
              </w:rPr>
              <w:t>ë</w:t>
            </w:r>
            <w:r w:rsidRPr="00543E92">
              <w:rPr>
                <w:rFonts w:ascii="Garamond" w:eastAsia="Times New Roman" w:hAnsi="Garamond" w:cs="Times New Roman"/>
                <w:kern w:val="0"/>
                <w:sz w:val="20"/>
                <w14:ligatures w14:val="none"/>
              </w:rPr>
              <w:t>se lokale me l</w:t>
            </w:r>
            <w:r w:rsidRPr="00543E92">
              <w:rPr>
                <w:rFonts w:ascii="Garamond" w:eastAsia="Times New Roman" w:hAnsi="Garamond" w:cs="Garamond"/>
                <w:kern w:val="0"/>
                <w:sz w:val="20"/>
                <w14:ligatures w14:val="none"/>
              </w:rPr>
              <w:t>ë</w:t>
            </w:r>
            <w:r w:rsidRPr="00543E92">
              <w:rPr>
                <w:rFonts w:ascii="Garamond" w:eastAsia="Times New Roman" w:hAnsi="Garamond" w:cs="Times New Roman"/>
                <w:kern w:val="0"/>
                <w:sz w:val="20"/>
                <w14:ligatures w14:val="none"/>
              </w:rPr>
              <w:t>nd</w:t>
            </w:r>
            <w:r w:rsidRPr="00543E92">
              <w:rPr>
                <w:rFonts w:ascii="Garamond" w:eastAsia="Times New Roman" w:hAnsi="Garamond" w:cs="Garamond"/>
                <w:kern w:val="0"/>
                <w:sz w:val="20"/>
                <w14:ligatures w14:val="none"/>
              </w:rPr>
              <w:t>ë</w:t>
            </w:r>
            <w:r w:rsidRPr="00543E92">
              <w:rPr>
                <w:rFonts w:ascii="Garamond" w:eastAsia="Times New Roman" w:hAnsi="Garamond" w:cs="Times New Roman"/>
                <w:kern w:val="0"/>
                <w:sz w:val="20"/>
                <w14:ligatures w14:val="none"/>
              </w:rPr>
              <w:t xml:space="preserve"> djeg</w:t>
            </w:r>
            <w:r w:rsidRPr="00543E92">
              <w:rPr>
                <w:rFonts w:ascii="Garamond" w:eastAsia="Times New Roman" w:hAnsi="Garamond" w:cs="Garamond"/>
                <w:kern w:val="0"/>
                <w:sz w:val="20"/>
                <w14:ligatures w14:val="none"/>
              </w:rPr>
              <w:t>ë</w:t>
            </w:r>
            <w:r w:rsidRPr="00543E92">
              <w:rPr>
                <w:rFonts w:ascii="Garamond" w:eastAsia="Times New Roman" w:hAnsi="Garamond" w:cs="Times New Roman"/>
                <w:kern w:val="0"/>
                <w:sz w:val="20"/>
                <w14:ligatures w14:val="none"/>
              </w:rPr>
              <w:t>se t</w:t>
            </w:r>
            <w:r w:rsidRPr="00543E92">
              <w:rPr>
                <w:rFonts w:ascii="Garamond" w:eastAsia="Times New Roman" w:hAnsi="Garamond" w:cs="Garamond"/>
                <w:kern w:val="0"/>
                <w:sz w:val="20"/>
                <w14:ligatures w14:val="none"/>
              </w:rPr>
              <w:t>ë</w:t>
            </w:r>
            <w:r w:rsidRPr="00543E92">
              <w:rPr>
                <w:rFonts w:ascii="Garamond" w:eastAsia="Times New Roman" w:hAnsi="Garamond" w:cs="Times New Roman"/>
                <w:kern w:val="0"/>
                <w:sz w:val="20"/>
                <w14:ligatures w14:val="none"/>
              </w:rPr>
              <w:t xml:space="preserve"> ngurt</w:t>
            </w:r>
            <w:r w:rsidRPr="00543E92">
              <w:rPr>
                <w:rFonts w:ascii="Garamond" w:eastAsia="Times New Roman" w:hAnsi="Garamond" w:cs="Garamond"/>
                <w:kern w:val="0"/>
                <w:sz w:val="20"/>
                <w14:ligatures w14:val="none"/>
              </w:rPr>
              <w:t>ë</w:t>
            </w:r>
            <w:r w:rsidRPr="00543E92">
              <w:rPr>
                <w:rFonts w:ascii="Garamond" w:eastAsia="Times New Roman" w:hAnsi="Garamond" w:cs="Times New Roman"/>
                <w:kern w:val="0"/>
                <w:sz w:val="20"/>
                <w14:ligatures w14:val="none"/>
              </w:rPr>
              <w:t xml:space="preserve"> me djegie t</w:t>
            </w:r>
            <w:r w:rsidRPr="00543E92">
              <w:rPr>
                <w:rFonts w:ascii="Garamond" w:eastAsia="Times New Roman" w:hAnsi="Garamond" w:cs="Garamond"/>
                <w:kern w:val="0"/>
                <w:sz w:val="20"/>
                <w14:ligatures w14:val="none"/>
              </w:rPr>
              <w:t>ë</w:t>
            </w:r>
            <w:r w:rsidRPr="00543E92">
              <w:rPr>
                <w:rFonts w:ascii="Garamond" w:eastAsia="Times New Roman" w:hAnsi="Garamond" w:cs="Times New Roman"/>
                <w:kern w:val="0"/>
                <w:sz w:val="20"/>
                <w14:ligatures w14:val="none"/>
              </w:rPr>
              <w:t xml:space="preserve"> hapur, pajisjet ngroh</w:t>
            </w:r>
            <w:r w:rsidRPr="00543E92">
              <w:rPr>
                <w:rFonts w:ascii="Garamond" w:eastAsia="Times New Roman" w:hAnsi="Garamond" w:cs="Garamond"/>
                <w:kern w:val="0"/>
                <w:sz w:val="20"/>
                <w14:ligatures w14:val="none"/>
              </w:rPr>
              <w:t>ë</w:t>
            </w:r>
            <w:r w:rsidRPr="00543E92">
              <w:rPr>
                <w:rFonts w:ascii="Garamond" w:eastAsia="Times New Roman" w:hAnsi="Garamond" w:cs="Times New Roman"/>
                <w:kern w:val="0"/>
                <w:sz w:val="20"/>
                <w14:ligatures w14:val="none"/>
              </w:rPr>
              <w:t>se lokale t</w:t>
            </w:r>
            <w:r w:rsidRPr="00543E92">
              <w:rPr>
                <w:rFonts w:ascii="Garamond" w:eastAsia="Times New Roman" w:hAnsi="Garamond" w:cs="Garamond"/>
                <w:kern w:val="0"/>
                <w:sz w:val="20"/>
                <w14:ligatures w14:val="none"/>
              </w:rPr>
              <w:t>ë</w:t>
            </w:r>
            <w:r w:rsidRPr="00543E92">
              <w:rPr>
                <w:rFonts w:ascii="Garamond" w:eastAsia="Times New Roman" w:hAnsi="Garamond" w:cs="Times New Roman"/>
                <w:kern w:val="0"/>
                <w:sz w:val="20"/>
                <w14:ligatures w14:val="none"/>
              </w:rPr>
              <w:t xml:space="preserve"> hap</w:t>
            </w:r>
            <w:r w:rsidRPr="00543E92">
              <w:rPr>
                <w:rFonts w:ascii="Garamond" w:eastAsia="Times New Roman" w:hAnsi="Garamond" w:cs="Garamond"/>
                <w:kern w:val="0"/>
                <w:sz w:val="20"/>
                <w14:ligatures w14:val="none"/>
              </w:rPr>
              <w:t>ë</w:t>
            </w:r>
            <w:r w:rsidRPr="00543E92">
              <w:rPr>
                <w:rFonts w:ascii="Garamond" w:eastAsia="Times New Roman" w:hAnsi="Garamond" w:cs="Times New Roman"/>
                <w:kern w:val="0"/>
                <w:sz w:val="20"/>
                <w14:ligatures w14:val="none"/>
              </w:rPr>
              <w:t>sir</w:t>
            </w:r>
            <w:r w:rsidRPr="00543E92">
              <w:rPr>
                <w:rFonts w:ascii="Garamond" w:eastAsia="Times New Roman" w:hAnsi="Garamond" w:cs="Garamond"/>
                <w:kern w:val="0"/>
                <w:sz w:val="20"/>
                <w14:ligatures w14:val="none"/>
              </w:rPr>
              <w:t>ë</w:t>
            </w:r>
            <w:r w:rsidRPr="00543E92">
              <w:rPr>
                <w:rFonts w:ascii="Garamond" w:eastAsia="Times New Roman" w:hAnsi="Garamond" w:cs="Times New Roman"/>
                <w:kern w:val="0"/>
                <w:sz w:val="20"/>
                <w14:ligatures w14:val="none"/>
              </w:rPr>
              <w:t>s me l</w:t>
            </w:r>
            <w:r w:rsidRPr="00543E92">
              <w:rPr>
                <w:rFonts w:ascii="Garamond" w:eastAsia="Times New Roman" w:hAnsi="Garamond" w:cs="Garamond"/>
                <w:kern w:val="0"/>
                <w:sz w:val="20"/>
                <w14:ligatures w14:val="none"/>
              </w:rPr>
              <w:t>ë</w:t>
            </w:r>
            <w:r w:rsidRPr="00543E92">
              <w:rPr>
                <w:rFonts w:ascii="Garamond" w:eastAsia="Times New Roman" w:hAnsi="Garamond" w:cs="Times New Roman"/>
                <w:kern w:val="0"/>
                <w:sz w:val="20"/>
                <w14:ligatures w14:val="none"/>
              </w:rPr>
              <w:t>nd</w:t>
            </w:r>
            <w:r w:rsidRPr="00543E92">
              <w:rPr>
                <w:rFonts w:ascii="Garamond" w:eastAsia="Times New Roman" w:hAnsi="Garamond" w:cs="Garamond"/>
                <w:kern w:val="0"/>
                <w:sz w:val="20"/>
                <w14:ligatures w14:val="none"/>
              </w:rPr>
              <w:t>ë</w:t>
            </w:r>
            <w:r w:rsidRPr="00543E92">
              <w:rPr>
                <w:rFonts w:ascii="Garamond" w:eastAsia="Times New Roman" w:hAnsi="Garamond" w:cs="Times New Roman"/>
                <w:kern w:val="0"/>
                <w:sz w:val="20"/>
                <w14:ligatures w14:val="none"/>
              </w:rPr>
              <w:t xml:space="preserve"> djegëse të ngurtë me djegie të mbyllur që përdorin lëndë djegëse të ngurtë</w:t>
            </w:r>
            <w:r w:rsidR="00E74E7E" w:rsidRPr="00543E92">
              <w:rPr>
                <w:rFonts w:ascii="Garamond" w:eastAsia="Times New Roman" w:hAnsi="Garamond" w:cs="Times New Roman"/>
                <w:kern w:val="0"/>
                <w:sz w:val="20"/>
                <w14:ligatures w14:val="none"/>
              </w:rPr>
              <w:t>,</w:t>
            </w:r>
            <w:r w:rsidRPr="00543E92">
              <w:rPr>
                <w:rFonts w:ascii="Garamond" w:eastAsia="Times New Roman" w:hAnsi="Garamond" w:cs="Times New Roman"/>
                <w:kern w:val="0"/>
                <w:sz w:val="20"/>
                <w14:ligatures w14:val="none"/>
              </w:rPr>
              <w:t xml:space="preserve"> përveç drurit të kompresuar</w:t>
            </w:r>
            <w:r w:rsidR="00E74E7E" w:rsidRPr="00543E92">
              <w:rPr>
                <w:rFonts w:ascii="Garamond" w:eastAsia="Times New Roman" w:hAnsi="Garamond" w:cs="Times New Roman"/>
                <w:kern w:val="0"/>
                <w:sz w:val="20"/>
                <w14:ligatures w14:val="none"/>
              </w:rPr>
              <w:t>,</w:t>
            </w:r>
            <w:r w:rsidRPr="00543E92">
              <w:rPr>
                <w:rFonts w:ascii="Garamond" w:eastAsia="Times New Roman" w:hAnsi="Garamond" w:cs="Times New Roman"/>
                <w:kern w:val="0"/>
                <w:sz w:val="20"/>
                <w14:ligatures w14:val="none"/>
              </w:rPr>
              <w:t xml:space="preserve"> në formën e kokrrave dhe sobave kur maten sipas metodës së përshkruar në </w:t>
            </w:r>
            <w:r w:rsidR="00E74E7E" w:rsidRPr="00543E92">
              <w:rPr>
                <w:rFonts w:ascii="Garamond" w:eastAsia="Times New Roman" w:hAnsi="Garamond" w:cs="Times New Roman"/>
                <w:kern w:val="0"/>
                <w:sz w:val="20"/>
                <w14:ligatures w14:val="none"/>
              </w:rPr>
              <w:t>s</w:t>
            </w:r>
            <w:r w:rsidRPr="00543E92">
              <w:rPr>
                <w:rFonts w:ascii="Garamond" w:eastAsia="Times New Roman" w:hAnsi="Garamond" w:cs="Times New Roman"/>
                <w:kern w:val="0"/>
                <w:sz w:val="20"/>
                <w14:ligatures w14:val="none"/>
              </w:rPr>
              <w:t>htojcën II, pika 4</w:t>
            </w:r>
            <w:r w:rsidR="00E74E7E" w:rsidRPr="00543E92">
              <w:rPr>
                <w:rFonts w:ascii="Garamond" w:eastAsia="Times New Roman" w:hAnsi="Garamond" w:cs="Times New Roman"/>
                <w:kern w:val="0"/>
                <w:sz w:val="20"/>
                <w14:ligatures w14:val="none"/>
              </w:rPr>
              <w:t>, shkronja “</w:t>
            </w:r>
            <w:r w:rsidRPr="00543E92">
              <w:rPr>
                <w:rFonts w:ascii="Garamond" w:eastAsia="Times New Roman" w:hAnsi="Garamond" w:cs="Times New Roman"/>
                <w:kern w:val="0"/>
                <w:sz w:val="20"/>
                <w14:ligatures w14:val="none"/>
              </w:rPr>
              <w:t>a</w:t>
            </w:r>
            <w:r w:rsidR="00E74E7E" w:rsidRPr="00543E92">
              <w:rPr>
                <w:rFonts w:ascii="Garamond" w:eastAsia="Times New Roman" w:hAnsi="Garamond" w:cs="Times New Roman"/>
                <w:kern w:val="0"/>
                <w:sz w:val="20"/>
                <w14:ligatures w14:val="none"/>
              </w:rPr>
              <w:t>”, n</w:t>
            </w:r>
            <w:r w:rsidR="00207DE1" w:rsidRPr="00543E92">
              <w:rPr>
                <w:rFonts w:ascii="Garamond" w:eastAsia="Times New Roman" w:hAnsi="Garamond" w:cs="Times New Roman"/>
                <w:kern w:val="0"/>
                <w:sz w:val="20"/>
                <w14:ligatures w14:val="none"/>
              </w:rPr>
              <w:t>ë</w:t>
            </w:r>
            <w:r w:rsidR="00E74E7E" w:rsidRPr="00543E92">
              <w:rPr>
                <w:rFonts w:ascii="Garamond" w:eastAsia="Times New Roman" w:hAnsi="Garamond" w:cs="Times New Roman"/>
                <w:kern w:val="0"/>
                <w:sz w:val="20"/>
                <w14:ligatures w14:val="none"/>
              </w:rPr>
              <w:t>ndarja “</w:t>
            </w:r>
            <w:r w:rsidRPr="00543E92">
              <w:rPr>
                <w:rFonts w:ascii="Garamond" w:eastAsia="Times New Roman" w:hAnsi="Garamond" w:cs="Times New Roman"/>
                <w:kern w:val="0"/>
                <w:sz w:val="20"/>
                <w14:ligatures w14:val="none"/>
              </w:rPr>
              <w:t>i</w:t>
            </w:r>
            <w:r w:rsidR="00E74E7E" w:rsidRPr="00543E92">
              <w:rPr>
                <w:rFonts w:ascii="Garamond" w:eastAsia="Times New Roman" w:hAnsi="Garamond" w:cs="Times New Roman"/>
                <w:kern w:val="0"/>
                <w:sz w:val="20"/>
                <w14:ligatures w14:val="none"/>
              </w:rPr>
              <w:t xml:space="preserve">”, paragrafi </w:t>
            </w:r>
            <w:r w:rsidR="00E2741C">
              <w:rPr>
                <w:rFonts w:ascii="Garamond" w:eastAsia="Times New Roman" w:hAnsi="Garamond" w:cs="Times New Roman"/>
                <w:kern w:val="0"/>
                <w:sz w:val="20"/>
                <w14:ligatures w14:val="none"/>
              </w:rPr>
              <w:t>1</w:t>
            </w:r>
            <w:r w:rsidRPr="00543E92">
              <w:rPr>
                <w:rFonts w:ascii="Garamond" w:eastAsia="Times New Roman" w:hAnsi="Garamond" w:cs="Times New Roman"/>
                <w:kern w:val="0"/>
                <w:sz w:val="20"/>
                <w14:ligatures w14:val="none"/>
              </w:rPr>
              <w:t>.</w:t>
            </w:r>
          </w:p>
          <w:p w14:paraId="578796B6" w14:textId="3560CF74" w:rsidR="00674247" w:rsidRPr="00543E92" w:rsidRDefault="00674247" w:rsidP="00E2296C">
            <w:pPr>
              <w:spacing w:after="0" w:line="240" w:lineRule="auto"/>
              <w:jc w:val="both"/>
              <w:rPr>
                <w:rFonts w:ascii="Garamond" w:eastAsia="Times New Roman" w:hAnsi="Garamond" w:cs="Times New Roman"/>
                <w:kern w:val="0"/>
                <w:sz w:val="20"/>
                <w14:ligatures w14:val="none"/>
              </w:rPr>
            </w:pPr>
            <w:r w:rsidRPr="00543E92">
              <w:rPr>
                <w:rFonts w:ascii="Garamond" w:eastAsia="Times New Roman" w:hAnsi="Garamond" w:cs="Times New Roman"/>
                <w:kern w:val="0"/>
                <w:sz w:val="20"/>
                <w14:ligatures w14:val="none"/>
              </w:rPr>
              <w:t>Vlera e përcaktuar nuk duhet të tejkalojë vlerën e deklaruar me më shumë se 10 mg/m</w:t>
            </w:r>
            <w:r w:rsidRPr="00543E92">
              <w:rPr>
                <w:rFonts w:ascii="Garamond" w:eastAsia="Times New Roman" w:hAnsi="Garamond" w:cs="Times New Roman"/>
                <w:kern w:val="0"/>
                <w:sz w:val="20"/>
                <w:vertAlign w:val="superscript"/>
                <w14:ligatures w14:val="none"/>
              </w:rPr>
              <w:t>3</w:t>
            </w:r>
            <w:r w:rsidRPr="00543E92">
              <w:rPr>
                <w:rFonts w:ascii="Garamond" w:eastAsia="Times New Roman" w:hAnsi="Garamond" w:cs="Times New Roman"/>
                <w:kern w:val="0"/>
                <w:sz w:val="20"/>
                <w14:ligatures w14:val="none"/>
              </w:rPr>
              <w:t xml:space="preserve"> në 13% O</w:t>
            </w:r>
            <w:r w:rsidRPr="00543E92">
              <w:rPr>
                <w:rFonts w:ascii="Garamond" w:eastAsia="Times New Roman" w:hAnsi="Garamond" w:cs="Times New Roman"/>
                <w:kern w:val="0"/>
                <w:sz w:val="20"/>
                <w:vertAlign w:val="subscript"/>
                <w14:ligatures w14:val="none"/>
              </w:rPr>
              <w:t>2</w:t>
            </w:r>
            <w:r w:rsidRPr="00543E92">
              <w:rPr>
                <w:rFonts w:ascii="Garamond" w:eastAsia="Times New Roman" w:hAnsi="Garamond" w:cs="Times New Roman"/>
                <w:kern w:val="0"/>
                <w:sz w:val="20"/>
                <w14:ligatures w14:val="none"/>
              </w:rPr>
              <w:t xml:space="preserve"> </w:t>
            </w:r>
            <w:r w:rsidRPr="00543E92">
              <w:rPr>
                <w:rFonts w:ascii="Times New Roman" w:eastAsia="Times New Roman" w:hAnsi="Times New Roman" w:cs="Times New Roman"/>
                <w:kern w:val="0"/>
                <w:sz w:val="20"/>
                <w14:ligatures w14:val="none"/>
              </w:rPr>
              <w:t>​​</w:t>
            </w:r>
            <w:r w:rsidRPr="00543E92">
              <w:rPr>
                <w:rFonts w:ascii="Garamond" w:eastAsia="Times New Roman" w:hAnsi="Garamond" w:cs="Times New Roman"/>
                <w:kern w:val="0"/>
                <w:sz w:val="20"/>
                <w14:ligatures w14:val="none"/>
              </w:rPr>
              <w:t>p</w:t>
            </w:r>
            <w:r w:rsidRPr="00543E92">
              <w:rPr>
                <w:rFonts w:ascii="Garamond" w:eastAsia="Times New Roman" w:hAnsi="Garamond" w:cs="Garamond"/>
                <w:kern w:val="0"/>
                <w:sz w:val="20"/>
                <w14:ligatures w14:val="none"/>
              </w:rPr>
              <w:t>ë</w:t>
            </w:r>
            <w:r w:rsidRPr="00543E92">
              <w:rPr>
                <w:rFonts w:ascii="Garamond" w:eastAsia="Times New Roman" w:hAnsi="Garamond" w:cs="Times New Roman"/>
                <w:kern w:val="0"/>
                <w:sz w:val="20"/>
                <w14:ligatures w14:val="none"/>
              </w:rPr>
              <w:t>r pajisjet ngroh</w:t>
            </w:r>
            <w:r w:rsidRPr="00543E92">
              <w:rPr>
                <w:rFonts w:ascii="Garamond" w:eastAsia="Times New Roman" w:hAnsi="Garamond" w:cs="Garamond"/>
                <w:kern w:val="0"/>
                <w:sz w:val="20"/>
                <w14:ligatures w14:val="none"/>
              </w:rPr>
              <w:t>ë</w:t>
            </w:r>
            <w:r w:rsidRPr="00543E92">
              <w:rPr>
                <w:rFonts w:ascii="Garamond" w:eastAsia="Times New Roman" w:hAnsi="Garamond" w:cs="Times New Roman"/>
                <w:kern w:val="0"/>
                <w:sz w:val="20"/>
                <w14:ligatures w14:val="none"/>
              </w:rPr>
              <w:t>se lokale me l</w:t>
            </w:r>
            <w:r w:rsidRPr="00543E92">
              <w:rPr>
                <w:rFonts w:ascii="Garamond" w:eastAsia="Times New Roman" w:hAnsi="Garamond" w:cs="Garamond"/>
                <w:kern w:val="0"/>
                <w:sz w:val="20"/>
                <w14:ligatures w14:val="none"/>
              </w:rPr>
              <w:t>ë</w:t>
            </w:r>
            <w:r w:rsidRPr="00543E92">
              <w:rPr>
                <w:rFonts w:ascii="Garamond" w:eastAsia="Times New Roman" w:hAnsi="Garamond" w:cs="Times New Roman"/>
                <w:kern w:val="0"/>
                <w:sz w:val="20"/>
                <w14:ligatures w14:val="none"/>
              </w:rPr>
              <w:t>nd</w:t>
            </w:r>
            <w:r w:rsidRPr="00543E92">
              <w:rPr>
                <w:rFonts w:ascii="Garamond" w:eastAsia="Times New Roman" w:hAnsi="Garamond" w:cs="Garamond"/>
                <w:kern w:val="0"/>
                <w:sz w:val="20"/>
                <w14:ligatures w14:val="none"/>
              </w:rPr>
              <w:t>ë</w:t>
            </w:r>
            <w:r w:rsidRPr="00543E92">
              <w:rPr>
                <w:rFonts w:ascii="Garamond" w:eastAsia="Times New Roman" w:hAnsi="Garamond" w:cs="Times New Roman"/>
                <w:kern w:val="0"/>
                <w:sz w:val="20"/>
                <w14:ligatures w14:val="none"/>
              </w:rPr>
              <w:t xml:space="preserve"> djeg</w:t>
            </w:r>
            <w:r w:rsidRPr="00543E92">
              <w:rPr>
                <w:rFonts w:ascii="Garamond" w:eastAsia="Times New Roman" w:hAnsi="Garamond" w:cs="Garamond"/>
                <w:kern w:val="0"/>
                <w:sz w:val="20"/>
                <w14:ligatures w14:val="none"/>
              </w:rPr>
              <w:t>ë</w:t>
            </w:r>
            <w:r w:rsidRPr="00543E92">
              <w:rPr>
                <w:rFonts w:ascii="Garamond" w:eastAsia="Times New Roman" w:hAnsi="Garamond" w:cs="Times New Roman"/>
                <w:kern w:val="0"/>
                <w:sz w:val="20"/>
                <w14:ligatures w14:val="none"/>
              </w:rPr>
              <w:t>se t</w:t>
            </w:r>
            <w:r w:rsidRPr="00543E92">
              <w:rPr>
                <w:rFonts w:ascii="Garamond" w:eastAsia="Times New Roman" w:hAnsi="Garamond" w:cs="Garamond"/>
                <w:kern w:val="0"/>
                <w:sz w:val="20"/>
                <w14:ligatures w14:val="none"/>
              </w:rPr>
              <w:t>ë</w:t>
            </w:r>
            <w:r w:rsidRPr="00543E92">
              <w:rPr>
                <w:rFonts w:ascii="Garamond" w:eastAsia="Times New Roman" w:hAnsi="Garamond" w:cs="Times New Roman"/>
                <w:kern w:val="0"/>
                <w:sz w:val="20"/>
                <w14:ligatures w14:val="none"/>
              </w:rPr>
              <w:t xml:space="preserve"> ngurt</w:t>
            </w:r>
            <w:r w:rsidRPr="00543E92">
              <w:rPr>
                <w:rFonts w:ascii="Garamond" w:eastAsia="Times New Roman" w:hAnsi="Garamond" w:cs="Garamond"/>
                <w:kern w:val="0"/>
                <w:sz w:val="20"/>
                <w14:ligatures w14:val="none"/>
              </w:rPr>
              <w:t>ë</w:t>
            </w:r>
            <w:r w:rsidRPr="00543E92">
              <w:rPr>
                <w:rFonts w:ascii="Garamond" w:eastAsia="Times New Roman" w:hAnsi="Garamond" w:cs="Times New Roman"/>
                <w:kern w:val="0"/>
                <w:sz w:val="20"/>
                <w14:ligatures w14:val="none"/>
              </w:rPr>
              <w:t xml:space="preserve"> me djegie t</w:t>
            </w:r>
            <w:r w:rsidRPr="00543E92">
              <w:rPr>
                <w:rFonts w:ascii="Garamond" w:eastAsia="Times New Roman" w:hAnsi="Garamond" w:cs="Garamond"/>
                <w:kern w:val="0"/>
                <w:sz w:val="20"/>
                <w14:ligatures w14:val="none"/>
              </w:rPr>
              <w:t>ë</w:t>
            </w:r>
            <w:r w:rsidRPr="00543E92">
              <w:rPr>
                <w:rFonts w:ascii="Garamond" w:eastAsia="Times New Roman" w:hAnsi="Garamond" w:cs="Times New Roman"/>
                <w:kern w:val="0"/>
                <w:sz w:val="20"/>
                <w14:ligatures w14:val="none"/>
              </w:rPr>
              <w:t xml:space="preserve"> mbyllur q</w:t>
            </w:r>
            <w:r w:rsidRPr="00543E92">
              <w:rPr>
                <w:rFonts w:ascii="Garamond" w:eastAsia="Times New Roman" w:hAnsi="Garamond" w:cs="Garamond"/>
                <w:kern w:val="0"/>
                <w:sz w:val="20"/>
                <w14:ligatures w14:val="none"/>
              </w:rPr>
              <w:t>ë</w:t>
            </w:r>
            <w:r w:rsidRPr="00543E92">
              <w:rPr>
                <w:rFonts w:ascii="Garamond" w:eastAsia="Times New Roman" w:hAnsi="Garamond" w:cs="Times New Roman"/>
                <w:kern w:val="0"/>
                <w:sz w:val="20"/>
                <w14:ligatures w14:val="none"/>
              </w:rPr>
              <w:t xml:space="preserve"> p</w:t>
            </w:r>
            <w:r w:rsidRPr="00543E92">
              <w:rPr>
                <w:rFonts w:ascii="Garamond" w:eastAsia="Times New Roman" w:hAnsi="Garamond" w:cs="Garamond"/>
                <w:kern w:val="0"/>
                <w:sz w:val="20"/>
                <w14:ligatures w14:val="none"/>
              </w:rPr>
              <w:t>ë</w:t>
            </w:r>
            <w:r w:rsidRPr="00543E92">
              <w:rPr>
                <w:rFonts w:ascii="Garamond" w:eastAsia="Times New Roman" w:hAnsi="Garamond" w:cs="Times New Roman"/>
                <w:kern w:val="0"/>
                <w:sz w:val="20"/>
                <w14:ligatures w14:val="none"/>
              </w:rPr>
              <w:t>rdorin dru t</w:t>
            </w:r>
            <w:r w:rsidRPr="00543E92">
              <w:rPr>
                <w:rFonts w:ascii="Garamond" w:eastAsia="Times New Roman" w:hAnsi="Garamond" w:cs="Garamond"/>
                <w:kern w:val="0"/>
                <w:sz w:val="20"/>
                <w14:ligatures w14:val="none"/>
              </w:rPr>
              <w:t>ë</w:t>
            </w:r>
            <w:r w:rsidRPr="00543E92">
              <w:rPr>
                <w:rFonts w:ascii="Garamond" w:eastAsia="Times New Roman" w:hAnsi="Garamond" w:cs="Times New Roman"/>
                <w:kern w:val="0"/>
                <w:sz w:val="20"/>
                <w14:ligatures w14:val="none"/>
              </w:rPr>
              <w:t xml:space="preserve"> kompresuar n</w:t>
            </w:r>
            <w:r w:rsidRPr="00543E92">
              <w:rPr>
                <w:rFonts w:ascii="Garamond" w:eastAsia="Times New Roman" w:hAnsi="Garamond" w:cs="Garamond"/>
                <w:kern w:val="0"/>
                <w:sz w:val="20"/>
                <w14:ligatures w14:val="none"/>
              </w:rPr>
              <w:t>ë</w:t>
            </w:r>
            <w:r w:rsidRPr="00543E92">
              <w:rPr>
                <w:rFonts w:ascii="Garamond" w:eastAsia="Times New Roman" w:hAnsi="Garamond" w:cs="Times New Roman"/>
                <w:kern w:val="0"/>
                <w:sz w:val="20"/>
                <w14:ligatures w14:val="none"/>
              </w:rPr>
              <w:t xml:space="preserve"> form</w:t>
            </w:r>
            <w:r w:rsidRPr="00543E92">
              <w:rPr>
                <w:rFonts w:ascii="Garamond" w:eastAsia="Times New Roman" w:hAnsi="Garamond" w:cs="Garamond"/>
                <w:kern w:val="0"/>
                <w:sz w:val="20"/>
                <w14:ligatures w14:val="none"/>
              </w:rPr>
              <w:t>ë</w:t>
            </w:r>
            <w:r w:rsidRPr="00543E92">
              <w:rPr>
                <w:rFonts w:ascii="Garamond" w:eastAsia="Times New Roman" w:hAnsi="Garamond" w:cs="Times New Roman"/>
                <w:kern w:val="0"/>
                <w:sz w:val="20"/>
                <w14:ligatures w14:val="none"/>
              </w:rPr>
              <w:t xml:space="preserve"> kokrrizore kur matet sipas metod</w:t>
            </w:r>
            <w:r w:rsidRPr="00543E92">
              <w:rPr>
                <w:rFonts w:ascii="Garamond" w:eastAsia="Times New Roman" w:hAnsi="Garamond" w:cs="Garamond"/>
                <w:kern w:val="0"/>
                <w:sz w:val="20"/>
                <w14:ligatures w14:val="none"/>
              </w:rPr>
              <w:t>ë</w:t>
            </w:r>
            <w:r w:rsidRPr="00543E92">
              <w:rPr>
                <w:rFonts w:ascii="Garamond" w:eastAsia="Times New Roman" w:hAnsi="Garamond" w:cs="Times New Roman"/>
                <w:kern w:val="0"/>
                <w:sz w:val="20"/>
                <w14:ligatures w14:val="none"/>
              </w:rPr>
              <w:t>s s</w:t>
            </w:r>
            <w:r w:rsidRPr="00543E92">
              <w:rPr>
                <w:rFonts w:ascii="Garamond" w:eastAsia="Times New Roman" w:hAnsi="Garamond" w:cs="Garamond"/>
                <w:kern w:val="0"/>
                <w:sz w:val="20"/>
                <w14:ligatures w14:val="none"/>
              </w:rPr>
              <w:t>ë</w:t>
            </w:r>
            <w:r w:rsidRPr="00543E92">
              <w:rPr>
                <w:rFonts w:ascii="Garamond" w:eastAsia="Times New Roman" w:hAnsi="Garamond" w:cs="Times New Roman"/>
                <w:kern w:val="0"/>
                <w:sz w:val="20"/>
                <w14:ligatures w14:val="none"/>
              </w:rPr>
              <w:t xml:space="preserve"> p</w:t>
            </w:r>
            <w:r w:rsidRPr="00543E92">
              <w:rPr>
                <w:rFonts w:ascii="Garamond" w:eastAsia="Times New Roman" w:hAnsi="Garamond" w:cs="Garamond"/>
                <w:kern w:val="0"/>
                <w:sz w:val="20"/>
                <w14:ligatures w14:val="none"/>
              </w:rPr>
              <w:t>ë</w:t>
            </w:r>
            <w:r w:rsidRPr="00543E92">
              <w:rPr>
                <w:rFonts w:ascii="Garamond" w:eastAsia="Times New Roman" w:hAnsi="Garamond" w:cs="Times New Roman"/>
                <w:kern w:val="0"/>
                <w:sz w:val="20"/>
                <w14:ligatures w14:val="none"/>
              </w:rPr>
              <w:t>rshkruar n</w:t>
            </w:r>
            <w:r w:rsidRPr="00543E92">
              <w:rPr>
                <w:rFonts w:ascii="Garamond" w:eastAsia="Times New Roman" w:hAnsi="Garamond" w:cs="Garamond"/>
                <w:kern w:val="0"/>
                <w:sz w:val="20"/>
                <w14:ligatures w14:val="none"/>
              </w:rPr>
              <w:t>ë</w:t>
            </w:r>
            <w:r w:rsidRPr="00543E92">
              <w:rPr>
                <w:rFonts w:ascii="Garamond" w:eastAsia="Times New Roman" w:hAnsi="Garamond" w:cs="Times New Roman"/>
                <w:kern w:val="0"/>
                <w:sz w:val="20"/>
                <w14:ligatures w14:val="none"/>
              </w:rPr>
              <w:t xml:space="preserve"> </w:t>
            </w:r>
            <w:r w:rsidR="00E74E7E" w:rsidRPr="00543E92">
              <w:rPr>
                <w:rFonts w:ascii="Garamond" w:eastAsia="Times New Roman" w:hAnsi="Garamond" w:cs="Times New Roman"/>
                <w:kern w:val="0"/>
                <w:sz w:val="20"/>
                <w14:ligatures w14:val="none"/>
              </w:rPr>
              <w:t>s</w:t>
            </w:r>
            <w:r w:rsidRPr="00543E92">
              <w:rPr>
                <w:rFonts w:ascii="Garamond" w:eastAsia="Times New Roman" w:hAnsi="Garamond" w:cs="Times New Roman"/>
                <w:kern w:val="0"/>
                <w:sz w:val="20"/>
                <w14:ligatures w14:val="none"/>
              </w:rPr>
              <w:t>htojcën II, pika 4</w:t>
            </w:r>
            <w:r w:rsidR="00E74E7E" w:rsidRPr="00543E92">
              <w:rPr>
                <w:rFonts w:ascii="Garamond" w:eastAsia="Times New Roman" w:hAnsi="Garamond" w:cs="Times New Roman"/>
                <w:kern w:val="0"/>
                <w:sz w:val="20"/>
                <w14:ligatures w14:val="none"/>
              </w:rPr>
              <w:t>, shkronja “</w:t>
            </w:r>
            <w:r w:rsidRPr="00543E92">
              <w:rPr>
                <w:rFonts w:ascii="Garamond" w:eastAsia="Times New Roman" w:hAnsi="Garamond" w:cs="Times New Roman"/>
                <w:kern w:val="0"/>
                <w:sz w:val="20"/>
                <w14:ligatures w14:val="none"/>
              </w:rPr>
              <w:t>a</w:t>
            </w:r>
            <w:r w:rsidR="00E74E7E" w:rsidRPr="00543E92">
              <w:rPr>
                <w:rFonts w:ascii="Garamond" w:eastAsia="Times New Roman" w:hAnsi="Garamond" w:cs="Times New Roman"/>
                <w:kern w:val="0"/>
                <w:sz w:val="20"/>
                <w14:ligatures w14:val="none"/>
              </w:rPr>
              <w:t>”, n</w:t>
            </w:r>
            <w:r w:rsidR="00207DE1" w:rsidRPr="00543E92">
              <w:rPr>
                <w:rFonts w:ascii="Garamond" w:eastAsia="Times New Roman" w:hAnsi="Garamond" w:cs="Times New Roman"/>
                <w:kern w:val="0"/>
                <w:sz w:val="20"/>
                <w14:ligatures w14:val="none"/>
              </w:rPr>
              <w:t>ë</w:t>
            </w:r>
            <w:r w:rsidR="00E74E7E" w:rsidRPr="00543E92">
              <w:rPr>
                <w:rFonts w:ascii="Garamond" w:eastAsia="Times New Roman" w:hAnsi="Garamond" w:cs="Times New Roman"/>
                <w:kern w:val="0"/>
                <w:sz w:val="20"/>
                <w14:ligatures w14:val="none"/>
              </w:rPr>
              <w:t>nndarja “</w:t>
            </w:r>
            <w:r w:rsidRPr="00543E92">
              <w:rPr>
                <w:rFonts w:ascii="Garamond" w:eastAsia="Times New Roman" w:hAnsi="Garamond" w:cs="Times New Roman"/>
                <w:kern w:val="0"/>
                <w:sz w:val="20"/>
                <w14:ligatures w14:val="none"/>
              </w:rPr>
              <w:t>i</w:t>
            </w:r>
            <w:r w:rsidR="00E74E7E" w:rsidRPr="00543E92">
              <w:rPr>
                <w:rFonts w:ascii="Garamond" w:eastAsia="Times New Roman" w:hAnsi="Garamond" w:cs="Times New Roman"/>
                <w:kern w:val="0"/>
                <w:sz w:val="20"/>
                <w14:ligatures w14:val="none"/>
              </w:rPr>
              <w:t xml:space="preserve">”, paragrafi </w:t>
            </w:r>
            <w:r w:rsidR="00E2741C">
              <w:rPr>
                <w:rFonts w:ascii="Garamond" w:eastAsia="Times New Roman" w:hAnsi="Garamond" w:cs="Times New Roman"/>
                <w:kern w:val="0"/>
                <w:sz w:val="20"/>
                <w14:ligatures w14:val="none"/>
              </w:rPr>
              <w:t>1</w:t>
            </w:r>
            <w:r w:rsidRPr="00543E92">
              <w:rPr>
                <w:rFonts w:ascii="Garamond" w:eastAsia="Times New Roman" w:hAnsi="Garamond" w:cs="Times New Roman"/>
                <w:kern w:val="0"/>
                <w:sz w:val="20"/>
                <w14:ligatures w14:val="none"/>
              </w:rPr>
              <w:t>.</w:t>
            </w:r>
          </w:p>
          <w:p w14:paraId="578796B7" w14:textId="2A882891" w:rsidR="00E74E7E" w:rsidRPr="00543E92" w:rsidRDefault="00674247" w:rsidP="00E2296C">
            <w:pPr>
              <w:spacing w:after="0" w:line="240" w:lineRule="auto"/>
              <w:jc w:val="both"/>
              <w:rPr>
                <w:rFonts w:ascii="Garamond" w:eastAsia="Times New Roman" w:hAnsi="Garamond" w:cs="Times New Roman"/>
                <w:kern w:val="0"/>
                <w:sz w:val="20"/>
                <w14:ligatures w14:val="none"/>
              </w:rPr>
            </w:pPr>
            <w:r w:rsidRPr="00543E92">
              <w:rPr>
                <w:rFonts w:ascii="Garamond" w:eastAsia="Times New Roman" w:hAnsi="Garamond" w:cs="Times New Roman"/>
                <w:kern w:val="0"/>
                <w:sz w:val="20"/>
                <w14:ligatures w14:val="none"/>
              </w:rPr>
              <w:t xml:space="preserve">Vlera e përcaktuar nuk duhet të tejkalojë vlerën e deklaruar me më shumë se 1 g/kg kur matet sipas metodës së përshkruar në </w:t>
            </w:r>
            <w:r w:rsidR="00E74E7E" w:rsidRPr="00543E92">
              <w:rPr>
                <w:rFonts w:ascii="Garamond" w:eastAsia="Times New Roman" w:hAnsi="Garamond" w:cs="Times New Roman"/>
                <w:kern w:val="0"/>
                <w:sz w:val="20"/>
                <w14:ligatures w14:val="none"/>
              </w:rPr>
              <w:t>s</w:t>
            </w:r>
            <w:r w:rsidRPr="00543E92">
              <w:rPr>
                <w:rFonts w:ascii="Garamond" w:eastAsia="Times New Roman" w:hAnsi="Garamond" w:cs="Times New Roman"/>
                <w:kern w:val="0"/>
                <w:sz w:val="20"/>
                <w14:ligatures w14:val="none"/>
              </w:rPr>
              <w:t xml:space="preserve">htojcën II, </w:t>
            </w:r>
            <w:r w:rsidR="00E74E7E" w:rsidRPr="00543E92">
              <w:rPr>
                <w:rFonts w:ascii="Garamond" w:eastAsia="Times New Roman" w:hAnsi="Garamond" w:cs="Times New Roman"/>
                <w:kern w:val="0"/>
                <w:sz w:val="20"/>
                <w14:ligatures w14:val="none"/>
              </w:rPr>
              <w:t>pika 4, shkronja “a”, n</w:t>
            </w:r>
            <w:r w:rsidR="00207DE1" w:rsidRPr="00543E92">
              <w:rPr>
                <w:rFonts w:ascii="Garamond" w:eastAsia="Times New Roman" w:hAnsi="Garamond" w:cs="Times New Roman"/>
                <w:kern w:val="0"/>
                <w:sz w:val="20"/>
                <w14:ligatures w14:val="none"/>
              </w:rPr>
              <w:t>ë</w:t>
            </w:r>
            <w:r w:rsidR="00E74E7E" w:rsidRPr="00543E92">
              <w:rPr>
                <w:rFonts w:ascii="Garamond" w:eastAsia="Times New Roman" w:hAnsi="Garamond" w:cs="Times New Roman"/>
                <w:kern w:val="0"/>
                <w:sz w:val="20"/>
                <w14:ligatures w14:val="none"/>
              </w:rPr>
              <w:t>nndarja “i”, parag</w:t>
            </w:r>
            <w:r w:rsidR="00E2741C">
              <w:rPr>
                <w:rFonts w:ascii="Garamond" w:eastAsia="Times New Roman" w:hAnsi="Garamond" w:cs="Times New Roman"/>
                <w:kern w:val="0"/>
                <w:sz w:val="20"/>
                <w14:ligatures w14:val="none"/>
              </w:rPr>
              <w:t>rafi 2</w:t>
            </w:r>
            <w:r w:rsidR="00E74E7E" w:rsidRPr="00543E92">
              <w:rPr>
                <w:rFonts w:ascii="Garamond" w:eastAsia="Times New Roman" w:hAnsi="Garamond" w:cs="Times New Roman"/>
                <w:kern w:val="0"/>
                <w:sz w:val="20"/>
                <w14:ligatures w14:val="none"/>
              </w:rPr>
              <w:t>.</w:t>
            </w:r>
          </w:p>
          <w:p w14:paraId="578796B8" w14:textId="51AE0F73" w:rsidR="00023FF2" w:rsidRPr="00543E92" w:rsidRDefault="00674247" w:rsidP="00E2296C">
            <w:pPr>
              <w:spacing w:after="0" w:line="240" w:lineRule="auto"/>
              <w:jc w:val="both"/>
              <w:rPr>
                <w:rFonts w:ascii="Garamond" w:eastAsia="Times New Roman" w:hAnsi="Garamond" w:cs="Times New Roman"/>
                <w:kern w:val="0"/>
                <w:sz w:val="20"/>
                <w14:ligatures w14:val="none"/>
              </w:rPr>
            </w:pPr>
            <w:r w:rsidRPr="00543E92">
              <w:rPr>
                <w:rFonts w:ascii="Garamond" w:eastAsia="Times New Roman" w:hAnsi="Garamond" w:cs="Times New Roman"/>
                <w:kern w:val="0"/>
                <w:sz w:val="20"/>
                <w14:ligatures w14:val="none"/>
              </w:rPr>
              <w:t xml:space="preserve">Vlera e përcaktuar nuk duhet të tejkalojë vlerën e deklaruar me më shumë se 0,8 g/kg kur matet sipas metodës së përshkruar në </w:t>
            </w:r>
            <w:r w:rsidR="00023FF2" w:rsidRPr="00543E92">
              <w:rPr>
                <w:rFonts w:ascii="Garamond" w:eastAsia="Times New Roman" w:hAnsi="Garamond" w:cs="Times New Roman"/>
                <w:kern w:val="0"/>
                <w:sz w:val="20"/>
                <w14:ligatures w14:val="none"/>
              </w:rPr>
              <w:t>shtojcën II, pika 4, shkronja “a”, n</w:t>
            </w:r>
            <w:r w:rsidR="00207DE1" w:rsidRPr="00543E92">
              <w:rPr>
                <w:rFonts w:ascii="Garamond" w:eastAsia="Times New Roman" w:hAnsi="Garamond" w:cs="Times New Roman"/>
                <w:kern w:val="0"/>
                <w:sz w:val="20"/>
                <w14:ligatures w14:val="none"/>
              </w:rPr>
              <w:t>ë</w:t>
            </w:r>
            <w:r w:rsidR="00E2741C">
              <w:rPr>
                <w:rFonts w:ascii="Garamond" w:eastAsia="Times New Roman" w:hAnsi="Garamond" w:cs="Times New Roman"/>
                <w:kern w:val="0"/>
                <w:sz w:val="20"/>
                <w14:ligatures w14:val="none"/>
              </w:rPr>
              <w:t>nndarja “i”, paragrafi 3</w:t>
            </w:r>
            <w:r w:rsidR="00023FF2" w:rsidRPr="00543E92">
              <w:rPr>
                <w:rFonts w:ascii="Garamond" w:eastAsia="Times New Roman" w:hAnsi="Garamond" w:cs="Times New Roman"/>
                <w:kern w:val="0"/>
                <w:sz w:val="20"/>
                <w14:ligatures w14:val="none"/>
              </w:rPr>
              <w:t>.</w:t>
            </w:r>
          </w:p>
          <w:p w14:paraId="578796B9" w14:textId="77777777" w:rsidR="00674247" w:rsidRPr="00543E92" w:rsidRDefault="00674247" w:rsidP="00E2296C">
            <w:pPr>
              <w:spacing w:after="0" w:line="240" w:lineRule="auto"/>
              <w:jc w:val="both"/>
              <w:rPr>
                <w:rFonts w:ascii="Garamond" w:eastAsia="Times New Roman" w:hAnsi="Garamond" w:cs="Times New Roman"/>
                <w:kern w:val="0"/>
                <w:sz w:val="20"/>
                <w14:ligatures w14:val="none"/>
              </w:rPr>
            </w:pPr>
          </w:p>
        </w:tc>
      </w:tr>
      <w:tr w:rsidR="00674247" w:rsidRPr="00543E92" w14:paraId="578796BE" w14:textId="77777777" w:rsidTr="00E2296C">
        <w:trPr>
          <w:trHeight w:val="20"/>
          <w:jc w:val="center"/>
        </w:trPr>
        <w:tc>
          <w:tcPr>
            <w:tcW w:w="2970" w:type="dxa"/>
            <w:tcBorders>
              <w:top w:val="single" w:sz="4" w:space="0" w:color="auto"/>
              <w:left w:val="nil"/>
              <w:bottom w:val="single" w:sz="4" w:space="0" w:color="auto"/>
              <w:right w:val="single" w:sz="4" w:space="0" w:color="auto"/>
            </w:tcBorders>
            <w:hideMark/>
          </w:tcPr>
          <w:p w14:paraId="578796BB" w14:textId="77777777" w:rsidR="00674247" w:rsidRPr="00543E92" w:rsidRDefault="00674247" w:rsidP="00E2296C">
            <w:pPr>
              <w:spacing w:after="0" w:line="240" w:lineRule="auto"/>
              <w:jc w:val="both"/>
              <w:rPr>
                <w:rFonts w:ascii="Garamond" w:eastAsia="Times New Roman" w:hAnsi="Garamond" w:cs="Times New Roman"/>
                <w:kern w:val="0"/>
                <w:sz w:val="20"/>
                <w14:ligatures w14:val="none"/>
              </w:rPr>
            </w:pPr>
            <w:r w:rsidRPr="00543E92">
              <w:rPr>
                <w:rFonts w:ascii="Garamond" w:eastAsia="Times New Roman" w:hAnsi="Garamond" w:cs="Times New Roman"/>
                <w:kern w:val="0"/>
                <w:sz w:val="20"/>
                <w14:ligatures w14:val="none"/>
              </w:rPr>
              <w:t>Emetimet e komponimeve organike të gazta</w:t>
            </w:r>
          </w:p>
        </w:tc>
        <w:tc>
          <w:tcPr>
            <w:tcW w:w="5925" w:type="dxa"/>
            <w:tcBorders>
              <w:top w:val="single" w:sz="4" w:space="0" w:color="auto"/>
              <w:left w:val="single" w:sz="4" w:space="0" w:color="auto"/>
              <w:bottom w:val="single" w:sz="4" w:space="0" w:color="auto"/>
              <w:right w:val="nil"/>
            </w:tcBorders>
            <w:hideMark/>
          </w:tcPr>
          <w:p w14:paraId="578796BC" w14:textId="77777777" w:rsidR="00674247" w:rsidRPr="00543E92" w:rsidRDefault="00674247" w:rsidP="00E2296C">
            <w:pPr>
              <w:spacing w:after="0" w:line="240" w:lineRule="auto"/>
              <w:jc w:val="both"/>
              <w:rPr>
                <w:rFonts w:ascii="Garamond" w:eastAsia="Times New Roman" w:hAnsi="Garamond" w:cs="Times New Roman"/>
                <w:kern w:val="0"/>
                <w:sz w:val="20"/>
                <w14:ligatures w14:val="none"/>
              </w:rPr>
            </w:pPr>
            <w:r w:rsidRPr="00543E92">
              <w:rPr>
                <w:rFonts w:ascii="Garamond" w:eastAsia="Times New Roman" w:hAnsi="Garamond" w:cs="Times New Roman"/>
                <w:kern w:val="0"/>
                <w:sz w:val="20"/>
                <w14:ligatures w14:val="none"/>
              </w:rPr>
              <w:t>Vlera e përcaktuar nuk duhet të tejkalojë vlerën e deklaruar me më shumë se 25 mgC/m</w:t>
            </w:r>
            <w:r w:rsidRPr="00A2637D">
              <w:rPr>
                <w:rFonts w:ascii="Garamond" w:eastAsia="Times New Roman" w:hAnsi="Garamond" w:cs="Times New Roman"/>
                <w:kern w:val="0"/>
                <w:sz w:val="20"/>
                <w:vertAlign w:val="superscript"/>
                <w14:ligatures w14:val="none"/>
              </w:rPr>
              <w:t>3</w:t>
            </w:r>
            <w:r w:rsidRPr="00543E92">
              <w:rPr>
                <w:rFonts w:ascii="Garamond" w:eastAsia="Times New Roman" w:hAnsi="Garamond" w:cs="Times New Roman"/>
                <w:kern w:val="0"/>
                <w:sz w:val="20"/>
                <w14:ligatures w14:val="none"/>
              </w:rPr>
              <w:t xml:space="preserve"> në 13% O</w:t>
            </w:r>
            <w:r w:rsidRPr="00E2741C">
              <w:rPr>
                <w:rFonts w:ascii="Garamond" w:eastAsia="Times New Roman" w:hAnsi="Garamond" w:cs="Times New Roman"/>
                <w:kern w:val="0"/>
                <w:sz w:val="20"/>
                <w:vertAlign w:val="subscript"/>
                <w14:ligatures w14:val="none"/>
              </w:rPr>
              <w:t xml:space="preserve">2 </w:t>
            </w:r>
            <w:r w:rsidRPr="00543E92">
              <w:rPr>
                <w:rFonts w:ascii="Times New Roman" w:eastAsia="Times New Roman" w:hAnsi="Times New Roman" w:cs="Times New Roman"/>
                <w:kern w:val="0"/>
                <w:sz w:val="20"/>
                <w14:ligatures w14:val="none"/>
              </w:rPr>
              <w:t>​​</w:t>
            </w:r>
            <w:r w:rsidRPr="00543E92">
              <w:rPr>
                <w:rFonts w:ascii="Garamond" w:eastAsia="Times New Roman" w:hAnsi="Garamond" w:cs="Times New Roman"/>
                <w:kern w:val="0"/>
                <w:sz w:val="20"/>
                <w14:ligatures w14:val="none"/>
              </w:rPr>
              <w:t>p</w:t>
            </w:r>
            <w:r w:rsidRPr="00543E92">
              <w:rPr>
                <w:rFonts w:ascii="Garamond" w:eastAsia="Times New Roman" w:hAnsi="Garamond" w:cs="Garamond"/>
                <w:kern w:val="0"/>
                <w:sz w:val="20"/>
                <w14:ligatures w14:val="none"/>
              </w:rPr>
              <w:t>ë</w:t>
            </w:r>
            <w:r w:rsidRPr="00543E92">
              <w:rPr>
                <w:rFonts w:ascii="Garamond" w:eastAsia="Times New Roman" w:hAnsi="Garamond" w:cs="Times New Roman"/>
                <w:kern w:val="0"/>
                <w:sz w:val="20"/>
                <w14:ligatures w14:val="none"/>
              </w:rPr>
              <w:t>r pajisjet ngroh</w:t>
            </w:r>
            <w:r w:rsidRPr="00543E92">
              <w:rPr>
                <w:rFonts w:ascii="Garamond" w:eastAsia="Times New Roman" w:hAnsi="Garamond" w:cs="Garamond"/>
                <w:kern w:val="0"/>
                <w:sz w:val="20"/>
                <w14:ligatures w14:val="none"/>
              </w:rPr>
              <w:t>ë</w:t>
            </w:r>
            <w:r w:rsidRPr="00543E92">
              <w:rPr>
                <w:rFonts w:ascii="Garamond" w:eastAsia="Times New Roman" w:hAnsi="Garamond" w:cs="Times New Roman"/>
                <w:kern w:val="0"/>
                <w:sz w:val="20"/>
                <w14:ligatures w14:val="none"/>
              </w:rPr>
              <w:t>se lokale me l</w:t>
            </w:r>
            <w:r w:rsidRPr="00543E92">
              <w:rPr>
                <w:rFonts w:ascii="Garamond" w:eastAsia="Times New Roman" w:hAnsi="Garamond" w:cs="Garamond"/>
                <w:kern w:val="0"/>
                <w:sz w:val="20"/>
                <w14:ligatures w14:val="none"/>
              </w:rPr>
              <w:t>ë</w:t>
            </w:r>
            <w:r w:rsidRPr="00543E92">
              <w:rPr>
                <w:rFonts w:ascii="Garamond" w:eastAsia="Times New Roman" w:hAnsi="Garamond" w:cs="Times New Roman"/>
                <w:kern w:val="0"/>
                <w:sz w:val="20"/>
                <w14:ligatures w14:val="none"/>
              </w:rPr>
              <w:t>nd</w:t>
            </w:r>
            <w:r w:rsidRPr="00543E92">
              <w:rPr>
                <w:rFonts w:ascii="Garamond" w:eastAsia="Times New Roman" w:hAnsi="Garamond" w:cs="Garamond"/>
                <w:kern w:val="0"/>
                <w:sz w:val="20"/>
                <w14:ligatures w14:val="none"/>
              </w:rPr>
              <w:t>ë</w:t>
            </w:r>
            <w:r w:rsidRPr="00543E92">
              <w:rPr>
                <w:rFonts w:ascii="Garamond" w:eastAsia="Times New Roman" w:hAnsi="Garamond" w:cs="Times New Roman"/>
                <w:kern w:val="0"/>
                <w:sz w:val="20"/>
                <w14:ligatures w14:val="none"/>
              </w:rPr>
              <w:t xml:space="preserve"> djeg</w:t>
            </w:r>
            <w:r w:rsidRPr="00543E92">
              <w:rPr>
                <w:rFonts w:ascii="Garamond" w:eastAsia="Times New Roman" w:hAnsi="Garamond" w:cs="Garamond"/>
                <w:kern w:val="0"/>
                <w:sz w:val="20"/>
                <w14:ligatures w14:val="none"/>
              </w:rPr>
              <w:t>ë</w:t>
            </w:r>
            <w:r w:rsidRPr="00543E92">
              <w:rPr>
                <w:rFonts w:ascii="Garamond" w:eastAsia="Times New Roman" w:hAnsi="Garamond" w:cs="Times New Roman"/>
                <w:kern w:val="0"/>
                <w:sz w:val="20"/>
                <w14:ligatures w14:val="none"/>
              </w:rPr>
              <w:t>se t</w:t>
            </w:r>
            <w:r w:rsidRPr="00543E92">
              <w:rPr>
                <w:rFonts w:ascii="Garamond" w:eastAsia="Times New Roman" w:hAnsi="Garamond" w:cs="Garamond"/>
                <w:kern w:val="0"/>
                <w:sz w:val="20"/>
                <w14:ligatures w14:val="none"/>
              </w:rPr>
              <w:t>ë</w:t>
            </w:r>
            <w:r w:rsidRPr="00543E92">
              <w:rPr>
                <w:rFonts w:ascii="Garamond" w:eastAsia="Times New Roman" w:hAnsi="Garamond" w:cs="Times New Roman"/>
                <w:kern w:val="0"/>
                <w:sz w:val="20"/>
                <w14:ligatures w14:val="none"/>
              </w:rPr>
              <w:t xml:space="preserve"> ngurt</w:t>
            </w:r>
            <w:r w:rsidRPr="00543E92">
              <w:rPr>
                <w:rFonts w:ascii="Garamond" w:eastAsia="Times New Roman" w:hAnsi="Garamond" w:cs="Garamond"/>
                <w:kern w:val="0"/>
                <w:sz w:val="20"/>
                <w14:ligatures w14:val="none"/>
              </w:rPr>
              <w:t>ë</w:t>
            </w:r>
            <w:r w:rsidRPr="00543E92">
              <w:rPr>
                <w:rFonts w:ascii="Garamond" w:eastAsia="Times New Roman" w:hAnsi="Garamond" w:cs="Times New Roman"/>
                <w:kern w:val="0"/>
                <w:sz w:val="20"/>
                <w14:ligatures w14:val="none"/>
              </w:rPr>
              <w:t xml:space="preserve"> me djegie t</w:t>
            </w:r>
            <w:r w:rsidRPr="00543E92">
              <w:rPr>
                <w:rFonts w:ascii="Garamond" w:eastAsia="Times New Roman" w:hAnsi="Garamond" w:cs="Garamond"/>
                <w:kern w:val="0"/>
                <w:sz w:val="20"/>
                <w14:ligatures w14:val="none"/>
              </w:rPr>
              <w:t>ë</w:t>
            </w:r>
            <w:r w:rsidRPr="00543E92">
              <w:rPr>
                <w:rFonts w:ascii="Garamond" w:eastAsia="Times New Roman" w:hAnsi="Garamond" w:cs="Times New Roman"/>
                <w:kern w:val="0"/>
                <w:sz w:val="20"/>
                <w14:ligatures w14:val="none"/>
              </w:rPr>
              <w:t xml:space="preserve"> hapur, ngroh</w:t>
            </w:r>
            <w:r w:rsidRPr="00543E92">
              <w:rPr>
                <w:rFonts w:ascii="Garamond" w:eastAsia="Times New Roman" w:hAnsi="Garamond" w:cs="Garamond"/>
                <w:kern w:val="0"/>
                <w:sz w:val="20"/>
                <w14:ligatures w14:val="none"/>
              </w:rPr>
              <w:t>ë</w:t>
            </w:r>
            <w:r w:rsidRPr="00543E92">
              <w:rPr>
                <w:rFonts w:ascii="Garamond" w:eastAsia="Times New Roman" w:hAnsi="Garamond" w:cs="Times New Roman"/>
                <w:kern w:val="0"/>
                <w:sz w:val="20"/>
                <w14:ligatures w14:val="none"/>
              </w:rPr>
              <w:t>sit lokal</w:t>
            </w:r>
            <w:r w:rsidRPr="00543E92">
              <w:rPr>
                <w:rFonts w:ascii="Garamond" w:eastAsia="Times New Roman" w:hAnsi="Garamond" w:cs="Garamond"/>
                <w:kern w:val="0"/>
                <w:sz w:val="20"/>
                <w14:ligatures w14:val="none"/>
              </w:rPr>
              <w:t>ë</w:t>
            </w:r>
            <w:r w:rsidRPr="00543E92">
              <w:rPr>
                <w:rFonts w:ascii="Garamond" w:eastAsia="Times New Roman" w:hAnsi="Garamond" w:cs="Times New Roman"/>
                <w:kern w:val="0"/>
                <w:sz w:val="20"/>
                <w14:ligatures w14:val="none"/>
              </w:rPr>
              <w:t xml:space="preserve"> t</w:t>
            </w:r>
            <w:r w:rsidRPr="00543E92">
              <w:rPr>
                <w:rFonts w:ascii="Garamond" w:eastAsia="Times New Roman" w:hAnsi="Garamond" w:cs="Garamond"/>
                <w:kern w:val="0"/>
                <w:sz w:val="20"/>
                <w14:ligatures w14:val="none"/>
              </w:rPr>
              <w:t>ë</w:t>
            </w:r>
            <w:r w:rsidRPr="00543E92">
              <w:rPr>
                <w:rFonts w:ascii="Garamond" w:eastAsia="Times New Roman" w:hAnsi="Garamond" w:cs="Times New Roman"/>
                <w:kern w:val="0"/>
                <w:sz w:val="20"/>
                <w14:ligatures w14:val="none"/>
              </w:rPr>
              <w:t xml:space="preserve"> hap</w:t>
            </w:r>
            <w:r w:rsidRPr="00543E92">
              <w:rPr>
                <w:rFonts w:ascii="Garamond" w:eastAsia="Times New Roman" w:hAnsi="Garamond" w:cs="Garamond"/>
                <w:kern w:val="0"/>
                <w:sz w:val="20"/>
                <w14:ligatures w14:val="none"/>
              </w:rPr>
              <w:t>ë</w:t>
            </w:r>
            <w:r w:rsidRPr="00543E92">
              <w:rPr>
                <w:rFonts w:ascii="Garamond" w:eastAsia="Times New Roman" w:hAnsi="Garamond" w:cs="Times New Roman"/>
                <w:kern w:val="0"/>
                <w:sz w:val="20"/>
                <w14:ligatures w14:val="none"/>
              </w:rPr>
              <w:t>sir</w:t>
            </w:r>
            <w:r w:rsidRPr="00543E92">
              <w:rPr>
                <w:rFonts w:ascii="Garamond" w:eastAsia="Times New Roman" w:hAnsi="Garamond" w:cs="Garamond"/>
                <w:kern w:val="0"/>
                <w:sz w:val="20"/>
                <w14:ligatures w14:val="none"/>
              </w:rPr>
              <w:t>ë</w:t>
            </w:r>
            <w:r w:rsidRPr="00543E92">
              <w:rPr>
                <w:rFonts w:ascii="Garamond" w:eastAsia="Times New Roman" w:hAnsi="Garamond" w:cs="Times New Roman"/>
                <w:kern w:val="0"/>
                <w:sz w:val="20"/>
                <w14:ligatures w14:val="none"/>
              </w:rPr>
              <w:t>s me l</w:t>
            </w:r>
            <w:r w:rsidRPr="00543E92">
              <w:rPr>
                <w:rFonts w:ascii="Garamond" w:eastAsia="Times New Roman" w:hAnsi="Garamond" w:cs="Garamond"/>
                <w:kern w:val="0"/>
                <w:sz w:val="20"/>
                <w14:ligatures w14:val="none"/>
              </w:rPr>
              <w:t>ë</w:t>
            </w:r>
            <w:r w:rsidRPr="00543E92">
              <w:rPr>
                <w:rFonts w:ascii="Garamond" w:eastAsia="Times New Roman" w:hAnsi="Garamond" w:cs="Times New Roman"/>
                <w:kern w:val="0"/>
                <w:sz w:val="20"/>
                <w14:ligatures w14:val="none"/>
              </w:rPr>
              <w:t>nd</w:t>
            </w:r>
            <w:r w:rsidRPr="00543E92">
              <w:rPr>
                <w:rFonts w:ascii="Garamond" w:eastAsia="Times New Roman" w:hAnsi="Garamond" w:cs="Garamond"/>
                <w:kern w:val="0"/>
                <w:sz w:val="20"/>
                <w14:ligatures w14:val="none"/>
              </w:rPr>
              <w:t>ë</w:t>
            </w:r>
            <w:r w:rsidRPr="00543E92">
              <w:rPr>
                <w:rFonts w:ascii="Garamond" w:eastAsia="Times New Roman" w:hAnsi="Garamond" w:cs="Times New Roman"/>
                <w:kern w:val="0"/>
                <w:sz w:val="20"/>
                <w14:ligatures w14:val="none"/>
              </w:rPr>
              <w:t xml:space="preserve"> djeg</w:t>
            </w:r>
            <w:r w:rsidRPr="00543E92">
              <w:rPr>
                <w:rFonts w:ascii="Garamond" w:eastAsia="Times New Roman" w:hAnsi="Garamond" w:cs="Garamond"/>
                <w:kern w:val="0"/>
                <w:sz w:val="20"/>
                <w14:ligatures w14:val="none"/>
              </w:rPr>
              <w:t>ë</w:t>
            </w:r>
            <w:r w:rsidRPr="00543E92">
              <w:rPr>
                <w:rFonts w:ascii="Garamond" w:eastAsia="Times New Roman" w:hAnsi="Garamond" w:cs="Times New Roman"/>
                <w:kern w:val="0"/>
                <w:sz w:val="20"/>
                <w14:ligatures w14:val="none"/>
              </w:rPr>
              <w:t>se t</w:t>
            </w:r>
            <w:r w:rsidRPr="00543E92">
              <w:rPr>
                <w:rFonts w:ascii="Garamond" w:eastAsia="Times New Roman" w:hAnsi="Garamond" w:cs="Garamond"/>
                <w:kern w:val="0"/>
                <w:sz w:val="20"/>
                <w14:ligatures w14:val="none"/>
              </w:rPr>
              <w:t>ë</w:t>
            </w:r>
            <w:r w:rsidRPr="00543E92">
              <w:rPr>
                <w:rFonts w:ascii="Garamond" w:eastAsia="Times New Roman" w:hAnsi="Garamond" w:cs="Times New Roman"/>
                <w:kern w:val="0"/>
                <w:sz w:val="20"/>
                <w14:ligatures w14:val="none"/>
              </w:rPr>
              <w:t xml:space="preserve"> ngurt</w:t>
            </w:r>
            <w:r w:rsidRPr="00543E92">
              <w:rPr>
                <w:rFonts w:ascii="Garamond" w:eastAsia="Times New Roman" w:hAnsi="Garamond" w:cs="Garamond"/>
                <w:kern w:val="0"/>
                <w:sz w:val="20"/>
                <w14:ligatures w14:val="none"/>
              </w:rPr>
              <w:t>ë</w:t>
            </w:r>
            <w:r w:rsidRPr="00543E92">
              <w:rPr>
                <w:rFonts w:ascii="Garamond" w:eastAsia="Times New Roman" w:hAnsi="Garamond" w:cs="Times New Roman"/>
                <w:kern w:val="0"/>
                <w:sz w:val="20"/>
                <w14:ligatures w14:val="none"/>
              </w:rPr>
              <w:t xml:space="preserve"> me djegie t</w:t>
            </w:r>
            <w:r w:rsidRPr="00543E92">
              <w:rPr>
                <w:rFonts w:ascii="Garamond" w:eastAsia="Times New Roman" w:hAnsi="Garamond" w:cs="Garamond"/>
                <w:kern w:val="0"/>
                <w:sz w:val="20"/>
                <w14:ligatures w14:val="none"/>
              </w:rPr>
              <w:t>ë</w:t>
            </w:r>
            <w:r w:rsidRPr="00543E92">
              <w:rPr>
                <w:rFonts w:ascii="Garamond" w:eastAsia="Times New Roman" w:hAnsi="Garamond" w:cs="Times New Roman"/>
                <w:kern w:val="0"/>
                <w:sz w:val="20"/>
                <w14:ligatures w14:val="none"/>
              </w:rPr>
              <w:t xml:space="preserve"> mbyllur q</w:t>
            </w:r>
            <w:r w:rsidRPr="00543E92">
              <w:rPr>
                <w:rFonts w:ascii="Garamond" w:eastAsia="Times New Roman" w:hAnsi="Garamond" w:cs="Garamond"/>
                <w:kern w:val="0"/>
                <w:sz w:val="20"/>
                <w14:ligatures w14:val="none"/>
              </w:rPr>
              <w:t>ë</w:t>
            </w:r>
            <w:r w:rsidRPr="00543E92">
              <w:rPr>
                <w:rFonts w:ascii="Garamond" w:eastAsia="Times New Roman" w:hAnsi="Garamond" w:cs="Times New Roman"/>
                <w:kern w:val="0"/>
                <w:sz w:val="20"/>
                <w14:ligatures w14:val="none"/>
              </w:rPr>
              <w:t xml:space="preserve"> p</w:t>
            </w:r>
            <w:r w:rsidRPr="00543E92">
              <w:rPr>
                <w:rFonts w:ascii="Garamond" w:eastAsia="Times New Roman" w:hAnsi="Garamond" w:cs="Garamond"/>
                <w:kern w:val="0"/>
                <w:sz w:val="20"/>
                <w14:ligatures w14:val="none"/>
              </w:rPr>
              <w:t>ë</w:t>
            </w:r>
            <w:r w:rsidRPr="00543E92">
              <w:rPr>
                <w:rFonts w:ascii="Garamond" w:eastAsia="Times New Roman" w:hAnsi="Garamond" w:cs="Times New Roman"/>
                <w:kern w:val="0"/>
                <w:sz w:val="20"/>
                <w14:ligatures w14:val="none"/>
              </w:rPr>
              <w:t>rdorin l</w:t>
            </w:r>
            <w:r w:rsidRPr="00543E92">
              <w:rPr>
                <w:rFonts w:ascii="Garamond" w:eastAsia="Times New Roman" w:hAnsi="Garamond" w:cs="Garamond"/>
                <w:kern w:val="0"/>
                <w:sz w:val="20"/>
                <w14:ligatures w14:val="none"/>
              </w:rPr>
              <w:t>ë</w:t>
            </w:r>
            <w:r w:rsidRPr="00543E92">
              <w:rPr>
                <w:rFonts w:ascii="Garamond" w:eastAsia="Times New Roman" w:hAnsi="Garamond" w:cs="Times New Roman"/>
                <w:kern w:val="0"/>
                <w:sz w:val="20"/>
                <w14:ligatures w14:val="none"/>
              </w:rPr>
              <w:t>nd</w:t>
            </w:r>
            <w:r w:rsidRPr="00543E92">
              <w:rPr>
                <w:rFonts w:ascii="Garamond" w:eastAsia="Times New Roman" w:hAnsi="Garamond" w:cs="Garamond"/>
                <w:kern w:val="0"/>
                <w:sz w:val="20"/>
                <w14:ligatures w14:val="none"/>
              </w:rPr>
              <w:t>ë</w:t>
            </w:r>
            <w:r w:rsidRPr="00543E92">
              <w:rPr>
                <w:rFonts w:ascii="Garamond" w:eastAsia="Times New Roman" w:hAnsi="Garamond" w:cs="Times New Roman"/>
                <w:kern w:val="0"/>
                <w:sz w:val="20"/>
                <w14:ligatures w14:val="none"/>
              </w:rPr>
              <w:t xml:space="preserve"> djeg</w:t>
            </w:r>
            <w:r w:rsidRPr="00543E92">
              <w:rPr>
                <w:rFonts w:ascii="Garamond" w:eastAsia="Times New Roman" w:hAnsi="Garamond" w:cs="Garamond"/>
                <w:kern w:val="0"/>
                <w:sz w:val="20"/>
                <w14:ligatures w14:val="none"/>
              </w:rPr>
              <w:t>ë</w:t>
            </w:r>
            <w:r w:rsidRPr="00543E92">
              <w:rPr>
                <w:rFonts w:ascii="Garamond" w:eastAsia="Times New Roman" w:hAnsi="Garamond" w:cs="Times New Roman"/>
                <w:kern w:val="0"/>
                <w:sz w:val="20"/>
                <w14:ligatures w14:val="none"/>
              </w:rPr>
              <w:t>se t</w:t>
            </w:r>
            <w:r w:rsidRPr="00543E92">
              <w:rPr>
                <w:rFonts w:ascii="Garamond" w:eastAsia="Times New Roman" w:hAnsi="Garamond" w:cs="Garamond"/>
                <w:kern w:val="0"/>
                <w:sz w:val="20"/>
                <w14:ligatures w14:val="none"/>
              </w:rPr>
              <w:t>ë</w:t>
            </w:r>
            <w:r w:rsidRPr="00543E92">
              <w:rPr>
                <w:rFonts w:ascii="Garamond" w:eastAsia="Times New Roman" w:hAnsi="Garamond" w:cs="Times New Roman"/>
                <w:kern w:val="0"/>
                <w:sz w:val="20"/>
                <w14:ligatures w14:val="none"/>
              </w:rPr>
              <w:t xml:space="preserve"> ngurtë</w:t>
            </w:r>
            <w:r w:rsidR="00023FF2" w:rsidRPr="00543E92">
              <w:rPr>
                <w:rFonts w:ascii="Garamond" w:eastAsia="Times New Roman" w:hAnsi="Garamond" w:cs="Times New Roman"/>
                <w:kern w:val="0"/>
                <w:sz w:val="20"/>
                <w14:ligatures w14:val="none"/>
              </w:rPr>
              <w:t xml:space="preserve">, </w:t>
            </w:r>
            <w:r w:rsidRPr="00543E92">
              <w:rPr>
                <w:rFonts w:ascii="Garamond" w:eastAsia="Times New Roman" w:hAnsi="Garamond" w:cs="Times New Roman"/>
                <w:kern w:val="0"/>
                <w:sz w:val="20"/>
                <w14:ligatures w14:val="none"/>
              </w:rPr>
              <w:t>përveç drurit të kompresuar në formë kokrrizore dhe sobave.</w:t>
            </w:r>
          </w:p>
          <w:p w14:paraId="578796BD" w14:textId="77777777" w:rsidR="00674247" w:rsidRPr="00543E92" w:rsidRDefault="00674247" w:rsidP="00E2296C">
            <w:pPr>
              <w:spacing w:after="0" w:line="240" w:lineRule="auto"/>
              <w:jc w:val="both"/>
              <w:rPr>
                <w:rFonts w:ascii="Garamond" w:eastAsia="Times New Roman" w:hAnsi="Garamond" w:cs="Times New Roman"/>
                <w:kern w:val="0"/>
                <w:sz w:val="20"/>
                <w14:ligatures w14:val="none"/>
              </w:rPr>
            </w:pPr>
            <w:r w:rsidRPr="00543E92">
              <w:rPr>
                <w:rFonts w:ascii="Garamond" w:eastAsia="Times New Roman" w:hAnsi="Garamond" w:cs="Times New Roman"/>
                <w:kern w:val="0"/>
                <w:sz w:val="20"/>
                <w14:ligatures w14:val="none"/>
              </w:rPr>
              <w:t>Vlera e përcaktuar nuk duhet të tejkalojë vlerën e deklaruar me më shumë se 15 mgC/m</w:t>
            </w:r>
            <w:r w:rsidRPr="00543E92">
              <w:rPr>
                <w:rFonts w:ascii="Garamond" w:eastAsia="Times New Roman" w:hAnsi="Garamond" w:cs="Times New Roman"/>
                <w:kern w:val="0"/>
                <w:sz w:val="20"/>
                <w:vertAlign w:val="superscript"/>
                <w14:ligatures w14:val="none"/>
              </w:rPr>
              <w:t>3</w:t>
            </w:r>
            <w:r w:rsidRPr="00543E92">
              <w:rPr>
                <w:rFonts w:ascii="Garamond" w:eastAsia="Times New Roman" w:hAnsi="Garamond" w:cs="Times New Roman"/>
                <w:kern w:val="0"/>
                <w:sz w:val="20"/>
                <w14:ligatures w14:val="none"/>
              </w:rPr>
              <w:t xml:space="preserve"> në 13% O</w:t>
            </w:r>
            <w:r w:rsidRPr="00543E92">
              <w:rPr>
                <w:rFonts w:ascii="Garamond" w:eastAsia="Times New Roman" w:hAnsi="Garamond" w:cs="Times New Roman"/>
                <w:kern w:val="0"/>
                <w:sz w:val="20"/>
                <w:vertAlign w:val="subscript"/>
                <w14:ligatures w14:val="none"/>
              </w:rPr>
              <w:t>2</w:t>
            </w:r>
            <w:r w:rsidRPr="00543E92">
              <w:rPr>
                <w:rFonts w:ascii="Garamond" w:eastAsia="Times New Roman" w:hAnsi="Garamond" w:cs="Times New Roman"/>
                <w:kern w:val="0"/>
                <w:sz w:val="20"/>
                <w14:ligatures w14:val="none"/>
              </w:rPr>
              <w:t xml:space="preserve"> </w:t>
            </w:r>
            <w:r w:rsidRPr="00543E92">
              <w:rPr>
                <w:rFonts w:ascii="Times New Roman" w:eastAsia="Times New Roman" w:hAnsi="Times New Roman" w:cs="Times New Roman"/>
                <w:kern w:val="0"/>
                <w:sz w:val="20"/>
                <w14:ligatures w14:val="none"/>
              </w:rPr>
              <w:t>​​</w:t>
            </w:r>
            <w:r w:rsidRPr="00543E92">
              <w:rPr>
                <w:rFonts w:ascii="Garamond" w:eastAsia="Times New Roman" w:hAnsi="Garamond" w:cs="Times New Roman"/>
                <w:kern w:val="0"/>
                <w:sz w:val="20"/>
                <w14:ligatures w14:val="none"/>
              </w:rPr>
              <w:t>p</w:t>
            </w:r>
            <w:r w:rsidRPr="00543E92">
              <w:rPr>
                <w:rFonts w:ascii="Garamond" w:eastAsia="Times New Roman" w:hAnsi="Garamond" w:cs="Garamond"/>
                <w:kern w:val="0"/>
                <w:sz w:val="20"/>
                <w14:ligatures w14:val="none"/>
              </w:rPr>
              <w:t>ë</w:t>
            </w:r>
            <w:r w:rsidRPr="00543E92">
              <w:rPr>
                <w:rFonts w:ascii="Garamond" w:eastAsia="Times New Roman" w:hAnsi="Garamond" w:cs="Times New Roman"/>
                <w:kern w:val="0"/>
                <w:sz w:val="20"/>
                <w14:ligatures w14:val="none"/>
              </w:rPr>
              <w:t>r pajisjet ngroh</w:t>
            </w:r>
            <w:r w:rsidRPr="00543E92">
              <w:rPr>
                <w:rFonts w:ascii="Garamond" w:eastAsia="Times New Roman" w:hAnsi="Garamond" w:cs="Garamond"/>
                <w:kern w:val="0"/>
                <w:sz w:val="20"/>
                <w14:ligatures w14:val="none"/>
              </w:rPr>
              <w:t>ë</w:t>
            </w:r>
            <w:r w:rsidRPr="00543E92">
              <w:rPr>
                <w:rFonts w:ascii="Garamond" w:eastAsia="Times New Roman" w:hAnsi="Garamond" w:cs="Times New Roman"/>
                <w:kern w:val="0"/>
                <w:sz w:val="20"/>
                <w14:ligatures w14:val="none"/>
              </w:rPr>
              <w:t>se lokale me l</w:t>
            </w:r>
            <w:r w:rsidRPr="00543E92">
              <w:rPr>
                <w:rFonts w:ascii="Garamond" w:eastAsia="Times New Roman" w:hAnsi="Garamond" w:cs="Garamond"/>
                <w:kern w:val="0"/>
                <w:sz w:val="20"/>
                <w14:ligatures w14:val="none"/>
              </w:rPr>
              <w:t>ë</w:t>
            </w:r>
            <w:r w:rsidRPr="00543E92">
              <w:rPr>
                <w:rFonts w:ascii="Garamond" w:eastAsia="Times New Roman" w:hAnsi="Garamond" w:cs="Times New Roman"/>
                <w:kern w:val="0"/>
                <w:sz w:val="20"/>
                <w14:ligatures w14:val="none"/>
              </w:rPr>
              <w:t>nd</w:t>
            </w:r>
            <w:r w:rsidRPr="00543E92">
              <w:rPr>
                <w:rFonts w:ascii="Garamond" w:eastAsia="Times New Roman" w:hAnsi="Garamond" w:cs="Garamond"/>
                <w:kern w:val="0"/>
                <w:sz w:val="20"/>
                <w14:ligatures w14:val="none"/>
              </w:rPr>
              <w:t>ë</w:t>
            </w:r>
            <w:r w:rsidRPr="00543E92">
              <w:rPr>
                <w:rFonts w:ascii="Garamond" w:eastAsia="Times New Roman" w:hAnsi="Garamond" w:cs="Times New Roman"/>
                <w:kern w:val="0"/>
                <w:sz w:val="20"/>
                <w14:ligatures w14:val="none"/>
              </w:rPr>
              <w:t xml:space="preserve"> djeg</w:t>
            </w:r>
            <w:r w:rsidRPr="00543E92">
              <w:rPr>
                <w:rFonts w:ascii="Garamond" w:eastAsia="Times New Roman" w:hAnsi="Garamond" w:cs="Garamond"/>
                <w:kern w:val="0"/>
                <w:sz w:val="20"/>
                <w14:ligatures w14:val="none"/>
              </w:rPr>
              <w:t>ë</w:t>
            </w:r>
            <w:r w:rsidRPr="00543E92">
              <w:rPr>
                <w:rFonts w:ascii="Garamond" w:eastAsia="Times New Roman" w:hAnsi="Garamond" w:cs="Times New Roman"/>
                <w:kern w:val="0"/>
                <w:sz w:val="20"/>
                <w14:ligatures w14:val="none"/>
              </w:rPr>
              <w:t>se t</w:t>
            </w:r>
            <w:r w:rsidRPr="00543E92">
              <w:rPr>
                <w:rFonts w:ascii="Garamond" w:eastAsia="Times New Roman" w:hAnsi="Garamond" w:cs="Garamond"/>
                <w:kern w:val="0"/>
                <w:sz w:val="20"/>
                <w14:ligatures w14:val="none"/>
              </w:rPr>
              <w:t>ë</w:t>
            </w:r>
            <w:r w:rsidRPr="00543E92">
              <w:rPr>
                <w:rFonts w:ascii="Garamond" w:eastAsia="Times New Roman" w:hAnsi="Garamond" w:cs="Times New Roman"/>
                <w:kern w:val="0"/>
                <w:sz w:val="20"/>
                <w14:ligatures w14:val="none"/>
              </w:rPr>
              <w:t xml:space="preserve"> ngurt</w:t>
            </w:r>
            <w:r w:rsidRPr="00543E92">
              <w:rPr>
                <w:rFonts w:ascii="Garamond" w:eastAsia="Times New Roman" w:hAnsi="Garamond" w:cs="Garamond"/>
                <w:kern w:val="0"/>
                <w:sz w:val="20"/>
                <w14:ligatures w14:val="none"/>
              </w:rPr>
              <w:t>ë</w:t>
            </w:r>
            <w:r w:rsidRPr="00543E92">
              <w:rPr>
                <w:rFonts w:ascii="Garamond" w:eastAsia="Times New Roman" w:hAnsi="Garamond" w:cs="Times New Roman"/>
                <w:kern w:val="0"/>
                <w:sz w:val="20"/>
                <w14:ligatures w14:val="none"/>
              </w:rPr>
              <w:t xml:space="preserve"> me djegie t</w:t>
            </w:r>
            <w:r w:rsidRPr="00543E92">
              <w:rPr>
                <w:rFonts w:ascii="Garamond" w:eastAsia="Times New Roman" w:hAnsi="Garamond" w:cs="Garamond"/>
                <w:kern w:val="0"/>
                <w:sz w:val="20"/>
                <w14:ligatures w14:val="none"/>
              </w:rPr>
              <w:t>ë</w:t>
            </w:r>
            <w:r w:rsidRPr="00543E92">
              <w:rPr>
                <w:rFonts w:ascii="Garamond" w:eastAsia="Times New Roman" w:hAnsi="Garamond" w:cs="Times New Roman"/>
                <w:kern w:val="0"/>
                <w:sz w:val="20"/>
                <w14:ligatures w14:val="none"/>
              </w:rPr>
              <w:t xml:space="preserve"> mbyllur q</w:t>
            </w:r>
            <w:r w:rsidRPr="00543E92">
              <w:rPr>
                <w:rFonts w:ascii="Garamond" w:eastAsia="Times New Roman" w:hAnsi="Garamond" w:cs="Garamond"/>
                <w:kern w:val="0"/>
                <w:sz w:val="20"/>
                <w14:ligatures w14:val="none"/>
              </w:rPr>
              <w:t>ë</w:t>
            </w:r>
            <w:r w:rsidRPr="00543E92">
              <w:rPr>
                <w:rFonts w:ascii="Garamond" w:eastAsia="Times New Roman" w:hAnsi="Garamond" w:cs="Times New Roman"/>
                <w:kern w:val="0"/>
                <w:sz w:val="20"/>
                <w14:ligatures w14:val="none"/>
              </w:rPr>
              <w:t xml:space="preserve"> p</w:t>
            </w:r>
            <w:r w:rsidRPr="00543E92">
              <w:rPr>
                <w:rFonts w:ascii="Garamond" w:eastAsia="Times New Roman" w:hAnsi="Garamond" w:cs="Garamond"/>
                <w:kern w:val="0"/>
                <w:sz w:val="20"/>
                <w14:ligatures w14:val="none"/>
              </w:rPr>
              <w:t>ë</w:t>
            </w:r>
            <w:r w:rsidRPr="00543E92">
              <w:rPr>
                <w:rFonts w:ascii="Garamond" w:eastAsia="Times New Roman" w:hAnsi="Garamond" w:cs="Times New Roman"/>
                <w:kern w:val="0"/>
                <w:sz w:val="20"/>
                <w14:ligatures w14:val="none"/>
              </w:rPr>
              <w:t>rdorin dru të kompresuar në formë kokrrizore.</w:t>
            </w:r>
          </w:p>
        </w:tc>
      </w:tr>
      <w:tr w:rsidR="00674247" w:rsidRPr="00543E92" w14:paraId="578796C2" w14:textId="77777777" w:rsidTr="00E2296C">
        <w:trPr>
          <w:trHeight w:val="20"/>
          <w:jc w:val="center"/>
        </w:trPr>
        <w:tc>
          <w:tcPr>
            <w:tcW w:w="2970" w:type="dxa"/>
            <w:tcBorders>
              <w:top w:val="single" w:sz="4" w:space="0" w:color="auto"/>
              <w:left w:val="nil"/>
              <w:bottom w:val="single" w:sz="4" w:space="0" w:color="auto"/>
              <w:right w:val="single" w:sz="4" w:space="0" w:color="auto"/>
            </w:tcBorders>
            <w:hideMark/>
          </w:tcPr>
          <w:p w14:paraId="578796BF" w14:textId="77777777" w:rsidR="00674247" w:rsidRPr="00543E92" w:rsidRDefault="00674247" w:rsidP="00E2296C">
            <w:pPr>
              <w:spacing w:after="0" w:line="240" w:lineRule="auto"/>
              <w:jc w:val="both"/>
              <w:rPr>
                <w:rFonts w:ascii="Garamond" w:eastAsia="Times New Roman" w:hAnsi="Garamond" w:cs="Times New Roman"/>
                <w:kern w:val="0"/>
                <w:sz w:val="20"/>
                <w14:ligatures w14:val="none"/>
              </w:rPr>
            </w:pPr>
            <w:r w:rsidRPr="00543E92">
              <w:rPr>
                <w:rFonts w:ascii="Garamond" w:eastAsia="Times New Roman" w:hAnsi="Garamond" w:cs="Times New Roman"/>
                <w:kern w:val="0"/>
                <w:sz w:val="20"/>
                <w14:ligatures w14:val="none"/>
              </w:rPr>
              <w:t>Emetimet e monoksidit të karbonit</w:t>
            </w:r>
          </w:p>
        </w:tc>
        <w:tc>
          <w:tcPr>
            <w:tcW w:w="5925" w:type="dxa"/>
            <w:tcBorders>
              <w:top w:val="single" w:sz="4" w:space="0" w:color="auto"/>
              <w:left w:val="single" w:sz="4" w:space="0" w:color="auto"/>
              <w:bottom w:val="single" w:sz="4" w:space="0" w:color="auto"/>
              <w:right w:val="nil"/>
            </w:tcBorders>
            <w:hideMark/>
          </w:tcPr>
          <w:p w14:paraId="578796C0" w14:textId="77777777" w:rsidR="00674247" w:rsidRPr="00543E92" w:rsidRDefault="00674247" w:rsidP="00E2296C">
            <w:pPr>
              <w:spacing w:after="0" w:line="240" w:lineRule="auto"/>
              <w:jc w:val="both"/>
              <w:rPr>
                <w:rFonts w:ascii="Garamond" w:eastAsia="Times New Roman" w:hAnsi="Garamond" w:cs="Times New Roman"/>
                <w:kern w:val="0"/>
                <w:sz w:val="20"/>
                <w14:ligatures w14:val="none"/>
              </w:rPr>
            </w:pPr>
            <w:r w:rsidRPr="00543E92">
              <w:rPr>
                <w:rFonts w:ascii="Garamond" w:eastAsia="Times New Roman" w:hAnsi="Garamond" w:cs="Times New Roman"/>
                <w:kern w:val="0"/>
                <w:sz w:val="20"/>
                <w14:ligatures w14:val="none"/>
              </w:rPr>
              <w:t>Vlera e përcaktuar nuk duhet të tejkalojë vlerën e deklaruar me më shumë se 275 mg/m</w:t>
            </w:r>
            <w:r w:rsidRPr="00543E92">
              <w:rPr>
                <w:rFonts w:ascii="Garamond" w:eastAsia="Times New Roman" w:hAnsi="Garamond" w:cs="Times New Roman"/>
                <w:kern w:val="0"/>
                <w:sz w:val="20"/>
                <w:vertAlign w:val="superscript"/>
                <w14:ligatures w14:val="none"/>
              </w:rPr>
              <w:t>3</w:t>
            </w:r>
            <w:r w:rsidRPr="00543E92">
              <w:rPr>
                <w:rFonts w:ascii="Garamond" w:eastAsia="Times New Roman" w:hAnsi="Garamond" w:cs="Times New Roman"/>
                <w:kern w:val="0"/>
                <w:sz w:val="20"/>
                <w14:ligatures w14:val="none"/>
              </w:rPr>
              <w:t xml:space="preserve"> në 13% O</w:t>
            </w:r>
            <w:r w:rsidRPr="00543E92">
              <w:rPr>
                <w:rFonts w:ascii="Garamond" w:eastAsia="Times New Roman" w:hAnsi="Garamond" w:cs="Times New Roman"/>
                <w:kern w:val="0"/>
                <w:sz w:val="20"/>
                <w:vertAlign w:val="subscript"/>
                <w14:ligatures w14:val="none"/>
              </w:rPr>
              <w:t>2</w:t>
            </w:r>
            <w:r w:rsidRPr="00543E92">
              <w:rPr>
                <w:rFonts w:ascii="Garamond" w:eastAsia="Times New Roman" w:hAnsi="Garamond" w:cs="Times New Roman"/>
                <w:kern w:val="0"/>
                <w:sz w:val="20"/>
                <w14:ligatures w14:val="none"/>
              </w:rPr>
              <w:t xml:space="preserve"> </w:t>
            </w:r>
            <w:r w:rsidRPr="00543E92">
              <w:rPr>
                <w:rFonts w:ascii="Times New Roman" w:eastAsia="Times New Roman" w:hAnsi="Times New Roman" w:cs="Times New Roman"/>
                <w:kern w:val="0"/>
                <w:sz w:val="20"/>
                <w14:ligatures w14:val="none"/>
              </w:rPr>
              <w:t>​​</w:t>
            </w:r>
            <w:r w:rsidRPr="00543E92">
              <w:rPr>
                <w:rFonts w:ascii="Garamond" w:eastAsia="Times New Roman" w:hAnsi="Garamond" w:cs="Times New Roman"/>
                <w:kern w:val="0"/>
                <w:sz w:val="20"/>
                <w14:ligatures w14:val="none"/>
              </w:rPr>
              <w:t>p</w:t>
            </w:r>
            <w:r w:rsidRPr="00543E92">
              <w:rPr>
                <w:rFonts w:ascii="Garamond" w:eastAsia="Times New Roman" w:hAnsi="Garamond" w:cs="Garamond"/>
                <w:kern w:val="0"/>
                <w:sz w:val="20"/>
                <w14:ligatures w14:val="none"/>
              </w:rPr>
              <w:t>ë</w:t>
            </w:r>
            <w:r w:rsidRPr="00543E92">
              <w:rPr>
                <w:rFonts w:ascii="Garamond" w:eastAsia="Times New Roman" w:hAnsi="Garamond" w:cs="Times New Roman"/>
                <w:kern w:val="0"/>
                <w:sz w:val="20"/>
                <w14:ligatures w14:val="none"/>
              </w:rPr>
              <w:t>r pajisjet ngroh</w:t>
            </w:r>
            <w:r w:rsidRPr="00543E92">
              <w:rPr>
                <w:rFonts w:ascii="Garamond" w:eastAsia="Times New Roman" w:hAnsi="Garamond" w:cs="Garamond"/>
                <w:kern w:val="0"/>
                <w:sz w:val="20"/>
                <w14:ligatures w14:val="none"/>
              </w:rPr>
              <w:t>ë</w:t>
            </w:r>
            <w:r w:rsidRPr="00543E92">
              <w:rPr>
                <w:rFonts w:ascii="Garamond" w:eastAsia="Times New Roman" w:hAnsi="Garamond" w:cs="Times New Roman"/>
                <w:kern w:val="0"/>
                <w:sz w:val="20"/>
                <w14:ligatures w14:val="none"/>
              </w:rPr>
              <w:t>se lokale me l</w:t>
            </w:r>
            <w:r w:rsidRPr="00543E92">
              <w:rPr>
                <w:rFonts w:ascii="Garamond" w:eastAsia="Times New Roman" w:hAnsi="Garamond" w:cs="Garamond"/>
                <w:kern w:val="0"/>
                <w:sz w:val="20"/>
                <w14:ligatures w14:val="none"/>
              </w:rPr>
              <w:t>ë</w:t>
            </w:r>
            <w:r w:rsidRPr="00543E92">
              <w:rPr>
                <w:rFonts w:ascii="Garamond" w:eastAsia="Times New Roman" w:hAnsi="Garamond" w:cs="Times New Roman"/>
                <w:kern w:val="0"/>
                <w:sz w:val="20"/>
                <w14:ligatures w14:val="none"/>
              </w:rPr>
              <w:t>nd</w:t>
            </w:r>
            <w:r w:rsidRPr="00543E92">
              <w:rPr>
                <w:rFonts w:ascii="Garamond" w:eastAsia="Times New Roman" w:hAnsi="Garamond" w:cs="Garamond"/>
                <w:kern w:val="0"/>
                <w:sz w:val="20"/>
                <w14:ligatures w14:val="none"/>
              </w:rPr>
              <w:t>ë</w:t>
            </w:r>
            <w:r w:rsidRPr="00543E92">
              <w:rPr>
                <w:rFonts w:ascii="Garamond" w:eastAsia="Times New Roman" w:hAnsi="Garamond" w:cs="Times New Roman"/>
                <w:kern w:val="0"/>
                <w:sz w:val="20"/>
                <w14:ligatures w14:val="none"/>
              </w:rPr>
              <w:t xml:space="preserve"> djeg</w:t>
            </w:r>
            <w:r w:rsidRPr="00543E92">
              <w:rPr>
                <w:rFonts w:ascii="Garamond" w:eastAsia="Times New Roman" w:hAnsi="Garamond" w:cs="Garamond"/>
                <w:kern w:val="0"/>
                <w:sz w:val="20"/>
                <w14:ligatures w14:val="none"/>
              </w:rPr>
              <w:t>ë</w:t>
            </w:r>
            <w:r w:rsidRPr="00543E92">
              <w:rPr>
                <w:rFonts w:ascii="Garamond" w:eastAsia="Times New Roman" w:hAnsi="Garamond" w:cs="Times New Roman"/>
                <w:kern w:val="0"/>
                <w:sz w:val="20"/>
                <w14:ligatures w14:val="none"/>
              </w:rPr>
              <w:t>se t</w:t>
            </w:r>
            <w:r w:rsidRPr="00543E92">
              <w:rPr>
                <w:rFonts w:ascii="Garamond" w:eastAsia="Times New Roman" w:hAnsi="Garamond" w:cs="Garamond"/>
                <w:kern w:val="0"/>
                <w:sz w:val="20"/>
                <w14:ligatures w14:val="none"/>
              </w:rPr>
              <w:t>ë</w:t>
            </w:r>
            <w:r w:rsidRPr="00543E92">
              <w:rPr>
                <w:rFonts w:ascii="Garamond" w:eastAsia="Times New Roman" w:hAnsi="Garamond" w:cs="Times New Roman"/>
                <w:kern w:val="0"/>
                <w:sz w:val="20"/>
                <w14:ligatures w14:val="none"/>
              </w:rPr>
              <w:t xml:space="preserve"> ngurt</w:t>
            </w:r>
            <w:r w:rsidRPr="00543E92">
              <w:rPr>
                <w:rFonts w:ascii="Garamond" w:eastAsia="Times New Roman" w:hAnsi="Garamond" w:cs="Garamond"/>
                <w:kern w:val="0"/>
                <w:sz w:val="20"/>
                <w14:ligatures w14:val="none"/>
              </w:rPr>
              <w:t>ë</w:t>
            </w:r>
            <w:r w:rsidRPr="00543E92">
              <w:rPr>
                <w:rFonts w:ascii="Garamond" w:eastAsia="Times New Roman" w:hAnsi="Garamond" w:cs="Times New Roman"/>
                <w:kern w:val="0"/>
                <w:sz w:val="20"/>
                <w14:ligatures w14:val="none"/>
              </w:rPr>
              <w:t xml:space="preserve"> me djegie t</w:t>
            </w:r>
            <w:r w:rsidRPr="00543E92">
              <w:rPr>
                <w:rFonts w:ascii="Garamond" w:eastAsia="Times New Roman" w:hAnsi="Garamond" w:cs="Garamond"/>
                <w:kern w:val="0"/>
                <w:sz w:val="20"/>
                <w14:ligatures w14:val="none"/>
              </w:rPr>
              <w:t>ë</w:t>
            </w:r>
            <w:r w:rsidRPr="00543E92">
              <w:rPr>
                <w:rFonts w:ascii="Garamond" w:eastAsia="Times New Roman" w:hAnsi="Garamond" w:cs="Times New Roman"/>
                <w:kern w:val="0"/>
                <w:sz w:val="20"/>
                <w14:ligatures w14:val="none"/>
              </w:rPr>
              <w:t xml:space="preserve"> hapur, pajisjet ngrohëse lokal</w:t>
            </w:r>
            <w:r w:rsidR="00023FF2" w:rsidRPr="00543E92">
              <w:rPr>
                <w:rFonts w:ascii="Garamond" w:eastAsia="Times New Roman" w:hAnsi="Garamond" w:cs="Times New Roman"/>
                <w:kern w:val="0"/>
                <w:sz w:val="20"/>
                <w14:ligatures w14:val="none"/>
              </w:rPr>
              <w:t>e</w:t>
            </w:r>
            <w:r w:rsidRPr="00543E92">
              <w:rPr>
                <w:rFonts w:ascii="Garamond" w:eastAsia="Times New Roman" w:hAnsi="Garamond" w:cs="Times New Roman"/>
                <w:kern w:val="0"/>
                <w:sz w:val="20"/>
                <w14:ligatures w14:val="none"/>
              </w:rPr>
              <w:t xml:space="preserve"> me lëndë djegëse të ngurtë me djegie të mbyllur që përdorin lëndë djegëse të ngurtë</w:t>
            </w:r>
            <w:r w:rsidR="00023FF2" w:rsidRPr="00543E92">
              <w:rPr>
                <w:rFonts w:ascii="Garamond" w:eastAsia="Times New Roman" w:hAnsi="Garamond" w:cs="Times New Roman"/>
                <w:kern w:val="0"/>
                <w:sz w:val="20"/>
                <w14:ligatures w14:val="none"/>
              </w:rPr>
              <w:t>,</w:t>
            </w:r>
            <w:r w:rsidRPr="00543E92">
              <w:rPr>
                <w:rFonts w:ascii="Garamond" w:eastAsia="Times New Roman" w:hAnsi="Garamond" w:cs="Times New Roman"/>
                <w:kern w:val="0"/>
                <w:sz w:val="20"/>
                <w14:ligatures w14:val="none"/>
              </w:rPr>
              <w:t xml:space="preserve"> përveç drurit të kompresuar në formë kokrrizore dhe sobave.</w:t>
            </w:r>
          </w:p>
          <w:p w14:paraId="578796C1" w14:textId="77777777" w:rsidR="00674247" w:rsidRPr="00543E92" w:rsidRDefault="00674247" w:rsidP="00E2296C">
            <w:pPr>
              <w:spacing w:after="0" w:line="240" w:lineRule="auto"/>
              <w:jc w:val="both"/>
              <w:rPr>
                <w:rFonts w:ascii="Garamond" w:eastAsia="Times New Roman" w:hAnsi="Garamond" w:cs="Times New Roman"/>
                <w:kern w:val="0"/>
                <w:sz w:val="20"/>
                <w14:ligatures w14:val="none"/>
              </w:rPr>
            </w:pPr>
            <w:r w:rsidRPr="00543E92">
              <w:rPr>
                <w:rFonts w:ascii="Garamond" w:eastAsia="Times New Roman" w:hAnsi="Garamond" w:cs="Times New Roman"/>
                <w:kern w:val="0"/>
                <w:sz w:val="20"/>
                <w14:ligatures w14:val="none"/>
              </w:rPr>
              <w:t>Vlera e përcaktuar nuk duhet të tejkalojë vlerën e deklaruar me më shumë se 60 mg/m</w:t>
            </w:r>
            <w:r w:rsidRPr="00A2637D">
              <w:rPr>
                <w:rFonts w:ascii="Garamond" w:eastAsia="Times New Roman" w:hAnsi="Garamond" w:cs="Times New Roman"/>
                <w:kern w:val="0"/>
                <w:sz w:val="20"/>
                <w:vertAlign w:val="superscript"/>
                <w14:ligatures w14:val="none"/>
              </w:rPr>
              <w:t>3</w:t>
            </w:r>
            <w:r w:rsidRPr="00543E92">
              <w:rPr>
                <w:rFonts w:ascii="Garamond" w:eastAsia="Times New Roman" w:hAnsi="Garamond" w:cs="Times New Roman"/>
                <w:kern w:val="0"/>
                <w:sz w:val="20"/>
                <w14:ligatures w14:val="none"/>
              </w:rPr>
              <w:t xml:space="preserve"> në 13% O</w:t>
            </w:r>
            <w:r w:rsidRPr="00E2741C">
              <w:rPr>
                <w:rFonts w:ascii="Garamond" w:eastAsia="Times New Roman" w:hAnsi="Garamond" w:cs="Times New Roman"/>
                <w:kern w:val="0"/>
                <w:sz w:val="20"/>
                <w:vertAlign w:val="subscript"/>
                <w14:ligatures w14:val="none"/>
              </w:rPr>
              <w:t>2</w:t>
            </w:r>
            <w:r w:rsidRPr="00543E92">
              <w:rPr>
                <w:rFonts w:ascii="Garamond" w:eastAsia="Times New Roman" w:hAnsi="Garamond" w:cs="Times New Roman"/>
                <w:kern w:val="0"/>
                <w:sz w:val="20"/>
                <w14:ligatures w14:val="none"/>
              </w:rPr>
              <w:t xml:space="preserve"> </w:t>
            </w:r>
            <w:r w:rsidRPr="00543E92">
              <w:rPr>
                <w:rFonts w:ascii="Times New Roman" w:eastAsia="Times New Roman" w:hAnsi="Times New Roman" w:cs="Times New Roman"/>
                <w:kern w:val="0"/>
                <w:sz w:val="20"/>
                <w14:ligatures w14:val="none"/>
              </w:rPr>
              <w:t>​​</w:t>
            </w:r>
            <w:r w:rsidRPr="00543E92">
              <w:rPr>
                <w:rFonts w:ascii="Garamond" w:eastAsia="Times New Roman" w:hAnsi="Garamond" w:cs="Times New Roman"/>
                <w:kern w:val="0"/>
                <w:sz w:val="20"/>
                <w14:ligatures w14:val="none"/>
              </w:rPr>
              <w:t>për pajisjet ngrohëse lokale me lëndë djegëse të ngurtë me djegie të mbyllur që përdorin dru të kompresuar në formë kokrrizore.</w:t>
            </w:r>
          </w:p>
        </w:tc>
      </w:tr>
      <w:tr w:rsidR="00674247" w:rsidRPr="00543E92" w14:paraId="578796C5" w14:textId="77777777" w:rsidTr="00E2296C">
        <w:trPr>
          <w:trHeight w:val="20"/>
          <w:jc w:val="center"/>
        </w:trPr>
        <w:tc>
          <w:tcPr>
            <w:tcW w:w="2970" w:type="dxa"/>
            <w:tcBorders>
              <w:top w:val="single" w:sz="4" w:space="0" w:color="auto"/>
              <w:left w:val="nil"/>
              <w:bottom w:val="single" w:sz="4" w:space="0" w:color="auto"/>
              <w:right w:val="single" w:sz="4" w:space="0" w:color="auto"/>
            </w:tcBorders>
            <w:hideMark/>
          </w:tcPr>
          <w:p w14:paraId="578796C3" w14:textId="77777777" w:rsidR="00674247" w:rsidRPr="00543E92" w:rsidRDefault="00674247" w:rsidP="00E2296C">
            <w:pPr>
              <w:spacing w:after="0" w:line="240" w:lineRule="auto"/>
              <w:jc w:val="both"/>
              <w:rPr>
                <w:rFonts w:ascii="Garamond" w:eastAsia="Times New Roman" w:hAnsi="Garamond" w:cs="Times New Roman"/>
                <w:kern w:val="0"/>
                <w:sz w:val="20"/>
                <w14:ligatures w14:val="none"/>
              </w:rPr>
            </w:pPr>
            <w:r w:rsidRPr="00543E92">
              <w:rPr>
                <w:rFonts w:ascii="Garamond" w:eastAsia="Times New Roman" w:hAnsi="Garamond" w:cs="Times New Roman"/>
                <w:kern w:val="0"/>
                <w:sz w:val="20"/>
                <w14:ligatures w14:val="none"/>
              </w:rPr>
              <w:t>Emetimet e oksideve të azotit</w:t>
            </w:r>
          </w:p>
        </w:tc>
        <w:tc>
          <w:tcPr>
            <w:tcW w:w="5925" w:type="dxa"/>
            <w:tcBorders>
              <w:top w:val="single" w:sz="4" w:space="0" w:color="auto"/>
              <w:left w:val="single" w:sz="4" w:space="0" w:color="auto"/>
              <w:bottom w:val="single" w:sz="4" w:space="0" w:color="auto"/>
              <w:right w:val="nil"/>
            </w:tcBorders>
            <w:hideMark/>
          </w:tcPr>
          <w:p w14:paraId="578796C4" w14:textId="77777777" w:rsidR="00674247" w:rsidRPr="00543E92" w:rsidRDefault="00674247" w:rsidP="00E2296C">
            <w:pPr>
              <w:spacing w:after="0" w:line="240" w:lineRule="auto"/>
              <w:jc w:val="both"/>
              <w:rPr>
                <w:rFonts w:ascii="Garamond" w:eastAsia="Times New Roman" w:hAnsi="Garamond" w:cs="Times New Roman"/>
                <w:kern w:val="0"/>
                <w:sz w:val="20"/>
                <w14:ligatures w14:val="none"/>
              </w:rPr>
            </w:pPr>
            <w:r w:rsidRPr="00543E92">
              <w:rPr>
                <w:rFonts w:ascii="Garamond" w:eastAsia="Times New Roman" w:hAnsi="Garamond" w:cs="Times New Roman"/>
                <w:kern w:val="0"/>
                <w:sz w:val="20"/>
                <w14:ligatures w14:val="none"/>
              </w:rPr>
              <w:t>Vlera e përcaktuar nuk duhet të tejkalojë vlerën e deklaruar me më shumë se 30 mg/m</w:t>
            </w:r>
            <w:r w:rsidRPr="00543E92">
              <w:rPr>
                <w:rFonts w:ascii="Garamond" w:eastAsia="Times New Roman" w:hAnsi="Garamond" w:cs="Times New Roman"/>
                <w:kern w:val="0"/>
                <w:sz w:val="20"/>
                <w:vertAlign w:val="superscript"/>
                <w14:ligatures w14:val="none"/>
              </w:rPr>
              <w:t>3</w:t>
            </w:r>
            <w:r w:rsidRPr="00543E92">
              <w:rPr>
                <w:rFonts w:ascii="Garamond" w:eastAsia="Times New Roman" w:hAnsi="Garamond" w:cs="Times New Roman"/>
                <w:kern w:val="0"/>
                <w:sz w:val="20"/>
                <w14:ligatures w14:val="none"/>
              </w:rPr>
              <w:t>, e shprehur si NO</w:t>
            </w:r>
            <w:r w:rsidRPr="00543E92">
              <w:rPr>
                <w:rFonts w:ascii="Garamond" w:eastAsia="Times New Roman" w:hAnsi="Garamond" w:cs="Times New Roman"/>
                <w:kern w:val="0"/>
                <w:sz w:val="20"/>
                <w:vertAlign w:val="subscript"/>
                <w14:ligatures w14:val="none"/>
              </w:rPr>
              <w:t>2</w:t>
            </w:r>
            <w:r w:rsidRPr="00543E92">
              <w:rPr>
                <w:rFonts w:ascii="Garamond" w:eastAsia="Times New Roman" w:hAnsi="Garamond" w:cs="Times New Roman"/>
                <w:kern w:val="0"/>
                <w:sz w:val="20"/>
                <w14:ligatures w14:val="none"/>
              </w:rPr>
              <w:t xml:space="preserve"> në 13% O</w:t>
            </w:r>
            <w:r w:rsidRPr="00543E92">
              <w:rPr>
                <w:rFonts w:ascii="Garamond" w:eastAsia="Times New Roman" w:hAnsi="Garamond" w:cs="Times New Roman"/>
                <w:kern w:val="0"/>
                <w:sz w:val="20"/>
                <w:vertAlign w:val="subscript"/>
                <w14:ligatures w14:val="none"/>
              </w:rPr>
              <w:t>2</w:t>
            </w:r>
            <w:r w:rsidRPr="00543E92">
              <w:rPr>
                <w:rFonts w:ascii="Garamond" w:eastAsia="Times New Roman" w:hAnsi="Garamond" w:cs="Times New Roman"/>
                <w:kern w:val="0"/>
                <w:sz w:val="20"/>
                <w14:ligatures w14:val="none"/>
              </w:rPr>
              <w:t>.</w:t>
            </w:r>
          </w:p>
        </w:tc>
      </w:tr>
    </w:tbl>
    <w:p w14:paraId="578796C7" w14:textId="77777777" w:rsidR="00674247" w:rsidRPr="00543E92" w:rsidRDefault="00674247" w:rsidP="00150BCB">
      <w:pPr>
        <w:spacing w:after="0" w:line="240" w:lineRule="auto"/>
        <w:jc w:val="both"/>
        <w:rPr>
          <w:rFonts w:ascii="Times New Roman" w:eastAsia="Times New Roman" w:hAnsi="Times New Roman" w:cs="Times New Roman"/>
          <w:b/>
          <w:kern w:val="0"/>
          <w14:ligatures w14:val="none"/>
        </w:rPr>
      </w:pPr>
    </w:p>
    <w:p w14:paraId="578796C8" w14:textId="77777777" w:rsidR="00674247" w:rsidRPr="00E2741C" w:rsidRDefault="00674247" w:rsidP="00E2296C">
      <w:pPr>
        <w:spacing w:after="0" w:line="240" w:lineRule="auto"/>
        <w:ind w:firstLine="284"/>
        <w:jc w:val="center"/>
        <w:rPr>
          <w:rFonts w:ascii="Garamond" w:eastAsia="Times New Roman" w:hAnsi="Garamond" w:cs="Times New Roman"/>
          <w:kern w:val="0"/>
          <w14:ligatures w14:val="none"/>
        </w:rPr>
      </w:pPr>
      <w:r w:rsidRPr="00E2741C">
        <w:rPr>
          <w:rFonts w:ascii="Garamond" w:eastAsia="Times New Roman" w:hAnsi="Garamond" w:cs="Times New Roman"/>
          <w:kern w:val="0"/>
          <w14:ligatures w14:val="none"/>
        </w:rPr>
        <w:t>SHTOJCA IV</w:t>
      </w:r>
    </w:p>
    <w:p w14:paraId="578796C9" w14:textId="032F28C9" w:rsidR="00674247" w:rsidRPr="00E2741C" w:rsidRDefault="00674247" w:rsidP="00E2296C">
      <w:pPr>
        <w:spacing w:after="0" w:line="240" w:lineRule="auto"/>
        <w:ind w:firstLine="284"/>
        <w:jc w:val="center"/>
        <w:rPr>
          <w:rFonts w:ascii="Garamond" w:eastAsia="Times New Roman" w:hAnsi="Garamond" w:cs="Times New Roman"/>
          <w:kern w:val="0"/>
          <w14:ligatures w14:val="none"/>
        </w:rPr>
      </w:pPr>
      <w:r w:rsidRPr="00E2741C">
        <w:rPr>
          <w:rFonts w:ascii="Garamond" w:eastAsia="Times New Roman" w:hAnsi="Garamond" w:cs="Times New Roman"/>
          <w:kern w:val="0"/>
          <w14:ligatures w14:val="none"/>
        </w:rPr>
        <w:t xml:space="preserve">TREGUESIT ORIENTUES TË PËRMENDUR NË KREUN </w:t>
      </w:r>
      <w:r w:rsidR="00344603" w:rsidRPr="00E2741C">
        <w:rPr>
          <w:rFonts w:ascii="Garamond" w:eastAsia="Times New Roman" w:hAnsi="Garamond" w:cs="Times New Roman"/>
          <w:kern w:val="0"/>
          <w14:ligatures w14:val="none"/>
        </w:rPr>
        <w:t>VI</w:t>
      </w:r>
    </w:p>
    <w:p w14:paraId="433C55ED" w14:textId="77777777" w:rsidR="00E2296C" w:rsidRPr="00543E92" w:rsidRDefault="00E2296C" w:rsidP="00E2296C">
      <w:pPr>
        <w:spacing w:after="0" w:line="240" w:lineRule="auto"/>
        <w:ind w:firstLine="284"/>
        <w:jc w:val="center"/>
        <w:rPr>
          <w:rFonts w:ascii="Garamond" w:eastAsia="Times New Roman" w:hAnsi="Garamond" w:cs="Times New Roman"/>
          <w:b/>
          <w:kern w:val="0"/>
          <w14:ligatures w14:val="none"/>
        </w:rPr>
      </w:pPr>
    </w:p>
    <w:p w14:paraId="18B46C0D" w14:textId="415CD684" w:rsidR="00E2296C" w:rsidRPr="00543E92" w:rsidRDefault="00E2296C" w:rsidP="00E2296C">
      <w:pPr>
        <w:spacing w:after="0" w:line="240" w:lineRule="auto"/>
        <w:ind w:firstLine="284"/>
        <w:jc w:val="both"/>
        <w:rPr>
          <w:rFonts w:ascii="Garamond" w:eastAsia="Times New Roman" w:hAnsi="Garamond" w:cs="Times New Roman"/>
          <w:kern w:val="0"/>
          <w14:ligatures w14:val="none"/>
        </w:rPr>
      </w:pPr>
      <w:r w:rsidRPr="00543E92">
        <w:rPr>
          <w:rFonts w:ascii="Garamond" w:eastAsia="Times New Roman" w:hAnsi="Garamond" w:cs="Times New Roman"/>
          <w:kern w:val="0"/>
          <w14:ligatures w14:val="none"/>
        </w:rPr>
        <w:lastRenderedPageBreak/>
        <w:t>Në momentin e hyrjes në fuqi të kësaj vendimi, teknologjia më e mirë e disponueshme në treg për pajisjet ngrohëse lokale me lëndë djegëse të ngurtë, nga pikëpamja e eficiencës së energjisë për ngrohjen sezonale dhe emetimeve të lëndës grimcore, monoksidit të karbonit, komponimeve organike të gazta dhe oksideve të azotit, u identifikua si më poshtë. Në momentin e hyrjes në fuqi të këtij vendimi, nuk u identifikua asnjë pajisje ngrohëse lokale me lëndë djegëse që të përmbushte të gjitha vlerat e specifikuara në pikat 1 deri në 5 më poshtë. Disa pajisje ngrohëse lokale me lëndë djegës të ngurtë përmbushin n</w:t>
      </w:r>
      <w:r w:rsidR="00E2741C">
        <w:rPr>
          <w:rFonts w:ascii="Garamond" w:eastAsia="Times New Roman" w:hAnsi="Garamond" w:cs="Times New Roman"/>
          <w:kern w:val="0"/>
          <w14:ligatures w14:val="none"/>
        </w:rPr>
        <w:t>jë ose më shumë nga këto vlera:</w:t>
      </w:r>
    </w:p>
    <w:p w14:paraId="5CA1F4C7" w14:textId="552C70A4" w:rsidR="00E2296C" w:rsidRPr="00543E92" w:rsidRDefault="00E2296C" w:rsidP="00E2296C">
      <w:pPr>
        <w:spacing w:after="0" w:line="240" w:lineRule="auto"/>
        <w:ind w:firstLine="284"/>
        <w:jc w:val="both"/>
        <w:rPr>
          <w:rFonts w:ascii="Garamond" w:eastAsia="Times New Roman" w:hAnsi="Garamond" w:cs="Times New Roman"/>
          <w:kern w:val="0"/>
          <w14:ligatures w14:val="none"/>
        </w:rPr>
      </w:pPr>
      <w:r w:rsidRPr="00543E92">
        <w:rPr>
          <w:rFonts w:ascii="Garamond" w:eastAsia="Times New Roman" w:hAnsi="Garamond" w:cs="Times New Roman"/>
          <w:kern w:val="0"/>
          <w14:ligatures w14:val="none"/>
        </w:rPr>
        <w:t>1. Tregues të veçantë për eficiencën e energjisë për ngrohjen sezonale të pajisjeve ngrohëse lok</w:t>
      </w:r>
      <w:r w:rsidR="00E2741C">
        <w:rPr>
          <w:rFonts w:ascii="Garamond" w:eastAsia="Times New Roman" w:hAnsi="Garamond" w:cs="Times New Roman"/>
          <w:kern w:val="0"/>
          <w14:ligatures w14:val="none"/>
        </w:rPr>
        <w:t>ale me lëndë djegëse të ngurtë:</w:t>
      </w:r>
    </w:p>
    <w:p w14:paraId="2C3262CE" w14:textId="24EA18EC" w:rsidR="00E2296C" w:rsidRPr="00543E92" w:rsidRDefault="00E2296C" w:rsidP="00E2296C">
      <w:pPr>
        <w:spacing w:after="0" w:line="240" w:lineRule="auto"/>
        <w:ind w:firstLine="284"/>
        <w:jc w:val="both"/>
        <w:rPr>
          <w:rFonts w:ascii="Garamond" w:eastAsia="Times New Roman" w:hAnsi="Garamond" w:cs="Times New Roman"/>
          <w:kern w:val="0"/>
          <w14:ligatures w14:val="none"/>
        </w:rPr>
      </w:pPr>
      <w:r w:rsidRPr="00543E92">
        <w:rPr>
          <w:rFonts w:ascii="Garamond" w:eastAsia="Times New Roman" w:hAnsi="Garamond" w:cs="Times New Roman"/>
          <w:kern w:val="0"/>
          <w14:ligatures w14:val="none"/>
        </w:rPr>
        <w:t>a) Tregues orientues për efic</w:t>
      </w:r>
      <w:r w:rsidR="00E2741C">
        <w:rPr>
          <w:rFonts w:ascii="Garamond" w:eastAsia="Times New Roman" w:hAnsi="Garamond" w:cs="Times New Roman"/>
          <w:kern w:val="0"/>
          <w14:ligatures w14:val="none"/>
        </w:rPr>
        <w:t>i</w:t>
      </w:r>
      <w:r w:rsidRPr="00543E92">
        <w:rPr>
          <w:rFonts w:ascii="Garamond" w:eastAsia="Times New Roman" w:hAnsi="Garamond" w:cs="Times New Roman"/>
          <w:kern w:val="0"/>
          <w14:ligatures w14:val="none"/>
        </w:rPr>
        <w:t>encën e energjisë për ngrohjen sezonale të pajisjeve ngrohëse lokale me lëndë djegës të ngurtë me djegie të hapur: 47</w:t>
      </w:r>
      <w:r w:rsidRPr="00543E92">
        <w:rPr>
          <w:rFonts w:ascii="Times New Roman" w:eastAsia="Times New Roman" w:hAnsi="Times New Roman" w:cs="Times New Roman"/>
          <w:kern w:val="0"/>
          <w14:ligatures w14:val="none"/>
        </w:rPr>
        <w:t> </w:t>
      </w:r>
      <w:r w:rsidRPr="00543E92">
        <w:rPr>
          <w:rFonts w:ascii="Garamond" w:eastAsia="Times New Roman" w:hAnsi="Garamond" w:cs="Times New Roman"/>
          <w:kern w:val="0"/>
          <w14:ligatures w14:val="none"/>
        </w:rPr>
        <w:t>%;</w:t>
      </w:r>
    </w:p>
    <w:p w14:paraId="240530E2" w14:textId="2566632D" w:rsidR="00E2296C" w:rsidRPr="00543E92" w:rsidRDefault="00E2296C" w:rsidP="00E2296C">
      <w:pPr>
        <w:spacing w:after="0" w:line="240" w:lineRule="auto"/>
        <w:ind w:firstLine="284"/>
        <w:jc w:val="both"/>
        <w:rPr>
          <w:rFonts w:ascii="Garamond" w:eastAsia="Times New Roman" w:hAnsi="Garamond" w:cs="Times New Roman"/>
          <w:kern w:val="0"/>
          <w14:ligatures w14:val="none"/>
        </w:rPr>
      </w:pPr>
      <w:r w:rsidRPr="00543E92">
        <w:rPr>
          <w:rFonts w:ascii="Garamond" w:eastAsia="Times New Roman" w:hAnsi="Garamond" w:cs="Times New Roman"/>
          <w:kern w:val="0"/>
          <w14:ligatures w14:val="none"/>
        </w:rPr>
        <w:t>b) Tregues orientues për eficiencën e energjisë për ngrohjen sezonale të pajisjeve ngrohëse lokale me lëndë djegëse të ngurtë me djegie të mbyllur, duke përdorur lëndë djegëse tjetër, përveç drurit të kompresuar në formë kokrrizore: 86</w:t>
      </w:r>
      <w:r w:rsidRPr="00543E92">
        <w:rPr>
          <w:rFonts w:ascii="Times New Roman" w:eastAsia="Times New Roman" w:hAnsi="Times New Roman" w:cs="Times New Roman"/>
          <w:kern w:val="0"/>
          <w14:ligatures w14:val="none"/>
        </w:rPr>
        <w:t> </w:t>
      </w:r>
      <w:r w:rsidRPr="00543E92">
        <w:rPr>
          <w:rFonts w:ascii="Garamond" w:eastAsia="Times New Roman" w:hAnsi="Garamond" w:cs="Times New Roman"/>
          <w:kern w:val="0"/>
          <w14:ligatures w14:val="none"/>
        </w:rPr>
        <w:t>%;</w:t>
      </w:r>
    </w:p>
    <w:p w14:paraId="763122D8" w14:textId="285197BC" w:rsidR="00E2296C" w:rsidRPr="00543E92" w:rsidRDefault="00E2296C" w:rsidP="00E2296C">
      <w:pPr>
        <w:spacing w:after="0" w:line="240" w:lineRule="auto"/>
        <w:ind w:firstLine="284"/>
        <w:jc w:val="both"/>
        <w:rPr>
          <w:rFonts w:ascii="Garamond" w:eastAsia="Times New Roman" w:hAnsi="Garamond" w:cs="Times New Roman"/>
          <w:kern w:val="0"/>
          <w14:ligatures w14:val="none"/>
        </w:rPr>
      </w:pPr>
      <w:r w:rsidRPr="00543E92">
        <w:rPr>
          <w:rFonts w:ascii="Garamond" w:eastAsia="Times New Roman" w:hAnsi="Garamond" w:cs="Times New Roman"/>
          <w:kern w:val="0"/>
          <w14:ligatures w14:val="none"/>
        </w:rPr>
        <w:t>c) Tregues orientues për eficiencën e energjisë për ngrohjen sezonale të pajisjeve ngrohëse lokale me lëndë djegëse të ngurtë me djegie të mbyllur, duke përdorur drurin e kompresuar në formë kokrrizore: 94</w:t>
      </w:r>
      <w:r w:rsidRPr="00543E92">
        <w:rPr>
          <w:rFonts w:ascii="Times New Roman" w:eastAsia="Times New Roman" w:hAnsi="Times New Roman" w:cs="Times New Roman"/>
          <w:kern w:val="0"/>
          <w14:ligatures w14:val="none"/>
        </w:rPr>
        <w:t> </w:t>
      </w:r>
      <w:r w:rsidRPr="00543E92">
        <w:rPr>
          <w:rFonts w:ascii="Garamond" w:eastAsia="Times New Roman" w:hAnsi="Garamond" w:cs="Times New Roman"/>
          <w:kern w:val="0"/>
          <w14:ligatures w14:val="none"/>
        </w:rPr>
        <w:t>%;</w:t>
      </w:r>
    </w:p>
    <w:p w14:paraId="5612A304" w14:textId="68013942" w:rsidR="00E2296C" w:rsidRPr="00543E92" w:rsidRDefault="00E2296C" w:rsidP="00E2296C">
      <w:pPr>
        <w:spacing w:after="0" w:line="240" w:lineRule="auto"/>
        <w:ind w:firstLine="284"/>
        <w:jc w:val="both"/>
        <w:rPr>
          <w:rFonts w:ascii="Garamond" w:eastAsia="Times New Roman" w:hAnsi="Garamond" w:cs="Times New Roman"/>
          <w:kern w:val="0"/>
          <w14:ligatures w14:val="none"/>
        </w:rPr>
      </w:pPr>
      <w:r w:rsidRPr="00543E92">
        <w:rPr>
          <w:rFonts w:ascii="Garamond" w:eastAsia="Times New Roman" w:hAnsi="Garamond" w:cs="Times New Roman"/>
          <w:kern w:val="0"/>
          <w14:ligatures w14:val="none"/>
        </w:rPr>
        <w:t>ç) Tregues orientues për eficiencën e energjisë për ngrohjen sezonale të sobave që përdorin lëndë djegëse të ngurtë: 75</w:t>
      </w:r>
      <w:r w:rsidRPr="00543E92">
        <w:rPr>
          <w:rFonts w:ascii="Times New Roman" w:eastAsia="Times New Roman" w:hAnsi="Times New Roman" w:cs="Times New Roman"/>
          <w:kern w:val="0"/>
          <w14:ligatures w14:val="none"/>
        </w:rPr>
        <w:t> </w:t>
      </w:r>
      <w:r w:rsidRPr="00543E92">
        <w:rPr>
          <w:rFonts w:ascii="Garamond" w:eastAsia="Times New Roman" w:hAnsi="Garamond" w:cs="Times New Roman"/>
          <w:kern w:val="0"/>
          <w14:ligatures w14:val="none"/>
        </w:rPr>
        <w:t>%.</w:t>
      </w:r>
    </w:p>
    <w:p w14:paraId="63BABD42" w14:textId="5AB1D372" w:rsidR="00E2296C" w:rsidRPr="00543E92" w:rsidRDefault="00E2296C" w:rsidP="00E2296C">
      <w:pPr>
        <w:spacing w:after="0" w:line="240" w:lineRule="auto"/>
        <w:ind w:firstLine="284"/>
        <w:jc w:val="both"/>
        <w:rPr>
          <w:rFonts w:ascii="Garamond" w:eastAsia="Times New Roman" w:hAnsi="Garamond" w:cs="Times New Roman"/>
          <w:kern w:val="0"/>
          <w14:ligatures w14:val="none"/>
        </w:rPr>
      </w:pPr>
      <w:r w:rsidRPr="00543E92">
        <w:rPr>
          <w:rFonts w:ascii="Garamond" w:eastAsia="Times New Roman" w:hAnsi="Garamond" w:cs="Times New Roman"/>
          <w:kern w:val="0"/>
          <w14:ligatures w14:val="none"/>
        </w:rPr>
        <w:t>2. Tregues orientues për emetimet e lëndës grimcore (PM) nga pajisjet ngrohëse lok</w:t>
      </w:r>
      <w:r w:rsidR="00E2741C">
        <w:rPr>
          <w:rFonts w:ascii="Garamond" w:eastAsia="Times New Roman" w:hAnsi="Garamond" w:cs="Times New Roman"/>
          <w:kern w:val="0"/>
          <w14:ligatures w14:val="none"/>
        </w:rPr>
        <w:t>ale me lëndë djegëse të ngurtë:</w:t>
      </w:r>
    </w:p>
    <w:p w14:paraId="046FC5E4" w14:textId="3253AE4D" w:rsidR="00E2296C" w:rsidRPr="00543E92" w:rsidRDefault="00E2296C" w:rsidP="00E2296C">
      <w:pPr>
        <w:spacing w:after="0" w:line="240" w:lineRule="auto"/>
        <w:ind w:firstLine="284"/>
        <w:jc w:val="both"/>
        <w:rPr>
          <w:rFonts w:ascii="Garamond" w:eastAsia="Times New Roman" w:hAnsi="Garamond" w:cs="Times New Roman"/>
          <w:kern w:val="0"/>
          <w14:ligatures w14:val="none"/>
        </w:rPr>
      </w:pPr>
      <w:r w:rsidRPr="00543E92">
        <w:rPr>
          <w:rFonts w:ascii="Garamond" w:eastAsia="Times New Roman" w:hAnsi="Garamond" w:cs="Times New Roman"/>
          <w:kern w:val="0"/>
          <w14:ligatures w14:val="none"/>
        </w:rPr>
        <w:t>a) Tregues orientues për emetimet e lëndës grimcore (PM) nga pajisjet ngrohëse lokale me lëndë djegëse të ngurtë me djegie të hapur, pajisjet ngrohëse me djegie të mbyllur që përdorin lëndë djegëse të ngurtë tjetër, përveç drurit të përpunuar në formë kokrrizore dhe sobat: 20 mg/m³ në 13</w:t>
      </w:r>
      <w:r w:rsidRPr="00543E92">
        <w:rPr>
          <w:rFonts w:ascii="Times New Roman" w:eastAsia="Times New Roman" w:hAnsi="Times New Roman" w:cs="Times New Roman"/>
          <w:kern w:val="0"/>
          <w14:ligatures w14:val="none"/>
        </w:rPr>
        <w:t> </w:t>
      </w:r>
      <w:r w:rsidRPr="00543E92">
        <w:rPr>
          <w:rFonts w:ascii="Garamond" w:eastAsia="Times New Roman" w:hAnsi="Garamond" w:cs="Times New Roman"/>
          <w:kern w:val="0"/>
          <w14:ligatures w14:val="none"/>
        </w:rPr>
        <w:t>% O</w:t>
      </w:r>
      <w:r w:rsidRPr="00543E92">
        <w:rPr>
          <w:rFonts w:ascii="Times New Roman" w:eastAsia="Times New Roman" w:hAnsi="Times New Roman" w:cs="Times New Roman"/>
          <w:kern w:val="0"/>
          <w14:ligatures w14:val="none"/>
        </w:rPr>
        <w:t>₂</w:t>
      </w:r>
      <w:r w:rsidRPr="00543E92">
        <w:rPr>
          <w:rFonts w:ascii="Garamond" w:eastAsia="Times New Roman" w:hAnsi="Garamond" w:cs="Times New Roman"/>
          <w:kern w:val="0"/>
          <w14:ligatures w14:val="none"/>
        </w:rPr>
        <w:t xml:space="preserve"> kur matet sipas metod</w:t>
      </w:r>
      <w:r w:rsidRPr="00543E92">
        <w:rPr>
          <w:rFonts w:ascii="Garamond" w:eastAsia="Times New Roman" w:hAnsi="Garamond" w:cs="Garamond"/>
          <w:kern w:val="0"/>
          <w14:ligatures w14:val="none"/>
        </w:rPr>
        <w:t>ë</w:t>
      </w:r>
      <w:r w:rsidRPr="00543E92">
        <w:rPr>
          <w:rFonts w:ascii="Garamond" w:eastAsia="Times New Roman" w:hAnsi="Garamond" w:cs="Times New Roman"/>
          <w:kern w:val="0"/>
          <w14:ligatures w14:val="none"/>
        </w:rPr>
        <w:t>s s</w:t>
      </w:r>
      <w:r w:rsidRPr="00543E92">
        <w:rPr>
          <w:rFonts w:ascii="Garamond" w:eastAsia="Times New Roman" w:hAnsi="Garamond" w:cs="Garamond"/>
          <w:kern w:val="0"/>
          <w14:ligatures w14:val="none"/>
        </w:rPr>
        <w:t>ë</w:t>
      </w:r>
      <w:r w:rsidRPr="00543E92">
        <w:rPr>
          <w:rFonts w:ascii="Garamond" w:eastAsia="Times New Roman" w:hAnsi="Garamond" w:cs="Times New Roman"/>
          <w:kern w:val="0"/>
          <w14:ligatures w14:val="none"/>
        </w:rPr>
        <w:t xml:space="preserve"> p</w:t>
      </w:r>
      <w:r w:rsidRPr="00543E92">
        <w:rPr>
          <w:rFonts w:ascii="Garamond" w:eastAsia="Times New Roman" w:hAnsi="Garamond" w:cs="Garamond"/>
          <w:kern w:val="0"/>
          <w14:ligatures w14:val="none"/>
        </w:rPr>
        <w:t>ë</w:t>
      </w:r>
      <w:r w:rsidRPr="00543E92">
        <w:rPr>
          <w:rFonts w:ascii="Garamond" w:eastAsia="Times New Roman" w:hAnsi="Garamond" w:cs="Times New Roman"/>
          <w:kern w:val="0"/>
          <w14:ligatures w14:val="none"/>
        </w:rPr>
        <w:t>rshkruar n</w:t>
      </w:r>
      <w:r w:rsidRPr="00543E92">
        <w:rPr>
          <w:rFonts w:ascii="Garamond" w:eastAsia="Times New Roman" w:hAnsi="Garamond" w:cs="Garamond"/>
          <w:kern w:val="0"/>
          <w14:ligatures w14:val="none"/>
        </w:rPr>
        <w:t>ë</w:t>
      </w:r>
      <w:r w:rsidRPr="00543E92">
        <w:rPr>
          <w:rFonts w:ascii="Garamond" w:eastAsia="Times New Roman" w:hAnsi="Garamond" w:cs="Times New Roman"/>
          <w:kern w:val="0"/>
          <w14:ligatures w14:val="none"/>
        </w:rPr>
        <w:t xml:space="preserve"> shtojc</w:t>
      </w:r>
      <w:r w:rsidRPr="00543E92">
        <w:rPr>
          <w:rFonts w:ascii="Garamond" w:eastAsia="Times New Roman" w:hAnsi="Garamond" w:cs="Garamond"/>
          <w:kern w:val="0"/>
          <w14:ligatures w14:val="none"/>
        </w:rPr>
        <w:t>ë</w:t>
      </w:r>
      <w:r w:rsidRPr="00543E92">
        <w:rPr>
          <w:rFonts w:ascii="Garamond" w:eastAsia="Times New Roman" w:hAnsi="Garamond" w:cs="Times New Roman"/>
          <w:kern w:val="0"/>
          <w14:ligatures w14:val="none"/>
        </w:rPr>
        <w:t xml:space="preserve">n II, pika 4, shkronja </w:t>
      </w:r>
      <w:r w:rsidRPr="00543E92">
        <w:rPr>
          <w:rFonts w:ascii="Garamond" w:eastAsia="Times New Roman" w:hAnsi="Garamond" w:cs="Garamond"/>
          <w:kern w:val="0"/>
          <w14:ligatures w14:val="none"/>
        </w:rPr>
        <w:t>“</w:t>
      </w:r>
      <w:r w:rsidRPr="00543E92">
        <w:rPr>
          <w:rFonts w:ascii="Garamond" w:eastAsia="Times New Roman" w:hAnsi="Garamond" w:cs="Times New Roman"/>
          <w:kern w:val="0"/>
          <w14:ligatures w14:val="none"/>
        </w:rPr>
        <w:t>a</w:t>
      </w:r>
      <w:r w:rsidRPr="00543E92">
        <w:rPr>
          <w:rFonts w:ascii="Garamond" w:eastAsia="Times New Roman" w:hAnsi="Garamond" w:cs="Garamond"/>
          <w:kern w:val="0"/>
          <w14:ligatures w14:val="none"/>
        </w:rPr>
        <w:t>”</w:t>
      </w:r>
      <w:r w:rsidRPr="00543E92">
        <w:rPr>
          <w:rFonts w:ascii="Garamond" w:eastAsia="Times New Roman" w:hAnsi="Garamond" w:cs="Times New Roman"/>
          <w:kern w:val="0"/>
          <w14:ligatures w14:val="none"/>
        </w:rPr>
        <w:t>, n</w:t>
      </w:r>
      <w:r w:rsidRPr="00543E92">
        <w:rPr>
          <w:rFonts w:ascii="Garamond" w:eastAsia="Times New Roman" w:hAnsi="Garamond" w:cs="Garamond"/>
          <w:kern w:val="0"/>
          <w14:ligatures w14:val="none"/>
        </w:rPr>
        <w:t>ë</w:t>
      </w:r>
      <w:r w:rsidRPr="00543E92">
        <w:rPr>
          <w:rFonts w:ascii="Garamond" w:eastAsia="Times New Roman" w:hAnsi="Garamond" w:cs="Times New Roman"/>
          <w:kern w:val="0"/>
          <w14:ligatures w14:val="none"/>
        </w:rPr>
        <w:t xml:space="preserve">nndarja </w:t>
      </w:r>
      <w:r w:rsidRPr="00543E92">
        <w:rPr>
          <w:rFonts w:ascii="Garamond" w:eastAsia="Times New Roman" w:hAnsi="Garamond" w:cs="Garamond"/>
          <w:kern w:val="0"/>
          <w14:ligatures w14:val="none"/>
        </w:rPr>
        <w:t>“</w:t>
      </w:r>
      <w:r w:rsidRPr="00543E92">
        <w:rPr>
          <w:rFonts w:ascii="Garamond" w:eastAsia="Times New Roman" w:hAnsi="Garamond" w:cs="Times New Roman"/>
          <w:kern w:val="0"/>
          <w14:ligatures w14:val="none"/>
        </w:rPr>
        <w:t>i</w:t>
      </w:r>
      <w:r w:rsidRPr="00543E92">
        <w:rPr>
          <w:rFonts w:ascii="Garamond" w:eastAsia="Times New Roman" w:hAnsi="Garamond" w:cs="Garamond"/>
          <w:kern w:val="0"/>
          <w14:ligatures w14:val="none"/>
        </w:rPr>
        <w:t>”</w:t>
      </w:r>
      <w:r w:rsidR="00E2741C">
        <w:rPr>
          <w:rFonts w:ascii="Garamond" w:eastAsia="Times New Roman" w:hAnsi="Garamond" w:cs="Times New Roman"/>
          <w:kern w:val="0"/>
          <w14:ligatures w14:val="none"/>
        </w:rPr>
        <w:t>, paragrafi 1</w:t>
      </w:r>
      <w:r w:rsidRPr="00543E92">
        <w:rPr>
          <w:rFonts w:ascii="Garamond" w:eastAsia="Times New Roman" w:hAnsi="Garamond" w:cs="Times New Roman"/>
          <w:kern w:val="0"/>
          <w14:ligatures w14:val="none"/>
        </w:rPr>
        <w:t>;</w:t>
      </w:r>
    </w:p>
    <w:p w14:paraId="4F076304" w14:textId="70943E2D" w:rsidR="00E2296C" w:rsidRPr="00543E92" w:rsidRDefault="00E2296C" w:rsidP="00E2296C">
      <w:pPr>
        <w:spacing w:after="0" w:line="240" w:lineRule="auto"/>
        <w:ind w:firstLine="284"/>
        <w:jc w:val="both"/>
        <w:rPr>
          <w:rFonts w:ascii="Garamond" w:eastAsia="Times New Roman" w:hAnsi="Garamond" w:cs="Times New Roman"/>
          <w:kern w:val="0"/>
          <w14:ligatures w14:val="none"/>
        </w:rPr>
      </w:pPr>
      <w:r w:rsidRPr="00543E92">
        <w:rPr>
          <w:rFonts w:ascii="Garamond" w:eastAsia="Times New Roman" w:hAnsi="Garamond" w:cs="Times New Roman"/>
          <w:kern w:val="0"/>
          <w14:ligatures w14:val="none"/>
        </w:rPr>
        <w:t>b) Tregues orientues për emetimet e lëndës grimcore (PM) nga pajisjet ngrohëse lokale me djegie të mbyllur që përdorin dru të përpunuar në formë kokrrizore: 10 mg/m³ në 13</w:t>
      </w:r>
      <w:r w:rsidRPr="00543E92">
        <w:rPr>
          <w:rFonts w:ascii="Times New Roman" w:eastAsia="Times New Roman" w:hAnsi="Times New Roman" w:cs="Times New Roman"/>
          <w:kern w:val="0"/>
          <w14:ligatures w14:val="none"/>
        </w:rPr>
        <w:t> </w:t>
      </w:r>
      <w:r w:rsidRPr="00543E92">
        <w:rPr>
          <w:rFonts w:ascii="Garamond" w:eastAsia="Times New Roman" w:hAnsi="Garamond" w:cs="Times New Roman"/>
          <w:kern w:val="0"/>
          <w14:ligatures w14:val="none"/>
        </w:rPr>
        <w:t>% O</w:t>
      </w:r>
      <w:r w:rsidRPr="00543E92">
        <w:rPr>
          <w:rFonts w:ascii="Times New Roman" w:eastAsia="Times New Roman" w:hAnsi="Times New Roman" w:cs="Times New Roman"/>
          <w:kern w:val="0"/>
          <w14:ligatures w14:val="none"/>
        </w:rPr>
        <w:t>₂</w:t>
      </w:r>
      <w:r w:rsidRPr="00543E92">
        <w:rPr>
          <w:rFonts w:ascii="Garamond" w:eastAsia="Times New Roman" w:hAnsi="Garamond" w:cs="Times New Roman"/>
          <w:kern w:val="0"/>
          <w14:ligatures w14:val="none"/>
        </w:rPr>
        <w:t xml:space="preserve"> kur matet sipas metod</w:t>
      </w:r>
      <w:r w:rsidRPr="00543E92">
        <w:rPr>
          <w:rFonts w:ascii="Garamond" w:eastAsia="Times New Roman" w:hAnsi="Garamond" w:cs="Garamond"/>
          <w:kern w:val="0"/>
          <w14:ligatures w14:val="none"/>
        </w:rPr>
        <w:t>ë</w:t>
      </w:r>
      <w:r w:rsidRPr="00543E92">
        <w:rPr>
          <w:rFonts w:ascii="Garamond" w:eastAsia="Times New Roman" w:hAnsi="Garamond" w:cs="Times New Roman"/>
          <w:kern w:val="0"/>
          <w14:ligatures w14:val="none"/>
        </w:rPr>
        <w:t>s s</w:t>
      </w:r>
      <w:r w:rsidRPr="00543E92">
        <w:rPr>
          <w:rFonts w:ascii="Garamond" w:eastAsia="Times New Roman" w:hAnsi="Garamond" w:cs="Garamond"/>
          <w:kern w:val="0"/>
          <w14:ligatures w14:val="none"/>
        </w:rPr>
        <w:t>ë</w:t>
      </w:r>
      <w:r w:rsidRPr="00543E92">
        <w:rPr>
          <w:rFonts w:ascii="Garamond" w:eastAsia="Times New Roman" w:hAnsi="Garamond" w:cs="Times New Roman"/>
          <w:kern w:val="0"/>
          <w14:ligatures w14:val="none"/>
        </w:rPr>
        <w:t xml:space="preserve"> p</w:t>
      </w:r>
      <w:r w:rsidRPr="00543E92">
        <w:rPr>
          <w:rFonts w:ascii="Garamond" w:eastAsia="Times New Roman" w:hAnsi="Garamond" w:cs="Garamond"/>
          <w:kern w:val="0"/>
          <w14:ligatures w14:val="none"/>
        </w:rPr>
        <w:t>ë</w:t>
      </w:r>
      <w:r w:rsidRPr="00543E92">
        <w:rPr>
          <w:rFonts w:ascii="Garamond" w:eastAsia="Times New Roman" w:hAnsi="Garamond" w:cs="Times New Roman"/>
          <w:kern w:val="0"/>
          <w14:ligatures w14:val="none"/>
        </w:rPr>
        <w:t>rshkruar n</w:t>
      </w:r>
      <w:r w:rsidRPr="00543E92">
        <w:rPr>
          <w:rFonts w:ascii="Garamond" w:eastAsia="Times New Roman" w:hAnsi="Garamond" w:cs="Garamond"/>
          <w:kern w:val="0"/>
          <w14:ligatures w14:val="none"/>
        </w:rPr>
        <w:t>ë</w:t>
      </w:r>
      <w:r w:rsidRPr="00543E92">
        <w:rPr>
          <w:rFonts w:ascii="Garamond" w:eastAsia="Times New Roman" w:hAnsi="Garamond" w:cs="Times New Roman"/>
          <w:kern w:val="0"/>
          <w14:ligatures w14:val="none"/>
        </w:rPr>
        <w:t xml:space="preserve"> shtojc</w:t>
      </w:r>
      <w:r w:rsidRPr="00543E92">
        <w:rPr>
          <w:rFonts w:ascii="Garamond" w:eastAsia="Times New Roman" w:hAnsi="Garamond" w:cs="Garamond"/>
          <w:kern w:val="0"/>
          <w14:ligatures w14:val="none"/>
        </w:rPr>
        <w:t>ë</w:t>
      </w:r>
      <w:r w:rsidRPr="00543E92">
        <w:rPr>
          <w:rFonts w:ascii="Garamond" w:eastAsia="Times New Roman" w:hAnsi="Garamond" w:cs="Times New Roman"/>
          <w:kern w:val="0"/>
          <w14:ligatures w14:val="none"/>
        </w:rPr>
        <w:t xml:space="preserve">n II, pika 4, shkronja </w:t>
      </w:r>
      <w:r w:rsidRPr="00543E92">
        <w:rPr>
          <w:rFonts w:ascii="Garamond" w:eastAsia="Times New Roman" w:hAnsi="Garamond" w:cs="Garamond"/>
          <w:kern w:val="0"/>
          <w14:ligatures w14:val="none"/>
        </w:rPr>
        <w:t>“</w:t>
      </w:r>
      <w:r w:rsidRPr="00543E92">
        <w:rPr>
          <w:rFonts w:ascii="Garamond" w:eastAsia="Times New Roman" w:hAnsi="Garamond" w:cs="Times New Roman"/>
          <w:kern w:val="0"/>
          <w14:ligatures w14:val="none"/>
        </w:rPr>
        <w:t>a</w:t>
      </w:r>
      <w:r w:rsidRPr="00543E92">
        <w:rPr>
          <w:rFonts w:ascii="Garamond" w:eastAsia="Times New Roman" w:hAnsi="Garamond" w:cs="Garamond"/>
          <w:kern w:val="0"/>
          <w14:ligatures w14:val="none"/>
        </w:rPr>
        <w:t>”</w:t>
      </w:r>
      <w:r w:rsidRPr="00543E92">
        <w:rPr>
          <w:rFonts w:ascii="Garamond" w:eastAsia="Times New Roman" w:hAnsi="Garamond" w:cs="Times New Roman"/>
          <w:kern w:val="0"/>
          <w14:ligatures w14:val="none"/>
        </w:rPr>
        <w:t>, n</w:t>
      </w:r>
      <w:r w:rsidRPr="00543E92">
        <w:rPr>
          <w:rFonts w:ascii="Garamond" w:eastAsia="Times New Roman" w:hAnsi="Garamond" w:cs="Garamond"/>
          <w:kern w:val="0"/>
          <w14:ligatures w14:val="none"/>
        </w:rPr>
        <w:t>ë</w:t>
      </w:r>
      <w:r w:rsidRPr="00543E92">
        <w:rPr>
          <w:rFonts w:ascii="Garamond" w:eastAsia="Times New Roman" w:hAnsi="Garamond" w:cs="Times New Roman"/>
          <w:kern w:val="0"/>
          <w14:ligatures w14:val="none"/>
        </w:rPr>
        <w:t xml:space="preserve">nndarja </w:t>
      </w:r>
      <w:r w:rsidRPr="00543E92">
        <w:rPr>
          <w:rFonts w:ascii="Garamond" w:eastAsia="Times New Roman" w:hAnsi="Garamond" w:cs="Garamond"/>
          <w:kern w:val="0"/>
          <w14:ligatures w14:val="none"/>
        </w:rPr>
        <w:t>“</w:t>
      </w:r>
      <w:r w:rsidRPr="00543E92">
        <w:rPr>
          <w:rFonts w:ascii="Garamond" w:eastAsia="Times New Roman" w:hAnsi="Garamond" w:cs="Times New Roman"/>
          <w:kern w:val="0"/>
          <w14:ligatures w14:val="none"/>
        </w:rPr>
        <w:t>i</w:t>
      </w:r>
      <w:r w:rsidRPr="00543E92">
        <w:rPr>
          <w:rFonts w:ascii="Garamond" w:eastAsia="Times New Roman" w:hAnsi="Garamond" w:cs="Garamond"/>
          <w:kern w:val="0"/>
          <w14:ligatures w14:val="none"/>
        </w:rPr>
        <w:t>”</w:t>
      </w:r>
      <w:r w:rsidR="00E2741C">
        <w:rPr>
          <w:rFonts w:ascii="Garamond" w:eastAsia="Times New Roman" w:hAnsi="Garamond" w:cs="Times New Roman"/>
          <w:kern w:val="0"/>
          <w14:ligatures w14:val="none"/>
        </w:rPr>
        <w:t>, paragrafi 1.</w:t>
      </w:r>
    </w:p>
    <w:p w14:paraId="696E6A37" w14:textId="4AD81395" w:rsidR="00E2296C" w:rsidRPr="00543E92" w:rsidRDefault="00E2296C" w:rsidP="00E2296C">
      <w:pPr>
        <w:spacing w:after="0" w:line="240" w:lineRule="auto"/>
        <w:ind w:firstLine="284"/>
        <w:jc w:val="both"/>
        <w:rPr>
          <w:rFonts w:ascii="Garamond" w:eastAsia="Times New Roman" w:hAnsi="Garamond" w:cs="Times New Roman"/>
          <w:kern w:val="0"/>
          <w14:ligatures w14:val="none"/>
        </w:rPr>
      </w:pPr>
      <w:r w:rsidRPr="00543E92">
        <w:rPr>
          <w:rFonts w:ascii="Garamond" w:eastAsia="Times New Roman" w:hAnsi="Garamond" w:cs="Times New Roman"/>
          <w:kern w:val="0"/>
          <w14:ligatures w14:val="none"/>
        </w:rPr>
        <w:t>3. Tregues orientues për emetimet e përbërjeve organike të gazta (OGC) nga pajisjet ngrohëse lokale me lëndë djegëse të ngurtë:</w:t>
      </w:r>
    </w:p>
    <w:p w14:paraId="4BEDB10C" w14:textId="739C15C8" w:rsidR="00E2296C" w:rsidRPr="00543E92" w:rsidRDefault="00E2296C" w:rsidP="00E2296C">
      <w:pPr>
        <w:spacing w:after="0" w:line="240" w:lineRule="auto"/>
        <w:ind w:firstLine="284"/>
        <w:jc w:val="both"/>
        <w:rPr>
          <w:rFonts w:ascii="Garamond" w:eastAsia="Times New Roman" w:hAnsi="Garamond" w:cs="Times New Roman"/>
          <w:kern w:val="0"/>
          <w14:ligatures w14:val="none"/>
        </w:rPr>
      </w:pPr>
      <w:r w:rsidRPr="00543E92">
        <w:rPr>
          <w:rFonts w:ascii="Garamond" w:eastAsia="Times New Roman" w:hAnsi="Garamond" w:cs="Times New Roman"/>
          <w:kern w:val="0"/>
          <w14:ligatures w14:val="none"/>
        </w:rPr>
        <w:t>a) Tregues orientues për emetimet e përbërjeve organike të gazta (OGC) nga pajisjet ngrohëse lokale me lëndë djegëse të ngurtë me djegie të hapur, pajisjet ngrohëse lokal</w:t>
      </w:r>
      <w:r w:rsidR="00E2741C">
        <w:rPr>
          <w:rFonts w:ascii="Garamond" w:eastAsia="Times New Roman" w:hAnsi="Garamond" w:cs="Times New Roman"/>
          <w:kern w:val="0"/>
          <w14:ligatures w14:val="none"/>
        </w:rPr>
        <w:t>e</w:t>
      </w:r>
      <w:r w:rsidRPr="00543E92">
        <w:rPr>
          <w:rFonts w:ascii="Garamond" w:eastAsia="Times New Roman" w:hAnsi="Garamond" w:cs="Times New Roman"/>
          <w:kern w:val="0"/>
          <w14:ligatures w14:val="none"/>
        </w:rPr>
        <w:t xml:space="preserve"> me lëndë djegëse të ngurtë me djegie të mbyllur që përdorin lëndë djegëse të ngurtë, përveç drurit të kompresuar në formë kokrrizore dhe sobave: 30 mg/m</w:t>
      </w:r>
      <w:r w:rsidRPr="00A2637D">
        <w:rPr>
          <w:rFonts w:ascii="Garamond" w:eastAsia="Times New Roman" w:hAnsi="Garamond" w:cs="Times New Roman"/>
          <w:kern w:val="0"/>
          <w:vertAlign w:val="superscript"/>
          <w14:ligatures w14:val="none"/>
        </w:rPr>
        <w:t>3</w:t>
      </w:r>
      <w:r w:rsidRPr="00543E92">
        <w:rPr>
          <w:rFonts w:ascii="Garamond" w:eastAsia="Times New Roman" w:hAnsi="Garamond" w:cs="Times New Roman"/>
          <w:kern w:val="0"/>
          <w14:ligatures w14:val="none"/>
        </w:rPr>
        <w:t xml:space="preserve"> në 13% O</w:t>
      </w:r>
      <w:r w:rsidRPr="00E2741C">
        <w:rPr>
          <w:rFonts w:ascii="Garamond" w:eastAsia="Times New Roman" w:hAnsi="Garamond" w:cs="Times New Roman"/>
          <w:kern w:val="0"/>
          <w:vertAlign w:val="subscript"/>
          <w14:ligatures w14:val="none"/>
        </w:rPr>
        <w:t>2</w:t>
      </w:r>
      <w:r w:rsidRPr="00543E92">
        <w:rPr>
          <w:rFonts w:ascii="Garamond" w:eastAsia="Times New Roman" w:hAnsi="Garamond" w:cs="Times New Roman"/>
          <w:kern w:val="0"/>
          <w14:ligatures w14:val="none"/>
        </w:rPr>
        <w:t>;</w:t>
      </w:r>
    </w:p>
    <w:p w14:paraId="78ADF6DE" w14:textId="63A9C673" w:rsidR="00E2296C" w:rsidRPr="00543E92" w:rsidRDefault="00E2296C" w:rsidP="00E2296C">
      <w:pPr>
        <w:spacing w:after="0" w:line="240" w:lineRule="auto"/>
        <w:ind w:firstLine="284"/>
        <w:jc w:val="both"/>
        <w:rPr>
          <w:rFonts w:ascii="Garamond" w:eastAsia="Times New Roman" w:hAnsi="Garamond" w:cs="Times New Roman"/>
          <w:kern w:val="0"/>
          <w14:ligatures w14:val="none"/>
        </w:rPr>
      </w:pPr>
      <w:r w:rsidRPr="00543E92">
        <w:rPr>
          <w:rFonts w:ascii="Garamond" w:eastAsia="Times New Roman" w:hAnsi="Garamond" w:cs="Times New Roman"/>
          <w:kern w:val="0"/>
          <w14:ligatures w14:val="none"/>
        </w:rPr>
        <w:t>b) Tregues orientues për emetimet e përbërjeve organike të gazta (OGC) nga pajisjet ngrohëse lokale me lëndë djegëse të ngurtë me djegie të mbyllur që përdorin dru të kompresuar në formë kokrrizore: 10 mg/m</w:t>
      </w:r>
      <w:r w:rsidRPr="00A2637D">
        <w:rPr>
          <w:rFonts w:ascii="Garamond" w:eastAsia="Times New Roman" w:hAnsi="Garamond" w:cs="Times New Roman"/>
          <w:kern w:val="0"/>
          <w:vertAlign w:val="superscript"/>
          <w14:ligatures w14:val="none"/>
        </w:rPr>
        <w:t>3</w:t>
      </w:r>
      <w:r w:rsidRPr="00543E92">
        <w:rPr>
          <w:rFonts w:ascii="Garamond" w:eastAsia="Times New Roman" w:hAnsi="Garamond" w:cs="Times New Roman"/>
          <w:kern w:val="0"/>
          <w14:ligatures w14:val="none"/>
        </w:rPr>
        <w:t xml:space="preserve"> në 13% O</w:t>
      </w:r>
      <w:r w:rsidRPr="00E2741C">
        <w:rPr>
          <w:rFonts w:ascii="Garamond" w:eastAsia="Times New Roman" w:hAnsi="Garamond" w:cs="Times New Roman"/>
          <w:kern w:val="0"/>
          <w:vertAlign w:val="subscript"/>
          <w14:ligatures w14:val="none"/>
        </w:rPr>
        <w:t>2</w:t>
      </w:r>
      <w:r w:rsidRPr="00543E92">
        <w:rPr>
          <w:rFonts w:ascii="Garamond" w:eastAsia="Times New Roman" w:hAnsi="Garamond" w:cs="Times New Roman"/>
          <w:kern w:val="0"/>
          <w14:ligatures w14:val="none"/>
        </w:rPr>
        <w:t>.</w:t>
      </w:r>
    </w:p>
    <w:p w14:paraId="44E496DD" w14:textId="66FE5375" w:rsidR="00E2296C" w:rsidRPr="00543E92" w:rsidRDefault="00E2296C" w:rsidP="00E2296C">
      <w:pPr>
        <w:spacing w:after="0" w:line="240" w:lineRule="auto"/>
        <w:ind w:firstLine="284"/>
        <w:jc w:val="both"/>
        <w:rPr>
          <w:rFonts w:ascii="Garamond" w:eastAsia="Times New Roman" w:hAnsi="Garamond" w:cs="Times New Roman"/>
          <w:kern w:val="0"/>
          <w14:ligatures w14:val="none"/>
        </w:rPr>
      </w:pPr>
      <w:r w:rsidRPr="00543E92">
        <w:rPr>
          <w:rFonts w:ascii="Garamond" w:eastAsia="Times New Roman" w:hAnsi="Garamond" w:cs="Times New Roman"/>
          <w:kern w:val="0"/>
          <w14:ligatures w14:val="none"/>
        </w:rPr>
        <w:t>4. Tregues orientues për emetimet e monoksidit të karbonit (CO) nga pajisjet ngrohëse lo</w:t>
      </w:r>
      <w:r w:rsidR="00E2741C">
        <w:rPr>
          <w:rFonts w:ascii="Garamond" w:eastAsia="Times New Roman" w:hAnsi="Garamond" w:cs="Times New Roman"/>
          <w:kern w:val="0"/>
          <w14:ligatures w14:val="none"/>
        </w:rPr>
        <w:t>kale me lëndë djegëse të ngurtë:</w:t>
      </w:r>
    </w:p>
    <w:p w14:paraId="107C6BA3" w14:textId="0A2F1266" w:rsidR="00E2296C" w:rsidRPr="00543E92" w:rsidRDefault="00E2296C" w:rsidP="00E2296C">
      <w:pPr>
        <w:spacing w:after="0" w:line="240" w:lineRule="auto"/>
        <w:ind w:firstLine="284"/>
        <w:jc w:val="both"/>
        <w:rPr>
          <w:rFonts w:ascii="Garamond" w:eastAsia="Times New Roman" w:hAnsi="Garamond" w:cs="Times New Roman"/>
          <w:kern w:val="0"/>
          <w14:ligatures w14:val="none"/>
        </w:rPr>
      </w:pPr>
      <w:r w:rsidRPr="00543E92">
        <w:rPr>
          <w:rFonts w:ascii="Garamond" w:eastAsia="Times New Roman" w:hAnsi="Garamond" w:cs="Times New Roman"/>
          <w:kern w:val="0"/>
          <w14:ligatures w14:val="none"/>
        </w:rPr>
        <w:t xml:space="preserve">a) Tregues orientues për emetimet e monoksidit të karbonit (CO) nga </w:t>
      </w:r>
      <w:r w:rsidR="00E2741C" w:rsidRPr="00543E92">
        <w:rPr>
          <w:rFonts w:ascii="Garamond" w:eastAsia="Times New Roman" w:hAnsi="Garamond" w:cs="Times New Roman"/>
          <w:kern w:val="0"/>
          <w14:ligatures w14:val="none"/>
        </w:rPr>
        <w:t>pajisjet</w:t>
      </w:r>
      <w:r w:rsidRPr="00543E92">
        <w:rPr>
          <w:rFonts w:ascii="Garamond" w:eastAsia="Times New Roman" w:hAnsi="Garamond" w:cs="Times New Roman"/>
          <w:kern w:val="0"/>
          <w14:ligatures w14:val="none"/>
        </w:rPr>
        <w:t xml:space="preserve"> ngrohëse lokale me lëndë djegëse të ngurtë me djegie të hapur, pajisjet ngrohëse lokale me lëndë djegëse të ngurtë me djegie të mbyllur që përdorin lëndë djegëse të ngurtë, përveç drurit të kompresuar në formë kokrrizore dhe sobave: 500 mg/m</w:t>
      </w:r>
      <w:r w:rsidRPr="00A2637D">
        <w:rPr>
          <w:rFonts w:ascii="Garamond" w:eastAsia="Times New Roman" w:hAnsi="Garamond" w:cs="Times New Roman"/>
          <w:kern w:val="0"/>
          <w:vertAlign w:val="superscript"/>
          <w14:ligatures w14:val="none"/>
        </w:rPr>
        <w:t>3</w:t>
      </w:r>
      <w:r w:rsidRPr="00543E92">
        <w:rPr>
          <w:rFonts w:ascii="Garamond" w:eastAsia="Times New Roman" w:hAnsi="Garamond" w:cs="Times New Roman"/>
          <w:kern w:val="0"/>
          <w14:ligatures w14:val="none"/>
        </w:rPr>
        <w:t xml:space="preserve"> në 13% O</w:t>
      </w:r>
      <w:r w:rsidRPr="00E2741C">
        <w:rPr>
          <w:rFonts w:ascii="Garamond" w:eastAsia="Times New Roman" w:hAnsi="Garamond" w:cs="Times New Roman"/>
          <w:kern w:val="0"/>
          <w:vertAlign w:val="subscript"/>
          <w14:ligatures w14:val="none"/>
        </w:rPr>
        <w:t>2</w:t>
      </w:r>
      <w:r w:rsidRPr="00543E92">
        <w:rPr>
          <w:rFonts w:ascii="Garamond" w:eastAsia="Times New Roman" w:hAnsi="Garamond" w:cs="Times New Roman"/>
          <w:kern w:val="0"/>
          <w14:ligatures w14:val="none"/>
        </w:rPr>
        <w:t>;</w:t>
      </w:r>
    </w:p>
    <w:p w14:paraId="103A0D68" w14:textId="6D523263" w:rsidR="00E2296C" w:rsidRPr="00543E92" w:rsidRDefault="00E2296C" w:rsidP="00E2296C">
      <w:pPr>
        <w:spacing w:after="0" w:line="240" w:lineRule="auto"/>
        <w:ind w:firstLine="284"/>
        <w:jc w:val="both"/>
        <w:rPr>
          <w:rFonts w:ascii="Garamond" w:eastAsia="Times New Roman" w:hAnsi="Garamond" w:cs="Times New Roman"/>
          <w:kern w:val="0"/>
          <w14:ligatures w14:val="none"/>
        </w:rPr>
      </w:pPr>
      <w:r w:rsidRPr="00543E92">
        <w:rPr>
          <w:rFonts w:ascii="Garamond" w:eastAsia="Times New Roman" w:hAnsi="Garamond" w:cs="Times New Roman"/>
          <w:kern w:val="0"/>
          <w14:ligatures w14:val="none"/>
        </w:rPr>
        <w:t>b) Tregues orientues për emetimet e monoksidit të karbonit (CO) nga pajisjet ngrohëse lokale me lëndë djegëse të ngurtë me djegie të mbyllur që përdorin lëndë djegëse të ngurtë, përveç drurit të kompresuar në formë kokrrizore: 250 mg/m</w:t>
      </w:r>
      <w:r w:rsidRPr="00A2637D">
        <w:rPr>
          <w:rFonts w:ascii="Garamond" w:eastAsia="Times New Roman" w:hAnsi="Garamond" w:cs="Times New Roman"/>
          <w:kern w:val="0"/>
          <w:vertAlign w:val="superscript"/>
          <w14:ligatures w14:val="none"/>
        </w:rPr>
        <w:t>3</w:t>
      </w:r>
      <w:r w:rsidRPr="00543E92">
        <w:rPr>
          <w:rFonts w:ascii="Garamond" w:eastAsia="Times New Roman" w:hAnsi="Garamond" w:cs="Times New Roman"/>
          <w:kern w:val="0"/>
          <w14:ligatures w14:val="none"/>
        </w:rPr>
        <w:t xml:space="preserve"> në 13% O</w:t>
      </w:r>
      <w:r w:rsidRPr="00E2741C">
        <w:rPr>
          <w:rFonts w:ascii="Garamond" w:eastAsia="Times New Roman" w:hAnsi="Garamond" w:cs="Times New Roman"/>
          <w:kern w:val="0"/>
          <w:vertAlign w:val="subscript"/>
          <w14:ligatures w14:val="none"/>
        </w:rPr>
        <w:t>2</w:t>
      </w:r>
      <w:r w:rsidRPr="00543E92">
        <w:rPr>
          <w:rFonts w:ascii="Garamond" w:eastAsia="Times New Roman" w:hAnsi="Garamond" w:cs="Times New Roman"/>
          <w:kern w:val="0"/>
          <w14:ligatures w14:val="none"/>
        </w:rPr>
        <w:t>.</w:t>
      </w:r>
    </w:p>
    <w:p w14:paraId="1E21034F" w14:textId="64FA8AE3" w:rsidR="00E2296C" w:rsidRPr="00543E92" w:rsidRDefault="00E2296C" w:rsidP="00E2296C">
      <w:pPr>
        <w:spacing w:after="0" w:line="240" w:lineRule="auto"/>
        <w:ind w:firstLine="284"/>
        <w:jc w:val="both"/>
        <w:rPr>
          <w:rFonts w:ascii="Garamond" w:eastAsia="Times New Roman" w:hAnsi="Garamond" w:cs="Times New Roman"/>
          <w:kern w:val="0"/>
          <w14:ligatures w14:val="none"/>
        </w:rPr>
      </w:pPr>
      <w:r w:rsidRPr="00543E92">
        <w:rPr>
          <w:rFonts w:ascii="Garamond" w:eastAsia="Times New Roman" w:hAnsi="Garamond" w:cs="Times New Roman"/>
          <w:kern w:val="0"/>
          <w14:ligatures w14:val="none"/>
        </w:rPr>
        <w:t>5. Tregues orientues për emetimet e oksideve të azotit (NOx) nga pajisjet ngrohëse lokale me lëndë djegëse të ngurtë:</w:t>
      </w:r>
    </w:p>
    <w:p w14:paraId="7388ADD6" w14:textId="27551A61" w:rsidR="00E2296C" w:rsidRPr="00543E92" w:rsidRDefault="00E2296C" w:rsidP="00E2296C">
      <w:pPr>
        <w:spacing w:after="0" w:line="240" w:lineRule="auto"/>
        <w:ind w:firstLine="284"/>
        <w:jc w:val="both"/>
        <w:rPr>
          <w:rFonts w:ascii="Garamond" w:eastAsia="Times New Roman" w:hAnsi="Garamond" w:cs="Times New Roman"/>
          <w:kern w:val="0"/>
          <w14:ligatures w14:val="none"/>
        </w:rPr>
      </w:pPr>
      <w:r w:rsidRPr="00543E92">
        <w:rPr>
          <w:rFonts w:ascii="Garamond" w:eastAsia="Times New Roman" w:hAnsi="Garamond" w:cs="Times New Roman"/>
          <w:kern w:val="0"/>
          <w14:ligatures w14:val="none"/>
        </w:rPr>
        <w:t>a) tregues orientues për emetimet e oksideve të azotit (NOx) nga pajisjet ngrohëse lokale me lëndë djegëse të ngurtë me djegie të hapur, pajisjet ngrohëse lokale me lëndë djegëse të ngurtë me djegie të mbyllur dhe sobat: 50 mg/m</w:t>
      </w:r>
      <w:r w:rsidRPr="00E2741C">
        <w:rPr>
          <w:rFonts w:ascii="Garamond" w:eastAsia="Times New Roman" w:hAnsi="Garamond" w:cs="Times New Roman"/>
          <w:kern w:val="0"/>
          <w:vertAlign w:val="superscript"/>
          <w14:ligatures w14:val="none"/>
        </w:rPr>
        <w:t>3</w:t>
      </w:r>
      <w:r w:rsidRPr="00543E92">
        <w:rPr>
          <w:rFonts w:ascii="Garamond" w:eastAsia="Times New Roman" w:hAnsi="Garamond" w:cs="Times New Roman"/>
          <w:kern w:val="0"/>
          <w14:ligatures w14:val="none"/>
        </w:rPr>
        <w:t xml:space="preserve"> në 13% O</w:t>
      </w:r>
      <w:r w:rsidRPr="00E2741C">
        <w:rPr>
          <w:rFonts w:ascii="Garamond" w:eastAsia="Times New Roman" w:hAnsi="Garamond" w:cs="Times New Roman"/>
          <w:kern w:val="0"/>
          <w:vertAlign w:val="subscript"/>
          <w14:ligatures w14:val="none"/>
        </w:rPr>
        <w:t>2</w:t>
      </w:r>
      <w:r w:rsidRPr="00543E92">
        <w:rPr>
          <w:rFonts w:ascii="Garamond" w:eastAsia="Times New Roman" w:hAnsi="Garamond" w:cs="Times New Roman"/>
          <w:kern w:val="0"/>
          <w14:ligatures w14:val="none"/>
        </w:rPr>
        <w:t>.</w:t>
      </w:r>
    </w:p>
    <w:p w14:paraId="5D81D729" w14:textId="46973C3D" w:rsidR="00E2296C" w:rsidRPr="00543E92" w:rsidRDefault="00E2296C" w:rsidP="00E2296C">
      <w:pPr>
        <w:spacing w:after="0" w:line="240" w:lineRule="auto"/>
        <w:ind w:firstLine="284"/>
        <w:jc w:val="both"/>
        <w:rPr>
          <w:rFonts w:ascii="Garamond" w:eastAsia="Times New Roman" w:hAnsi="Garamond" w:cs="Times New Roman"/>
          <w:kern w:val="0"/>
          <w14:ligatures w14:val="none"/>
        </w:rPr>
      </w:pPr>
      <w:r w:rsidRPr="00543E92">
        <w:rPr>
          <w:rFonts w:ascii="Garamond" w:eastAsia="Times New Roman" w:hAnsi="Garamond" w:cs="Times New Roman"/>
          <w:kern w:val="0"/>
          <w14:ligatures w14:val="none"/>
        </w:rPr>
        <w:lastRenderedPageBreak/>
        <w:t xml:space="preserve">Treguesit e specifikuar në pikat 1 deri në 5 </w:t>
      </w:r>
      <w:r w:rsidR="00E2741C">
        <w:rPr>
          <w:rFonts w:ascii="Garamond" w:eastAsia="Times New Roman" w:hAnsi="Garamond" w:cs="Times New Roman"/>
          <w:kern w:val="0"/>
          <w14:ligatures w14:val="none"/>
        </w:rPr>
        <w:t>nuk nënkuptojnë domosdoshmërish</w:t>
      </w:r>
      <w:r w:rsidRPr="00543E92">
        <w:rPr>
          <w:rFonts w:ascii="Garamond" w:eastAsia="Times New Roman" w:hAnsi="Garamond" w:cs="Times New Roman"/>
          <w:kern w:val="0"/>
          <w14:ligatures w14:val="none"/>
        </w:rPr>
        <w:t xml:space="preserve"> se një kombinim i këtyre vlerave është i arritshëm për një pajisje ngrohëse lokale me lëndë djegëse të ngurtë.</w:t>
      </w:r>
    </w:p>
    <w:p w14:paraId="592839CD" w14:textId="77777777" w:rsidR="00E2296C" w:rsidRPr="00543E92" w:rsidRDefault="00E2296C" w:rsidP="00E2296C">
      <w:pPr>
        <w:spacing w:after="0" w:line="240" w:lineRule="auto"/>
        <w:ind w:firstLine="284"/>
        <w:jc w:val="both"/>
        <w:rPr>
          <w:rFonts w:ascii="Garamond" w:eastAsia="Times New Roman" w:hAnsi="Garamond" w:cs="Times New Roman"/>
          <w:kern w:val="0"/>
          <w14:ligatures w14:val="none"/>
        </w:rPr>
      </w:pPr>
      <w:r w:rsidRPr="00543E92">
        <w:rPr>
          <w:rFonts w:ascii="Garamond" w:eastAsia="Times New Roman" w:hAnsi="Garamond" w:cs="Times New Roman"/>
          <w:kern w:val="0"/>
          <w14:ligatures w14:val="none"/>
        </w:rPr>
        <w:t>Për pajisjet ngrohëse lokale me lëndë djegëse të ngurtë me djegie të mbyllur që përdorin lëndë djegëse të ngurtë, përveç drurit të kompresuar në formë kokrrizore, një shembull i një kombinimi të mirë është një model ekzistues me një eficiencë sezonale të ngrohjes prej 83%, emetime të lëndës grimcore prej 33 mg/m</w:t>
      </w:r>
      <w:r w:rsidRPr="00E2741C">
        <w:rPr>
          <w:rFonts w:ascii="Garamond" w:eastAsia="Times New Roman" w:hAnsi="Garamond" w:cs="Times New Roman"/>
          <w:kern w:val="0"/>
          <w:vertAlign w:val="superscript"/>
          <w14:ligatures w14:val="none"/>
        </w:rPr>
        <w:t>3</w:t>
      </w:r>
      <w:r w:rsidRPr="00543E92">
        <w:rPr>
          <w:rFonts w:ascii="Garamond" w:eastAsia="Times New Roman" w:hAnsi="Garamond" w:cs="Times New Roman"/>
          <w:kern w:val="0"/>
          <w14:ligatures w14:val="none"/>
        </w:rPr>
        <w:t xml:space="preserve"> në 13% O</w:t>
      </w:r>
      <w:r w:rsidRPr="00E2741C">
        <w:rPr>
          <w:rFonts w:ascii="Garamond" w:eastAsia="Times New Roman" w:hAnsi="Garamond" w:cs="Times New Roman"/>
          <w:kern w:val="0"/>
          <w:vertAlign w:val="subscript"/>
          <w14:ligatures w14:val="none"/>
        </w:rPr>
        <w:t>2</w:t>
      </w:r>
      <w:r w:rsidRPr="00543E92">
        <w:rPr>
          <w:rFonts w:ascii="Garamond" w:eastAsia="Times New Roman" w:hAnsi="Garamond" w:cs="Times New Roman"/>
          <w:kern w:val="0"/>
          <w14:ligatures w14:val="none"/>
        </w:rPr>
        <w:t>, emetime të komponimeve organike të gazta prej 69 mg/m</w:t>
      </w:r>
      <w:r w:rsidRPr="00E2741C">
        <w:rPr>
          <w:rFonts w:ascii="Garamond" w:eastAsia="Times New Roman" w:hAnsi="Garamond" w:cs="Times New Roman"/>
          <w:kern w:val="0"/>
          <w:vertAlign w:val="superscript"/>
          <w14:ligatures w14:val="none"/>
        </w:rPr>
        <w:t>3</w:t>
      </w:r>
      <w:r w:rsidRPr="00543E92">
        <w:rPr>
          <w:rFonts w:ascii="Garamond" w:eastAsia="Times New Roman" w:hAnsi="Garamond" w:cs="Times New Roman"/>
          <w:kern w:val="0"/>
          <w14:ligatures w14:val="none"/>
        </w:rPr>
        <w:t xml:space="preserve"> në 13% O</w:t>
      </w:r>
      <w:r w:rsidRPr="00E2741C">
        <w:rPr>
          <w:rFonts w:ascii="Garamond" w:eastAsia="Times New Roman" w:hAnsi="Garamond" w:cs="Times New Roman"/>
          <w:kern w:val="0"/>
          <w:vertAlign w:val="subscript"/>
          <w14:ligatures w14:val="none"/>
        </w:rPr>
        <w:t>2</w:t>
      </w:r>
      <w:r w:rsidRPr="00543E92">
        <w:rPr>
          <w:rFonts w:ascii="Garamond" w:eastAsia="Times New Roman" w:hAnsi="Garamond" w:cs="Times New Roman"/>
          <w:kern w:val="0"/>
          <w14:ligatures w14:val="none"/>
        </w:rPr>
        <w:t>, emetime të monoksidit të karbonit prej 1125 mg/m</w:t>
      </w:r>
      <w:r w:rsidRPr="00E2741C">
        <w:rPr>
          <w:rFonts w:ascii="Garamond" w:eastAsia="Times New Roman" w:hAnsi="Garamond" w:cs="Times New Roman"/>
          <w:kern w:val="0"/>
          <w:vertAlign w:val="superscript"/>
          <w14:ligatures w14:val="none"/>
        </w:rPr>
        <w:t>3</w:t>
      </w:r>
      <w:r w:rsidRPr="00543E92">
        <w:rPr>
          <w:rFonts w:ascii="Garamond" w:eastAsia="Times New Roman" w:hAnsi="Garamond" w:cs="Times New Roman"/>
          <w:kern w:val="0"/>
          <w14:ligatures w14:val="none"/>
        </w:rPr>
        <w:t xml:space="preserve"> në 13% O</w:t>
      </w:r>
      <w:r w:rsidRPr="00E2741C">
        <w:rPr>
          <w:rFonts w:ascii="Garamond" w:eastAsia="Times New Roman" w:hAnsi="Garamond" w:cs="Times New Roman"/>
          <w:kern w:val="0"/>
          <w:vertAlign w:val="subscript"/>
          <w14:ligatures w14:val="none"/>
        </w:rPr>
        <w:t>2</w:t>
      </w:r>
      <w:r w:rsidRPr="00543E92">
        <w:rPr>
          <w:rFonts w:ascii="Garamond" w:eastAsia="Times New Roman" w:hAnsi="Garamond" w:cs="Times New Roman"/>
          <w:kern w:val="0"/>
          <w14:ligatures w14:val="none"/>
        </w:rPr>
        <w:t xml:space="preserve"> dhe emetime të oksideve të azotit prej 115 mg/m</w:t>
      </w:r>
      <w:r w:rsidRPr="00E2741C">
        <w:rPr>
          <w:rFonts w:ascii="Garamond" w:eastAsia="Times New Roman" w:hAnsi="Garamond" w:cs="Times New Roman"/>
          <w:kern w:val="0"/>
          <w:vertAlign w:val="superscript"/>
          <w14:ligatures w14:val="none"/>
        </w:rPr>
        <w:t>3</w:t>
      </w:r>
      <w:r w:rsidRPr="00543E92">
        <w:rPr>
          <w:rFonts w:ascii="Garamond" w:eastAsia="Times New Roman" w:hAnsi="Garamond" w:cs="Times New Roman"/>
          <w:kern w:val="0"/>
          <w14:ligatures w14:val="none"/>
        </w:rPr>
        <w:t xml:space="preserve"> në 13% O</w:t>
      </w:r>
      <w:r w:rsidRPr="00E2741C">
        <w:rPr>
          <w:rFonts w:ascii="Garamond" w:eastAsia="Times New Roman" w:hAnsi="Garamond" w:cs="Times New Roman"/>
          <w:kern w:val="0"/>
          <w:vertAlign w:val="subscript"/>
          <w14:ligatures w14:val="none"/>
        </w:rPr>
        <w:t>2</w:t>
      </w:r>
      <w:r w:rsidRPr="00543E92">
        <w:rPr>
          <w:rFonts w:ascii="Garamond" w:eastAsia="Times New Roman" w:hAnsi="Garamond" w:cs="Times New Roman"/>
          <w:kern w:val="0"/>
          <w14:ligatures w14:val="none"/>
        </w:rPr>
        <w:t>.</w:t>
      </w:r>
    </w:p>
    <w:p w14:paraId="773E5B9D" w14:textId="77777777" w:rsidR="00E2296C" w:rsidRPr="00543E92" w:rsidRDefault="00E2296C" w:rsidP="00E2296C">
      <w:pPr>
        <w:spacing w:after="0" w:line="240" w:lineRule="auto"/>
        <w:ind w:firstLine="284"/>
        <w:jc w:val="both"/>
        <w:rPr>
          <w:rFonts w:ascii="Garamond" w:eastAsia="Times New Roman" w:hAnsi="Garamond" w:cs="Times New Roman"/>
          <w:kern w:val="0"/>
          <w14:ligatures w14:val="none"/>
        </w:rPr>
      </w:pPr>
      <w:r w:rsidRPr="00543E92">
        <w:rPr>
          <w:rFonts w:ascii="Garamond" w:eastAsia="Times New Roman" w:hAnsi="Garamond" w:cs="Times New Roman"/>
          <w:kern w:val="0"/>
          <w14:ligatures w14:val="none"/>
        </w:rPr>
        <w:t>Për pajisjet ngrohëse lokale me lëndë djegëse të ngurtë me djegie të mbyllur që përdorin dru të kompresuar në formë kokrrizore, një shembull i një kombinimi të mirë është një model ekzistues me një eficiencë sezonale të ngrohjes prej 91%, emetime të lëndës grimcore prej 22 mg/m</w:t>
      </w:r>
      <w:r w:rsidRPr="00E2741C">
        <w:rPr>
          <w:rFonts w:ascii="Garamond" w:eastAsia="Times New Roman" w:hAnsi="Garamond" w:cs="Times New Roman"/>
          <w:kern w:val="0"/>
          <w:vertAlign w:val="superscript"/>
          <w14:ligatures w14:val="none"/>
        </w:rPr>
        <w:t>3</w:t>
      </w:r>
      <w:r w:rsidRPr="00543E92">
        <w:rPr>
          <w:rFonts w:ascii="Garamond" w:eastAsia="Times New Roman" w:hAnsi="Garamond" w:cs="Times New Roman"/>
          <w:kern w:val="0"/>
          <w14:ligatures w14:val="none"/>
        </w:rPr>
        <w:t xml:space="preserve"> në 13% O</w:t>
      </w:r>
      <w:r w:rsidRPr="00E2741C">
        <w:rPr>
          <w:rFonts w:ascii="Garamond" w:eastAsia="Times New Roman" w:hAnsi="Garamond" w:cs="Times New Roman"/>
          <w:kern w:val="0"/>
          <w:vertAlign w:val="subscript"/>
          <w14:ligatures w14:val="none"/>
        </w:rPr>
        <w:t>2</w:t>
      </w:r>
      <w:r w:rsidRPr="00543E92">
        <w:rPr>
          <w:rFonts w:ascii="Garamond" w:eastAsia="Times New Roman" w:hAnsi="Garamond" w:cs="Times New Roman"/>
          <w:kern w:val="0"/>
          <w14:ligatures w14:val="none"/>
        </w:rPr>
        <w:t>, emetime të komponimeve organike të gazta prej 6 mg/m</w:t>
      </w:r>
      <w:r w:rsidRPr="00E2741C">
        <w:rPr>
          <w:rFonts w:ascii="Garamond" w:eastAsia="Times New Roman" w:hAnsi="Garamond" w:cs="Times New Roman"/>
          <w:kern w:val="0"/>
          <w:vertAlign w:val="superscript"/>
          <w14:ligatures w14:val="none"/>
        </w:rPr>
        <w:t>3</w:t>
      </w:r>
      <w:r w:rsidRPr="00543E92">
        <w:rPr>
          <w:rFonts w:ascii="Garamond" w:eastAsia="Times New Roman" w:hAnsi="Garamond" w:cs="Times New Roman"/>
          <w:kern w:val="0"/>
          <w14:ligatures w14:val="none"/>
        </w:rPr>
        <w:t xml:space="preserve"> në 13% O</w:t>
      </w:r>
      <w:r w:rsidRPr="00E2741C">
        <w:rPr>
          <w:rFonts w:ascii="Garamond" w:eastAsia="Times New Roman" w:hAnsi="Garamond" w:cs="Times New Roman"/>
          <w:kern w:val="0"/>
          <w:vertAlign w:val="subscript"/>
          <w14:ligatures w14:val="none"/>
        </w:rPr>
        <w:t>2</w:t>
      </w:r>
      <w:r w:rsidRPr="00543E92">
        <w:rPr>
          <w:rFonts w:ascii="Garamond" w:eastAsia="Times New Roman" w:hAnsi="Garamond" w:cs="Times New Roman"/>
          <w:kern w:val="0"/>
          <w14:ligatures w14:val="none"/>
        </w:rPr>
        <w:t>, emetime të monoksidit të karbonit prej 312 mg/m</w:t>
      </w:r>
      <w:r w:rsidRPr="00E2741C">
        <w:rPr>
          <w:rFonts w:ascii="Garamond" w:eastAsia="Times New Roman" w:hAnsi="Garamond" w:cs="Times New Roman"/>
          <w:kern w:val="0"/>
          <w:vertAlign w:val="superscript"/>
          <w14:ligatures w14:val="none"/>
        </w:rPr>
        <w:t>3</w:t>
      </w:r>
      <w:r w:rsidRPr="00543E92">
        <w:rPr>
          <w:rFonts w:ascii="Garamond" w:eastAsia="Times New Roman" w:hAnsi="Garamond" w:cs="Times New Roman"/>
          <w:kern w:val="0"/>
          <w14:ligatures w14:val="none"/>
        </w:rPr>
        <w:t xml:space="preserve"> në 13% O</w:t>
      </w:r>
      <w:r w:rsidRPr="00E2741C">
        <w:rPr>
          <w:rFonts w:ascii="Garamond" w:eastAsia="Times New Roman" w:hAnsi="Garamond" w:cs="Times New Roman"/>
          <w:kern w:val="0"/>
          <w:vertAlign w:val="subscript"/>
          <w14:ligatures w14:val="none"/>
        </w:rPr>
        <w:t>2</w:t>
      </w:r>
      <w:r w:rsidRPr="00543E92">
        <w:rPr>
          <w:rFonts w:ascii="Garamond" w:eastAsia="Times New Roman" w:hAnsi="Garamond" w:cs="Times New Roman"/>
          <w:kern w:val="0"/>
          <w14:ligatures w14:val="none"/>
        </w:rPr>
        <w:t xml:space="preserve"> dhe emetime të oksideve të azotit prej 121 mg/m</w:t>
      </w:r>
      <w:r w:rsidRPr="00E2741C">
        <w:rPr>
          <w:rFonts w:ascii="Garamond" w:eastAsia="Times New Roman" w:hAnsi="Garamond" w:cs="Times New Roman"/>
          <w:kern w:val="0"/>
          <w:vertAlign w:val="superscript"/>
          <w14:ligatures w14:val="none"/>
        </w:rPr>
        <w:t>3</w:t>
      </w:r>
      <w:r w:rsidRPr="00543E92">
        <w:rPr>
          <w:rFonts w:ascii="Garamond" w:eastAsia="Times New Roman" w:hAnsi="Garamond" w:cs="Times New Roman"/>
          <w:kern w:val="0"/>
          <w14:ligatures w14:val="none"/>
        </w:rPr>
        <w:t xml:space="preserve"> në 13% O</w:t>
      </w:r>
      <w:r w:rsidRPr="00E2741C">
        <w:rPr>
          <w:rFonts w:ascii="Garamond" w:eastAsia="Times New Roman" w:hAnsi="Garamond" w:cs="Times New Roman"/>
          <w:kern w:val="0"/>
          <w:vertAlign w:val="subscript"/>
          <w14:ligatures w14:val="none"/>
        </w:rPr>
        <w:t>2</w:t>
      </w:r>
      <w:r w:rsidRPr="00543E92">
        <w:rPr>
          <w:rFonts w:ascii="Garamond" w:eastAsia="Times New Roman" w:hAnsi="Garamond" w:cs="Times New Roman"/>
          <w:kern w:val="0"/>
          <w14:ligatures w14:val="none"/>
        </w:rPr>
        <w:t>.</w:t>
      </w:r>
    </w:p>
    <w:p w14:paraId="2E4D96B0" w14:textId="77777777" w:rsidR="00E2296C" w:rsidRPr="00543E92" w:rsidRDefault="00E2296C" w:rsidP="00E2296C">
      <w:pPr>
        <w:spacing w:after="0" w:line="240" w:lineRule="auto"/>
        <w:ind w:firstLine="284"/>
        <w:jc w:val="both"/>
        <w:rPr>
          <w:rFonts w:ascii="Garamond" w:eastAsia="Times New Roman" w:hAnsi="Garamond" w:cs="Times New Roman"/>
          <w:kern w:val="0"/>
          <w14:ligatures w14:val="none"/>
        </w:rPr>
      </w:pPr>
      <w:r w:rsidRPr="00543E92">
        <w:rPr>
          <w:rFonts w:ascii="Garamond" w:eastAsia="Times New Roman" w:hAnsi="Garamond" w:cs="Times New Roman"/>
          <w:kern w:val="0"/>
          <w14:ligatures w14:val="none"/>
        </w:rPr>
        <w:t>Për sobat, një shembull i një kombinimi të mirë është një model ekzistues me një eficiencë sezonale të ngrohjes prej 78%, emetime të lëndës grimcore prej 38 mg/m</w:t>
      </w:r>
      <w:r w:rsidRPr="00E2741C">
        <w:rPr>
          <w:rFonts w:ascii="Garamond" w:eastAsia="Times New Roman" w:hAnsi="Garamond" w:cs="Times New Roman"/>
          <w:kern w:val="0"/>
          <w:vertAlign w:val="superscript"/>
          <w14:ligatures w14:val="none"/>
        </w:rPr>
        <w:t>3</w:t>
      </w:r>
      <w:r w:rsidRPr="00543E92">
        <w:rPr>
          <w:rFonts w:ascii="Garamond" w:eastAsia="Times New Roman" w:hAnsi="Garamond" w:cs="Times New Roman"/>
          <w:kern w:val="0"/>
          <w14:ligatures w14:val="none"/>
        </w:rPr>
        <w:t xml:space="preserve"> në 13% O</w:t>
      </w:r>
      <w:r w:rsidRPr="00E2741C">
        <w:rPr>
          <w:rFonts w:ascii="Garamond" w:eastAsia="Times New Roman" w:hAnsi="Garamond" w:cs="Times New Roman"/>
          <w:kern w:val="0"/>
          <w:vertAlign w:val="subscript"/>
          <w14:ligatures w14:val="none"/>
        </w:rPr>
        <w:t>2</w:t>
      </w:r>
      <w:r w:rsidRPr="00543E92">
        <w:rPr>
          <w:rFonts w:ascii="Garamond" w:eastAsia="Times New Roman" w:hAnsi="Garamond" w:cs="Times New Roman"/>
          <w:kern w:val="0"/>
          <w14:ligatures w14:val="none"/>
        </w:rPr>
        <w:t>, emetime të përbërjeve organike të gazta prej 66 mg/m</w:t>
      </w:r>
      <w:r w:rsidRPr="00E2741C">
        <w:rPr>
          <w:rFonts w:ascii="Garamond" w:eastAsia="Times New Roman" w:hAnsi="Garamond" w:cs="Times New Roman"/>
          <w:kern w:val="0"/>
          <w:vertAlign w:val="superscript"/>
          <w14:ligatures w14:val="none"/>
        </w:rPr>
        <w:t>3</w:t>
      </w:r>
      <w:r w:rsidRPr="00543E92">
        <w:rPr>
          <w:rFonts w:ascii="Garamond" w:eastAsia="Times New Roman" w:hAnsi="Garamond" w:cs="Times New Roman"/>
          <w:kern w:val="0"/>
          <w14:ligatures w14:val="none"/>
        </w:rPr>
        <w:t xml:space="preserve"> në 13% O</w:t>
      </w:r>
      <w:r w:rsidRPr="00E2741C">
        <w:rPr>
          <w:rFonts w:ascii="Garamond" w:eastAsia="Times New Roman" w:hAnsi="Garamond" w:cs="Times New Roman"/>
          <w:kern w:val="0"/>
          <w:vertAlign w:val="subscript"/>
          <w14:ligatures w14:val="none"/>
        </w:rPr>
        <w:t>2</w:t>
      </w:r>
      <w:r w:rsidRPr="00543E92">
        <w:rPr>
          <w:rFonts w:ascii="Garamond" w:eastAsia="Times New Roman" w:hAnsi="Garamond" w:cs="Times New Roman"/>
          <w:kern w:val="0"/>
          <w14:ligatures w14:val="none"/>
        </w:rPr>
        <w:t>, emetime të monoksidit të karbonit prej 1 375 mg/m</w:t>
      </w:r>
      <w:r w:rsidRPr="00E2741C">
        <w:rPr>
          <w:rFonts w:ascii="Garamond" w:eastAsia="Times New Roman" w:hAnsi="Garamond" w:cs="Times New Roman"/>
          <w:kern w:val="0"/>
          <w:vertAlign w:val="superscript"/>
          <w14:ligatures w14:val="none"/>
        </w:rPr>
        <w:t>3</w:t>
      </w:r>
      <w:r w:rsidRPr="00543E92">
        <w:rPr>
          <w:rFonts w:ascii="Garamond" w:eastAsia="Times New Roman" w:hAnsi="Garamond" w:cs="Times New Roman"/>
          <w:kern w:val="0"/>
          <w14:ligatures w14:val="none"/>
        </w:rPr>
        <w:t xml:space="preserve"> në 13% O</w:t>
      </w:r>
      <w:r w:rsidRPr="00E2741C">
        <w:rPr>
          <w:rFonts w:ascii="Garamond" w:eastAsia="Times New Roman" w:hAnsi="Garamond" w:cs="Times New Roman"/>
          <w:kern w:val="0"/>
          <w:vertAlign w:val="subscript"/>
          <w14:ligatures w14:val="none"/>
        </w:rPr>
        <w:t>2</w:t>
      </w:r>
      <w:r w:rsidRPr="00543E92">
        <w:rPr>
          <w:rFonts w:ascii="Garamond" w:eastAsia="Times New Roman" w:hAnsi="Garamond" w:cs="Times New Roman"/>
          <w:kern w:val="0"/>
          <w14:ligatures w14:val="none"/>
        </w:rPr>
        <w:t xml:space="preserve"> dhe emetime të oksideve të azotit prej 71 mg/m</w:t>
      </w:r>
      <w:r w:rsidRPr="00E2741C">
        <w:rPr>
          <w:rFonts w:ascii="Garamond" w:eastAsia="Times New Roman" w:hAnsi="Garamond" w:cs="Times New Roman"/>
          <w:kern w:val="0"/>
          <w:vertAlign w:val="superscript"/>
          <w14:ligatures w14:val="none"/>
        </w:rPr>
        <w:t>3</w:t>
      </w:r>
      <w:r w:rsidRPr="00543E92">
        <w:rPr>
          <w:rFonts w:ascii="Garamond" w:eastAsia="Times New Roman" w:hAnsi="Garamond" w:cs="Times New Roman"/>
          <w:kern w:val="0"/>
          <w14:ligatures w14:val="none"/>
        </w:rPr>
        <w:t xml:space="preserve"> në 13% O</w:t>
      </w:r>
      <w:r w:rsidRPr="00E2741C">
        <w:rPr>
          <w:rFonts w:ascii="Garamond" w:eastAsia="Times New Roman" w:hAnsi="Garamond" w:cs="Times New Roman"/>
          <w:kern w:val="0"/>
          <w:vertAlign w:val="subscript"/>
          <w14:ligatures w14:val="none"/>
        </w:rPr>
        <w:t>2</w:t>
      </w:r>
      <w:r w:rsidRPr="00543E92">
        <w:rPr>
          <w:rFonts w:ascii="Garamond" w:eastAsia="Times New Roman" w:hAnsi="Garamond" w:cs="Times New Roman"/>
          <w:kern w:val="0"/>
          <w14:ligatures w14:val="none"/>
        </w:rPr>
        <w:t>.</w:t>
      </w:r>
    </w:p>
    <w:p w14:paraId="719AB321" w14:textId="77777777" w:rsidR="00E2296C" w:rsidRPr="00543E92" w:rsidRDefault="00E2296C" w:rsidP="00E2296C">
      <w:pPr>
        <w:spacing w:after="0" w:line="240" w:lineRule="auto"/>
        <w:ind w:firstLine="284"/>
        <w:jc w:val="both"/>
        <w:rPr>
          <w:rFonts w:ascii="Garamond" w:eastAsia="Times New Roman" w:hAnsi="Garamond" w:cs="Times New Roman"/>
          <w:kern w:val="0"/>
          <w14:ligatures w14:val="none"/>
        </w:rPr>
      </w:pPr>
    </w:p>
    <w:p w14:paraId="578796CA" w14:textId="77777777" w:rsidR="00674247" w:rsidRPr="00543E92" w:rsidRDefault="00674247" w:rsidP="00E2296C">
      <w:pPr>
        <w:spacing w:after="0" w:line="240" w:lineRule="auto"/>
        <w:ind w:firstLine="284"/>
        <w:jc w:val="both"/>
        <w:rPr>
          <w:rFonts w:ascii="Garamond" w:eastAsia="Times New Roman" w:hAnsi="Garamond" w:cs="Times New Roman"/>
          <w:kern w:val="0"/>
          <w14:ligatures w14:val="none"/>
        </w:rPr>
      </w:pPr>
    </w:p>
    <w:sectPr w:rsidR="00674247" w:rsidRPr="00543E92" w:rsidSect="001456D8">
      <w:pgSz w:w="11906" w:h="16838" w:code="9"/>
      <w:pgMar w:top="1440" w:right="1440" w:bottom="810" w:left="1440" w:header="720" w:footer="541"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78796ED" w14:textId="77777777" w:rsidR="00EF46F1" w:rsidRDefault="00EF46F1" w:rsidP="00674247">
      <w:pPr>
        <w:spacing w:after="0" w:line="240" w:lineRule="auto"/>
      </w:pPr>
      <w:r>
        <w:separator/>
      </w:r>
    </w:p>
  </w:endnote>
  <w:endnote w:type="continuationSeparator" w:id="0">
    <w:p w14:paraId="578796EE" w14:textId="77777777" w:rsidR="00EF46F1" w:rsidRDefault="00EF46F1" w:rsidP="00674247">
      <w:pPr>
        <w:spacing w:after="0" w:line="240" w:lineRule="auto"/>
      </w:pPr>
      <w:r>
        <w:continuationSeparator/>
      </w:r>
    </w:p>
  </w:endnote>
  <w:endnote w:type="continuationNotice" w:id="1">
    <w:p w14:paraId="5B5F0D5C" w14:textId="77777777" w:rsidR="00EF46F1" w:rsidRDefault="00EF46F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altName w:val="Calibri"/>
    <w:charset w:val="00"/>
    <w:family w:val="swiss"/>
    <w:pitch w:val="variable"/>
    <w:sig w:usb0="00000001" w:usb1="00000003" w:usb2="00000000" w:usb3="00000000" w:csb0="0000019F" w:csb1="00000000"/>
  </w:font>
  <w:font w:name="Aptos Display">
    <w:altName w:val="Calibri"/>
    <w:charset w:val="00"/>
    <w:family w:val="swiss"/>
    <w:pitch w:val="variable"/>
    <w:sig w:usb0="00000001" w:usb1="00000003" w:usb2="00000000" w:usb3="00000000" w:csb0="0000019F" w:csb1="00000000"/>
  </w:font>
  <w:font w:name="Garamond">
    <w:panose1 w:val="02020404030301010803"/>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78796EB" w14:textId="77777777" w:rsidR="00EF46F1" w:rsidRDefault="00EF46F1" w:rsidP="00674247">
      <w:pPr>
        <w:spacing w:after="0" w:line="240" w:lineRule="auto"/>
      </w:pPr>
      <w:r>
        <w:separator/>
      </w:r>
    </w:p>
  </w:footnote>
  <w:footnote w:type="continuationSeparator" w:id="0">
    <w:p w14:paraId="578796EC" w14:textId="77777777" w:rsidR="00EF46F1" w:rsidRDefault="00EF46F1" w:rsidP="00674247">
      <w:pPr>
        <w:spacing w:after="0" w:line="240" w:lineRule="auto"/>
      </w:pPr>
      <w:r>
        <w:continuationSeparator/>
      </w:r>
    </w:p>
  </w:footnote>
  <w:footnote w:type="continuationNotice" w:id="1">
    <w:p w14:paraId="6FBED02E" w14:textId="77777777" w:rsidR="00EF46F1" w:rsidRDefault="00EF46F1">
      <w:pPr>
        <w:spacing w:after="0" w:line="240" w:lineRule="auto"/>
      </w:pPr>
    </w:p>
  </w:footnote>
  <w:footnote w:id="2">
    <w:p w14:paraId="578796F1" w14:textId="07FDC612" w:rsidR="00EF46F1" w:rsidRPr="008547E5" w:rsidRDefault="00EF46F1" w:rsidP="00C02DA3">
      <w:pPr>
        <w:pStyle w:val="FootnoteText"/>
        <w:jc w:val="both"/>
        <w:rPr>
          <w:rFonts w:ascii="Garamond" w:hAnsi="Garamond"/>
          <w:lang w:val="it-IT"/>
        </w:rPr>
      </w:pPr>
      <w:r w:rsidRPr="008547E5">
        <w:rPr>
          <w:rStyle w:val="FootnoteReference"/>
          <w:rFonts w:ascii="Garamond" w:hAnsi="Garamond"/>
        </w:rPr>
        <w:footnoteRef/>
      </w:r>
      <w:r w:rsidRPr="008547E5">
        <w:rPr>
          <w:rFonts w:ascii="Garamond" w:hAnsi="Garamond"/>
        </w:rPr>
        <w:t xml:space="preserve"> Ky vendim është përafruar plotësisht me rregulloren e Komisionit (BE) 2015/1185, e datës 24 prill 2015</w:t>
      </w:r>
      <w:r>
        <w:rPr>
          <w:rFonts w:ascii="Garamond" w:hAnsi="Garamond"/>
        </w:rPr>
        <w:t>,</w:t>
      </w:r>
      <w:r w:rsidRPr="008547E5">
        <w:rPr>
          <w:rFonts w:ascii="Garamond" w:hAnsi="Garamond"/>
        </w:rPr>
        <w:t xml:space="preserve"> për zbatimin e direktivës 2009/125/KE të Parlamentit Evropian dhe të Këshillit</w:t>
      </w:r>
      <w:r>
        <w:rPr>
          <w:rFonts w:ascii="Garamond" w:hAnsi="Garamond"/>
        </w:rPr>
        <w:t>,</w:t>
      </w:r>
      <w:r w:rsidRPr="008547E5">
        <w:rPr>
          <w:rFonts w:ascii="Garamond" w:hAnsi="Garamond"/>
        </w:rPr>
        <w:t xml:space="preserve"> në lidhje me kërkesat e projektimit ekologjik për pajisje të ngrohjes lokale me lëndë djegëse të ngurtë. </w:t>
      </w:r>
      <w:r w:rsidRPr="008547E5">
        <w:rPr>
          <w:rFonts w:ascii="Garamond" w:hAnsi="Garamond"/>
          <w:lang w:val="it-IT"/>
        </w:rPr>
        <w:t>Numri CELEX 32015R1185, Fletorja Zyrtare e Bashkimit Evropian, seria L, nr.</w:t>
      </w:r>
      <w:r>
        <w:rPr>
          <w:rFonts w:ascii="Garamond" w:hAnsi="Garamond"/>
          <w:lang w:val="it-IT"/>
        </w:rPr>
        <w:t xml:space="preserve"> 193, datë 21.7.2015, f. 1–</w:t>
      </w:r>
      <w:r w:rsidRPr="008547E5">
        <w:rPr>
          <w:rFonts w:ascii="Garamond" w:hAnsi="Garamond"/>
          <w:lang w:val="it-IT"/>
        </w:rPr>
        <w:t>19.</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806E06"/>
    <w:multiLevelType w:val="hybridMultilevel"/>
    <w:tmpl w:val="A3741206"/>
    <w:lvl w:ilvl="0" w:tplc="04090017">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6F4AB8"/>
    <w:multiLevelType w:val="hybridMultilevel"/>
    <w:tmpl w:val="F3ACC20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0C2A690D"/>
    <w:multiLevelType w:val="hybridMultilevel"/>
    <w:tmpl w:val="871E24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C78175A"/>
    <w:multiLevelType w:val="hybridMultilevel"/>
    <w:tmpl w:val="FE08392E"/>
    <w:lvl w:ilvl="0" w:tplc="04090019">
      <w:start w:val="1"/>
      <w:numFmt w:val="lowerLetter"/>
      <w:lvlText w:val="%1."/>
      <w:lvlJc w:val="left"/>
      <w:pPr>
        <w:ind w:left="2160" w:hanging="360"/>
      </w:pPr>
    </w:lvl>
    <w:lvl w:ilvl="1" w:tplc="04090019">
      <w:start w:val="1"/>
      <w:numFmt w:val="lowerLetter"/>
      <w:lvlText w:val="%2."/>
      <w:lvlJc w:val="left"/>
      <w:pPr>
        <w:ind w:left="2880" w:hanging="360"/>
      </w:pPr>
    </w:lvl>
    <w:lvl w:ilvl="2" w:tplc="0409001B">
      <w:start w:val="1"/>
      <w:numFmt w:val="lowerRoman"/>
      <w:lvlText w:val="%3."/>
      <w:lvlJc w:val="right"/>
      <w:pPr>
        <w:ind w:left="3600" w:hanging="180"/>
      </w:pPr>
    </w:lvl>
    <w:lvl w:ilvl="3" w:tplc="0409000F">
      <w:start w:val="1"/>
      <w:numFmt w:val="decimal"/>
      <w:lvlText w:val="%4."/>
      <w:lvlJc w:val="left"/>
      <w:pPr>
        <w:ind w:left="4320" w:hanging="360"/>
      </w:pPr>
    </w:lvl>
    <w:lvl w:ilvl="4" w:tplc="04090019">
      <w:start w:val="1"/>
      <w:numFmt w:val="lowerLetter"/>
      <w:lvlText w:val="%5."/>
      <w:lvlJc w:val="left"/>
      <w:pPr>
        <w:ind w:left="5040" w:hanging="360"/>
      </w:pPr>
    </w:lvl>
    <w:lvl w:ilvl="5" w:tplc="0409001B">
      <w:start w:val="1"/>
      <w:numFmt w:val="lowerRoman"/>
      <w:lvlText w:val="%6."/>
      <w:lvlJc w:val="right"/>
      <w:pPr>
        <w:ind w:left="5760" w:hanging="180"/>
      </w:pPr>
    </w:lvl>
    <w:lvl w:ilvl="6" w:tplc="0409000F">
      <w:start w:val="1"/>
      <w:numFmt w:val="decimal"/>
      <w:lvlText w:val="%7."/>
      <w:lvlJc w:val="left"/>
      <w:pPr>
        <w:ind w:left="6480" w:hanging="360"/>
      </w:pPr>
    </w:lvl>
    <w:lvl w:ilvl="7" w:tplc="04090019">
      <w:start w:val="1"/>
      <w:numFmt w:val="lowerLetter"/>
      <w:lvlText w:val="%8."/>
      <w:lvlJc w:val="left"/>
      <w:pPr>
        <w:ind w:left="7200" w:hanging="360"/>
      </w:pPr>
    </w:lvl>
    <w:lvl w:ilvl="8" w:tplc="0409001B">
      <w:start w:val="1"/>
      <w:numFmt w:val="lowerRoman"/>
      <w:lvlText w:val="%9."/>
      <w:lvlJc w:val="right"/>
      <w:pPr>
        <w:ind w:left="7920" w:hanging="180"/>
      </w:pPr>
    </w:lvl>
  </w:abstractNum>
  <w:abstractNum w:abstractNumId="4" w15:restartNumberingAfterBreak="0">
    <w:nsid w:val="0E836DDA"/>
    <w:multiLevelType w:val="hybridMultilevel"/>
    <w:tmpl w:val="080C2DC2"/>
    <w:lvl w:ilvl="0" w:tplc="BCB4D404">
      <w:start w:val="1"/>
      <w:numFmt w:val="lowerRoman"/>
      <w:lvlText w:val="%1."/>
      <w:lvlJc w:val="right"/>
      <w:pPr>
        <w:ind w:left="2220" w:hanging="360"/>
      </w:pPr>
      <w:rPr>
        <w:b w:val="0"/>
      </w:rPr>
    </w:lvl>
    <w:lvl w:ilvl="1" w:tplc="04090019">
      <w:start w:val="1"/>
      <w:numFmt w:val="lowerLetter"/>
      <w:lvlText w:val="%2."/>
      <w:lvlJc w:val="left"/>
      <w:pPr>
        <w:ind w:left="2940" w:hanging="360"/>
      </w:pPr>
    </w:lvl>
    <w:lvl w:ilvl="2" w:tplc="0409001B">
      <w:start w:val="1"/>
      <w:numFmt w:val="lowerRoman"/>
      <w:lvlText w:val="%3."/>
      <w:lvlJc w:val="right"/>
      <w:pPr>
        <w:ind w:left="3660" w:hanging="180"/>
      </w:pPr>
    </w:lvl>
    <w:lvl w:ilvl="3" w:tplc="0409000F">
      <w:start w:val="1"/>
      <w:numFmt w:val="decimal"/>
      <w:lvlText w:val="%4."/>
      <w:lvlJc w:val="left"/>
      <w:pPr>
        <w:ind w:left="4380" w:hanging="360"/>
      </w:pPr>
    </w:lvl>
    <w:lvl w:ilvl="4" w:tplc="04090019">
      <w:start w:val="1"/>
      <w:numFmt w:val="lowerLetter"/>
      <w:lvlText w:val="%5."/>
      <w:lvlJc w:val="left"/>
      <w:pPr>
        <w:ind w:left="5100" w:hanging="360"/>
      </w:pPr>
    </w:lvl>
    <w:lvl w:ilvl="5" w:tplc="0409001B">
      <w:start w:val="1"/>
      <w:numFmt w:val="lowerRoman"/>
      <w:lvlText w:val="%6."/>
      <w:lvlJc w:val="right"/>
      <w:pPr>
        <w:ind w:left="5820" w:hanging="180"/>
      </w:pPr>
    </w:lvl>
    <w:lvl w:ilvl="6" w:tplc="0409000F">
      <w:start w:val="1"/>
      <w:numFmt w:val="decimal"/>
      <w:lvlText w:val="%7."/>
      <w:lvlJc w:val="left"/>
      <w:pPr>
        <w:ind w:left="6540" w:hanging="360"/>
      </w:pPr>
    </w:lvl>
    <w:lvl w:ilvl="7" w:tplc="04090019">
      <w:start w:val="1"/>
      <w:numFmt w:val="lowerLetter"/>
      <w:lvlText w:val="%8."/>
      <w:lvlJc w:val="left"/>
      <w:pPr>
        <w:ind w:left="7260" w:hanging="360"/>
      </w:pPr>
    </w:lvl>
    <w:lvl w:ilvl="8" w:tplc="0409001B">
      <w:start w:val="1"/>
      <w:numFmt w:val="lowerRoman"/>
      <w:lvlText w:val="%9."/>
      <w:lvlJc w:val="right"/>
      <w:pPr>
        <w:ind w:left="7980" w:hanging="180"/>
      </w:pPr>
    </w:lvl>
  </w:abstractNum>
  <w:abstractNum w:abstractNumId="5" w15:restartNumberingAfterBreak="0">
    <w:nsid w:val="0F49038B"/>
    <w:multiLevelType w:val="hybridMultilevel"/>
    <w:tmpl w:val="C5A26536"/>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6" w15:restartNumberingAfterBreak="0">
    <w:nsid w:val="0F8104C8"/>
    <w:multiLevelType w:val="hybridMultilevel"/>
    <w:tmpl w:val="C4D6D49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3752419"/>
    <w:multiLevelType w:val="hybridMultilevel"/>
    <w:tmpl w:val="717C0154"/>
    <w:lvl w:ilvl="0" w:tplc="41106806">
      <w:start w:val="1"/>
      <w:numFmt w:val="lowerLetter"/>
      <w:lvlText w:val="%1)"/>
      <w:lvlJc w:val="left"/>
      <w:pPr>
        <w:ind w:left="1620" w:hanging="360"/>
      </w:pPr>
      <w:rPr>
        <w:rFonts w:ascii="Times New Roman" w:eastAsia="Times New Roman" w:hAnsi="Times New Roman" w:cs="Times New Roman"/>
      </w:rPr>
    </w:lvl>
    <w:lvl w:ilvl="1" w:tplc="04090019">
      <w:start w:val="1"/>
      <w:numFmt w:val="lowerLetter"/>
      <w:lvlText w:val="%2."/>
      <w:lvlJc w:val="left"/>
      <w:pPr>
        <w:ind w:left="2340" w:hanging="360"/>
      </w:pPr>
    </w:lvl>
    <w:lvl w:ilvl="2" w:tplc="0409001B">
      <w:start w:val="1"/>
      <w:numFmt w:val="lowerRoman"/>
      <w:lvlText w:val="%3."/>
      <w:lvlJc w:val="right"/>
      <w:pPr>
        <w:ind w:left="3060" w:hanging="180"/>
      </w:pPr>
    </w:lvl>
    <w:lvl w:ilvl="3" w:tplc="0409000F">
      <w:start w:val="1"/>
      <w:numFmt w:val="decimal"/>
      <w:lvlText w:val="%4."/>
      <w:lvlJc w:val="left"/>
      <w:pPr>
        <w:ind w:left="3780" w:hanging="360"/>
      </w:pPr>
    </w:lvl>
    <w:lvl w:ilvl="4" w:tplc="04090019">
      <w:start w:val="1"/>
      <w:numFmt w:val="lowerLetter"/>
      <w:lvlText w:val="%5."/>
      <w:lvlJc w:val="left"/>
      <w:pPr>
        <w:ind w:left="4500" w:hanging="360"/>
      </w:pPr>
    </w:lvl>
    <w:lvl w:ilvl="5" w:tplc="0409001B">
      <w:start w:val="1"/>
      <w:numFmt w:val="lowerRoman"/>
      <w:lvlText w:val="%6."/>
      <w:lvlJc w:val="right"/>
      <w:pPr>
        <w:ind w:left="5220" w:hanging="180"/>
      </w:pPr>
    </w:lvl>
    <w:lvl w:ilvl="6" w:tplc="0409000F">
      <w:start w:val="1"/>
      <w:numFmt w:val="decimal"/>
      <w:lvlText w:val="%7."/>
      <w:lvlJc w:val="left"/>
      <w:pPr>
        <w:ind w:left="5940" w:hanging="360"/>
      </w:pPr>
    </w:lvl>
    <w:lvl w:ilvl="7" w:tplc="04090019">
      <w:start w:val="1"/>
      <w:numFmt w:val="lowerLetter"/>
      <w:lvlText w:val="%8."/>
      <w:lvlJc w:val="left"/>
      <w:pPr>
        <w:ind w:left="6660" w:hanging="360"/>
      </w:pPr>
    </w:lvl>
    <w:lvl w:ilvl="8" w:tplc="0409001B">
      <w:start w:val="1"/>
      <w:numFmt w:val="lowerRoman"/>
      <w:lvlText w:val="%9."/>
      <w:lvlJc w:val="right"/>
      <w:pPr>
        <w:ind w:left="7380" w:hanging="180"/>
      </w:pPr>
    </w:lvl>
  </w:abstractNum>
  <w:abstractNum w:abstractNumId="8" w15:restartNumberingAfterBreak="0">
    <w:nsid w:val="1453645B"/>
    <w:multiLevelType w:val="hybridMultilevel"/>
    <w:tmpl w:val="1AF69E24"/>
    <w:lvl w:ilvl="0" w:tplc="73748D30">
      <w:start w:val="1"/>
      <w:numFmt w:val="lowerRoman"/>
      <w:lvlText w:val="%1."/>
      <w:lvlJc w:val="right"/>
      <w:pPr>
        <w:ind w:left="2160" w:hanging="360"/>
      </w:pPr>
      <w:rPr>
        <w:b w:val="0"/>
      </w:rPr>
    </w:lvl>
    <w:lvl w:ilvl="1" w:tplc="04090019">
      <w:start w:val="1"/>
      <w:numFmt w:val="lowerLetter"/>
      <w:lvlText w:val="%2."/>
      <w:lvlJc w:val="left"/>
      <w:pPr>
        <w:ind w:left="2880" w:hanging="360"/>
      </w:pPr>
    </w:lvl>
    <w:lvl w:ilvl="2" w:tplc="0409001B">
      <w:start w:val="1"/>
      <w:numFmt w:val="lowerRoman"/>
      <w:lvlText w:val="%3."/>
      <w:lvlJc w:val="right"/>
      <w:pPr>
        <w:ind w:left="3600" w:hanging="180"/>
      </w:pPr>
    </w:lvl>
    <w:lvl w:ilvl="3" w:tplc="0409000F">
      <w:start w:val="1"/>
      <w:numFmt w:val="decimal"/>
      <w:lvlText w:val="%4."/>
      <w:lvlJc w:val="left"/>
      <w:pPr>
        <w:ind w:left="4320" w:hanging="360"/>
      </w:pPr>
    </w:lvl>
    <w:lvl w:ilvl="4" w:tplc="04090019">
      <w:start w:val="1"/>
      <w:numFmt w:val="lowerLetter"/>
      <w:lvlText w:val="%5."/>
      <w:lvlJc w:val="left"/>
      <w:pPr>
        <w:ind w:left="5040" w:hanging="360"/>
      </w:pPr>
    </w:lvl>
    <w:lvl w:ilvl="5" w:tplc="0409001B">
      <w:start w:val="1"/>
      <w:numFmt w:val="lowerRoman"/>
      <w:lvlText w:val="%6."/>
      <w:lvlJc w:val="right"/>
      <w:pPr>
        <w:ind w:left="5760" w:hanging="180"/>
      </w:pPr>
    </w:lvl>
    <w:lvl w:ilvl="6" w:tplc="0409000F">
      <w:start w:val="1"/>
      <w:numFmt w:val="decimal"/>
      <w:lvlText w:val="%7."/>
      <w:lvlJc w:val="left"/>
      <w:pPr>
        <w:ind w:left="6480" w:hanging="360"/>
      </w:pPr>
    </w:lvl>
    <w:lvl w:ilvl="7" w:tplc="04090019">
      <w:start w:val="1"/>
      <w:numFmt w:val="lowerLetter"/>
      <w:lvlText w:val="%8."/>
      <w:lvlJc w:val="left"/>
      <w:pPr>
        <w:ind w:left="7200" w:hanging="360"/>
      </w:pPr>
    </w:lvl>
    <w:lvl w:ilvl="8" w:tplc="0409001B">
      <w:start w:val="1"/>
      <w:numFmt w:val="lowerRoman"/>
      <w:lvlText w:val="%9."/>
      <w:lvlJc w:val="right"/>
      <w:pPr>
        <w:ind w:left="7920" w:hanging="180"/>
      </w:pPr>
    </w:lvl>
  </w:abstractNum>
  <w:abstractNum w:abstractNumId="9" w15:restartNumberingAfterBreak="0">
    <w:nsid w:val="17C05B00"/>
    <w:multiLevelType w:val="hybridMultilevel"/>
    <w:tmpl w:val="AD2055A2"/>
    <w:lvl w:ilvl="0" w:tplc="0409001B">
      <w:start w:val="1"/>
      <w:numFmt w:val="lowerRoman"/>
      <w:lvlText w:val="%1."/>
      <w:lvlJc w:val="right"/>
      <w:pPr>
        <w:ind w:left="2160" w:hanging="360"/>
      </w:pPr>
    </w:lvl>
    <w:lvl w:ilvl="1" w:tplc="04090019">
      <w:start w:val="1"/>
      <w:numFmt w:val="lowerLetter"/>
      <w:lvlText w:val="%2."/>
      <w:lvlJc w:val="left"/>
      <w:pPr>
        <w:ind w:left="2880" w:hanging="360"/>
      </w:pPr>
    </w:lvl>
    <w:lvl w:ilvl="2" w:tplc="0409001B">
      <w:start w:val="1"/>
      <w:numFmt w:val="lowerRoman"/>
      <w:lvlText w:val="%3."/>
      <w:lvlJc w:val="right"/>
      <w:pPr>
        <w:ind w:left="3600" w:hanging="180"/>
      </w:pPr>
    </w:lvl>
    <w:lvl w:ilvl="3" w:tplc="0409000F">
      <w:start w:val="1"/>
      <w:numFmt w:val="decimal"/>
      <w:lvlText w:val="%4."/>
      <w:lvlJc w:val="left"/>
      <w:pPr>
        <w:ind w:left="4320" w:hanging="360"/>
      </w:pPr>
    </w:lvl>
    <w:lvl w:ilvl="4" w:tplc="04090019">
      <w:start w:val="1"/>
      <w:numFmt w:val="lowerLetter"/>
      <w:lvlText w:val="%5."/>
      <w:lvlJc w:val="left"/>
      <w:pPr>
        <w:ind w:left="5040" w:hanging="360"/>
      </w:pPr>
    </w:lvl>
    <w:lvl w:ilvl="5" w:tplc="0409001B">
      <w:start w:val="1"/>
      <w:numFmt w:val="lowerRoman"/>
      <w:lvlText w:val="%6."/>
      <w:lvlJc w:val="right"/>
      <w:pPr>
        <w:ind w:left="5760" w:hanging="180"/>
      </w:pPr>
    </w:lvl>
    <w:lvl w:ilvl="6" w:tplc="0409000F">
      <w:start w:val="1"/>
      <w:numFmt w:val="decimal"/>
      <w:lvlText w:val="%7."/>
      <w:lvlJc w:val="left"/>
      <w:pPr>
        <w:ind w:left="6480" w:hanging="360"/>
      </w:pPr>
    </w:lvl>
    <w:lvl w:ilvl="7" w:tplc="04090019">
      <w:start w:val="1"/>
      <w:numFmt w:val="lowerLetter"/>
      <w:lvlText w:val="%8."/>
      <w:lvlJc w:val="left"/>
      <w:pPr>
        <w:ind w:left="7200" w:hanging="360"/>
      </w:pPr>
    </w:lvl>
    <w:lvl w:ilvl="8" w:tplc="0409001B">
      <w:start w:val="1"/>
      <w:numFmt w:val="lowerRoman"/>
      <w:lvlText w:val="%9."/>
      <w:lvlJc w:val="right"/>
      <w:pPr>
        <w:ind w:left="7920" w:hanging="180"/>
      </w:pPr>
    </w:lvl>
  </w:abstractNum>
  <w:abstractNum w:abstractNumId="10" w15:restartNumberingAfterBreak="0">
    <w:nsid w:val="17DA29E7"/>
    <w:multiLevelType w:val="hybridMultilevel"/>
    <w:tmpl w:val="A01E22C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15:restartNumberingAfterBreak="0">
    <w:nsid w:val="1B8F6794"/>
    <w:multiLevelType w:val="hybridMultilevel"/>
    <w:tmpl w:val="DB9444BE"/>
    <w:lvl w:ilvl="0" w:tplc="9D92890A">
      <w:start w:val="1"/>
      <w:numFmt w:val="lowerLetter"/>
      <w:lvlText w:val="%1."/>
      <w:lvlJc w:val="left"/>
      <w:pPr>
        <w:ind w:left="1080" w:hanging="360"/>
      </w:pPr>
      <w:rPr>
        <w:b w:val="0"/>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2" w15:restartNumberingAfterBreak="0">
    <w:nsid w:val="1C0C3C46"/>
    <w:multiLevelType w:val="hybridMultilevel"/>
    <w:tmpl w:val="9ECEC5C0"/>
    <w:lvl w:ilvl="0" w:tplc="CFA68AEC">
      <w:start w:val="1"/>
      <w:numFmt w:val="lowerLetter"/>
      <w:lvlText w:val="%1)"/>
      <w:lvlJc w:val="left"/>
      <w:pPr>
        <w:ind w:left="1440" w:hanging="360"/>
      </w:pPr>
      <w:rPr>
        <w:rFonts w:ascii="Times New Roman" w:eastAsia="Times New Roman" w:hAnsi="Times New Roman" w:cs="Times New Roman"/>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13" w15:restartNumberingAfterBreak="0">
    <w:nsid w:val="1E9C0652"/>
    <w:multiLevelType w:val="hybridMultilevel"/>
    <w:tmpl w:val="44A4C954"/>
    <w:lvl w:ilvl="0" w:tplc="04090011">
      <w:start w:val="1"/>
      <w:numFmt w:val="decimal"/>
      <w:lvlText w:val="%1)"/>
      <w:lvlJc w:val="left"/>
      <w:pPr>
        <w:ind w:left="2880" w:hanging="360"/>
      </w:pPr>
    </w:lvl>
    <w:lvl w:ilvl="1" w:tplc="04090019">
      <w:start w:val="1"/>
      <w:numFmt w:val="lowerLetter"/>
      <w:lvlText w:val="%2."/>
      <w:lvlJc w:val="left"/>
      <w:pPr>
        <w:ind w:left="3600" w:hanging="360"/>
      </w:pPr>
    </w:lvl>
    <w:lvl w:ilvl="2" w:tplc="0409001B">
      <w:start w:val="1"/>
      <w:numFmt w:val="lowerRoman"/>
      <w:lvlText w:val="%3."/>
      <w:lvlJc w:val="right"/>
      <w:pPr>
        <w:ind w:left="4320" w:hanging="180"/>
      </w:pPr>
    </w:lvl>
    <w:lvl w:ilvl="3" w:tplc="0409000F">
      <w:start w:val="1"/>
      <w:numFmt w:val="decimal"/>
      <w:lvlText w:val="%4."/>
      <w:lvlJc w:val="left"/>
      <w:pPr>
        <w:ind w:left="5040" w:hanging="360"/>
      </w:pPr>
    </w:lvl>
    <w:lvl w:ilvl="4" w:tplc="04090019">
      <w:start w:val="1"/>
      <w:numFmt w:val="lowerLetter"/>
      <w:lvlText w:val="%5."/>
      <w:lvlJc w:val="left"/>
      <w:pPr>
        <w:ind w:left="5760" w:hanging="360"/>
      </w:pPr>
    </w:lvl>
    <w:lvl w:ilvl="5" w:tplc="0409001B">
      <w:start w:val="1"/>
      <w:numFmt w:val="lowerRoman"/>
      <w:lvlText w:val="%6."/>
      <w:lvlJc w:val="right"/>
      <w:pPr>
        <w:ind w:left="6480" w:hanging="180"/>
      </w:pPr>
    </w:lvl>
    <w:lvl w:ilvl="6" w:tplc="0409000F">
      <w:start w:val="1"/>
      <w:numFmt w:val="decimal"/>
      <w:lvlText w:val="%7."/>
      <w:lvlJc w:val="left"/>
      <w:pPr>
        <w:ind w:left="7200" w:hanging="360"/>
      </w:pPr>
    </w:lvl>
    <w:lvl w:ilvl="7" w:tplc="04090019">
      <w:start w:val="1"/>
      <w:numFmt w:val="lowerLetter"/>
      <w:lvlText w:val="%8."/>
      <w:lvlJc w:val="left"/>
      <w:pPr>
        <w:ind w:left="7920" w:hanging="360"/>
      </w:pPr>
    </w:lvl>
    <w:lvl w:ilvl="8" w:tplc="0409001B">
      <w:start w:val="1"/>
      <w:numFmt w:val="lowerRoman"/>
      <w:lvlText w:val="%9."/>
      <w:lvlJc w:val="right"/>
      <w:pPr>
        <w:ind w:left="8640" w:hanging="180"/>
      </w:pPr>
    </w:lvl>
  </w:abstractNum>
  <w:abstractNum w:abstractNumId="14" w15:restartNumberingAfterBreak="0">
    <w:nsid w:val="2050616C"/>
    <w:multiLevelType w:val="hybridMultilevel"/>
    <w:tmpl w:val="3A3EE822"/>
    <w:lvl w:ilvl="0" w:tplc="1BA88656">
      <w:start w:val="1"/>
      <w:numFmt w:val="decimal"/>
      <w:lvlText w:val="%1."/>
      <w:lvlJc w:val="left"/>
      <w:pPr>
        <w:ind w:left="720" w:hanging="360"/>
      </w:pPr>
      <w:rPr>
        <w:b w:val="0"/>
        <w:b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 w15:restartNumberingAfterBreak="0">
    <w:nsid w:val="206757A2"/>
    <w:multiLevelType w:val="hybridMultilevel"/>
    <w:tmpl w:val="BAAE361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6" w15:restartNumberingAfterBreak="0">
    <w:nsid w:val="20D36725"/>
    <w:multiLevelType w:val="hybridMultilevel"/>
    <w:tmpl w:val="D6D43892"/>
    <w:lvl w:ilvl="0" w:tplc="8430B1FA">
      <w:start w:val="1"/>
      <w:numFmt w:val="lowerLetter"/>
      <w:lvlText w:val="%1)"/>
      <w:lvlJc w:val="left"/>
      <w:pPr>
        <w:ind w:left="1080" w:hanging="360"/>
      </w:pPr>
      <w:rPr>
        <w:rFonts w:ascii="Times New Roman" w:eastAsia="Times New Roman" w:hAnsi="Times New Roman" w:cs="Times New Roman"/>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7" w15:restartNumberingAfterBreak="0">
    <w:nsid w:val="295F4BA3"/>
    <w:multiLevelType w:val="hybridMultilevel"/>
    <w:tmpl w:val="8408CDEA"/>
    <w:lvl w:ilvl="0" w:tplc="400EA7BE">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8" w15:restartNumberingAfterBreak="0">
    <w:nsid w:val="2B9229E2"/>
    <w:multiLevelType w:val="hybridMultilevel"/>
    <w:tmpl w:val="B3DEDE9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D6C4998"/>
    <w:multiLevelType w:val="hybridMultilevel"/>
    <w:tmpl w:val="CD4A38A2"/>
    <w:lvl w:ilvl="0" w:tplc="FD16D2F0">
      <w:start w:val="1"/>
      <w:numFmt w:val="decimal"/>
      <w:lvlText w:val="%1)"/>
      <w:lvlJc w:val="left"/>
      <w:pPr>
        <w:ind w:left="2880" w:hanging="360"/>
      </w:pPr>
      <w:rPr>
        <w:b w:val="0"/>
      </w:rPr>
    </w:lvl>
    <w:lvl w:ilvl="1" w:tplc="04090019">
      <w:start w:val="1"/>
      <w:numFmt w:val="lowerLetter"/>
      <w:lvlText w:val="%2."/>
      <w:lvlJc w:val="left"/>
      <w:pPr>
        <w:ind w:left="3600" w:hanging="360"/>
      </w:pPr>
    </w:lvl>
    <w:lvl w:ilvl="2" w:tplc="0409001B">
      <w:start w:val="1"/>
      <w:numFmt w:val="lowerRoman"/>
      <w:lvlText w:val="%3."/>
      <w:lvlJc w:val="right"/>
      <w:pPr>
        <w:ind w:left="4320" w:hanging="180"/>
      </w:pPr>
    </w:lvl>
    <w:lvl w:ilvl="3" w:tplc="0409000F">
      <w:start w:val="1"/>
      <w:numFmt w:val="decimal"/>
      <w:lvlText w:val="%4."/>
      <w:lvlJc w:val="left"/>
      <w:pPr>
        <w:ind w:left="5040" w:hanging="360"/>
      </w:pPr>
    </w:lvl>
    <w:lvl w:ilvl="4" w:tplc="04090019">
      <w:start w:val="1"/>
      <w:numFmt w:val="lowerLetter"/>
      <w:lvlText w:val="%5."/>
      <w:lvlJc w:val="left"/>
      <w:pPr>
        <w:ind w:left="5760" w:hanging="360"/>
      </w:pPr>
    </w:lvl>
    <w:lvl w:ilvl="5" w:tplc="0409001B">
      <w:start w:val="1"/>
      <w:numFmt w:val="lowerRoman"/>
      <w:lvlText w:val="%6."/>
      <w:lvlJc w:val="right"/>
      <w:pPr>
        <w:ind w:left="6480" w:hanging="180"/>
      </w:pPr>
    </w:lvl>
    <w:lvl w:ilvl="6" w:tplc="0409000F">
      <w:start w:val="1"/>
      <w:numFmt w:val="decimal"/>
      <w:lvlText w:val="%7."/>
      <w:lvlJc w:val="left"/>
      <w:pPr>
        <w:ind w:left="7200" w:hanging="360"/>
      </w:pPr>
    </w:lvl>
    <w:lvl w:ilvl="7" w:tplc="04090019">
      <w:start w:val="1"/>
      <w:numFmt w:val="lowerLetter"/>
      <w:lvlText w:val="%8."/>
      <w:lvlJc w:val="left"/>
      <w:pPr>
        <w:ind w:left="7920" w:hanging="360"/>
      </w:pPr>
    </w:lvl>
    <w:lvl w:ilvl="8" w:tplc="0409001B">
      <w:start w:val="1"/>
      <w:numFmt w:val="lowerRoman"/>
      <w:lvlText w:val="%9."/>
      <w:lvlJc w:val="right"/>
      <w:pPr>
        <w:ind w:left="8640" w:hanging="180"/>
      </w:pPr>
    </w:lvl>
  </w:abstractNum>
  <w:abstractNum w:abstractNumId="20" w15:restartNumberingAfterBreak="0">
    <w:nsid w:val="2EE54574"/>
    <w:multiLevelType w:val="hybridMultilevel"/>
    <w:tmpl w:val="BB2E50D6"/>
    <w:lvl w:ilvl="0" w:tplc="7CD8E43C">
      <w:start w:val="1"/>
      <w:numFmt w:val="lowerLetter"/>
      <w:lvlText w:val="%1)"/>
      <w:lvlJc w:val="left"/>
      <w:pPr>
        <w:ind w:left="1440" w:hanging="360"/>
      </w:pPr>
      <w:rPr>
        <w:rFonts w:ascii="Times New Roman" w:eastAsia="Times New Roman" w:hAnsi="Times New Roman" w:cs="Times New Roman"/>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21" w15:restartNumberingAfterBreak="0">
    <w:nsid w:val="31955A34"/>
    <w:multiLevelType w:val="hybridMultilevel"/>
    <w:tmpl w:val="CDB2AE1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2" w15:restartNumberingAfterBreak="0">
    <w:nsid w:val="33C969CF"/>
    <w:multiLevelType w:val="hybridMultilevel"/>
    <w:tmpl w:val="1D34DF3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3" w15:restartNumberingAfterBreak="0">
    <w:nsid w:val="3912242A"/>
    <w:multiLevelType w:val="hybridMultilevel"/>
    <w:tmpl w:val="3E0A6E16"/>
    <w:lvl w:ilvl="0" w:tplc="DDD276B4">
      <w:start w:val="1"/>
      <w:numFmt w:val="lowerLetter"/>
      <w:lvlText w:val="%1."/>
      <w:lvlJc w:val="left"/>
      <w:pPr>
        <w:ind w:left="1620" w:hanging="360"/>
      </w:pPr>
      <w:rPr>
        <w:b w:val="0"/>
      </w:rPr>
    </w:lvl>
    <w:lvl w:ilvl="1" w:tplc="04090019">
      <w:start w:val="1"/>
      <w:numFmt w:val="lowerLetter"/>
      <w:lvlText w:val="%2."/>
      <w:lvlJc w:val="left"/>
      <w:pPr>
        <w:ind w:left="2340" w:hanging="360"/>
      </w:pPr>
    </w:lvl>
    <w:lvl w:ilvl="2" w:tplc="0409001B">
      <w:start w:val="1"/>
      <w:numFmt w:val="lowerRoman"/>
      <w:lvlText w:val="%3."/>
      <w:lvlJc w:val="right"/>
      <w:pPr>
        <w:ind w:left="3060" w:hanging="180"/>
      </w:pPr>
    </w:lvl>
    <w:lvl w:ilvl="3" w:tplc="0409000F">
      <w:start w:val="1"/>
      <w:numFmt w:val="decimal"/>
      <w:lvlText w:val="%4."/>
      <w:lvlJc w:val="left"/>
      <w:pPr>
        <w:ind w:left="3780" w:hanging="360"/>
      </w:pPr>
    </w:lvl>
    <w:lvl w:ilvl="4" w:tplc="04090019">
      <w:start w:val="1"/>
      <w:numFmt w:val="lowerLetter"/>
      <w:lvlText w:val="%5."/>
      <w:lvlJc w:val="left"/>
      <w:pPr>
        <w:ind w:left="4500" w:hanging="360"/>
      </w:pPr>
    </w:lvl>
    <w:lvl w:ilvl="5" w:tplc="0409001B">
      <w:start w:val="1"/>
      <w:numFmt w:val="lowerRoman"/>
      <w:lvlText w:val="%6."/>
      <w:lvlJc w:val="right"/>
      <w:pPr>
        <w:ind w:left="5220" w:hanging="180"/>
      </w:pPr>
    </w:lvl>
    <w:lvl w:ilvl="6" w:tplc="0409000F">
      <w:start w:val="1"/>
      <w:numFmt w:val="decimal"/>
      <w:lvlText w:val="%7."/>
      <w:lvlJc w:val="left"/>
      <w:pPr>
        <w:ind w:left="5940" w:hanging="360"/>
      </w:pPr>
    </w:lvl>
    <w:lvl w:ilvl="7" w:tplc="04090019">
      <w:start w:val="1"/>
      <w:numFmt w:val="lowerLetter"/>
      <w:lvlText w:val="%8."/>
      <w:lvlJc w:val="left"/>
      <w:pPr>
        <w:ind w:left="6660" w:hanging="360"/>
      </w:pPr>
    </w:lvl>
    <w:lvl w:ilvl="8" w:tplc="0409001B">
      <w:start w:val="1"/>
      <w:numFmt w:val="lowerRoman"/>
      <w:lvlText w:val="%9."/>
      <w:lvlJc w:val="right"/>
      <w:pPr>
        <w:ind w:left="7380" w:hanging="180"/>
      </w:pPr>
    </w:lvl>
  </w:abstractNum>
  <w:abstractNum w:abstractNumId="24" w15:restartNumberingAfterBreak="0">
    <w:nsid w:val="3BEE6A21"/>
    <w:multiLevelType w:val="hybridMultilevel"/>
    <w:tmpl w:val="C218B85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26C7648"/>
    <w:multiLevelType w:val="hybridMultilevel"/>
    <w:tmpl w:val="2E2EEA6A"/>
    <w:lvl w:ilvl="0" w:tplc="74EC0BBE">
      <w:start w:val="1"/>
      <w:numFmt w:val="lowerLetter"/>
      <w:lvlText w:val="%1."/>
      <w:lvlJc w:val="left"/>
      <w:pPr>
        <w:ind w:left="1080" w:hanging="360"/>
      </w:pPr>
      <w:rPr>
        <w:b w:val="0"/>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6" w15:restartNumberingAfterBreak="0">
    <w:nsid w:val="440A07AF"/>
    <w:multiLevelType w:val="hybridMultilevel"/>
    <w:tmpl w:val="EC74C71A"/>
    <w:lvl w:ilvl="0" w:tplc="F27ADAAE">
      <w:start w:val="2"/>
      <w:numFmt w:val="bullet"/>
      <w:lvlText w:val="-"/>
      <w:lvlJc w:val="left"/>
      <w:pPr>
        <w:ind w:left="2160" w:hanging="360"/>
      </w:pPr>
      <w:rPr>
        <w:rFonts w:ascii="Times New Roman" w:eastAsia="Calibri" w:hAnsi="Times New Roman" w:cs="Times New Roman" w:hint="default"/>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start w:val="1"/>
      <w:numFmt w:val="bullet"/>
      <w:lvlText w:val=""/>
      <w:lvlJc w:val="left"/>
      <w:pPr>
        <w:ind w:left="4320" w:hanging="360"/>
      </w:pPr>
      <w:rPr>
        <w:rFonts w:ascii="Symbol" w:hAnsi="Symbol" w:hint="default"/>
      </w:rPr>
    </w:lvl>
    <w:lvl w:ilvl="4" w:tplc="04090003">
      <w:start w:val="1"/>
      <w:numFmt w:val="bullet"/>
      <w:lvlText w:val="o"/>
      <w:lvlJc w:val="left"/>
      <w:pPr>
        <w:ind w:left="5040" w:hanging="360"/>
      </w:pPr>
      <w:rPr>
        <w:rFonts w:ascii="Courier New" w:hAnsi="Courier New" w:cs="Courier New" w:hint="default"/>
      </w:rPr>
    </w:lvl>
    <w:lvl w:ilvl="5" w:tplc="04090005">
      <w:start w:val="1"/>
      <w:numFmt w:val="bullet"/>
      <w:lvlText w:val=""/>
      <w:lvlJc w:val="left"/>
      <w:pPr>
        <w:ind w:left="5760" w:hanging="360"/>
      </w:pPr>
      <w:rPr>
        <w:rFonts w:ascii="Wingdings" w:hAnsi="Wingdings" w:hint="default"/>
      </w:rPr>
    </w:lvl>
    <w:lvl w:ilvl="6" w:tplc="04090001">
      <w:start w:val="1"/>
      <w:numFmt w:val="bullet"/>
      <w:lvlText w:val=""/>
      <w:lvlJc w:val="left"/>
      <w:pPr>
        <w:ind w:left="6480" w:hanging="360"/>
      </w:pPr>
      <w:rPr>
        <w:rFonts w:ascii="Symbol" w:hAnsi="Symbol" w:hint="default"/>
      </w:rPr>
    </w:lvl>
    <w:lvl w:ilvl="7" w:tplc="04090003">
      <w:start w:val="1"/>
      <w:numFmt w:val="bullet"/>
      <w:lvlText w:val="o"/>
      <w:lvlJc w:val="left"/>
      <w:pPr>
        <w:ind w:left="7200" w:hanging="360"/>
      </w:pPr>
      <w:rPr>
        <w:rFonts w:ascii="Courier New" w:hAnsi="Courier New" w:cs="Courier New" w:hint="default"/>
      </w:rPr>
    </w:lvl>
    <w:lvl w:ilvl="8" w:tplc="04090005">
      <w:start w:val="1"/>
      <w:numFmt w:val="bullet"/>
      <w:lvlText w:val=""/>
      <w:lvlJc w:val="left"/>
      <w:pPr>
        <w:ind w:left="7920" w:hanging="360"/>
      </w:pPr>
      <w:rPr>
        <w:rFonts w:ascii="Wingdings" w:hAnsi="Wingdings" w:hint="default"/>
      </w:rPr>
    </w:lvl>
  </w:abstractNum>
  <w:abstractNum w:abstractNumId="27" w15:restartNumberingAfterBreak="0">
    <w:nsid w:val="466E2834"/>
    <w:multiLevelType w:val="hybridMultilevel"/>
    <w:tmpl w:val="8E1A0790"/>
    <w:lvl w:ilvl="0" w:tplc="84622454">
      <w:start w:val="1"/>
      <w:numFmt w:val="upperRoman"/>
      <w:lvlText w:val="%1."/>
      <w:lvlJc w:val="left"/>
      <w:pPr>
        <w:ind w:left="720" w:hanging="360"/>
      </w:pPr>
      <w:rPr>
        <w:rFonts w:eastAsia="Calibri"/>
        <w:b/>
        <w:b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8" w15:restartNumberingAfterBreak="0">
    <w:nsid w:val="4BB22F39"/>
    <w:multiLevelType w:val="hybridMultilevel"/>
    <w:tmpl w:val="C5A26536"/>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29" w15:restartNumberingAfterBreak="0">
    <w:nsid w:val="4C6C0BC2"/>
    <w:multiLevelType w:val="hybridMultilevel"/>
    <w:tmpl w:val="FD346410"/>
    <w:lvl w:ilvl="0" w:tplc="1C90045E">
      <w:start w:val="1"/>
      <w:numFmt w:val="lowerLetter"/>
      <w:lvlText w:val="%1)"/>
      <w:lvlJc w:val="left"/>
      <w:pPr>
        <w:ind w:left="1440" w:hanging="360"/>
      </w:pPr>
      <w:rPr>
        <w:rFonts w:ascii="Times New Roman" w:eastAsia="Times New Roman" w:hAnsi="Times New Roman" w:cs="Times New Roman"/>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30" w15:restartNumberingAfterBreak="0">
    <w:nsid w:val="4C8420BC"/>
    <w:multiLevelType w:val="hybridMultilevel"/>
    <w:tmpl w:val="FD069B0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1" w15:restartNumberingAfterBreak="0">
    <w:nsid w:val="4EE26BFD"/>
    <w:multiLevelType w:val="hybridMultilevel"/>
    <w:tmpl w:val="2910BAD8"/>
    <w:lvl w:ilvl="0" w:tplc="0409001B">
      <w:start w:val="1"/>
      <w:numFmt w:val="lowerRoman"/>
      <w:lvlText w:val="%1."/>
      <w:lvlJc w:val="right"/>
      <w:pPr>
        <w:ind w:left="2250" w:hanging="360"/>
      </w:pPr>
    </w:lvl>
    <w:lvl w:ilvl="1" w:tplc="04090019">
      <w:start w:val="1"/>
      <w:numFmt w:val="lowerLetter"/>
      <w:lvlText w:val="%2."/>
      <w:lvlJc w:val="left"/>
      <w:pPr>
        <w:ind w:left="2970" w:hanging="360"/>
      </w:pPr>
    </w:lvl>
    <w:lvl w:ilvl="2" w:tplc="0409001B">
      <w:start w:val="1"/>
      <w:numFmt w:val="lowerRoman"/>
      <w:lvlText w:val="%3."/>
      <w:lvlJc w:val="right"/>
      <w:pPr>
        <w:ind w:left="3690" w:hanging="180"/>
      </w:pPr>
    </w:lvl>
    <w:lvl w:ilvl="3" w:tplc="0409000F">
      <w:start w:val="1"/>
      <w:numFmt w:val="decimal"/>
      <w:lvlText w:val="%4."/>
      <w:lvlJc w:val="left"/>
      <w:pPr>
        <w:ind w:left="4410" w:hanging="360"/>
      </w:pPr>
    </w:lvl>
    <w:lvl w:ilvl="4" w:tplc="04090019">
      <w:start w:val="1"/>
      <w:numFmt w:val="lowerLetter"/>
      <w:lvlText w:val="%5."/>
      <w:lvlJc w:val="left"/>
      <w:pPr>
        <w:ind w:left="5130" w:hanging="360"/>
      </w:pPr>
    </w:lvl>
    <w:lvl w:ilvl="5" w:tplc="0409001B">
      <w:start w:val="1"/>
      <w:numFmt w:val="lowerRoman"/>
      <w:lvlText w:val="%6."/>
      <w:lvlJc w:val="right"/>
      <w:pPr>
        <w:ind w:left="5850" w:hanging="180"/>
      </w:pPr>
    </w:lvl>
    <w:lvl w:ilvl="6" w:tplc="0409000F">
      <w:start w:val="1"/>
      <w:numFmt w:val="decimal"/>
      <w:lvlText w:val="%7."/>
      <w:lvlJc w:val="left"/>
      <w:pPr>
        <w:ind w:left="6570" w:hanging="360"/>
      </w:pPr>
    </w:lvl>
    <w:lvl w:ilvl="7" w:tplc="04090019">
      <w:start w:val="1"/>
      <w:numFmt w:val="lowerLetter"/>
      <w:lvlText w:val="%8."/>
      <w:lvlJc w:val="left"/>
      <w:pPr>
        <w:ind w:left="7290" w:hanging="360"/>
      </w:pPr>
    </w:lvl>
    <w:lvl w:ilvl="8" w:tplc="0409001B">
      <w:start w:val="1"/>
      <w:numFmt w:val="lowerRoman"/>
      <w:lvlText w:val="%9."/>
      <w:lvlJc w:val="right"/>
      <w:pPr>
        <w:ind w:left="8010" w:hanging="180"/>
      </w:pPr>
    </w:lvl>
  </w:abstractNum>
  <w:abstractNum w:abstractNumId="32" w15:restartNumberingAfterBreak="0">
    <w:nsid w:val="512128C1"/>
    <w:multiLevelType w:val="hybridMultilevel"/>
    <w:tmpl w:val="067E927C"/>
    <w:lvl w:ilvl="0" w:tplc="0409001B">
      <w:start w:val="1"/>
      <w:numFmt w:val="lowerRoman"/>
      <w:lvlText w:val="%1."/>
      <w:lvlJc w:val="right"/>
      <w:pPr>
        <w:ind w:left="2160" w:hanging="360"/>
      </w:pPr>
    </w:lvl>
    <w:lvl w:ilvl="1" w:tplc="04090019">
      <w:start w:val="1"/>
      <w:numFmt w:val="lowerLetter"/>
      <w:lvlText w:val="%2."/>
      <w:lvlJc w:val="left"/>
      <w:pPr>
        <w:ind w:left="2880" w:hanging="360"/>
      </w:pPr>
    </w:lvl>
    <w:lvl w:ilvl="2" w:tplc="0409001B">
      <w:start w:val="1"/>
      <w:numFmt w:val="lowerRoman"/>
      <w:lvlText w:val="%3."/>
      <w:lvlJc w:val="right"/>
      <w:pPr>
        <w:ind w:left="3600" w:hanging="180"/>
      </w:pPr>
    </w:lvl>
    <w:lvl w:ilvl="3" w:tplc="0409000F">
      <w:start w:val="1"/>
      <w:numFmt w:val="decimal"/>
      <w:lvlText w:val="%4."/>
      <w:lvlJc w:val="left"/>
      <w:pPr>
        <w:ind w:left="4320" w:hanging="360"/>
      </w:pPr>
    </w:lvl>
    <w:lvl w:ilvl="4" w:tplc="04090019">
      <w:start w:val="1"/>
      <w:numFmt w:val="lowerLetter"/>
      <w:lvlText w:val="%5."/>
      <w:lvlJc w:val="left"/>
      <w:pPr>
        <w:ind w:left="5040" w:hanging="360"/>
      </w:pPr>
    </w:lvl>
    <w:lvl w:ilvl="5" w:tplc="0409001B">
      <w:start w:val="1"/>
      <w:numFmt w:val="lowerRoman"/>
      <w:lvlText w:val="%6."/>
      <w:lvlJc w:val="right"/>
      <w:pPr>
        <w:ind w:left="5760" w:hanging="180"/>
      </w:pPr>
    </w:lvl>
    <w:lvl w:ilvl="6" w:tplc="0409000F">
      <w:start w:val="1"/>
      <w:numFmt w:val="decimal"/>
      <w:lvlText w:val="%7."/>
      <w:lvlJc w:val="left"/>
      <w:pPr>
        <w:ind w:left="6480" w:hanging="360"/>
      </w:pPr>
    </w:lvl>
    <w:lvl w:ilvl="7" w:tplc="04090019">
      <w:start w:val="1"/>
      <w:numFmt w:val="lowerLetter"/>
      <w:lvlText w:val="%8."/>
      <w:lvlJc w:val="left"/>
      <w:pPr>
        <w:ind w:left="7200" w:hanging="360"/>
      </w:pPr>
    </w:lvl>
    <w:lvl w:ilvl="8" w:tplc="0409001B">
      <w:start w:val="1"/>
      <w:numFmt w:val="lowerRoman"/>
      <w:lvlText w:val="%9."/>
      <w:lvlJc w:val="right"/>
      <w:pPr>
        <w:ind w:left="7920" w:hanging="180"/>
      </w:pPr>
    </w:lvl>
  </w:abstractNum>
  <w:abstractNum w:abstractNumId="33" w15:restartNumberingAfterBreak="0">
    <w:nsid w:val="56054EFC"/>
    <w:multiLevelType w:val="hybridMultilevel"/>
    <w:tmpl w:val="55CCEE9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BF75202"/>
    <w:multiLevelType w:val="hybridMultilevel"/>
    <w:tmpl w:val="AF640A70"/>
    <w:lvl w:ilvl="0" w:tplc="A43C19E2">
      <w:start w:val="1"/>
      <w:numFmt w:val="lowerLetter"/>
      <w:lvlText w:val="%1."/>
      <w:lvlJc w:val="left"/>
      <w:pPr>
        <w:ind w:left="1620" w:hanging="360"/>
      </w:pPr>
      <w:rPr>
        <w:b w:val="0"/>
      </w:rPr>
    </w:lvl>
    <w:lvl w:ilvl="1" w:tplc="04090019">
      <w:start w:val="1"/>
      <w:numFmt w:val="lowerLetter"/>
      <w:lvlText w:val="%2."/>
      <w:lvlJc w:val="left"/>
      <w:pPr>
        <w:ind w:left="2340" w:hanging="360"/>
      </w:pPr>
    </w:lvl>
    <w:lvl w:ilvl="2" w:tplc="0409001B">
      <w:start w:val="1"/>
      <w:numFmt w:val="lowerRoman"/>
      <w:lvlText w:val="%3."/>
      <w:lvlJc w:val="right"/>
      <w:pPr>
        <w:ind w:left="3060" w:hanging="180"/>
      </w:pPr>
    </w:lvl>
    <w:lvl w:ilvl="3" w:tplc="0409000F">
      <w:start w:val="1"/>
      <w:numFmt w:val="decimal"/>
      <w:lvlText w:val="%4."/>
      <w:lvlJc w:val="left"/>
      <w:pPr>
        <w:ind w:left="3780" w:hanging="360"/>
      </w:pPr>
    </w:lvl>
    <w:lvl w:ilvl="4" w:tplc="04090019">
      <w:start w:val="1"/>
      <w:numFmt w:val="lowerLetter"/>
      <w:lvlText w:val="%5."/>
      <w:lvlJc w:val="left"/>
      <w:pPr>
        <w:ind w:left="4500" w:hanging="360"/>
      </w:pPr>
    </w:lvl>
    <w:lvl w:ilvl="5" w:tplc="0409001B">
      <w:start w:val="1"/>
      <w:numFmt w:val="lowerRoman"/>
      <w:lvlText w:val="%6."/>
      <w:lvlJc w:val="right"/>
      <w:pPr>
        <w:ind w:left="5220" w:hanging="180"/>
      </w:pPr>
    </w:lvl>
    <w:lvl w:ilvl="6" w:tplc="0409000F">
      <w:start w:val="1"/>
      <w:numFmt w:val="decimal"/>
      <w:lvlText w:val="%7."/>
      <w:lvlJc w:val="left"/>
      <w:pPr>
        <w:ind w:left="5940" w:hanging="360"/>
      </w:pPr>
    </w:lvl>
    <w:lvl w:ilvl="7" w:tplc="04090019">
      <w:start w:val="1"/>
      <w:numFmt w:val="lowerLetter"/>
      <w:lvlText w:val="%8."/>
      <w:lvlJc w:val="left"/>
      <w:pPr>
        <w:ind w:left="6660" w:hanging="360"/>
      </w:pPr>
    </w:lvl>
    <w:lvl w:ilvl="8" w:tplc="0409001B">
      <w:start w:val="1"/>
      <w:numFmt w:val="lowerRoman"/>
      <w:lvlText w:val="%9."/>
      <w:lvlJc w:val="right"/>
      <w:pPr>
        <w:ind w:left="7380" w:hanging="180"/>
      </w:pPr>
    </w:lvl>
  </w:abstractNum>
  <w:abstractNum w:abstractNumId="35" w15:restartNumberingAfterBreak="0">
    <w:nsid w:val="60DB70C4"/>
    <w:multiLevelType w:val="hybridMultilevel"/>
    <w:tmpl w:val="DF92942E"/>
    <w:lvl w:ilvl="0" w:tplc="04090017">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33C4317"/>
    <w:multiLevelType w:val="hybridMultilevel"/>
    <w:tmpl w:val="D68084B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3AE653E"/>
    <w:multiLevelType w:val="hybridMultilevel"/>
    <w:tmpl w:val="48D6AB36"/>
    <w:lvl w:ilvl="0" w:tplc="EA30E282">
      <w:start w:val="1"/>
      <w:numFmt w:val="lowerLetter"/>
      <w:lvlText w:val="%1)"/>
      <w:lvlJc w:val="left"/>
      <w:pPr>
        <w:ind w:left="720" w:hanging="360"/>
      </w:pPr>
      <w:rPr>
        <w:rFonts w:hint="default"/>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3FE5AD4"/>
    <w:multiLevelType w:val="hybridMultilevel"/>
    <w:tmpl w:val="C5F8518E"/>
    <w:lvl w:ilvl="0" w:tplc="0E3C5DFE">
      <w:start w:val="1"/>
      <w:numFmt w:val="lowerRoman"/>
      <w:lvlText w:val="%1."/>
      <w:lvlJc w:val="right"/>
      <w:pPr>
        <w:ind w:left="2160" w:hanging="360"/>
      </w:pPr>
      <w:rPr>
        <w:b w:val="0"/>
      </w:rPr>
    </w:lvl>
    <w:lvl w:ilvl="1" w:tplc="04090019">
      <w:start w:val="1"/>
      <w:numFmt w:val="lowerLetter"/>
      <w:lvlText w:val="%2."/>
      <w:lvlJc w:val="left"/>
      <w:pPr>
        <w:ind w:left="2880" w:hanging="360"/>
      </w:pPr>
    </w:lvl>
    <w:lvl w:ilvl="2" w:tplc="0409001B">
      <w:start w:val="1"/>
      <w:numFmt w:val="lowerRoman"/>
      <w:lvlText w:val="%3."/>
      <w:lvlJc w:val="right"/>
      <w:pPr>
        <w:ind w:left="3600" w:hanging="180"/>
      </w:pPr>
    </w:lvl>
    <w:lvl w:ilvl="3" w:tplc="0409000F">
      <w:start w:val="1"/>
      <w:numFmt w:val="decimal"/>
      <w:lvlText w:val="%4."/>
      <w:lvlJc w:val="left"/>
      <w:pPr>
        <w:ind w:left="4320" w:hanging="360"/>
      </w:pPr>
    </w:lvl>
    <w:lvl w:ilvl="4" w:tplc="04090019">
      <w:start w:val="1"/>
      <w:numFmt w:val="lowerLetter"/>
      <w:lvlText w:val="%5."/>
      <w:lvlJc w:val="left"/>
      <w:pPr>
        <w:ind w:left="5040" w:hanging="360"/>
      </w:pPr>
    </w:lvl>
    <w:lvl w:ilvl="5" w:tplc="0409001B">
      <w:start w:val="1"/>
      <w:numFmt w:val="lowerRoman"/>
      <w:lvlText w:val="%6."/>
      <w:lvlJc w:val="right"/>
      <w:pPr>
        <w:ind w:left="5760" w:hanging="180"/>
      </w:pPr>
    </w:lvl>
    <w:lvl w:ilvl="6" w:tplc="0409000F">
      <w:start w:val="1"/>
      <w:numFmt w:val="decimal"/>
      <w:lvlText w:val="%7."/>
      <w:lvlJc w:val="left"/>
      <w:pPr>
        <w:ind w:left="6480" w:hanging="360"/>
      </w:pPr>
    </w:lvl>
    <w:lvl w:ilvl="7" w:tplc="04090019">
      <w:start w:val="1"/>
      <w:numFmt w:val="lowerLetter"/>
      <w:lvlText w:val="%8."/>
      <w:lvlJc w:val="left"/>
      <w:pPr>
        <w:ind w:left="7200" w:hanging="360"/>
      </w:pPr>
    </w:lvl>
    <w:lvl w:ilvl="8" w:tplc="0409001B">
      <w:start w:val="1"/>
      <w:numFmt w:val="lowerRoman"/>
      <w:lvlText w:val="%9."/>
      <w:lvlJc w:val="right"/>
      <w:pPr>
        <w:ind w:left="7920" w:hanging="180"/>
      </w:pPr>
    </w:lvl>
  </w:abstractNum>
  <w:abstractNum w:abstractNumId="39" w15:restartNumberingAfterBreak="0">
    <w:nsid w:val="6C2F2485"/>
    <w:multiLevelType w:val="hybridMultilevel"/>
    <w:tmpl w:val="7E225F9E"/>
    <w:lvl w:ilvl="0" w:tplc="04090011">
      <w:start w:val="1"/>
      <w:numFmt w:val="decimal"/>
      <w:lvlText w:val="%1)"/>
      <w:lvlJc w:val="left"/>
      <w:pPr>
        <w:ind w:left="2880" w:hanging="360"/>
      </w:pPr>
    </w:lvl>
    <w:lvl w:ilvl="1" w:tplc="04090019">
      <w:start w:val="1"/>
      <w:numFmt w:val="lowerLetter"/>
      <w:lvlText w:val="%2."/>
      <w:lvlJc w:val="left"/>
      <w:pPr>
        <w:ind w:left="3600" w:hanging="360"/>
      </w:pPr>
    </w:lvl>
    <w:lvl w:ilvl="2" w:tplc="0409001B">
      <w:start w:val="1"/>
      <w:numFmt w:val="lowerRoman"/>
      <w:lvlText w:val="%3."/>
      <w:lvlJc w:val="right"/>
      <w:pPr>
        <w:ind w:left="4320" w:hanging="180"/>
      </w:pPr>
    </w:lvl>
    <w:lvl w:ilvl="3" w:tplc="0409000F">
      <w:start w:val="1"/>
      <w:numFmt w:val="decimal"/>
      <w:lvlText w:val="%4."/>
      <w:lvlJc w:val="left"/>
      <w:pPr>
        <w:ind w:left="5040" w:hanging="360"/>
      </w:pPr>
    </w:lvl>
    <w:lvl w:ilvl="4" w:tplc="04090019">
      <w:start w:val="1"/>
      <w:numFmt w:val="lowerLetter"/>
      <w:lvlText w:val="%5."/>
      <w:lvlJc w:val="left"/>
      <w:pPr>
        <w:ind w:left="5760" w:hanging="360"/>
      </w:pPr>
    </w:lvl>
    <w:lvl w:ilvl="5" w:tplc="0409001B">
      <w:start w:val="1"/>
      <w:numFmt w:val="lowerRoman"/>
      <w:lvlText w:val="%6."/>
      <w:lvlJc w:val="right"/>
      <w:pPr>
        <w:ind w:left="6480" w:hanging="180"/>
      </w:pPr>
    </w:lvl>
    <w:lvl w:ilvl="6" w:tplc="0409000F">
      <w:start w:val="1"/>
      <w:numFmt w:val="decimal"/>
      <w:lvlText w:val="%7."/>
      <w:lvlJc w:val="left"/>
      <w:pPr>
        <w:ind w:left="7200" w:hanging="360"/>
      </w:pPr>
    </w:lvl>
    <w:lvl w:ilvl="7" w:tplc="04090019">
      <w:start w:val="1"/>
      <w:numFmt w:val="lowerLetter"/>
      <w:lvlText w:val="%8."/>
      <w:lvlJc w:val="left"/>
      <w:pPr>
        <w:ind w:left="7920" w:hanging="360"/>
      </w:pPr>
    </w:lvl>
    <w:lvl w:ilvl="8" w:tplc="0409001B">
      <w:start w:val="1"/>
      <w:numFmt w:val="lowerRoman"/>
      <w:lvlText w:val="%9."/>
      <w:lvlJc w:val="right"/>
      <w:pPr>
        <w:ind w:left="8640" w:hanging="180"/>
      </w:pPr>
    </w:lvl>
  </w:abstractNum>
  <w:abstractNum w:abstractNumId="40" w15:restartNumberingAfterBreak="0">
    <w:nsid w:val="6C8E63A4"/>
    <w:multiLevelType w:val="hybridMultilevel"/>
    <w:tmpl w:val="ACBE95D8"/>
    <w:lvl w:ilvl="0" w:tplc="0409001B">
      <w:start w:val="1"/>
      <w:numFmt w:val="lowerRoman"/>
      <w:lvlText w:val="%1."/>
      <w:lvlJc w:val="right"/>
      <w:pPr>
        <w:ind w:left="3060" w:hanging="360"/>
      </w:pPr>
    </w:lvl>
    <w:lvl w:ilvl="1" w:tplc="04090019">
      <w:start w:val="1"/>
      <w:numFmt w:val="lowerLetter"/>
      <w:lvlText w:val="%2."/>
      <w:lvlJc w:val="left"/>
      <w:pPr>
        <w:ind w:left="3780" w:hanging="360"/>
      </w:pPr>
    </w:lvl>
    <w:lvl w:ilvl="2" w:tplc="0409001B">
      <w:start w:val="1"/>
      <w:numFmt w:val="lowerRoman"/>
      <w:lvlText w:val="%3."/>
      <w:lvlJc w:val="right"/>
      <w:pPr>
        <w:ind w:left="4500" w:hanging="180"/>
      </w:pPr>
    </w:lvl>
    <w:lvl w:ilvl="3" w:tplc="0409000F">
      <w:start w:val="1"/>
      <w:numFmt w:val="decimal"/>
      <w:lvlText w:val="%4."/>
      <w:lvlJc w:val="left"/>
      <w:pPr>
        <w:ind w:left="5220" w:hanging="360"/>
      </w:pPr>
    </w:lvl>
    <w:lvl w:ilvl="4" w:tplc="04090019">
      <w:start w:val="1"/>
      <w:numFmt w:val="lowerLetter"/>
      <w:lvlText w:val="%5."/>
      <w:lvlJc w:val="left"/>
      <w:pPr>
        <w:ind w:left="5940" w:hanging="360"/>
      </w:pPr>
    </w:lvl>
    <w:lvl w:ilvl="5" w:tplc="0409001B">
      <w:start w:val="1"/>
      <w:numFmt w:val="lowerRoman"/>
      <w:lvlText w:val="%6."/>
      <w:lvlJc w:val="right"/>
      <w:pPr>
        <w:ind w:left="6660" w:hanging="180"/>
      </w:pPr>
    </w:lvl>
    <w:lvl w:ilvl="6" w:tplc="0409000F">
      <w:start w:val="1"/>
      <w:numFmt w:val="decimal"/>
      <w:lvlText w:val="%7."/>
      <w:lvlJc w:val="left"/>
      <w:pPr>
        <w:ind w:left="7380" w:hanging="360"/>
      </w:pPr>
    </w:lvl>
    <w:lvl w:ilvl="7" w:tplc="04090019">
      <w:start w:val="1"/>
      <w:numFmt w:val="lowerLetter"/>
      <w:lvlText w:val="%8."/>
      <w:lvlJc w:val="left"/>
      <w:pPr>
        <w:ind w:left="8100" w:hanging="360"/>
      </w:pPr>
    </w:lvl>
    <w:lvl w:ilvl="8" w:tplc="0409001B">
      <w:start w:val="1"/>
      <w:numFmt w:val="lowerRoman"/>
      <w:lvlText w:val="%9."/>
      <w:lvlJc w:val="right"/>
      <w:pPr>
        <w:ind w:left="8820" w:hanging="180"/>
      </w:pPr>
    </w:lvl>
  </w:abstractNum>
  <w:abstractNum w:abstractNumId="41" w15:restartNumberingAfterBreak="0">
    <w:nsid w:val="6EC70F9F"/>
    <w:multiLevelType w:val="hybridMultilevel"/>
    <w:tmpl w:val="C1709636"/>
    <w:lvl w:ilvl="0" w:tplc="04090017">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6F4B6712"/>
    <w:multiLevelType w:val="hybridMultilevel"/>
    <w:tmpl w:val="F086FCAE"/>
    <w:lvl w:ilvl="0" w:tplc="04090011">
      <w:start w:val="1"/>
      <w:numFmt w:val="decimal"/>
      <w:lvlText w:val="%1)"/>
      <w:lvlJc w:val="left"/>
      <w:pPr>
        <w:ind w:left="2880" w:hanging="360"/>
      </w:pPr>
    </w:lvl>
    <w:lvl w:ilvl="1" w:tplc="04090019">
      <w:start w:val="1"/>
      <w:numFmt w:val="lowerLetter"/>
      <w:lvlText w:val="%2."/>
      <w:lvlJc w:val="left"/>
      <w:pPr>
        <w:ind w:left="3600" w:hanging="360"/>
      </w:pPr>
    </w:lvl>
    <w:lvl w:ilvl="2" w:tplc="0409001B">
      <w:start w:val="1"/>
      <w:numFmt w:val="lowerRoman"/>
      <w:lvlText w:val="%3."/>
      <w:lvlJc w:val="right"/>
      <w:pPr>
        <w:ind w:left="4320" w:hanging="180"/>
      </w:pPr>
    </w:lvl>
    <w:lvl w:ilvl="3" w:tplc="0409000F">
      <w:start w:val="1"/>
      <w:numFmt w:val="decimal"/>
      <w:lvlText w:val="%4."/>
      <w:lvlJc w:val="left"/>
      <w:pPr>
        <w:ind w:left="5040" w:hanging="360"/>
      </w:pPr>
    </w:lvl>
    <w:lvl w:ilvl="4" w:tplc="04090019">
      <w:start w:val="1"/>
      <w:numFmt w:val="lowerLetter"/>
      <w:lvlText w:val="%5."/>
      <w:lvlJc w:val="left"/>
      <w:pPr>
        <w:ind w:left="5760" w:hanging="360"/>
      </w:pPr>
    </w:lvl>
    <w:lvl w:ilvl="5" w:tplc="0409001B">
      <w:start w:val="1"/>
      <w:numFmt w:val="lowerRoman"/>
      <w:lvlText w:val="%6."/>
      <w:lvlJc w:val="right"/>
      <w:pPr>
        <w:ind w:left="6480" w:hanging="180"/>
      </w:pPr>
    </w:lvl>
    <w:lvl w:ilvl="6" w:tplc="0409000F">
      <w:start w:val="1"/>
      <w:numFmt w:val="decimal"/>
      <w:lvlText w:val="%7."/>
      <w:lvlJc w:val="left"/>
      <w:pPr>
        <w:ind w:left="7200" w:hanging="360"/>
      </w:pPr>
    </w:lvl>
    <w:lvl w:ilvl="7" w:tplc="04090019">
      <w:start w:val="1"/>
      <w:numFmt w:val="lowerLetter"/>
      <w:lvlText w:val="%8."/>
      <w:lvlJc w:val="left"/>
      <w:pPr>
        <w:ind w:left="7920" w:hanging="360"/>
      </w:pPr>
    </w:lvl>
    <w:lvl w:ilvl="8" w:tplc="0409001B">
      <w:start w:val="1"/>
      <w:numFmt w:val="lowerRoman"/>
      <w:lvlText w:val="%9."/>
      <w:lvlJc w:val="right"/>
      <w:pPr>
        <w:ind w:left="8640" w:hanging="180"/>
      </w:pPr>
    </w:lvl>
  </w:abstractNum>
  <w:abstractNum w:abstractNumId="43" w15:restartNumberingAfterBreak="0">
    <w:nsid w:val="70D97594"/>
    <w:multiLevelType w:val="hybridMultilevel"/>
    <w:tmpl w:val="1E16731E"/>
    <w:lvl w:ilvl="0" w:tplc="F27ADAAE">
      <w:start w:val="2"/>
      <w:numFmt w:val="bullet"/>
      <w:lvlText w:val="-"/>
      <w:lvlJc w:val="left"/>
      <w:pPr>
        <w:ind w:left="1800" w:hanging="360"/>
      </w:pPr>
      <w:rPr>
        <w:rFonts w:ascii="Times New Roman" w:eastAsia="Calibri" w:hAnsi="Times New Roman" w:cs="Times New Roman"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44" w15:restartNumberingAfterBreak="0">
    <w:nsid w:val="722A14B0"/>
    <w:multiLevelType w:val="hybridMultilevel"/>
    <w:tmpl w:val="6522555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5976C16"/>
    <w:multiLevelType w:val="hybridMultilevel"/>
    <w:tmpl w:val="50C04AF0"/>
    <w:lvl w:ilvl="0" w:tplc="F27ADAAE">
      <w:start w:val="2"/>
      <w:numFmt w:val="bullet"/>
      <w:lvlText w:val="-"/>
      <w:lvlJc w:val="left"/>
      <w:pPr>
        <w:ind w:left="1800" w:hanging="360"/>
      </w:pPr>
      <w:rPr>
        <w:rFonts w:ascii="Times New Roman" w:eastAsia="Calibri" w:hAnsi="Times New Roman" w:cs="Times New Roman"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46" w15:restartNumberingAfterBreak="0">
    <w:nsid w:val="789F4224"/>
    <w:multiLevelType w:val="hybridMultilevel"/>
    <w:tmpl w:val="44F4B4B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7" w15:restartNumberingAfterBreak="0">
    <w:nsid w:val="79446601"/>
    <w:multiLevelType w:val="hybridMultilevel"/>
    <w:tmpl w:val="228CDC2C"/>
    <w:lvl w:ilvl="0" w:tplc="04090019">
      <w:start w:val="1"/>
      <w:numFmt w:val="lowerLetter"/>
      <w:lvlText w:val="%1."/>
      <w:lvlJc w:val="left"/>
      <w:pPr>
        <w:ind w:left="1500" w:hanging="360"/>
      </w:pPr>
    </w:lvl>
    <w:lvl w:ilvl="1" w:tplc="04090019">
      <w:start w:val="1"/>
      <w:numFmt w:val="lowerLetter"/>
      <w:lvlText w:val="%2."/>
      <w:lvlJc w:val="left"/>
      <w:pPr>
        <w:ind w:left="2220" w:hanging="360"/>
      </w:pPr>
    </w:lvl>
    <w:lvl w:ilvl="2" w:tplc="0409001B">
      <w:start w:val="1"/>
      <w:numFmt w:val="lowerRoman"/>
      <w:lvlText w:val="%3."/>
      <w:lvlJc w:val="right"/>
      <w:pPr>
        <w:ind w:left="2940" w:hanging="180"/>
      </w:pPr>
    </w:lvl>
    <w:lvl w:ilvl="3" w:tplc="0409000F">
      <w:start w:val="1"/>
      <w:numFmt w:val="decimal"/>
      <w:lvlText w:val="%4."/>
      <w:lvlJc w:val="left"/>
      <w:pPr>
        <w:ind w:left="3660" w:hanging="360"/>
      </w:pPr>
    </w:lvl>
    <w:lvl w:ilvl="4" w:tplc="04090019">
      <w:start w:val="1"/>
      <w:numFmt w:val="lowerLetter"/>
      <w:lvlText w:val="%5."/>
      <w:lvlJc w:val="left"/>
      <w:pPr>
        <w:ind w:left="4380" w:hanging="360"/>
      </w:pPr>
    </w:lvl>
    <w:lvl w:ilvl="5" w:tplc="0409001B">
      <w:start w:val="1"/>
      <w:numFmt w:val="lowerRoman"/>
      <w:lvlText w:val="%6."/>
      <w:lvlJc w:val="right"/>
      <w:pPr>
        <w:ind w:left="5100" w:hanging="180"/>
      </w:pPr>
    </w:lvl>
    <w:lvl w:ilvl="6" w:tplc="0409000F">
      <w:start w:val="1"/>
      <w:numFmt w:val="decimal"/>
      <w:lvlText w:val="%7."/>
      <w:lvlJc w:val="left"/>
      <w:pPr>
        <w:ind w:left="5820" w:hanging="360"/>
      </w:pPr>
    </w:lvl>
    <w:lvl w:ilvl="7" w:tplc="04090019">
      <w:start w:val="1"/>
      <w:numFmt w:val="lowerLetter"/>
      <w:lvlText w:val="%8."/>
      <w:lvlJc w:val="left"/>
      <w:pPr>
        <w:ind w:left="6540" w:hanging="360"/>
      </w:pPr>
    </w:lvl>
    <w:lvl w:ilvl="8" w:tplc="0409001B">
      <w:start w:val="1"/>
      <w:numFmt w:val="lowerRoman"/>
      <w:lvlText w:val="%9."/>
      <w:lvlJc w:val="right"/>
      <w:pPr>
        <w:ind w:left="7260" w:hanging="180"/>
      </w:pPr>
    </w:lvl>
  </w:abstractNum>
  <w:abstractNum w:abstractNumId="48" w15:restartNumberingAfterBreak="0">
    <w:nsid w:val="7DCC43AD"/>
    <w:multiLevelType w:val="hybridMultilevel"/>
    <w:tmpl w:val="6648593C"/>
    <w:lvl w:ilvl="0" w:tplc="AA446ACA">
      <w:start w:val="1"/>
      <w:numFmt w:val="lowerRoman"/>
      <w:lvlText w:val="%1."/>
      <w:lvlJc w:val="right"/>
      <w:pPr>
        <w:ind w:left="2340" w:hanging="360"/>
      </w:pPr>
      <w:rPr>
        <w:b w:val="0"/>
      </w:rPr>
    </w:lvl>
    <w:lvl w:ilvl="1" w:tplc="04090019">
      <w:start w:val="1"/>
      <w:numFmt w:val="lowerLetter"/>
      <w:lvlText w:val="%2."/>
      <w:lvlJc w:val="left"/>
      <w:pPr>
        <w:ind w:left="3060" w:hanging="360"/>
      </w:pPr>
    </w:lvl>
    <w:lvl w:ilvl="2" w:tplc="0409001B">
      <w:start w:val="1"/>
      <w:numFmt w:val="lowerRoman"/>
      <w:lvlText w:val="%3."/>
      <w:lvlJc w:val="right"/>
      <w:pPr>
        <w:ind w:left="3780" w:hanging="180"/>
      </w:pPr>
    </w:lvl>
    <w:lvl w:ilvl="3" w:tplc="0409000F">
      <w:start w:val="1"/>
      <w:numFmt w:val="decimal"/>
      <w:lvlText w:val="%4."/>
      <w:lvlJc w:val="left"/>
      <w:pPr>
        <w:ind w:left="4500" w:hanging="360"/>
      </w:pPr>
    </w:lvl>
    <w:lvl w:ilvl="4" w:tplc="04090019">
      <w:start w:val="1"/>
      <w:numFmt w:val="lowerLetter"/>
      <w:lvlText w:val="%5."/>
      <w:lvlJc w:val="left"/>
      <w:pPr>
        <w:ind w:left="5220" w:hanging="360"/>
      </w:pPr>
    </w:lvl>
    <w:lvl w:ilvl="5" w:tplc="0409001B">
      <w:start w:val="1"/>
      <w:numFmt w:val="lowerRoman"/>
      <w:lvlText w:val="%6."/>
      <w:lvlJc w:val="right"/>
      <w:pPr>
        <w:ind w:left="5940" w:hanging="180"/>
      </w:pPr>
    </w:lvl>
    <w:lvl w:ilvl="6" w:tplc="0409000F">
      <w:start w:val="1"/>
      <w:numFmt w:val="decimal"/>
      <w:lvlText w:val="%7."/>
      <w:lvlJc w:val="left"/>
      <w:pPr>
        <w:ind w:left="6660" w:hanging="360"/>
      </w:pPr>
    </w:lvl>
    <w:lvl w:ilvl="7" w:tplc="04090019">
      <w:start w:val="1"/>
      <w:numFmt w:val="lowerLetter"/>
      <w:lvlText w:val="%8."/>
      <w:lvlJc w:val="left"/>
      <w:pPr>
        <w:ind w:left="7380" w:hanging="360"/>
      </w:pPr>
    </w:lvl>
    <w:lvl w:ilvl="8" w:tplc="0409001B">
      <w:start w:val="1"/>
      <w:numFmt w:val="lowerRoman"/>
      <w:lvlText w:val="%9."/>
      <w:lvlJc w:val="right"/>
      <w:pPr>
        <w:ind w:left="8100" w:hanging="180"/>
      </w:pPr>
    </w:lvl>
  </w:abstractNum>
  <w:num w:numId="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6"/>
  </w:num>
  <w:num w:numId="29">
    <w:abstractNumId w:val="45"/>
  </w:num>
  <w:num w:numId="30">
    <w:abstractNumId w:val="43"/>
  </w:num>
  <w:num w:numId="3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8"/>
  </w:num>
  <w:num w:numId="40">
    <w:abstractNumId w:val="6"/>
  </w:num>
  <w:num w:numId="41">
    <w:abstractNumId w:val="24"/>
  </w:num>
  <w:num w:numId="42">
    <w:abstractNumId w:val="36"/>
  </w:num>
  <w:num w:numId="43">
    <w:abstractNumId w:val="35"/>
  </w:num>
  <w:num w:numId="44">
    <w:abstractNumId w:val="44"/>
  </w:num>
  <w:num w:numId="45">
    <w:abstractNumId w:val="0"/>
  </w:num>
  <w:num w:numId="46">
    <w:abstractNumId w:val="2"/>
  </w:num>
  <w:num w:numId="47">
    <w:abstractNumId w:val="37"/>
  </w:num>
  <w:num w:numId="48">
    <w:abstractNumId w:val="41"/>
  </w:num>
  <w:num w:numId="49">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20"/>
  <w:defaultTabStop w:val="720"/>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4247"/>
    <w:rsid w:val="000118F3"/>
    <w:rsid w:val="00023FF2"/>
    <w:rsid w:val="0003328F"/>
    <w:rsid w:val="000B6E15"/>
    <w:rsid w:val="00106490"/>
    <w:rsid w:val="0012200B"/>
    <w:rsid w:val="001456D8"/>
    <w:rsid w:val="00150BCB"/>
    <w:rsid w:val="00153AF6"/>
    <w:rsid w:val="001711EF"/>
    <w:rsid w:val="001E626F"/>
    <w:rsid w:val="00207DE1"/>
    <w:rsid w:val="00212E22"/>
    <w:rsid w:val="002F3EA6"/>
    <w:rsid w:val="00344603"/>
    <w:rsid w:val="00393DE2"/>
    <w:rsid w:val="00395E72"/>
    <w:rsid w:val="0039649A"/>
    <w:rsid w:val="00434089"/>
    <w:rsid w:val="004377D3"/>
    <w:rsid w:val="00447D20"/>
    <w:rsid w:val="004757F1"/>
    <w:rsid w:val="00543E92"/>
    <w:rsid w:val="00587115"/>
    <w:rsid w:val="005C5567"/>
    <w:rsid w:val="005E3608"/>
    <w:rsid w:val="005F187B"/>
    <w:rsid w:val="005F2715"/>
    <w:rsid w:val="00674247"/>
    <w:rsid w:val="006A11D2"/>
    <w:rsid w:val="00704F42"/>
    <w:rsid w:val="007631A7"/>
    <w:rsid w:val="00780219"/>
    <w:rsid w:val="007B78A2"/>
    <w:rsid w:val="007B796F"/>
    <w:rsid w:val="007F3A21"/>
    <w:rsid w:val="008458E2"/>
    <w:rsid w:val="008547E5"/>
    <w:rsid w:val="008B1E17"/>
    <w:rsid w:val="008F465B"/>
    <w:rsid w:val="00923BE3"/>
    <w:rsid w:val="00955049"/>
    <w:rsid w:val="00957AFF"/>
    <w:rsid w:val="00984354"/>
    <w:rsid w:val="009A21CC"/>
    <w:rsid w:val="009D021D"/>
    <w:rsid w:val="00A2637D"/>
    <w:rsid w:val="00A31ADF"/>
    <w:rsid w:val="00AA38AD"/>
    <w:rsid w:val="00B00611"/>
    <w:rsid w:val="00B64541"/>
    <w:rsid w:val="00BC16CE"/>
    <w:rsid w:val="00BE2A6F"/>
    <w:rsid w:val="00BF7021"/>
    <w:rsid w:val="00C02DA3"/>
    <w:rsid w:val="00C03676"/>
    <w:rsid w:val="00C36731"/>
    <w:rsid w:val="00C4104D"/>
    <w:rsid w:val="00CC781A"/>
    <w:rsid w:val="00D21FB4"/>
    <w:rsid w:val="00DD439F"/>
    <w:rsid w:val="00E2296C"/>
    <w:rsid w:val="00E262D3"/>
    <w:rsid w:val="00E2741C"/>
    <w:rsid w:val="00E74E7E"/>
    <w:rsid w:val="00EC5ACD"/>
    <w:rsid w:val="00EF46F1"/>
    <w:rsid w:val="00F3698D"/>
    <w:rsid w:val="00FD1F69"/>
    <w:rsid w:val="00FF29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5787938E"/>
  <w15:chartTrackingRefBased/>
  <w15:docId w15:val="{B42A4D5C-E168-48DA-9DB5-C4E36F4C52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sq-AL"/>
    </w:rPr>
  </w:style>
  <w:style w:type="paragraph" w:styleId="Heading1">
    <w:name w:val="heading 1"/>
    <w:basedOn w:val="Normal"/>
    <w:next w:val="Normal"/>
    <w:link w:val="Heading1Char"/>
    <w:uiPriority w:val="9"/>
    <w:qFormat/>
    <w:rsid w:val="0067424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7424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7424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7424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7424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7424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7424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7424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7424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424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7424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7424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7424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7424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7424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7424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7424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74247"/>
    <w:rPr>
      <w:rFonts w:eastAsiaTheme="majorEastAsia" w:cstheme="majorBidi"/>
      <w:color w:val="272727" w:themeColor="text1" w:themeTint="D8"/>
    </w:rPr>
  </w:style>
  <w:style w:type="paragraph" w:styleId="Title">
    <w:name w:val="Title"/>
    <w:basedOn w:val="Normal"/>
    <w:next w:val="Normal"/>
    <w:link w:val="TitleChar"/>
    <w:uiPriority w:val="10"/>
    <w:qFormat/>
    <w:rsid w:val="0067424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7424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7424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7424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74247"/>
    <w:pPr>
      <w:spacing w:before="160"/>
      <w:jc w:val="center"/>
    </w:pPr>
    <w:rPr>
      <w:i/>
      <w:iCs/>
      <w:color w:val="404040" w:themeColor="text1" w:themeTint="BF"/>
    </w:rPr>
  </w:style>
  <w:style w:type="character" w:customStyle="1" w:styleId="QuoteChar">
    <w:name w:val="Quote Char"/>
    <w:basedOn w:val="DefaultParagraphFont"/>
    <w:link w:val="Quote"/>
    <w:uiPriority w:val="29"/>
    <w:rsid w:val="00674247"/>
    <w:rPr>
      <w:i/>
      <w:iCs/>
      <w:color w:val="404040" w:themeColor="text1" w:themeTint="BF"/>
    </w:rPr>
  </w:style>
  <w:style w:type="paragraph" w:styleId="ListParagraph">
    <w:name w:val="List Paragraph"/>
    <w:basedOn w:val="Normal"/>
    <w:uiPriority w:val="34"/>
    <w:qFormat/>
    <w:rsid w:val="00674247"/>
    <w:pPr>
      <w:ind w:left="720"/>
      <w:contextualSpacing/>
    </w:pPr>
  </w:style>
  <w:style w:type="character" w:styleId="IntenseEmphasis">
    <w:name w:val="Intense Emphasis"/>
    <w:basedOn w:val="DefaultParagraphFont"/>
    <w:uiPriority w:val="21"/>
    <w:qFormat/>
    <w:rsid w:val="00674247"/>
    <w:rPr>
      <w:i/>
      <w:iCs/>
      <w:color w:val="0F4761" w:themeColor="accent1" w:themeShade="BF"/>
    </w:rPr>
  </w:style>
  <w:style w:type="paragraph" w:styleId="IntenseQuote">
    <w:name w:val="Intense Quote"/>
    <w:basedOn w:val="Normal"/>
    <w:next w:val="Normal"/>
    <w:link w:val="IntenseQuoteChar"/>
    <w:uiPriority w:val="30"/>
    <w:qFormat/>
    <w:rsid w:val="0067424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74247"/>
    <w:rPr>
      <w:i/>
      <w:iCs/>
      <w:color w:val="0F4761" w:themeColor="accent1" w:themeShade="BF"/>
    </w:rPr>
  </w:style>
  <w:style w:type="character" w:styleId="IntenseReference">
    <w:name w:val="Intense Reference"/>
    <w:basedOn w:val="DefaultParagraphFont"/>
    <w:uiPriority w:val="32"/>
    <w:qFormat/>
    <w:rsid w:val="00674247"/>
    <w:rPr>
      <w:b/>
      <w:bCs/>
      <w:smallCaps/>
      <w:color w:val="0F4761" w:themeColor="accent1" w:themeShade="BF"/>
      <w:spacing w:val="5"/>
    </w:rPr>
  </w:style>
  <w:style w:type="numbering" w:customStyle="1" w:styleId="NoList1">
    <w:name w:val="No List1"/>
    <w:next w:val="NoList"/>
    <w:uiPriority w:val="99"/>
    <w:semiHidden/>
    <w:unhideWhenUsed/>
    <w:rsid w:val="00674247"/>
  </w:style>
  <w:style w:type="paragraph" w:customStyle="1" w:styleId="msonormal0">
    <w:name w:val="msonormal"/>
    <w:basedOn w:val="Normal"/>
    <w:uiPriority w:val="99"/>
    <w:rsid w:val="00674247"/>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NormalWeb">
    <w:name w:val="Normal (Web)"/>
    <w:basedOn w:val="Normal"/>
    <w:uiPriority w:val="99"/>
    <w:semiHidden/>
    <w:unhideWhenUsed/>
    <w:rsid w:val="00674247"/>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FootnoteText">
    <w:name w:val="footnote text"/>
    <w:basedOn w:val="Normal"/>
    <w:link w:val="FootnoteTextChar"/>
    <w:uiPriority w:val="99"/>
    <w:semiHidden/>
    <w:unhideWhenUsed/>
    <w:rsid w:val="00674247"/>
    <w:pPr>
      <w:spacing w:after="0" w:line="240" w:lineRule="auto"/>
    </w:pPr>
    <w:rPr>
      <w:rFonts w:ascii="Calibri" w:eastAsia="Calibri" w:hAnsi="Calibri" w:cs="Times New Roman"/>
      <w:kern w:val="0"/>
      <w:sz w:val="20"/>
      <w:szCs w:val="20"/>
      <w14:ligatures w14:val="none"/>
    </w:rPr>
  </w:style>
  <w:style w:type="character" w:customStyle="1" w:styleId="FootnoteTextChar">
    <w:name w:val="Footnote Text Char"/>
    <w:basedOn w:val="DefaultParagraphFont"/>
    <w:link w:val="FootnoteText"/>
    <w:uiPriority w:val="99"/>
    <w:semiHidden/>
    <w:rsid w:val="00674247"/>
    <w:rPr>
      <w:rFonts w:ascii="Calibri" w:eastAsia="Calibri" w:hAnsi="Calibri" w:cs="Times New Roman"/>
      <w:kern w:val="0"/>
      <w:sz w:val="20"/>
      <w:szCs w:val="20"/>
      <w14:ligatures w14:val="none"/>
    </w:rPr>
  </w:style>
  <w:style w:type="paragraph" w:styleId="Header">
    <w:name w:val="header"/>
    <w:basedOn w:val="Normal"/>
    <w:link w:val="HeaderChar"/>
    <w:uiPriority w:val="99"/>
    <w:unhideWhenUsed/>
    <w:rsid w:val="00674247"/>
    <w:pPr>
      <w:tabs>
        <w:tab w:val="center" w:pos="4680"/>
        <w:tab w:val="right" w:pos="9360"/>
      </w:tabs>
      <w:spacing w:after="0" w:line="240" w:lineRule="auto"/>
    </w:pPr>
    <w:rPr>
      <w:rFonts w:ascii="Calibri" w:eastAsia="Calibri" w:hAnsi="Calibri" w:cs="Times New Roman"/>
      <w:kern w:val="0"/>
      <w:sz w:val="22"/>
      <w:szCs w:val="22"/>
      <w14:ligatures w14:val="none"/>
    </w:rPr>
  </w:style>
  <w:style w:type="character" w:customStyle="1" w:styleId="HeaderChar">
    <w:name w:val="Header Char"/>
    <w:basedOn w:val="DefaultParagraphFont"/>
    <w:link w:val="Header"/>
    <w:uiPriority w:val="99"/>
    <w:rsid w:val="00674247"/>
    <w:rPr>
      <w:rFonts w:ascii="Calibri" w:eastAsia="Calibri" w:hAnsi="Calibri" w:cs="Times New Roman"/>
      <w:kern w:val="0"/>
      <w:sz w:val="22"/>
      <w:szCs w:val="22"/>
      <w14:ligatures w14:val="none"/>
    </w:rPr>
  </w:style>
  <w:style w:type="paragraph" w:styleId="Footer">
    <w:name w:val="footer"/>
    <w:basedOn w:val="Normal"/>
    <w:link w:val="FooterChar"/>
    <w:uiPriority w:val="99"/>
    <w:unhideWhenUsed/>
    <w:rsid w:val="00674247"/>
    <w:pPr>
      <w:tabs>
        <w:tab w:val="center" w:pos="4680"/>
        <w:tab w:val="right" w:pos="9360"/>
      </w:tabs>
      <w:spacing w:after="0" w:line="240" w:lineRule="auto"/>
    </w:pPr>
    <w:rPr>
      <w:rFonts w:ascii="Calibri" w:eastAsia="Calibri" w:hAnsi="Calibri" w:cs="Times New Roman"/>
      <w:kern w:val="0"/>
      <w:sz w:val="22"/>
      <w:szCs w:val="22"/>
      <w14:ligatures w14:val="none"/>
    </w:rPr>
  </w:style>
  <w:style w:type="character" w:customStyle="1" w:styleId="FooterChar">
    <w:name w:val="Footer Char"/>
    <w:basedOn w:val="DefaultParagraphFont"/>
    <w:link w:val="Footer"/>
    <w:uiPriority w:val="99"/>
    <w:rsid w:val="00674247"/>
    <w:rPr>
      <w:rFonts w:ascii="Calibri" w:eastAsia="Calibri" w:hAnsi="Calibri" w:cs="Times New Roman"/>
      <w:kern w:val="0"/>
      <w:sz w:val="22"/>
      <w:szCs w:val="22"/>
      <w14:ligatures w14:val="none"/>
    </w:rPr>
  </w:style>
  <w:style w:type="paragraph" w:styleId="Revision">
    <w:name w:val="Revision"/>
    <w:uiPriority w:val="99"/>
    <w:semiHidden/>
    <w:rsid w:val="00674247"/>
    <w:pPr>
      <w:spacing w:after="0" w:line="240" w:lineRule="auto"/>
    </w:pPr>
    <w:rPr>
      <w:rFonts w:ascii="Calibri" w:eastAsia="Calibri" w:hAnsi="Calibri" w:cs="Times New Roman"/>
      <w:kern w:val="0"/>
      <w:sz w:val="22"/>
      <w:szCs w:val="22"/>
      <w14:ligatures w14:val="none"/>
    </w:rPr>
  </w:style>
  <w:style w:type="character" w:styleId="FootnoteReference">
    <w:name w:val="footnote reference"/>
    <w:basedOn w:val="DefaultParagraphFont"/>
    <w:uiPriority w:val="99"/>
    <w:semiHidden/>
    <w:unhideWhenUsed/>
    <w:rsid w:val="00674247"/>
    <w:rPr>
      <w:vertAlign w:val="superscript"/>
    </w:rPr>
  </w:style>
  <w:style w:type="table" w:styleId="TableGrid">
    <w:name w:val="Table Grid"/>
    <w:basedOn w:val="TableNormal"/>
    <w:uiPriority w:val="39"/>
    <w:rsid w:val="00674247"/>
    <w:pPr>
      <w:spacing w:after="0" w:line="240" w:lineRule="auto"/>
    </w:pPr>
    <w:rPr>
      <w:rFonts w:ascii="Calibri" w:eastAsia="Calibri" w:hAnsi="Calibri" w:cs="Times New Roman"/>
      <w:kern w:val="0"/>
      <w:sz w:val="22"/>
      <w:szCs w:val="22"/>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67424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509</Nr_x002e__x0020_akti>
    <Data_x0020_e_x0020_Krijimit xmlns="0e656187-b300-4fb0-8bf4-3a50f872073c">2026-07-02T06:54:31Z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2026-07-01T00:00:00Z</Date_x0020_protokolli>
    <Titulli xmlns="0e656187-b300-4fb0-8bf4-3a50f872073c">Për miratimin e rregullave të detajuara për projektimin ekologjik të produkteve me ndikim energjetik, si dhe kërkesave për etiketimin e këtyre produkteve</Titulli>
    <Modifikuesi xmlns="0e656187-b300-4fb0-8bf4-3a50f872073c">Fjora.Cahani</Modifikuesi>
    <Nr_x002e__x0020_prot_x0020_QBZ xmlns="0e656187-b300-4fb0-8bf4-3a50f872073c">1489</Nr_x002e__x0020_prot_x0020_QBZ>
    <Data_x0020_e_x0020_Modifikimit xmlns="0e656187-b300-4fb0-8bf4-3a50f872073c">2026-07-02T09:29:51Z</Data_x0020_e_x0020_Modifikimit>
    <Dekretuar xmlns="0e656187-b300-4fb0-8bf4-3a50f872073c">false</Dekretuar>
    <Data xmlns="0e656187-b300-4fb0-8bf4-3a50f872073c">2026-06-30T00:00:00Z</Data>
    <Nr_x002e__x0020_protokolli_x0020_i_x0020_aktit xmlns="0e656187-b300-4fb0-8bf4-3a50f872073c">4011/3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CD33EC72B8054F418AAE3ACA2505F6F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A0676ECC-12CA-4804-86EE-349B1FE44C42}">
  <ds:schemaRefs>
    <ds:schemaRef ds:uri="http://purl.org/dc/terms/"/>
    <ds:schemaRef ds:uri="http://www.w3.org/XML/1998/namespace"/>
    <ds:schemaRef ds:uri="http://schemas.microsoft.com/office/2006/metadata/properties"/>
    <ds:schemaRef ds:uri="http://schemas.openxmlformats.org/package/2006/metadata/core-properties"/>
    <ds:schemaRef ds:uri="http://purl.org/dc/dcmitype/"/>
    <ds:schemaRef ds:uri="http://purl.org/dc/elements/1.1/"/>
    <ds:schemaRef ds:uri="http://schemas.microsoft.com/office/2006/documentManagement/types"/>
    <ds:schemaRef ds:uri="0e656187-b300-4fb0-8bf4-3a50f872073c"/>
  </ds:schemaRefs>
</ds:datastoreItem>
</file>

<file path=customXml/itemProps2.xml><?xml version="1.0" encoding="utf-8"?>
<ds:datastoreItem xmlns:ds="http://schemas.openxmlformats.org/officeDocument/2006/customXml" ds:itemID="{FE0E8A68-8774-40D7-80A4-6277E945FF20}">
  <ds:schemaRefs>
    <ds:schemaRef ds:uri="http://schemas.microsoft.com/sharepoint/v3/contenttype/forms"/>
  </ds:schemaRefs>
</ds:datastoreItem>
</file>

<file path=customXml/itemProps3.xml><?xml version="1.0" encoding="utf-8"?>
<ds:datastoreItem xmlns:ds="http://schemas.openxmlformats.org/officeDocument/2006/customXml" ds:itemID="{307C5AEF-9AC1-42B4-8466-A1FF43F5C6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Metadata/LabelInfo.xml><?xml version="1.0" encoding="utf-8"?>
<clbl:labelList xmlns:clbl="http://schemas.microsoft.com/office/2020/mipLabelMetadata">
  <clbl:label id="{6cf46c2e-64e9-484b-aa4e-3ffc4469b01c}" enabled="1" method="Privileged" siteId="{f5d8b812-606a-42ba-8cf9-3371cfe29c72}" contentBits="0" removed="0"/>
</clbl:labelList>
</file>

<file path=docProps/app.xml><?xml version="1.0" encoding="utf-8"?>
<Properties xmlns="http://schemas.openxmlformats.org/officeDocument/2006/extended-properties" xmlns:vt="http://schemas.openxmlformats.org/officeDocument/2006/docPropsVTypes">
  <Template>Normal</Template>
  <TotalTime>82</TotalTime>
  <Pages>15</Pages>
  <Words>8092</Words>
  <Characters>46129</Characters>
  <Application>Microsoft Office Word</Application>
  <DocSecurity>0</DocSecurity>
  <Lines>384</Lines>
  <Paragraphs>108</Paragraphs>
  <ScaleCrop>false</ScaleCrop>
  <HeadingPairs>
    <vt:vector size="2" baseType="variant">
      <vt:variant>
        <vt:lpstr>Title</vt:lpstr>
      </vt:variant>
      <vt:variant>
        <vt:i4>1</vt:i4>
      </vt:variant>
    </vt:vector>
  </HeadingPairs>
  <TitlesOfParts>
    <vt:vector size="1" baseType="lpstr">
      <vt:lpstr>Për miratimin e rregullave të detajuara për projektimin ekologjik të produkteve me ndikim energjetik, si dhe kërkesave për etiketimin e këtyre produkteve</vt:lpstr>
    </vt:vector>
  </TitlesOfParts>
  <Company/>
  <LinksUpToDate>false</LinksUpToDate>
  <CharactersWithSpaces>54113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rregullave të detajuara për projektimin ekologjik të produkteve me ndikim energjetik, si dhe kërkesave për etiketimin e këtyre produkteve</dc:title>
  <dc:creator>Stela Ceta</dc:creator>
  <cp:lastModifiedBy>fjora.cahani</cp:lastModifiedBy>
  <cp:revision>18</cp:revision>
  <dcterms:created xsi:type="dcterms:W3CDTF">2026-07-02T06:33:00Z</dcterms:created>
  <dcterms:modified xsi:type="dcterms:W3CDTF">2026-07-02T10:24:00Z</dcterms:modified>
</cp:coreProperties>
</file>