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CE409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A3B29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9D51AD1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A3B29">
        <w:rPr>
          <w:rFonts w:ascii="Garamond" w:hAnsi="Garamond" w:cs="Times New Roman"/>
          <w:b/>
          <w:bCs/>
          <w:sz w:val="24"/>
          <w:szCs w:val="24"/>
        </w:rPr>
        <w:t>Nr. 535, datë 9.7.2026</w:t>
      </w:r>
    </w:p>
    <w:p w14:paraId="4F728CFB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89756D7" w14:textId="1E1A3E56" w:rsidR="00815ABD" w:rsidRPr="00DA3B29" w:rsidRDefault="00815ABD" w:rsidP="00815ABD">
      <w:pPr>
        <w:tabs>
          <w:tab w:val="left" w:pos="40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A3B29">
        <w:rPr>
          <w:rFonts w:ascii="Garamond" w:hAnsi="Garamond" w:cs="Times New Roman"/>
          <w:b/>
          <w:bCs/>
          <w:sz w:val="24"/>
          <w:szCs w:val="24"/>
        </w:rPr>
        <w:t>PËR PËRCAKTIMIN E KRITEREVE, TË PROCEDURAVE PËR PËRZGJEDH</w:t>
      </w:r>
      <w:r w:rsidR="00DA3B29">
        <w:rPr>
          <w:rFonts w:ascii="Garamond" w:hAnsi="Garamond" w:cs="Times New Roman"/>
          <w:b/>
          <w:bCs/>
          <w:sz w:val="24"/>
          <w:szCs w:val="24"/>
        </w:rPr>
        <w:t xml:space="preserve">JEN E ANËTARËVE, FUNKSIONIMIN, </w:t>
      </w:r>
      <w:r w:rsidRPr="00DA3B29">
        <w:rPr>
          <w:rFonts w:ascii="Garamond" w:hAnsi="Garamond" w:cs="Times New Roman"/>
          <w:b/>
          <w:bCs/>
          <w:sz w:val="24"/>
          <w:szCs w:val="24"/>
        </w:rPr>
        <w:t>SI DHE MËNYRËN E USHTRIMIT TË PËRGJEGJËSIVE TË KOMISIONEVE KËSHILLIMORE PËR TITUJT E NDERIT</w:t>
      </w:r>
    </w:p>
    <w:p w14:paraId="60EB7841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44714315" w14:textId="01A6BF6D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Në mbështetje të nenit 100 të Kushtetutës dhe të pikës 4, të nenit 14, të ligjit nr.</w:t>
      </w:r>
      <w:r w:rsidR="00DA3B29">
        <w:rPr>
          <w:rFonts w:ascii="Garamond" w:hAnsi="Garamond" w:cs="Times New Roman"/>
          <w:sz w:val="24"/>
          <w:szCs w:val="24"/>
        </w:rPr>
        <w:t xml:space="preserve"> </w:t>
      </w:r>
      <w:r w:rsidRPr="00DA3B29">
        <w:rPr>
          <w:rFonts w:ascii="Garamond" w:hAnsi="Garamond" w:cs="Times New Roman"/>
          <w:sz w:val="24"/>
          <w:szCs w:val="24"/>
        </w:rPr>
        <w:t>94/2022, “Për titujt e nderit dhe titujt vendorë të nderit në Republikën e Shqipërisë”, me propozimin e ministrit të Punëve të Brendshme, Këshilli i Ministrave</w:t>
      </w:r>
    </w:p>
    <w:p w14:paraId="482764EE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A57D24F" w14:textId="626D571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A3B29">
        <w:rPr>
          <w:rFonts w:ascii="Garamond" w:hAnsi="Garamond" w:cs="Times New Roman"/>
          <w:bCs/>
          <w:sz w:val="24"/>
          <w:szCs w:val="24"/>
        </w:rPr>
        <w:t>VENDOSI:</w:t>
      </w:r>
    </w:p>
    <w:p w14:paraId="062BDDFF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F02314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Miratimin e rregullave për përcaktimin e kritereve, të procedurave për përzgjedhjen e anëtarëve, funksionimin, si dhe mënyrën e ushtrimit të përgjegjësive të komisioneve këshillimore për titujt e nderit.</w:t>
      </w:r>
    </w:p>
    <w:p w14:paraId="5FEF930A" w14:textId="3C9724E8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A3B29">
        <w:rPr>
          <w:rFonts w:ascii="Garamond" w:hAnsi="Garamond" w:cs="Times New Roman"/>
          <w:bCs/>
          <w:sz w:val="24"/>
          <w:szCs w:val="24"/>
        </w:rPr>
        <w:t xml:space="preserve">I. PËRBËRJA E KOMISIONIT KËSHILLIMOR </w:t>
      </w:r>
    </w:p>
    <w:p w14:paraId="757EA4DF" w14:textId="2E030E01" w:rsidR="00815ABD" w:rsidRPr="00DA3B29" w:rsidRDefault="00815ABD" w:rsidP="00DA3B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1. Institucionet përgjegjëse për dhënien e titujve të nderit ngrenë komisionin këshillimor për titujt e nderit (në vijim, Komisioni Këshillimor), për të shqyrtuar paraprakisht nismat për dhënien e titujve të nderit, të cilat jepen në zbatim të ligjit nr. 94/2022, “Për titujt e nderit dhe titujt vendorë të nderit në Republikën e Shqipërisë”.</w:t>
      </w:r>
    </w:p>
    <w:p w14:paraId="1687F507" w14:textId="4AE501C3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2. Komisioni Këshillimor përbëhet nga 5 (pesë) anëtarë, prej të cilëve 3 (tre) anëtarë të jenë punonjës nën varësinë e institucionit përgjegjës për dhënien e titullit dhe 2 (dy) anëtarë, personalitete të jashtme.</w:t>
      </w:r>
    </w:p>
    <w:p w14:paraId="55AB28CC" w14:textId="47ECE5ED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3. Komisioni Këshillimor ngrihet me urdhër të titullarit të institucionit përgjegjës për lëshimin e titullit të nderit. Anëtarët, personalitete të jashtme, përzgjidhen </w:t>
      </w:r>
      <w:r w:rsidRPr="00DA3B29">
        <w:rPr>
          <w:rFonts w:ascii="Garamond" w:hAnsi="Garamond" w:cs="Times New Roman"/>
          <w:color w:val="000000"/>
          <w:sz w:val="24"/>
          <w:szCs w:val="24"/>
        </w:rPr>
        <w:t>nga radhët e personaliteteve të njohura, që kanë dhënë kontribut në fushat përkatëse.</w:t>
      </w:r>
    </w:p>
    <w:p w14:paraId="654A715C" w14:textId="2FD76295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DA3B29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DA3B29">
        <w:rPr>
          <w:rFonts w:ascii="Garamond" w:hAnsi="Garamond" w:cs="Times New Roman"/>
          <w:bCs/>
          <w:sz w:val="24"/>
          <w:szCs w:val="24"/>
        </w:rPr>
        <w:t xml:space="preserve">. ORGANIZIMI </w:t>
      </w:r>
      <w:r w:rsidR="00DA3B29">
        <w:rPr>
          <w:rFonts w:ascii="Garamond" w:hAnsi="Garamond" w:cs="Times New Roman"/>
          <w:bCs/>
          <w:sz w:val="24"/>
          <w:szCs w:val="24"/>
        </w:rPr>
        <w:t>DHE FUNKSIONIMI</w:t>
      </w:r>
    </w:p>
    <w:p w14:paraId="360372EC" w14:textId="6A7E4D8C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1. Komisioni, në mbledhjen e tij të parë, zgjedh me shumicë votash kryetarin. Detyra e sekretarit të Komisionit Këshillimor kryhet nga një punonjës i administratës së institucionit, sipas përcaktimit në urdhrin për ngritjen e këtij komisioni.</w:t>
      </w:r>
    </w:p>
    <w:p w14:paraId="2689CC3F" w14:textId="4FB5A69B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2. Veprimtaria e Komisionit Këshillimor u nënshtrohet rregullave në fuqi për mënyrën e funksionimit të organeve </w:t>
      </w:r>
      <w:r w:rsidRPr="00DA3B29">
        <w:rPr>
          <w:rFonts w:ascii="Garamond" w:hAnsi="Garamond" w:cs="Times New Roman"/>
          <w:color w:val="000000"/>
          <w:sz w:val="24"/>
          <w:szCs w:val="24"/>
        </w:rPr>
        <w:t xml:space="preserve">kolegjiale. Vendimet merren me shumicën e votave të </w:t>
      </w:r>
      <w:proofErr w:type="spellStart"/>
      <w:r w:rsidRPr="00DA3B29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DA3B29">
        <w:rPr>
          <w:rFonts w:ascii="Garamond" w:hAnsi="Garamond" w:cs="Times New Roman"/>
          <w:color w:val="000000"/>
          <w:sz w:val="24"/>
          <w:szCs w:val="24"/>
        </w:rPr>
        <w:t xml:space="preserve"> gjithë anëtarëve.</w:t>
      </w:r>
    </w:p>
    <w:p w14:paraId="72080AE1" w14:textId="5EA08E79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color w:val="000000"/>
          <w:sz w:val="24"/>
          <w:szCs w:val="24"/>
        </w:rPr>
        <w:t>3. Anëtarët e Komisionit Këshillimor, të pranishëm në mbledhje, nuk mund të abstenojnë.</w:t>
      </w:r>
    </w:p>
    <w:p w14:paraId="560B5B0F" w14:textId="5F17DE0B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4. Gjatë veprimtarisë së tyre, anëtarët e Komisionit Këshillimor i nënshtrohen legjislacionit për parandalimin e konfliktit të interesave.</w:t>
      </w:r>
    </w:p>
    <w:p w14:paraId="03D38B84" w14:textId="31AE326D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5. Komisioni Këshillimor ngrihet për çdo nismë, kryesisht ose me propozim, që i paraqitet institucionit përgjegjës për lëshimin e titullit të nderit</w:t>
      </w:r>
      <w:r w:rsidR="00DA3B29">
        <w:rPr>
          <w:rFonts w:ascii="Garamond" w:hAnsi="Garamond" w:cs="Times New Roman"/>
          <w:sz w:val="24"/>
          <w:szCs w:val="24"/>
        </w:rPr>
        <w:t>,</w:t>
      </w:r>
      <w:r w:rsidRPr="00DA3B29">
        <w:rPr>
          <w:rFonts w:ascii="Garamond" w:hAnsi="Garamond" w:cs="Times New Roman"/>
          <w:sz w:val="24"/>
          <w:szCs w:val="24"/>
        </w:rPr>
        <w:t xml:space="preserve"> jo më vonë se 60 (gjashtëdhjetë) ditë përpara datës së caktuar për nderim.</w:t>
      </w:r>
    </w:p>
    <w:p w14:paraId="2ABB0CF4" w14:textId="7D8B0F5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6. Mbledhja e parë </w:t>
      </w:r>
      <w:r w:rsidRPr="00DA3B29">
        <w:rPr>
          <w:rFonts w:ascii="Garamond" w:hAnsi="Garamond" w:cs="Times New Roman"/>
          <w:color w:val="000000"/>
          <w:sz w:val="24"/>
          <w:szCs w:val="24"/>
        </w:rPr>
        <w:t>e Komisionit Këshillimor zhvillohet jo më vonë se 5 (pesë) ditë nga ngritja e tij.</w:t>
      </w:r>
    </w:p>
    <w:p w14:paraId="6AD4CADD" w14:textId="3F1918DC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7. Në mbledhjen e parë, Komisioni </w:t>
      </w:r>
      <w:r w:rsidRPr="00DA3B29">
        <w:rPr>
          <w:rFonts w:ascii="Garamond" w:hAnsi="Garamond" w:cs="Times New Roman"/>
          <w:color w:val="000000"/>
          <w:sz w:val="24"/>
          <w:szCs w:val="24"/>
        </w:rPr>
        <w:t>Këshillimor njihet me objektin e veprimtarisë dhe shqyrton dokumentacionin që shoqëron praktikën.</w:t>
      </w:r>
    </w:p>
    <w:p w14:paraId="7E4AA979" w14:textId="400D3D5A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8. Në çdo mbledhje mbahet procesverbal, ku pasqyrohen data dhe vendi i mbledhjes, anëtarët që marrin pjesë, çështjet që diskutohen, vendimet e marra dhe rezultati i votimeve.</w:t>
      </w:r>
    </w:p>
    <w:p w14:paraId="07084A84" w14:textId="305EBD88" w:rsidR="00815ABD" w:rsidRPr="00DA3B29" w:rsidRDefault="00815ABD" w:rsidP="00DA3B2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9. Procesverbali </w:t>
      </w:r>
      <w:r w:rsidRPr="00DA3B29">
        <w:rPr>
          <w:rFonts w:ascii="Garamond" w:hAnsi="Garamond" w:cs="Times New Roman"/>
          <w:color w:val="000000"/>
          <w:sz w:val="24"/>
          <w:szCs w:val="24"/>
        </w:rPr>
        <w:t>mbahet nga sekretari dhe u paraqitet për miratim dhe nënshkrim të gjithë anëtarëve në fund të mbledhjes ose në fillim të mbledhjes pasardhëse.</w:t>
      </w:r>
    </w:p>
    <w:p w14:paraId="641F5ABB" w14:textId="3D99CAD9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10. Komisioni Këshillimor shqyrton dhe jep mendim</w:t>
      </w:r>
      <w:r w:rsidR="00DA3B29">
        <w:rPr>
          <w:rFonts w:ascii="Garamond" w:hAnsi="Garamond" w:cs="Times New Roman"/>
          <w:sz w:val="24"/>
          <w:szCs w:val="24"/>
        </w:rPr>
        <w:t>,</w:t>
      </w:r>
      <w:r w:rsidRPr="00DA3B29">
        <w:rPr>
          <w:rFonts w:ascii="Garamond" w:hAnsi="Garamond" w:cs="Times New Roman"/>
          <w:sz w:val="24"/>
          <w:szCs w:val="24"/>
        </w:rPr>
        <w:t xml:space="preserve"> për:</w:t>
      </w:r>
    </w:p>
    <w:p w14:paraId="739A3A2D" w14:textId="536084B3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lastRenderedPageBreak/>
        <w:t xml:space="preserve"> a) plotësimin e kushteve dhe të kritereve ligjore formale nga kandidaturat e propozuara pë</w:t>
      </w:r>
      <w:r w:rsidR="00DA3B29">
        <w:rPr>
          <w:rFonts w:ascii="Garamond" w:hAnsi="Garamond" w:cs="Times New Roman"/>
          <w:sz w:val="24"/>
          <w:szCs w:val="24"/>
        </w:rPr>
        <w:t>r titullin e caktuar të nderit;</w:t>
      </w:r>
    </w:p>
    <w:p w14:paraId="7EB6B772" w14:textId="12B3FB4B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b) të dhënat biografike të kandidatëve, që mbështesin meritën për p</w:t>
      </w:r>
      <w:r w:rsidR="00DA3B29">
        <w:rPr>
          <w:rFonts w:ascii="Garamond" w:hAnsi="Garamond" w:cs="Times New Roman"/>
          <w:sz w:val="24"/>
          <w:szCs w:val="24"/>
        </w:rPr>
        <w:t>ërfitimin e titullit të nderit;</w:t>
      </w:r>
    </w:p>
    <w:p w14:paraId="42A88E38" w14:textId="58304A50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c) të dhënat biografike, nëse ka, të cilat i k</w:t>
      </w:r>
      <w:r w:rsidR="00DA3B29">
        <w:rPr>
          <w:rFonts w:ascii="Garamond" w:hAnsi="Garamond" w:cs="Times New Roman"/>
          <w:sz w:val="24"/>
          <w:szCs w:val="24"/>
        </w:rPr>
        <w:t>undërvihen meritës;</w:t>
      </w:r>
    </w:p>
    <w:p w14:paraId="5764D348" w14:textId="19A57014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ç) motivacionin që duhet të shoqërojë dhënien e titullit të nderit për kandidatët e propozuar.</w:t>
      </w:r>
    </w:p>
    <w:p w14:paraId="7369E216" w14:textId="1C8471B0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11. Komisioni Këshillimor harton raport për çdo kandidaturë që shqyrton dhe përpilon rekomandim me shkrim për dhënien ose jo të titullit të nderit. Rekomandimi i Komisionit Këshillimor nuk është detyrues për institucionin përgjegjës për dhënien e titujve të nderit.</w:t>
      </w:r>
    </w:p>
    <w:p w14:paraId="40DA59A4" w14:textId="4F9FCA0F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12. Komisioni Këshillimor, pasi merr praktikën që përmban propozimin ose nismën, i kërkon me shkresë Autoritetit për Informimin mbi Dokumentet e ish-Sigurimit të </w:t>
      </w:r>
      <w:r w:rsidRPr="00DA3B29">
        <w:rPr>
          <w:rFonts w:ascii="Garamond" w:hAnsi="Garamond" w:cs="Times New Roman"/>
          <w:color w:val="000000"/>
          <w:sz w:val="24"/>
          <w:szCs w:val="24"/>
        </w:rPr>
        <w:t>Shtetit (në vijim, Autoriteti i Dosjeve) informacion lidhur me ekzistencën në dokumente të ish-Sigurimit të Shtetit të informacioneve për kandidatin. Përgjigjja e Autoritetit të Dosjeve jepet sipas përcaktimeve të pikës 2, të nenit 29, të ligjit nr.</w:t>
      </w:r>
      <w:r w:rsidR="00DA3B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3B29">
        <w:rPr>
          <w:rFonts w:ascii="Garamond" w:hAnsi="Garamond" w:cs="Times New Roman"/>
          <w:color w:val="000000"/>
          <w:sz w:val="24"/>
          <w:szCs w:val="24"/>
        </w:rPr>
        <w:t>45/2015, “Për të drejtën e informimit për dokumentet e ish-Sigurimit të Shtetit të Republikës Popullore Socialiste të Shqipërisë”, të ndryshuar.</w:t>
      </w:r>
    </w:p>
    <w:p w14:paraId="0C83EEFC" w14:textId="5F78A25A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13. Kur përgjigjja nga Autoriteti i Dosjeve vjen negative për kandidatin, Komisioni Këshillimor vijon procedurat për shqyrtimin e praktikës. Kur Autoriteti i Dosjeve konfirmon ekzistencën në dokumente </w:t>
      </w:r>
      <w:r w:rsidRPr="00DA3B29">
        <w:rPr>
          <w:rFonts w:ascii="Garamond" w:hAnsi="Garamond" w:cs="Times New Roman"/>
          <w:color w:val="000000"/>
          <w:sz w:val="24"/>
          <w:szCs w:val="24"/>
        </w:rPr>
        <w:t>të ish-Sigurimit të Shtetit të informacioneve për kandidatin, Komisioni Këshillimor, nëpërmjet sekretarit të përgjithshëm, informon titullarin e institucionit për konstatimin e papajtueshmërisë. Në këtë rast, praktika arkivohet pa veprime të mëtejshme.</w:t>
      </w:r>
    </w:p>
    <w:p w14:paraId="48781869" w14:textId="401789F9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14. Në rastet kur praktika është mbështetur në propozimin e institucioneve me të drejtë ligjore propozimi, </w:t>
      </w:r>
      <w:r w:rsidRPr="00DA3B29">
        <w:rPr>
          <w:rFonts w:ascii="Garamond" w:hAnsi="Garamond" w:cs="Times New Roman"/>
          <w:color w:val="000000"/>
          <w:sz w:val="24"/>
          <w:szCs w:val="24"/>
        </w:rPr>
        <w:t xml:space="preserve">Komisioni Këshillimor shqyrton nëse propozimi është depozituar sipas afatit minimal 90 (nëntëdhjetë) ditë kalendarike përpara datës së propozuar për dhënien e titullit dhe, në rast se ky afat nuk është respektuar, shqyrton nëse janë paraqitur shkaqe objektive ose të justifikueshme, të cilat lejojnë trajtimin e praktikës si rast </w:t>
      </w:r>
      <w:proofErr w:type="spellStart"/>
      <w:r w:rsidRPr="00DA3B29">
        <w:rPr>
          <w:rFonts w:ascii="Garamond" w:hAnsi="Garamond" w:cs="Times New Roman"/>
          <w:color w:val="000000"/>
          <w:sz w:val="24"/>
          <w:szCs w:val="24"/>
        </w:rPr>
        <w:t>përjashtimor</w:t>
      </w:r>
      <w:proofErr w:type="spellEnd"/>
      <w:r w:rsidRPr="00DA3B29">
        <w:rPr>
          <w:rFonts w:ascii="Garamond" w:hAnsi="Garamond" w:cs="Times New Roman"/>
          <w:color w:val="000000"/>
          <w:sz w:val="24"/>
          <w:szCs w:val="24"/>
        </w:rPr>
        <w:t xml:space="preserve"> pa cenuar kryerjen e rregullt të procedurës deri në datën e propozuar për akordimin e titullit të nderit. Gjithashtu, komisioni verifikon nëse dokumentacioni i propozimit plotëson kërkesat lidhur me përmbajtjen, sipas përcaktimeve të pikës 2, të nenit 13, të ligjit nr.</w:t>
      </w:r>
      <w:r w:rsidR="00DA3B2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3B29">
        <w:rPr>
          <w:rFonts w:ascii="Garamond" w:hAnsi="Garamond" w:cs="Times New Roman"/>
          <w:color w:val="000000"/>
          <w:sz w:val="24"/>
          <w:szCs w:val="24"/>
        </w:rPr>
        <w:t>94/2022, “Për titujt e nderit dhe titujt vendorë të nderit në Republikën e Shqipërisë”.</w:t>
      </w:r>
    </w:p>
    <w:p w14:paraId="28E6C30B" w14:textId="395A4A49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15. Në </w:t>
      </w:r>
      <w:r w:rsidRPr="00DA3B29">
        <w:rPr>
          <w:rFonts w:ascii="Garamond" w:hAnsi="Garamond" w:cs="Times New Roman"/>
          <w:color w:val="000000"/>
          <w:sz w:val="24"/>
          <w:szCs w:val="24"/>
        </w:rPr>
        <w:t>varësi të konstatimit, Komisioni Këshillimor vendos:</w:t>
      </w:r>
    </w:p>
    <w:p w14:paraId="0A5230E1" w14:textId="5DC31F50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color w:val="000000"/>
          <w:sz w:val="24"/>
          <w:szCs w:val="24"/>
        </w:rPr>
        <w:t xml:space="preserve">a) të vijojë me shqyrtimin e nismës ose të propozimit; </w:t>
      </w:r>
    </w:p>
    <w:p w14:paraId="0E29EB07" w14:textId="12211A59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b) t’i kërkojë institucionit, q</w:t>
      </w:r>
      <w:r w:rsidR="00DA3B29">
        <w:rPr>
          <w:rFonts w:ascii="Garamond" w:hAnsi="Garamond" w:cs="Times New Roman"/>
          <w:sz w:val="24"/>
          <w:szCs w:val="24"/>
        </w:rPr>
        <w:t>ë ka ndërmarrë nismën kryesisht</w:t>
      </w:r>
      <w:r w:rsidRPr="00DA3B29">
        <w:rPr>
          <w:rFonts w:ascii="Garamond" w:hAnsi="Garamond" w:cs="Times New Roman"/>
          <w:sz w:val="24"/>
          <w:szCs w:val="24"/>
        </w:rPr>
        <w:t xml:space="preserve"> ose institucionit propozues plotësimin e të metave të propozimit për nde</w:t>
      </w:r>
      <w:r w:rsidR="00DA3B29">
        <w:rPr>
          <w:rFonts w:ascii="Garamond" w:hAnsi="Garamond" w:cs="Times New Roman"/>
          <w:sz w:val="24"/>
          <w:szCs w:val="24"/>
        </w:rPr>
        <w:t>rim brenda 10 (dhjetë) ditëve;</w:t>
      </w:r>
    </w:p>
    <w:p w14:paraId="792A235D" w14:textId="453BCE46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c)</w:t>
      </w:r>
      <w:bookmarkStart w:id="0" w:name="_GoBack"/>
      <w:r w:rsidRPr="00DA3B29">
        <w:rPr>
          <w:rFonts w:ascii="Garamond" w:hAnsi="Garamond" w:cs="Times New Roman"/>
          <w:sz w:val="24"/>
          <w:szCs w:val="24"/>
        </w:rPr>
        <w:t xml:space="preserve"> t’</w:t>
      </w:r>
      <w:bookmarkEnd w:id="0"/>
      <w:r w:rsidRPr="00DA3B29">
        <w:rPr>
          <w:rFonts w:ascii="Garamond" w:hAnsi="Garamond" w:cs="Times New Roman"/>
          <w:sz w:val="24"/>
          <w:szCs w:val="24"/>
        </w:rPr>
        <w:t>i dërgojë institucionit përgjegjës për dhënien e titullit rekomandimin për mospranimin e propozimit, kur ai është paraqitur në një afat më të ngushtë se afati 90-ditor i ligjit dhe nuk janë evidentuar shkaqe justifikuese për vijimin e procedurës përtej afatit.</w:t>
      </w:r>
    </w:p>
    <w:p w14:paraId="4A7C9675" w14:textId="1E83A1DF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16. Komisioni Këshillimor, kur çmon se praktika duhet të plotësohet me të dhëna dhe informacione shtesë, krahas informacionit e dokumentacionit të paraqitur në nismën ose propozimin për nderim, kërkon informacione ose dokumentacion shtesë nga shtetasi i propozuar për nderim, si dhe nga çdo person fizik ose juridik </w:t>
      </w:r>
      <w:r w:rsidRPr="00DA3B29">
        <w:rPr>
          <w:rFonts w:ascii="Garamond" w:hAnsi="Garamond" w:cs="Times New Roman"/>
          <w:color w:val="000000"/>
          <w:sz w:val="24"/>
          <w:szCs w:val="24"/>
        </w:rPr>
        <w:t>apo organ publik, vendas ose i huaj, që disponon të dhëna të vlefshme për shqyrtimin e plotë të nismës ose të propozimit. Kërkesa përcillet zyrtarisht nga sekretari i përgjithshëm i institucionit. Në shkresën përcjellëse informohet edhe për afatin, si rregull, 10-ditor, për të cilin Komisioni Këshillimor mbetet në pritje të përgjigjes.</w:t>
      </w:r>
    </w:p>
    <w:p w14:paraId="59C3702E" w14:textId="1617B5BF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color w:val="000000"/>
          <w:sz w:val="24"/>
          <w:szCs w:val="24"/>
        </w:rPr>
        <w:t>17. Në çdo rast, Komisioni Këshillimor çmon se cilat fakte konsiderohen të provuara, bazuar në parimin e nderimit publik dhe të vlerësimit të kontributit, në vlerësimin e hollësishëm të informacioneve dhe dokumentacioneve në dispozicion, si dhe në rezultatin tërësor të shqyrtimit, duke hartuar për këtë qëllim raportin përkatës.</w:t>
      </w:r>
    </w:p>
    <w:p w14:paraId="39B38135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 </w:t>
      </w:r>
    </w:p>
    <w:p w14:paraId="3670A8B1" w14:textId="03C546FB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lastRenderedPageBreak/>
        <w:t xml:space="preserve">18. Komisioni Këshillimor shqyrton praktikën dhe dërgon mendimin për përmbushjen ose jo të kritereve për nderim, si rregull, brenda 30 (tridhjetë) ditëve nga marrja e vendimit për vijimin e shqyrtimit të propozimit ose nga plotësimi i të metave të tij. Procesi i shqyrtimit të nismës ose propozimit mund të shtyhet, </w:t>
      </w:r>
      <w:r w:rsidRPr="00DA3B29">
        <w:rPr>
          <w:rFonts w:ascii="Garamond" w:hAnsi="Garamond" w:cs="Times New Roman"/>
          <w:color w:val="000000"/>
          <w:sz w:val="24"/>
          <w:szCs w:val="24"/>
        </w:rPr>
        <w:t>me miratimin e titullarit të institucionit, përtej afateve të përcaktuara për shkak të rrethanave të paparashikuara, që dëmtojnë reputacionin e vlerën e aktit të nderimit në opinionin publik, deri në sqarimin e këtyre rrethanave.</w:t>
      </w:r>
    </w:p>
    <w:p w14:paraId="147D8ED9" w14:textId="0B5FDBCB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19. Në përfundim të shqyrtimit, </w:t>
      </w:r>
      <w:r w:rsidRPr="00DA3B29">
        <w:rPr>
          <w:rFonts w:ascii="Garamond" w:hAnsi="Garamond" w:cs="Times New Roman"/>
          <w:color w:val="000000"/>
          <w:sz w:val="24"/>
          <w:szCs w:val="24"/>
        </w:rPr>
        <w:t>Komisioni Këshillimor i dërgon institucionit përgjegjës për dhënien e titullit mendimin e arsyetuar</w:t>
      </w:r>
      <w:r w:rsidR="00DA3B29">
        <w:rPr>
          <w:rFonts w:ascii="Garamond" w:hAnsi="Garamond" w:cs="Times New Roman"/>
          <w:color w:val="000000"/>
          <w:sz w:val="24"/>
          <w:szCs w:val="24"/>
        </w:rPr>
        <w:t>,</w:t>
      </w:r>
      <w:r w:rsidRPr="00DA3B29">
        <w:rPr>
          <w:rFonts w:ascii="Garamond" w:hAnsi="Garamond" w:cs="Times New Roman"/>
          <w:color w:val="000000"/>
          <w:sz w:val="24"/>
          <w:szCs w:val="24"/>
        </w:rPr>
        <w:t xml:space="preserve"> për:</w:t>
      </w:r>
    </w:p>
    <w:p w14:paraId="69F5ED3E" w14:textId="2B419AE5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a) miratimin e nismës ose të propozimit; </w:t>
      </w:r>
    </w:p>
    <w:p w14:paraId="1A9B4A7A" w14:textId="42C17BE0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 xml:space="preserve">b) refuzimin e nismës ose të propozimit për shkak të mosplotësimit të </w:t>
      </w:r>
      <w:proofErr w:type="spellStart"/>
      <w:r w:rsidRPr="00DA3B29">
        <w:rPr>
          <w:rFonts w:ascii="Garamond" w:hAnsi="Garamond" w:cs="Times New Roman"/>
          <w:sz w:val="24"/>
          <w:szCs w:val="24"/>
        </w:rPr>
        <w:t>të</w:t>
      </w:r>
      <w:proofErr w:type="spellEnd"/>
      <w:r w:rsidRPr="00DA3B29">
        <w:rPr>
          <w:rFonts w:ascii="Garamond" w:hAnsi="Garamond" w:cs="Times New Roman"/>
          <w:sz w:val="24"/>
          <w:szCs w:val="24"/>
        </w:rPr>
        <w:t xml:space="preserve"> metave brenda afatit 10-ditor ose për shkak të </w:t>
      </w:r>
      <w:proofErr w:type="spellStart"/>
      <w:r w:rsidRPr="00DA3B29">
        <w:rPr>
          <w:rFonts w:ascii="Garamond" w:hAnsi="Garamond" w:cs="Times New Roman"/>
          <w:sz w:val="24"/>
          <w:szCs w:val="24"/>
        </w:rPr>
        <w:t>mospërmbushjes</w:t>
      </w:r>
      <w:proofErr w:type="spellEnd"/>
      <w:r w:rsidRPr="00DA3B29">
        <w:rPr>
          <w:rFonts w:ascii="Garamond" w:hAnsi="Garamond" w:cs="Times New Roman"/>
          <w:sz w:val="24"/>
          <w:szCs w:val="24"/>
        </w:rPr>
        <w:t xml:space="preserve"> së kritereve, sipas këtij ligji.</w:t>
      </w:r>
    </w:p>
    <w:p w14:paraId="518AC6C2" w14:textId="439F50E5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20. Ngarkohen institucionet përgjegjëse për dhënien e titujve të nderit, përcaktuar në ligjin nr.</w:t>
      </w:r>
      <w:r w:rsidR="00DA3B29">
        <w:rPr>
          <w:rFonts w:ascii="Garamond" w:hAnsi="Garamond" w:cs="Times New Roman"/>
          <w:sz w:val="24"/>
          <w:szCs w:val="24"/>
        </w:rPr>
        <w:t xml:space="preserve"> </w:t>
      </w:r>
      <w:r w:rsidRPr="00DA3B29">
        <w:rPr>
          <w:rFonts w:ascii="Garamond" w:hAnsi="Garamond" w:cs="Times New Roman"/>
          <w:sz w:val="24"/>
          <w:szCs w:val="24"/>
        </w:rPr>
        <w:t>94/2022, “Për titujt e nderit dhe titujt vendorë të nderit në Republikën e Shqipërisë”</w:t>
      </w:r>
      <w:r w:rsidR="00DA3B29">
        <w:rPr>
          <w:rFonts w:ascii="Garamond" w:hAnsi="Garamond" w:cs="Times New Roman"/>
          <w:sz w:val="24"/>
          <w:szCs w:val="24"/>
        </w:rPr>
        <w:t>, për zbatimin e këtij vendimi.</w:t>
      </w:r>
    </w:p>
    <w:p w14:paraId="68D50C32" w14:textId="633F61FD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DA3B29">
        <w:rPr>
          <w:rFonts w:ascii="Garamond" w:hAnsi="Garamond" w:cs="Times New Roman"/>
          <w:sz w:val="24"/>
          <w:szCs w:val="24"/>
        </w:rPr>
        <w:t>Ky vendim hyn në fuqi pas botimit në Fle</w:t>
      </w:r>
      <w:r w:rsidR="00DA3B29">
        <w:rPr>
          <w:rFonts w:ascii="Garamond" w:hAnsi="Garamond" w:cs="Times New Roman"/>
          <w:sz w:val="24"/>
          <w:szCs w:val="24"/>
        </w:rPr>
        <w:t>toren Zyrtare.</w:t>
      </w:r>
    </w:p>
    <w:p w14:paraId="5041CCBB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A510D2F" w14:textId="77777777" w:rsidR="00815ABD" w:rsidRPr="00DA3B29" w:rsidRDefault="00815ABD" w:rsidP="00815AB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A3B29">
        <w:rPr>
          <w:rFonts w:ascii="Garamond" w:hAnsi="Garamond"/>
          <w:sz w:val="24"/>
        </w:rPr>
        <w:t xml:space="preserve">KRYEMINISTËR </w:t>
      </w:r>
    </w:p>
    <w:p w14:paraId="7273B417" w14:textId="77777777" w:rsidR="00815ABD" w:rsidRPr="00DA3B29" w:rsidRDefault="00815ABD" w:rsidP="00815AB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DA3B29">
        <w:rPr>
          <w:rFonts w:ascii="Garamond" w:hAnsi="Garamond"/>
          <w:b/>
          <w:sz w:val="24"/>
        </w:rPr>
        <w:t xml:space="preserve">Edi </w:t>
      </w:r>
      <w:proofErr w:type="spellStart"/>
      <w:r w:rsidRPr="00DA3B29">
        <w:rPr>
          <w:rFonts w:ascii="Garamond" w:hAnsi="Garamond"/>
          <w:b/>
          <w:sz w:val="24"/>
        </w:rPr>
        <w:t>Rama</w:t>
      </w:r>
      <w:proofErr w:type="spellEnd"/>
    </w:p>
    <w:p w14:paraId="5BD0C566" w14:textId="77777777" w:rsidR="00815ABD" w:rsidRPr="00DA3B29" w:rsidRDefault="00815ABD" w:rsidP="00815ABD"/>
    <w:p w14:paraId="0757F15D" w14:textId="77777777" w:rsidR="00815ABD" w:rsidRPr="00DA3B29" w:rsidRDefault="00815ABD" w:rsidP="00815AB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57B0324" w14:textId="027EEDC4" w:rsidR="00E57538" w:rsidRPr="00DA3B29" w:rsidRDefault="00E57538" w:rsidP="00815AB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57538" w:rsidRPr="00DA3B29" w:rsidSect="0038718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E2"/>
    <w:rsid w:val="00083723"/>
    <w:rsid w:val="001641C8"/>
    <w:rsid w:val="00257CE2"/>
    <w:rsid w:val="00536030"/>
    <w:rsid w:val="00564E9D"/>
    <w:rsid w:val="00565A95"/>
    <w:rsid w:val="0068130F"/>
    <w:rsid w:val="00782068"/>
    <w:rsid w:val="00815ABD"/>
    <w:rsid w:val="0084068A"/>
    <w:rsid w:val="009E4B81"/>
    <w:rsid w:val="00DA3B29"/>
    <w:rsid w:val="00E57538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0324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2026-07-13T11:56:56Z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përcaktimin e kritereve, të procedurave për përzgjedhjen e anëtarëve, funksionimin, si dhe mënyrën e ushtrimit të përgjegjësive të komisioneve këshillimore për titujt e nderit</Titulli>
    <Modifikuesi xmlns="0e656187-b300-4fb0-8bf4-3a50f872073c">ermira.bukaci</Modifikuesi>
    <Nr_x002e__x0020_prot_x0020_QBZ xmlns="0e656187-b300-4fb0-8bf4-3a50f872073c">1562</Nr_x002e__x0020_prot_x0020_QBZ>
    <Data_x0020_e_x0020_Modifikimit xmlns="0e656187-b300-4fb0-8bf4-3a50f872073c">2026-07-13T13:03:01Z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4087/3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13619CDB504042872073D4845FA3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7BC59A-FE0D-4D8F-B5ED-D070D96D6465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ADDAF3-9760-4E25-BCC5-3800E9E452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D60CE4-54CB-4486-A637-748E0A1AC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kritereve, të procedurave për përzgjedhjen e anëtarëve, funksionimin, si dhe mënyrën e ushtrimit të përgjegjësive të komisioneve këshillimore për titujt e nderit</dc:title>
  <dc:creator>Entela Suli</dc:creator>
  <cp:lastModifiedBy>fjora.cahani</cp:lastModifiedBy>
  <cp:revision>5</cp:revision>
  <dcterms:created xsi:type="dcterms:W3CDTF">2026-07-13T12:06:00Z</dcterms:created>
  <dcterms:modified xsi:type="dcterms:W3CDTF">2026-07-13T13:27:00Z</dcterms:modified>
</cp:coreProperties>
</file>