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E70B75" w14:textId="77777777" w:rsidR="007147CD" w:rsidRPr="00271CED" w:rsidRDefault="007147CD" w:rsidP="007147CD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271CED">
        <w:rPr>
          <w:rFonts w:ascii="Garamond" w:hAnsi="Garamond"/>
          <w:b/>
          <w:sz w:val="24"/>
        </w:rPr>
        <w:t>VENDIM</w:t>
      </w:r>
    </w:p>
    <w:p w14:paraId="53AF804A" w14:textId="77777777" w:rsidR="007147CD" w:rsidRPr="00271CED" w:rsidRDefault="007147CD" w:rsidP="007147CD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271CED">
        <w:rPr>
          <w:rFonts w:ascii="Garamond" w:hAnsi="Garamond"/>
          <w:b/>
          <w:sz w:val="24"/>
        </w:rPr>
        <w:t>Nr. 583, datë 22.7.2026</w:t>
      </w:r>
    </w:p>
    <w:p w14:paraId="0ED9693B" w14:textId="77777777" w:rsidR="007147CD" w:rsidRPr="00271CED" w:rsidRDefault="007147CD" w:rsidP="007147CD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45A6C7D0" w14:textId="77777777" w:rsidR="007147CD" w:rsidRPr="00271CED" w:rsidRDefault="007147CD" w:rsidP="007147CD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271CED">
        <w:rPr>
          <w:rFonts w:ascii="Garamond" w:hAnsi="Garamond"/>
          <w:b/>
          <w:sz w:val="24"/>
        </w:rPr>
        <w:t>PËR SHPRONËSIMIN, PËR INTERES PUBLIK, TË PRONARIT TË PASURISË SË PALUAJTSHME, PRONË PRIVATE, QË PREKET NGA REALIZIMI I PROJEKTIT “NDËRTIMI I URËS SË FSHATIT METOQ”, BASHKIA SARANDË</w:t>
      </w:r>
    </w:p>
    <w:p w14:paraId="2A4C4610" w14:textId="77777777" w:rsidR="007147CD" w:rsidRPr="00271CED" w:rsidRDefault="007147CD" w:rsidP="007147C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4B28A2F0" w14:textId="665624A5" w:rsidR="007147CD" w:rsidRPr="00271CED" w:rsidRDefault="007147CD" w:rsidP="007147C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271CED">
        <w:rPr>
          <w:rFonts w:ascii="Garamond" w:hAnsi="Garamond"/>
          <w:sz w:val="24"/>
        </w:rPr>
        <w:t>Në mbështetje të nenit 100 të Kushtetutës dhe të neneve 5, 20 e 21, të ligjit nr.</w:t>
      </w:r>
      <w:r w:rsidR="00271CED">
        <w:rPr>
          <w:rFonts w:ascii="Garamond" w:hAnsi="Garamond"/>
          <w:sz w:val="24"/>
        </w:rPr>
        <w:t xml:space="preserve"> </w:t>
      </w:r>
      <w:r w:rsidRPr="00271CED">
        <w:rPr>
          <w:rFonts w:ascii="Garamond" w:hAnsi="Garamond"/>
          <w:sz w:val="24"/>
        </w:rPr>
        <w:t>8561, datë 22.12.1999, “Për shpronësimet dhe marrjen në përdorim të përkohshëm të pasurisë</w:t>
      </w:r>
      <w:r w:rsidR="00271CED">
        <w:rPr>
          <w:rFonts w:ascii="Garamond" w:hAnsi="Garamond"/>
          <w:sz w:val="24"/>
        </w:rPr>
        <w:t>,</w:t>
      </w:r>
      <w:r w:rsidRPr="00271CED">
        <w:rPr>
          <w:rFonts w:ascii="Garamond" w:hAnsi="Garamond"/>
          <w:sz w:val="24"/>
        </w:rPr>
        <w:t xml:space="preserve"> pronë private</w:t>
      </w:r>
      <w:r w:rsidR="00271CED">
        <w:rPr>
          <w:rFonts w:ascii="Garamond" w:hAnsi="Garamond"/>
          <w:sz w:val="24"/>
        </w:rPr>
        <w:t>,</w:t>
      </w:r>
      <w:r w:rsidRPr="00271CED">
        <w:rPr>
          <w:rFonts w:ascii="Garamond" w:hAnsi="Garamond"/>
          <w:sz w:val="24"/>
        </w:rPr>
        <w:t xml:space="preserve"> për interes publik”, të ndryshuar, me propozimin e ministrit të Infrastrukturës dhe Energjisë, Këshilli i Ministrave</w:t>
      </w:r>
    </w:p>
    <w:p w14:paraId="70FFA3D5" w14:textId="77777777" w:rsidR="007147CD" w:rsidRPr="00271CED" w:rsidRDefault="007147CD" w:rsidP="007147C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1A3D09A2" w14:textId="77777777" w:rsidR="007147CD" w:rsidRPr="00271CED" w:rsidRDefault="007147CD" w:rsidP="007B61F9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271CED">
        <w:rPr>
          <w:rFonts w:ascii="Garamond" w:hAnsi="Garamond"/>
          <w:sz w:val="24"/>
        </w:rPr>
        <w:t>VENDOSI:</w:t>
      </w:r>
    </w:p>
    <w:p w14:paraId="32A74B04" w14:textId="77777777" w:rsidR="007147CD" w:rsidRPr="00271CED" w:rsidRDefault="007147CD" w:rsidP="007147C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56F5B703" w14:textId="18B43BBE" w:rsidR="007147CD" w:rsidRPr="00271CED" w:rsidRDefault="007147CD" w:rsidP="007147C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271CED">
        <w:rPr>
          <w:rFonts w:ascii="Garamond" w:hAnsi="Garamond"/>
          <w:sz w:val="24"/>
        </w:rPr>
        <w:t>1. Shpronësimin, për interes publik, të pronarit të pasurisë së paluajtshme, pronë private, që preket nga realizimi i projektit “Ndërtimi i urës së fshatit Metoq”, Bashkia Sarandë.</w:t>
      </w:r>
    </w:p>
    <w:p w14:paraId="21A7F7E0" w14:textId="0F6F1205" w:rsidR="007147CD" w:rsidRPr="00271CED" w:rsidRDefault="007147CD" w:rsidP="007147C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271CED">
        <w:rPr>
          <w:rFonts w:ascii="Garamond" w:hAnsi="Garamond"/>
          <w:sz w:val="24"/>
        </w:rPr>
        <w:t>2. Shpronësimi bëhet në favor të Bashkisë Sarandë.</w:t>
      </w:r>
    </w:p>
    <w:p w14:paraId="121C0B2E" w14:textId="7C9160A3" w:rsidR="007147CD" w:rsidRPr="00271CED" w:rsidRDefault="007147CD" w:rsidP="007147C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271CED">
        <w:rPr>
          <w:rFonts w:ascii="Garamond" w:hAnsi="Garamond"/>
          <w:sz w:val="24"/>
        </w:rPr>
        <w:t>3. Pronari i pasurisë së paluajtshme, pronë private, që shpronësohet, kompensohet në vlerë të plotë, sipas masës përkatëse, që paraqitet në tabelën që i bashkëlidhet këtij vendimi, për pasurinë e llojit “arë”, me një vlerë të përgjithshme prej 49 256 (dyzet e nëntë mijë e dyqind e pesëdhjetë e gjashtë) lekësh.</w:t>
      </w:r>
    </w:p>
    <w:p w14:paraId="79C0AB4C" w14:textId="45E82AA3" w:rsidR="007147CD" w:rsidRPr="00271CED" w:rsidRDefault="007147CD" w:rsidP="007147C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271CED">
        <w:rPr>
          <w:rFonts w:ascii="Garamond" w:hAnsi="Garamond"/>
          <w:sz w:val="24"/>
        </w:rPr>
        <w:t>4. Vlera e përgjithshme e shpronësimit, prej 49 256 (dyzet e nëntë mijë e dyqind e pesëdhjetë e gjashtë) lekësh, përballohet nga Bashkia Sarandë.</w:t>
      </w:r>
    </w:p>
    <w:p w14:paraId="7CEEBAED" w14:textId="29958F9A" w:rsidR="007147CD" w:rsidRPr="00271CED" w:rsidRDefault="007147CD" w:rsidP="007147C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271CED">
        <w:rPr>
          <w:rFonts w:ascii="Garamond" w:hAnsi="Garamond"/>
          <w:sz w:val="24"/>
        </w:rPr>
        <w:t>5. Vlera e shpenzimeve procedurale, në masën 50 000 (pesëdhjetë mijë) lekë, përballohet nga Bashkia Sarandë.</w:t>
      </w:r>
      <w:r w:rsidR="00271CED">
        <w:rPr>
          <w:rFonts w:ascii="Garamond" w:hAnsi="Garamond"/>
          <w:sz w:val="24"/>
        </w:rPr>
        <w:t xml:space="preserve"> </w:t>
      </w:r>
    </w:p>
    <w:p w14:paraId="4D1ACDD2" w14:textId="0145C9B0" w:rsidR="007147CD" w:rsidRPr="00271CED" w:rsidRDefault="007147CD" w:rsidP="007147C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271CED">
        <w:rPr>
          <w:rFonts w:ascii="Garamond" w:hAnsi="Garamond"/>
          <w:sz w:val="24"/>
        </w:rPr>
        <w:t>6. Shpronësimi fillon menjëherë p</w:t>
      </w:r>
      <w:r w:rsidR="00271CED">
        <w:rPr>
          <w:rFonts w:ascii="Garamond" w:hAnsi="Garamond"/>
          <w:sz w:val="24"/>
        </w:rPr>
        <w:t>as botimit të këtij vendimi në Fletoren Zyrtare</w:t>
      </w:r>
      <w:r w:rsidR="00271CED" w:rsidRPr="00271CED">
        <w:rPr>
          <w:rFonts w:ascii="Garamond" w:hAnsi="Garamond"/>
          <w:sz w:val="24"/>
        </w:rPr>
        <w:t xml:space="preserve"> </w:t>
      </w:r>
      <w:r w:rsidRPr="00271CED">
        <w:rPr>
          <w:rFonts w:ascii="Garamond" w:hAnsi="Garamond"/>
          <w:sz w:val="24"/>
        </w:rPr>
        <w:t>dhe afati i përfundimit të shpronësimit është brenda 3 (tre) muajve nga data e hyrjes në fuqi të tij.</w:t>
      </w:r>
    </w:p>
    <w:p w14:paraId="5664EF85" w14:textId="6C4E12AC" w:rsidR="007147CD" w:rsidRPr="00271CED" w:rsidRDefault="007147CD" w:rsidP="007147C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271CED">
        <w:rPr>
          <w:rFonts w:ascii="Garamond" w:hAnsi="Garamond"/>
          <w:sz w:val="24"/>
        </w:rPr>
        <w:t>7. Pronari i pasurisë së paluajtshme, pronë private, të pasqyruar në tabelën që i bashkëlidhet këtij vendimi, kompensohet, për efekt shpronësimi, pasi të ketë paraqitur dokumentacionin justifikues për likuidim pranë Bashkisë Sarandë.</w:t>
      </w:r>
    </w:p>
    <w:p w14:paraId="7EE25940" w14:textId="75535C69" w:rsidR="007147CD" w:rsidRPr="00271CED" w:rsidRDefault="007147CD" w:rsidP="007147C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271CED">
        <w:rPr>
          <w:rFonts w:ascii="Garamond" w:hAnsi="Garamond"/>
          <w:sz w:val="24"/>
        </w:rPr>
        <w:t>8. Bashkia Sarandë kryen procedurat për likuidimin e pronarit të shpronësuar, sipas përcak</w:t>
      </w:r>
      <w:r w:rsidR="00271CED">
        <w:rPr>
          <w:rFonts w:ascii="Garamond" w:hAnsi="Garamond"/>
          <w:sz w:val="24"/>
        </w:rPr>
        <w:t>timeve të bëra në këtë vendim.</w:t>
      </w:r>
    </w:p>
    <w:p w14:paraId="6F6EECC8" w14:textId="05904F88" w:rsidR="007147CD" w:rsidRPr="00271CED" w:rsidRDefault="007147CD" w:rsidP="007147C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271CED">
        <w:rPr>
          <w:rFonts w:ascii="Garamond" w:hAnsi="Garamond"/>
          <w:sz w:val="24"/>
        </w:rPr>
        <w:t>9. Afati i fillimit dhe i përfundimit të punimeve është në përputhje me afatet e parashikuara nga Bashkia Sarandë.</w:t>
      </w:r>
    </w:p>
    <w:p w14:paraId="4E9468C6" w14:textId="3814030D" w:rsidR="007147CD" w:rsidRPr="00271CED" w:rsidRDefault="007147CD" w:rsidP="007147C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271CED">
        <w:rPr>
          <w:rFonts w:ascii="Garamond" w:hAnsi="Garamond"/>
          <w:sz w:val="24"/>
        </w:rPr>
        <w:t xml:space="preserve">10. Bashkia Sarandë, pas miratimit të këtij vendimi, aplikon menjëherë pranë Agjencisë Shtetërore të Kadastrës, Drejtoria Vendore Sarandë, e cila brenda 30 (tridhjetë) ditëve nga data e miratimit të vendimit, nis procedurat për hedhjen e gjurmës së projektit mbi hartën </w:t>
      </w:r>
      <w:proofErr w:type="spellStart"/>
      <w:r w:rsidRPr="00271CED">
        <w:rPr>
          <w:rFonts w:ascii="Garamond" w:hAnsi="Garamond"/>
          <w:sz w:val="24"/>
        </w:rPr>
        <w:t>kadastrale</w:t>
      </w:r>
      <w:proofErr w:type="spellEnd"/>
      <w:r w:rsidRPr="00271CED">
        <w:rPr>
          <w:rFonts w:ascii="Garamond" w:hAnsi="Garamond"/>
          <w:sz w:val="24"/>
        </w:rPr>
        <w:t>, sipas planimetrisë së shpronësimit të miratuar, dhe regjistron aktin e kalimit të pronësisë në favor të Bashkisë Sarandë për pasurinë e shpronësuar, sipas këtij vendimi.</w:t>
      </w:r>
    </w:p>
    <w:p w14:paraId="2385FD4D" w14:textId="2BEEA60A" w:rsidR="007147CD" w:rsidRPr="00271CED" w:rsidRDefault="007147CD" w:rsidP="007147C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271CED">
        <w:rPr>
          <w:rFonts w:ascii="Garamond" w:hAnsi="Garamond"/>
          <w:sz w:val="24"/>
        </w:rPr>
        <w:t xml:space="preserve">11. Agjencia Shtetërore e Kadastrës pezullon të gjitha transaksionet me pasurinë e shpronësuar deri në momentin e realizimit të procesit të hedhjes së gjurmës së projektit mbi hartën </w:t>
      </w:r>
      <w:proofErr w:type="spellStart"/>
      <w:r w:rsidRPr="00271CED">
        <w:rPr>
          <w:rFonts w:ascii="Garamond" w:hAnsi="Garamond"/>
          <w:sz w:val="24"/>
        </w:rPr>
        <w:t>kadastrale</w:t>
      </w:r>
      <w:proofErr w:type="spellEnd"/>
      <w:r w:rsidRPr="00271CED">
        <w:rPr>
          <w:rFonts w:ascii="Garamond" w:hAnsi="Garamond"/>
          <w:sz w:val="24"/>
        </w:rPr>
        <w:t xml:space="preserve"> dhe regjistrimit të aktit të kalimit të pronësisë në favor të Bashkisë Sarandë për pasurinë e shpronësuar, sipas këtij vendimi.</w:t>
      </w:r>
    </w:p>
    <w:p w14:paraId="23C803F8" w14:textId="16A53F39" w:rsidR="007147CD" w:rsidRPr="00271CED" w:rsidRDefault="007147CD" w:rsidP="007147C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271CED">
        <w:rPr>
          <w:rFonts w:ascii="Garamond" w:hAnsi="Garamond"/>
          <w:sz w:val="24"/>
        </w:rPr>
        <w:t>12. Ngarkohen Ministria e Infrastrukturës dhe Energjisë, Bashkia Sarandë, Agjencia Shtetërore e Kadastrës, Drejtoria Vendore Sarandë, Agjencia Shtetërore për Shpronësimin dhe Drejtoria e Administrimit dhe Mbrojtjes së Tokës pranë Këshillit të Qarkut Vlorë për zbatimin e këtij vendimi.</w:t>
      </w:r>
    </w:p>
    <w:p w14:paraId="67823AD5" w14:textId="619CD59B" w:rsidR="007147CD" w:rsidRPr="00271CED" w:rsidRDefault="007147CD" w:rsidP="007147C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271CED">
        <w:rPr>
          <w:rFonts w:ascii="Garamond" w:hAnsi="Garamond"/>
          <w:sz w:val="24"/>
        </w:rPr>
        <w:t xml:space="preserve"> Ky vendim hyn në fuqi menjëherë dhe botohet në Fletoren Zyrtare.</w:t>
      </w:r>
    </w:p>
    <w:p w14:paraId="3B62134E" w14:textId="45826A02" w:rsidR="00301970" w:rsidRPr="00271CED" w:rsidRDefault="00301970" w:rsidP="007147C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5193F29C" w14:textId="77777777" w:rsidR="005F781D" w:rsidRPr="00271CED" w:rsidRDefault="005F781D" w:rsidP="005F781D">
      <w:pPr>
        <w:ind w:firstLine="284"/>
        <w:contextualSpacing/>
        <w:jc w:val="right"/>
        <w:rPr>
          <w:rFonts w:ascii="Garamond" w:hAnsi="Garamond"/>
          <w:sz w:val="24"/>
          <w:szCs w:val="28"/>
        </w:rPr>
      </w:pPr>
      <w:r w:rsidRPr="00271CED">
        <w:rPr>
          <w:rFonts w:ascii="Garamond" w:hAnsi="Garamond"/>
          <w:sz w:val="24"/>
          <w:szCs w:val="28"/>
        </w:rPr>
        <w:t>ZËVENDËSKRYEMINISTËR</w:t>
      </w:r>
    </w:p>
    <w:p w14:paraId="33CF294F" w14:textId="77777777" w:rsidR="005F781D" w:rsidRPr="00271CED" w:rsidRDefault="005F781D" w:rsidP="005F781D">
      <w:pPr>
        <w:ind w:firstLine="284"/>
        <w:contextualSpacing/>
        <w:jc w:val="right"/>
        <w:rPr>
          <w:rFonts w:ascii="Garamond" w:hAnsi="Garamond"/>
          <w:b/>
          <w:sz w:val="24"/>
          <w:szCs w:val="24"/>
        </w:rPr>
      </w:pPr>
      <w:r w:rsidRPr="00271CED">
        <w:rPr>
          <w:rFonts w:ascii="Garamond" w:hAnsi="Garamond"/>
          <w:b/>
          <w:sz w:val="24"/>
          <w:szCs w:val="24"/>
        </w:rPr>
        <w:t xml:space="preserve">Albana </w:t>
      </w:r>
      <w:proofErr w:type="spellStart"/>
      <w:r w:rsidRPr="00271CED">
        <w:rPr>
          <w:rFonts w:ascii="Garamond" w:hAnsi="Garamond"/>
          <w:b/>
          <w:sz w:val="24"/>
          <w:szCs w:val="24"/>
        </w:rPr>
        <w:t>Koçiu</w:t>
      </w:r>
      <w:proofErr w:type="spellEnd"/>
    </w:p>
    <w:p w14:paraId="37299709" w14:textId="58EF2D42" w:rsidR="005F781D" w:rsidRPr="00271CED" w:rsidRDefault="0058047D" w:rsidP="0058047D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271CED">
        <w:rPr>
          <w:rFonts w:ascii="Garamond" w:hAnsi="Garamond"/>
          <w:sz w:val="24"/>
        </w:rPr>
        <w:lastRenderedPageBreak/>
        <w:t>TABELA EMËRORE E PRONARËVE, PASURITË E PALUAJTSHME</w:t>
      </w:r>
      <w:r w:rsidR="00271CED">
        <w:rPr>
          <w:rFonts w:ascii="Garamond" w:hAnsi="Garamond"/>
          <w:sz w:val="24"/>
        </w:rPr>
        <w:t>,</w:t>
      </w:r>
      <w:r w:rsidRPr="00271CED">
        <w:rPr>
          <w:rFonts w:ascii="Garamond" w:hAnsi="Garamond"/>
          <w:sz w:val="24"/>
        </w:rPr>
        <w:t xml:space="preserve"> PRONË PRIVATE</w:t>
      </w:r>
      <w:r w:rsidR="00271CED">
        <w:rPr>
          <w:rFonts w:ascii="Garamond" w:hAnsi="Garamond"/>
          <w:sz w:val="24"/>
        </w:rPr>
        <w:t>,</w:t>
      </w:r>
      <w:r w:rsidRPr="00271CED">
        <w:rPr>
          <w:rFonts w:ascii="Garamond" w:hAnsi="Garamond"/>
          <w:sz w:val="24"/>
        </w:rPr>
        <w:t xml:space="preserve"> </w:t>
      </w:r>
      <w:r w:rsidR="00271CED" w:rsidRPr="00271CED">
        <w:rPr>
          <w:rFonts w:ascii="Garamond" w:hAnsi="Garamond"/>
          <w:sz w:val="24"/>
        </w:rPr>
        <w:t>TË</w:t>
      </w:r>
      <w:r w:rsidRPr="00271CED">
        <w:rPr>
          <w:rFonts w:ascii="Garamond" w:hAnsi="Garamond"/>
          <w:sz w:val="24"/>
        </w:rPr>
        <w:t xml:space="preserve"> TË CILËVE SHPRONËSOHEN PËR INTERES PUBLIK PËR REALIZIMIN E PROJEKTIT “NDËRTIMI I URËS SË FSHATIT METOQ”</w:t>
      </w:r>
      <w:r w:rsidR="00271CED">
        <w:rPr>
          <w:rFonts w:ascii="Garamond" w:hAnsi="Garamond"/>
          <w:sz w:val="24"/>
        </w:rPr>
        <w:t>,</w:t>
      </w:r>
      <w:r w:rsidRPr="00271CED">
        <w:rPr>
          <w:rFonts w:ascii="Garamond" w:hAnsi="Garamond"/>
          <w:sz w:val="24"/>
        </w:rPr>
        <w:t xml:space="preserve"> BASHKIA SARANDË</w:t>
      </w:r>
    </w:p>
    <w:p w14:paraId="757FB81D" w14:textId="3FC72367" w:rsidR="00B76D90" w:rsidRPr="00271CED" w:rsidRDefault="00B76D90" w:rsidP="0058047D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95"/>
        <w:gridCol w:w="654"/>
        <w:gridCol w:w="775"/>
        <w:gridCol w:w="604"/>
        <w:gridCol w:w="568"/>
        <w:gridCol w:w="668"/>
        <w:gridCol w:w="735"/>
        <w:gridCol w:w="568"/>
        <w:gridCol w:w="639"/>
        <w:gridCol w:w="771"/>
        <w:gridCol w:w="631"/>
        <w:gridCol w:w="477"/>
        <w:gridCol w:w="640"/>
        <w:gridCol w:w="781"/>
      </w:tblGrid>
      <w:tr w:rsidR="00B76D90" w:rsidRPr="00271CED" w14:paraId="5A9AE045" w14:textId="77777777" w:rsidTr="00B76D90">
        <w:trPr>
          <w:trHeight w:val="180"/>
        </w:trPr>
        <w:tc>
          <w:tcPr>
            <w:tcW w:w="270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E27FF1" w14:textId="77A56A82" w:rsidR="00B76D90" w:rsidRPr="00271CED" w:rsidRDefault="00271CED" w:rsidP="00B76D9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  <w:r w:rsidRPr="00271CED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  <w:t>Nr</w:t>
            </w:r>
            <w:r w:rsidR="00B76D90" w:rsidRPr="00271CED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  <w:t xml:space="preserve">. </w:t>
            </w:r>
            <w:r w:rsidRPr="00271CED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  <w:t>rendor</w:t>
            </w:r>
          </w:p>
        </w:tc>
        <w:tc>
          <w:tcPr>
            <w:tcW w:w="1188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52F885" w14:textId="77513323" w:rsidR="00B76D90" w:rsidRPr="00271CED" w:rsidRDefault="00271CED" w:rsidP="00B76D9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eastAsia="sq-AL"/>
              </w:rPr>
            </w:pPr>
            <w:r w:rsidRPr="00271CED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eastAsia="sq-AL"/>
              </w:rPr>
              <w:t>Pronari</w:t>
            </w:r>
          </w:p>
        </w:tc>
        <w:tc>
          <w:tcPr>
            <w:tcW w:w="1669" w:type="pct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F14FA75" w14:textId="6E674944" w:rsidR="00B76D90" w:rsidRPr="00271CED" w:rsidRDefault="00271CED" w:rsidP="00B76D9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eastAsia="sq-AL"/>
              </w:rPr>
            </w:pPr>
            <w:r w:rsidRPr="00271CED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eastAsia="sq-AL"/>
              </w:rPr>
              <w:t xml:space="preserve">Të dhëna </w:t>
            </w:r>
            <w:proofErr w:type="spellStart"/>
            <w:r w:rsidRPr="00271CED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eastAsia="sq-AL"/>
              </w:rPr>
              <w:t>kadastrale</w:t>
            </w:r>
            <w:proofErr w:type="spellEnd"/>
            <w:r w:rsidRPr="00271CED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eastAsia="sq-AL"/>
              </w:rPr>
              <w:t xml:space="preserve"> </w:t>
            </w:r>
            <w:r w:rsidR="00B76D90" w:rsidRPr="00271CED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eastAsia="sq-AL"/>
              </w:rPr>
              <w:t>(</w:t>
            </w:r>
            <w:r w:rsidRPr="00271CED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eastAsia="sq-AL"/>
              </w:rPr>
              <w:t>sipas kartelës së pasurisë</w:t>
            </w:r>
            <w:r w:rsidR="00B76D90" w:rsidRPr="00271CED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eastAsia="sq-AL"/>
              </w:rPr>
              <w:t>)</w:t>
            </w:r>
          </w:p>
        </w:tc>
        <w:tc>
          <w:tcPr>
            <w:tcW w:w="992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2D939D0" w14:textId="69D0A65C" w:rsidR="00B76D90" w:rsidRPr="00271CED" w:rsidRDefault="00271CED" w:rsidP="00B76D9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eastAsia="sq-AL"/>
              </w:rPr>
            </w:pPr>
            <w:r w:rsidRPr="00271CED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eastAsia="sq-AL"/>
              </w:rPr>
              <w:t>Vlerësimi për shpronësim</w:t>
            </w:r>
          </w:p>
        </w:tc>
        <w:tc>
          <w:tcPr>
            <w:tcW w:w="415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8BBC32" w14:textId="3489EEC6" w:rsidR="00B76D90" w:rsidRPr="00271CED" w:rsidRDefault="00271CED" w:rsidP="00B76D9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  <w:r w:rsidRPr="00271CED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  <w:t xml:space="preserve">Vlera totale </w:t>
            </w:r>
            <w:r w:rsidR="00B76D90" w:rsidRPr="00271CED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  <w:t>(</w:t>
            </w:r>
            <w:r w:rsidRPr="00271CED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  <w:t>lekë</w:t>
            </w:r>
            <w:r w:rsidR="00B76D90" w:rsidRPr="00271CED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  <w:t>)</w:t>
            </w:r>
          </w:p>
        </w:tc>
        <w:tc>
          <w:tcPr>
            <w:tcW w:w="466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5BFCFFC" w14:textId="77777777" w:rsidR="00B76D90" w:rsidRPr="00271CED" w:rsidRDefault="00B76D90" w:rsidP="00B76D9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  <w:r w:rsidRPr="00271CED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  <w:t>Shënime</w:t>
            </w:r>
          </w:p>
        </w:tc>
      </w:tr>
      <w:tr w:rsidR="00B76D90" w:rsidRPr="00271CED" w14:paraId="484E9880" w14:textId="77777777" w:rsidTr="00B76D90">
        <w:trPr>
          <w:trHeight w:val="180"/>
        </w:trPr>
        <w:tc>
          <w:tcPr>
            <w:tcW w:w="270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9A9C4C" w14:textId="77777777" w:rsidR="00B76D90" w:rsidRPr="00271CED" w:rsidRDefault="00B76D90" w:rsidP="00B76D9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6AD24D" w14:textId="77777777" w:rsidR="00B76D90" w:rsidRPr="00271CED" w:rsidRDefault="00B76D90" w:rsidP="00B76D9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  <w:r w:rsidRPr="00271CED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  <w:t>Emër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127A6A" w14:textId="77777777" w:rsidR="00B76D90" w:rsidRPr="00271CED" w:rsidRDefault="00B76D90" w:rsidP="00B76D9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  <w:r w:rsidRPr="00271CED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  <w:t>Atësi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EF05F2" w14:textId="77777777" w:rsidR="00B76D90" w:rsidRPr="00271CED" w:rsidRDefault="00B76D90" w:rsidP="00B76D9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  <w:r w:rsidRPr="00271CED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  <w:t>Mbiemër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C412FB" w14:textId="77777777" w:rsidR="00B76D90" w:rsidRPr="00271CED" w:rsidRDefault="00B76D90" w:rsidP="00B76D9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  <w:r w:rsidRPr="00271CED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  <w:t>Adresa e pasurisë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19054B" w14:textId="2703A03A" w:rsidR="00B76D90" w:rsidRPr="00271CED" w:rsidRDefault="00B76D90" w:rsidP="00B76D9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  <w:r w:rsidRPr="00271CED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  <w:t xml:space="preserve">Zona </w:t>
            </w:r>
            <w:proofErr w:type="spellStart"/>
            <w:r w:rsidR="00271CED" w:rsidRPr="00271CED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  <w:t>kadastrale</w:t>
            </w:r>
            <w:proofErr w:type="spellEnd"/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ECED7C" w14:textId="399000DA" w:rsidR="00B76D90" w:rsidRPr="00271CED" w:rsidRDefault="00B76D90" w:rsidP="00271CE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  <w:r w:rsidRPr="00271CED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  <w:t xml:space="preserve">Nr. </w:t>
            </w:r>
            <w:r w:rsidR="00271CED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  <w:t>i p</w:t>
            </w:r>
            <w:r w:rsidRPr="00271CED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  <w:t>asurisë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5F5C59" w14:textId="77777777" w:rsidR="00B76D90" w:rsidRPr="00271CED" w:rsidRDefault="00B76D90" w:rsidP="00B76D9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  <w:r w:rsidRPr="00271CED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  <w:t>Lloji i pasurisë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66CC47" w14:textId="77777777" w:rsidR="00B76D90" w:rsidRPr="00271CED" w:rsidRDefault="00B76D90" w:rsidP="00B76D9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  <w:r w:rsidRPr="00271CED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  <w:t>Sipërfaqja totale (m²)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B782B5" w14:textId="3A516E74" w:rsidR="00B76D90" w:rsidRPr="00271CED" w:rsidRDefault="00271CED" w:rsidP="00B76D9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  <w:r w:rsidRPr="00271CED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  <w:t>Sipërfaqja</w:t>
            </w:r>
            <w:r w:rsidR="00B76D90" w:rsidRPr="00271CED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  <w:t xml:space="preserve"> e shpronësimit (m²)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1E1518" w14:textId="317C5911" w:rsidR="00B76D90" w:rsidRPr="00271CED" w:rsidRDefault="00271CED" w:rsidP="00B76D9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  <w:r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  <w:t>Çmimi (lekë/</w:t>
            </w:r>
            <w:bookmarkStart w:id="0" w:name="_GoBack"/>
            <w:bookmarkEnd w:id="0"/>
            <w:r w:rsidR="00B76D90" w:rsidRPr="00271CED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  <w:t>m²)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1C3487" w14:textId="1A812B72" w:rsidR="00B76D90" w:rsidRPr="00271CED" w:rsidRDefault="00271CED" w:rsidP="00B76D9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  <w:r w:rsidRPr="00271CED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  <w:t xml:space="preserve">Vlera </w:t>
            </w:r>
            <w:r w:rsidR="00B76D90" w:rsidRPr="00271CED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  <w:t>(m²)</w:t>
            </w:r>
          </w:p>
        </w:tc>
        <w:tc>
          <w:tcPr>
            <w:tcW w:w="415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17EDCB" w14:textId="77777777" w:rsidR="00B76D90" w:rsidRPr="00271CED" w:rsidRDefault="00B76D90" w:rsidP="00B76D9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</w:p>
        </w:tc>
        <w:tc>
          <w:tcPr>
            <w:tcW w:w="466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00A5AEA" w14:textId="77777777" w:rsidR="00B76D90" w:rsidRPr="00271CED" w:rsidRDefault="00B76D90" w:rsidP="00B76D9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</w:p>
        </w:tc>
      </w:tr>
      <w:tr w:rsidR="00B76D90" w:rsidRPr="00271CED" w14:paraId="760D4D6C" w14:textId="77777777" w:rsidTr="00B76D90">
        <w:trPr>
          <w:trHeight w:val="180"/>
        </w:trPr>
        <w:tc>
          <w:tcPr>
            <w:tcW w:w="27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3D4A02" w14:textId="77777777" w:rsidR="00B76D90" w:rsidRPr="00271CED" w:rsidRDefault="00B76D90" w:rsidP="00B76D9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  <w:r w:rsidRPr="00271CED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  <w:t>1</w:t>
            </w:r>
          </w:p>
        </w:tc>
        <w:tc>
          <w:tcPr>
            <w:tcW w:w="118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4CEA98" w14:textId="77777777" w:rsidR="00B76D90" w:rsidRPr="00271CED" w:rsidRDefault="00B76D90" w:rsidP="00B76D9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  <w:r w:rsidRPr="00271CED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  <w:t>Ibrahim Çuni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D0A814" w14:textId="77777777" w:rsidR="00B76D90" w:rsidRPr="00271CED" w:rsidRDefault="00B76D90" w:rsidP="00B76D9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  <w:r w:rsidRPr="00271CED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  <w:t>Metoq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CCDF9C" w14:textId="77777777" w:rsidR="00B76D90" w:rsidRPr="00271CED" w:rsidRDefault="00B76D90" w:rsidP="00B76D9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  <w:r w:rsidRPr="00271CED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  <w:t>2677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AB1D11" w14:textId="77777777" w:rsidR="00B76D90" w:rsidRPr="00271CED" w:rsidRDefault="00B76D90" w:rsidP="00B76D9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  <w:r w:rsidRPr="00271CED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  <w:t>101/115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86F442" w14:textId="77777777" w:rsidR="00B76D90" w:rsidRPr="00271CED" w:rsidRDefault="00B76D90" w:rsidP="00B76D9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  <w:r w:rsidRPr="00271CED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  <w:t>Arë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557513" w14:textId="77777777" w:rsidR="00B76D90" w:rsidRPr="00271CED" w:rsidRDefault="00B76D90" w:rsidP="00B76D9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  <w:r w:rsidRPr="00271CED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  <w:t>1788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791F5D" w14:textId="77777777" w:rsidR="00B76D90" w:rsidRPr="00271CED" w:rsidRDefault="00B76D90" w:rsidP="00B76D9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  <w:r w:rsidRPr="00271CED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  <w:t>524.0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B4F4DF" w14:textId="77777777" w:rsidR="00B76D90" w:rsidRPr="00271CED" w:rsidRDefault="00B76D90" w:rsidP="00B76D9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  <w:r w:rsidRPr="00271CED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  <w:t>94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22F0CA" w14:textId="77777777" w:rsidR="00B76D90" w:rsidRPr="00271CED" w:rsidRDefault="00B76D90" w:rsidP="00B76D9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  <w:r w:rsidRPr="00271CED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  <w:t>49,256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7C7728" w14:textId="77777777" w:rsidR="00B76D90" w:rsidRPr="00271CED" w:rsidRDefault="00B76D90" w:rsidP="00B76D9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  <w:r w:rsidRPr="00271CED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  <w:t>49,256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4F42A73" w14:textId="77777777" w:rsidR="00B76D90" w:rsidRPr="00271CED" w:rsidRDefault="00B76D90" w:rsidP="00B76D9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  <w:r w:rsidRPr="00271CED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  <w:t> </w:t>
            </w:r>
          </w:p>
        </w:tc>
      </w:tr>
      <w:tr w:rsidR="00B76D90" w:rsidRPr="00271CED" w14:paraId="4956B229" w14:textId="77777777" w:rsidTr="00B76D90">
        <w:trPr>
          <w:trHeight w:val="180"/>
        </w:trPr>
        <w:tc>
          <w:tcPr>
            <w:tcW w:w="4119" w:type="pct"/>
            <w:gridSpan w:val="1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602BA8" w14:textId="77777777" w:rsidR="00B76D90" w:rsidRPr="00271CED" w:rsidRDefault="00B76D90" w:rsidP="00B76D9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eastAsia="sq-AL"/>
              </w:rPr>
            </w:pPr>
            <w:r w:rsidRPr="00271CED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eastAsia="sq-AL"/>
              </w:rPr>
              <w:t>VLERA TOTALE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77BCF3" w14:textId="77777777" w:rsidR="00B76D90" w:rsidRPr="00271CED" w:rsidRDefault="00B76D90" w:rsidP="00B76D9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eastAsia="sq-AL"/>
              </w:rPr>
            </w:pPr>
            <w:r w:rsidRPr="00271CED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eastAsia="sq-AL"/>
              </w:rPr>
              <w:t>49,256</w:t>
            </w:r>
          </w:p>
        </w:tc>
        <w:tc>
          <w:tcPr>
            <w:tcW w:w="4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F9885EC" w14:textId="77777777" w:rsidR="00B76D90" w:rsidRPr="00271CED" w:rsidRDefault="00B76D90" w:rsidP="00B76D9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eastAsia="sq-AL"/>
              </w:rPr>
            </w:pPr>
            <w:r w:rsidRPr="00271CED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eastAsia="sq-AL"/>
              </w:rPr>
              <w:t> </w:t>
            </w:r>
          </w:p>
        </w:tc>
      </w:tr>
    </w:tbl>
    <w:p w14:paraId="55A5EB6D" w14:textId="77777777" w:rsidR="00B76D90" w:rsidRPr="00271CED" w:rsidRDefault="00B76D90" w:rsidP="0058047D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</w:p>
    <w:sectPr w:rsidR="00B76D90" w:rsidRPr="00271CED" w:rsidSect="000B5145">
      <w:headerReference w:type="default" r:id="rId11"/>
      <w:footerReference w:type="default" r:id="rId12"/>
      <w:pgSz w:w="11906" w:h="16838" w:code="9"/>
      <w:pgMar w:top="1440" w:right="1440" w:bottom="180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621369" w14:textId="77777777" w:rsidR="00B06894" w:rsidRDefault="00B06894" w:rsidP="00B71AF1">
      <w:pPr>
        <w:spacing w:after="0" w:line="240" w:lineRule="auto"/>
      </w:pPr>
      <w:r>
        <w:separator/>
      </w:r>
    </w:p>
  </w:endnote>
  <w:endnote w:type="continuationSeparator" w:id="0">
    <w:p w14:paraId="3B62136A" w14:textId="77777777" w:rsidR="00B06894" w:rsidRDefault="00B06894" w:rsidP="00B71AF1">
      <w:pPr>
        <w:spacing w:after="0" w:line="240" w:lineRule="auto"/>
      </w:pPr>
      <w:r>
        <w:continuationSeparator/>
      </w:r>
    </w:p>
  </w:endnote>
  <w:endnote w:type="continuationNotice" w:id="1">
    <w:p w14:paraId="726B255D" w14:textId="77777777" w:rsidR="00BA6071" w:rsidRDefault="00BA607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1806663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14:paraId="3B62136B" w14:textId="5B23ED6C" w:rsidR="00B06894" w:rsidRPr="000B5145" w:rsidRDefault="00B06894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0B5145">
          <w:rPr>
            <w:rFonts w:ascii="Times New Roman" w:hAnsi="Times New Roman" w:cs="Times New Roman"/>
            <w:sz w:val="24"/>
          </w:rPr>
          <w:fldChar w:fldCharType="begin"/>
        </w:r>
        <w:r w:rsidRPr="000B5145">
          <w:rPr>
            <w:rFonts w:ascii="Times New Roman" w:hAnsi="Times New Roman" w:cs="Times New Roman"/>
            <w:sz w:val="24"/>
          </w:rPr>
          <w:instrText>PAGE   \* MERGEFORMAT</w:instrText>
        </w:r>
        <w:r w:rsidRPr="000B5145">
          <w:rPr>
            <w:rFonts w:ascii="Times New Roman" w:hAnsi="Times New Roman" w:cs="Times New Roman"/>
            <w:sz w:val="24"/>
          </w:rPr>
          <w:fldChar w:fldCharType="separate"/>
        </w:r>
        <w:r w:rsidR="00271CED" w:rsidRPr="00271CED">
          <w:rPr>
            <w:rFonts w:ascii="Times New Roman" w:hAnsi="Times New Roman" w:cs="Times New Roman"/>
            <w:noProof/>
            <w:sz w:val="24"/>
            <w:lang w:val="en-GB"/>
          </w:rPr>
          <w:t>2</w:t>
        </w:r>
        <w:r w:rsidRPr="000B5145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14:paraId="3B62136C" w14:textId="77777777" w:rsidR="00B06894" w:rsidRDefault="00B0689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621367" w14:textId="77777777" w:rsidR="00B06894" w:rsidRDefault="00B06894" w:rsidP="00B71AF1">
      <w:pPr>
        <w:spacing w:after="0" w:line="240" w:lineRule="auto"/>
      </w:pPr>
      <w:r>
        <w:separator/>
      </w:r>
    </w:p>
  </w:footnote>
  <w:footnote w:type="continuationSeparator" w:id="0">
    <w:p w14:paraId="3B621368" w14:textId="77777777" w:rsidR="00B06894" w:rsidRDefault="00B06894" w:rsidP="00B71AF1">
      <w:pPr>
        <w:spacing w:after="0" w:line="240" w:lineRule="auto"/>
      </w:pPr>
      <w:r>
        <w:continuationSeparator/>
      </w:r>
    </w:p>
  </w:footnote>
  <w:footnote w:type="continuationNotice" w:id="1">
    <w:p w14:paraId="2933026C" w14:textId="77777777" w:rsidR="00BA6071" w:rsidRDefault="00BA607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F9BD19" w14:textId="77777777" w:rsidR="00BA6071" w:rsidRDefault="00BA607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9C83CDB"/>
    <w:multiLevelType w:val="hybridMultilevel"/>
    <w:tmpl w:val="526EC1F4"/>
    <w:lvl w:ilvl="0" w:tplc="FD346A1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1970"/>
    <w:rsid w:val="0004621A"/>
    <w:rsid w:val="000B5145"/>
    <w:rsid w:val="00116A57"/>
    <w:rsid w:val="00271CED"/>
    <w:rsid w:val="00301970"/>
    <w:rsid w:val="003A3343"/>
    <w:rsid w:val="004C3A6F"/>
    <w:rsid w:val="0058047D"/>
    <w:rsid w:val="005F781D"/>
    <w:rsid w:val="006C2222"/>
    <w:rsid w:val="007147CD"/>
    <w:rsid w:val="007419BB"/>
    <w:rsid w:val="007B61F9"/>
    <w:rsid w:val="007E7275"/>
    <w:rsid w:val="00930DF7"/>
    <w:rsid w:val="009E159B"/>
    <w:rsid w:val="00A05289"/>
    <w:rsid w:val="00AB6781"/>
    <w:rsid w:val="00AF71EA"/>
    <w:rsid w:val="00B06894"/>
    <w:rsid w:val="00B71AF1"/>
    <w:rsid w:val="00B76D90"/>
    <w:rsid w:val="00BA6071"/>
    <w:rsid w:val="00D55866"/>
    <w:rsid w:val="00DB66BE"/>
    <w:rsid w:val="00EE52FB"/>
    <w:rsid w:val="00F85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621318"/>
  <w15:chartTrackingRefBased/>
  <w15:docId w15:val="{ECDEABB3-B8A1-4B60-9AC5-C7D5A3338D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01970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301970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locked/>
    <w:rsid w:val="00301970"/>
  </w:style>
  <w:style w:type="paragraph" w:styleId="Header">
    <w:name w:val="header"/>
    <w:basedOn w:val="Normal"/>
    <w:link w:val="HeaderChar"/>
    <w:uiPriority w:val="99"/>
    <w:unhideWhenUsed/>
    <w:rsid w:val="00B71AF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1AF1"/>
  </w:style>
  <w:style w:type="paragraph" w:styleId="Footer">
    <w:name w:val="footer"/>
    <w:basedOn w:val="Normal"/>
    <w:link w:val="FooterChar"/>
    <w:uiPriority w:val="99"/>
    <w:unhideWhenUsed/>
    <w:rsid w:val="00B71AF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71AF1"/>
  </w:style>
  <w:style w:type="paragraph" w:styleId="BalloonText">
    <w:name w:val="Balloon Text"/>
    <w:basedOn w:val="Normal"/>
    <w:link w:val="BalloonTextChar"/>
    <w:uiPriority w:val="99"/>
    <w:semiHidden/>
    <w:unhideWhenUsed/>
    <w:rsid w:val="000B51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514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751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DD11AF03FF64C678C99EADB9BEECB2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583</Nr_x002e__x0020_akti>
    <Data_x0020_e_x0020_Krijimit xmlns="0e656187-b300-4fb0-8bf4-3a50f872073c">2026-07-24T07:19:40Z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2026-07-23T00:00:00Z</Date_x0020_protokolli>
    <Titulli xmlns="0e656187-b300-4fb0-8bf4-3a50f872073c">Për shpronësimin, për interes publik, të pronarit të pasurisë së paluajtshme, pronë private, që preket nga realizimi i projektit “Ndërtimi i urës së fshatit Metoq”, Bashkia Sarandë</Titulli>
    <Modifikuesi xmlns="0e656187-b300-4fb0-8bf4-3a50f872073c">ermira.bukaci</Modifikuesi>
    <Nr_x002e__x0020_prot_x0020_QBZ xmlns="0e656187-b300-4fb0-8bf4-3a50f872073c">1669</Nr_x002e__x0020_prot_x0020_QBZ>
    <Data_x0020_e_x0020_Modifikimit xmlns="0e656187-b300-4fb0-8bf4-3a50f872073c">2026-07-24T08:38:59Z</Data_x0020_e_x0020_Modifikimit>
    <Dekretuar xmlns="0e656187-b300-4fb0-8bf4-3a50f872073c">false</Dekretuar>
    <Data xmlns="0e656187-b300-4fb0-8bf4-3a50f872073c">2026-07-22T00:00:00Z</Data>
    <Nr_x002e__x0020_protokolli_x0020_i_x0020_aktit xmlns="0e656187-b300-4fb0-8bf4-3a50f872073c">4494/1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762F9B-B9A7-41DD-B428-8C2D48749F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239B7B91-1DD2-48F4-94F3-6EA53FE3E4F3}">
  <ds:schemaRefs>
    <ds:schemaRef ds:uri="http://schemas.openxmlformats.org/package/2006/metadata/core-properties"/>
    <ds:schemaRef ds:uri="http://purl.org/dc/terms/"/>
    <ds:schemaRef ds:uri="0e656187-b300-4fb0-8bf4-3a50f872073c"/>
    <ds:schemaRef ds:uri="http://www.w3.org/XML/1998/namespace"/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5FF29469-0455-4199-A2C4-9FEAE2B9C2B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5658F6F-6EF4-4EB8-B658-611CFC00411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555</Words>
  <Characters>3167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AKSHI</Company>
  <LinksUpToDate>false</LinksUpToDate>
  <CharactersWithSpaces>3715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shpronësimin, për interes publik, të pronarit të pasurisë së paluajtshme, pronë private, që preket nga realizimi i projektit “Ndërtimi i urës së fshatit Metoq”, Bashkia Sarandë</dc:title>
  <dc:creator>Ilirjana Hasanllari</dc:creator>
  <cp:lastModifiedBy>fjora.cahani</cp:lastModifiedBy>
  <cp:revision>10</cp:revision>
  <cp:lastPrinted>2026-07-22T08:08:00Z</cp:lastPrinted>
  <dcterms:created xsi:type="dcterms:W3CDTF">2026-07-24T07:31:00Z</dcterms:created>
  <dcterms:modified xsi:type="dcterms:W3CDTF">2026-07-24T09:08:00Z</dcterms:modified>
</cp:coreProperties>
</file>