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3183E" w14:textId="77777777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  <w:sz w:val="24"/>
          <w:szCs w:val="28"/>
        </w:rPr>
      </w:pPr>
      <w:r w:rsidRPr="00904B8C">
        <w:rPr>
          <w:rFonts w:ascii="Garamond" w:hAnsi="Garamond" w:cs="Times New Roman"/>
          <w:b/>
          <w:bCs/>
          <w:sz w:val="24"/>
          <w:szCs w:val="28"/>
        </w:rPr>
        <w:t>VENDIM</w:t>
      </w:r>
    </w:p>
    <w:p w14:paraId="4F25BB18" w14:textId="5FBE7C75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  <w:sz w:val="24"/>
          <w:szCs w:val="28"/>
        </w:rPr>
      </w:pPr>
      <w:r w:rsidRPr="00904B8C">
        <w:rPr>
          <w:rFonts w:ascii="Garamond" w:hAnsi="Garamond" w:cs="Times New Roman"/>
          <w:b/>
          <w:bCs/>
          <w:sz w:val="24"/>
          <w:szCs w:val="28"/>
        </w:rPr>
        <w:t>Nr. 628, datë 30.7.2026</w:t>
      </w:r>
    </w:p>
    <w:p w14:paraId="758766E0" w14:textId="77777777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  <w:sz w:val="24"/>
          <w:szCs w:val="28"/>
        </w:rPr>
      </w:pPr>
    </w:p>
    <w:p w14:paraId="66829370" w14:textId="29CA7439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  <w:sz w:val="24"/>
          <w:szCs w:val="28"/>
        </w:rPr>
      </w:pPr>
      <w:r w:rsidRPr="00904B8C">
        <w:rPr>
          <w:rFonts w:ascii="Garamond" w:hAnsi="Garamond" w:cs="Times New Roman"/>
          <w:b/>
          <w:bCs/>
          <w:sz w:val="24"/>
          <w:szCs w:val="28"/>
        </w:rPr>
        <w:t>PËR DISA NDRYSHIME NË VENDIMIN NR.</w:t>
      </w:r>
      <w:r w:rsidR="00904B8C" w:rsidRPr="00904B8C">
        <w:rPr>
          <w:rFonts w:ascii="Garamond" w:hAnsi="Garamond" w:cs="Times New Roman"/>
          <w:b/>
          <w:bCs/>
          <w:sz w:val="24"/>
          <w:szCs w:val="28"/>
        </w:rPr>
        <w:t xml:space="preserve"> </w:t>
      </w:r>
      <w:r w:rsidRPr="00904B8C">
        <w:rPr>
          <w:rFonts w:ascii="Garamond" w:hAnsi="Garamond" w:cs="Times New Roman"/>
          <w:b/>
          <w:bCs/>
          <w:sz w:val="24"/>
          <w:szCs w:val="28"/>
        </w:rPr>
        <w:t>185, DATË 2.4.2014, TË KËSHILLIT TË MINISTRAVE, “PËR PËRCAKTIMIN E MËNYRËS SË REALIZIMIT TË KONTROLLIT MJEKËSOR</w:t>
      </w:r>
      <w:r w:rsidR="00904B8C" w:rsidRPr="00904B8C">
        <w:rPr>
          <w:rFonts w:ascii="Garamond" w:hAnsi="Garamond" w:cs="Times New Roman"/>
          <w:b/>
          <w:bCs/>
          <w:sz w:val="24"/>
          <w:szCs w:val="28"/>
        </w:rPr>
        <w:t xml:space="preserve"> BAZË PËR SHTETASIT E MOSHËS 35–</w:t>
      </w:r>
      <w:r w:rsidRPr="00904B8C">
        <w:rPr>
          <w:rFonts w:ascii="Garamond" w:hAnsi="Garamond" w:cs="Times New Roman"/>
          <w:b/>
          <w:bCs/>
          <w:sz w:val="24"/>
          <w:szCs w:val="28"/>
        </w:rPr>
        <w:t>70 VJEÇ”, TË NDRYSHUAR</w:t>
      </w:r>
    </w:p>
    <w:p w14:paraId="3A5F1777" w14:textId="77777777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  <w:sz w:val="24"/>
          <w:szCs w:val="28"/>
        </w:rPr>
      </w:pPr>
    </w:p>
    <w:p w14:paraId="6D13F9A8" w14:textId="382F79CA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bCs/>
          <w:sz w:val="24"/>
          <w:szCs w:val="28"/>
        </w:rPr>
      </w:pPr>
      <w:r w:rsidRPr="00904B8C">
        <w:rPr>
          <w:rFonts w:ascii="Garamond" w:hAnsi="Garamond" w:cs="Times New Roman"/>
          <w:bCs/>
          <w:sz w:val="24"/>
          <w:szCs w:val="28"/>
        </w:rPr>
        <w:t>Në mbështetje të nenit 100 të Kushtetutës dhe të pikës 1, të nenit 12, të ligjit nr.</w:t>
      </w:r>
      <w:r w:rsidR="00904B8C" w:rsidRPr="00904B8C">
        <w:rPr>
          <w:rFonts w:ascii="Garamond" w:hAnsi="Garamond" w:cs="Times New Roman"/>
          <w:bCs/>
          <w:sz w:val="24"/>
          <w:szCs w:val="28"/>
        </w:rPr>
        <w:t xml:space="preserve"> </w:t>
      </w:r>
      <w:r w:rsidRPr="00904B8C">
        <w:rPr>
          <w:rFonts w:ascii="Garamond" w:hAnsi="Garamond" w:cs="Times New Roman"/>
          <w:bCs/>
          <w:sz w:val="24"/>
          <w:szCs w:val="28"/>
        </w:rPr>
        <w:t>10383, datë 24.2.2011, “Për sigurimin e detyrueshëm të kujdesit shëndetësor në Republikën e Shqipërisë”, të ndryshuar, me propozimin e ministrit të Shëndetësisë dhe Mirëqenies Sociale, Këshilli i Ministrave</w:t>
      </w:r>
    </w:p>
    <w:p w14:paraId="325DA289" w14:textId="77777777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bCs/>
          <w:sz w:val="24"/>
          <w:szCs w:val="28"/>
        </w:rPr>
      </w:pPr>
    </w:p>
    <w:p w14:paraId="4D312907" w14:textId="77777777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Garamond" w:hAnsi="Garamond" w:cs="Times New Roman"/>
          <w:bCs/>
          <w:sz w:val="24"/>
          <w:szCs w:val="28"/>
        </w:rPr>
      </w:pPr>
      <w:r w:rsidRPr="00904B8C">
        <w:rPr>
          <w:rFonts w:ascii="Garamond" w:hAnsi="Garamond" w:cs="Times New Roman"/>
          <w:bCs/>
          <w:sz w:val="24"/>
          <w:szCs w:val="28"/>
        </w:rPr>
        <w:t>VENDOSI:</w:t>
      </w:r>
    </w:p>
    <w:p w14:paraId="71FFC16A" w14:textId="77777777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bCs/>
          <w:sz w:val="24"/>
          <w:szCs w:val="28"/>
        </w:rPr>
      </w:pPr>
    </w:p>
    <w:p w14:paraId="7BABF178" w14:textId="719FB58D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bCs/>
          <w:sz w:val="24"/>
          <w:szCs w:val="28"/>
        </w:rPr>
      </w:pPr>
      <w:r w:rsidRPr="00904B8C">
        <w:rPr>
          <w:rFonts w:ascii="Garamond" w:hAnsi="Garamond" w:cs="Times New Roman"/>
          <w:bCs/>
          <w:sz w:val="24"/>
          <w:szCs w:val="28"/>
        </w:rPr>
        <w:t>1. Në vendimin nr.</w:t>
      </w:r>
      <w:r w:rsidR="00904B8C" w:rsidRPr="00904B8C">
        <w:rPr>
          <w:rFonts w:ascii="Garamond" w:hAnsi="Garamond" w:cs="Times New Roman"/>
          <w:bCs/>
          <w:sz w:val="24"/>
          <w:szCs w:val="28"/>
        </w:rPr>
        <w:t xml:space="preserve"> </w:t>
      </w:r>
      <w:r w:rsidRPr="00904B8C">
        <w:rPr>
          <w:rFonts w:ascii="Garamond" w:hAnsi="Garamond" w:cs="Times New Roman"/>
          <w:bCs/>
          <w:sz w:val="24"/>
          <w:szCs w:val="28"/>
        </w:rPr>
        <w:t>185, datë 2.4.2014, të Këshillit të Ministrave, “Për përcaktimin e mënyrës së realizimit të kontrollit mjekësor bazë për shtetasit e moshës 35</w:t>
      </w:r>
      <w:r w:rsidR="00904B8C" w:rsidRPr="00904B8C">
        <w:rPr>
          <w:rFonts w:ascii="Garamond" w:hAnsi="Garamond" w:cs="Times New Roman"/>
          <w:bCs/>
          <w:sz w:val="24"/>
          <w:szCs w:val="28"/>
        </w:rPr>
        <w:t>–</w:t>
      </w:r>
      <w:r w:rsidRPr="00904B8C">
        <w:rPr>
          <w:rFonts w:ascii="Garamond" w:hAnsi="Garamond" w:cs="Times New Roman"/>
          <w:bCs/>
          <w:sz w:val="24"/>
          <w:szCs w:val="28"/>
        </w:rPr>
        <w:t>70 vjeç”, të ndryshuar, bëhen këto ndryshime:</w:t>
      </w:r>
    </w:p>
    <w:p w14:paraId="6A33F97D" w14:textId="4ED983F7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bCs/>
          <w:sz w:val="24"/>
          <w:szCs w:val="28"/>
        </w:rPr>
      </w:pPr>
      <w:r w:rsidRPr="00904B8C">
        <w:rPr>
          <w:rFonts w:ascii="Garamond" w:hAnsi="Garamond" w:cs="Times New Roman"/>
          <w:bCs/>
          <w:sz w:val="24"/>
          <w:szCs w:val="28"/>
        </w:rPr>
        <w:t>a) Në titullin e vendimit dhe në të gjithë për</w:t>
      </w:r>
      <w:r w:rsidR="00904B8C" w:rsidRPr="00904B8C">
        <w:rPr>
          <w:rFonts w:ascii="Garamond" w:hAnsi="Garamond" w:cs="Times New Roman"/>
          <w:bCs/>
          <w:sz w:val="24"/>
          <w:szCs w:val="28"/>
        </w:rPr>
        <w:t>mbajtjen e tij, togfjalëshi “35</w:t>
      </w:r>
      <w:r w:rsidR="00904B8C" w:rsidRPr="00904B8C">
        <w:rPr>
          <w:rFonts w:ascii="Garamond" w:hAnsi="Garamond" w:cs="Times New Roman"/>
          <w:bCs/>
          <w:sz w:val="24"/>
          <w:szCs w:val="28"/>
        </w:rPr>
        <w:t>–</w:t>
      </w:r>
      <w:r w:rsidRPr="00904B8C">
        <w:rPr>
          <w:rFonts w:ascii="Garamond" w:hAnsi="Garamond" w:cs="Times New Roman"/>
          <w:bCs/>
          <w:sz w:val="24"/>
          <w:szCs w:val="28"/>
        </w:rPr>
        <w:t>70 vjeç” zëvendësohet me “mbi 35 vjeç”;</w:t>
      </w:r>
    </w:p>
    <w:p w14:paraId="66F72D63" w14:textId="0774E144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bCs/>
          <w:sz w:val="24"/>
          <w:szCs w:val="28"/>
        </w:rPr>
      </w:pPr>
      <w:r w:rsidRPr="00904B8C">
        <w:rPr>
          <w:rFonts w:ascii="Garamond" w:hAnsi="Garamond" w:cs="Times New Roman"/>
          <w:bCs/>
          <w:sz w:val="24"/>
          <w:szCs w:val="28"/>
        </w:rPr>
        <w:t>b) Fjalia e parë, e pikës 7, ndryshohet, si më poshtë vijon:</w:t>
      </w:r>
    </w:p>
    <w:p w14:paraId="7D1CD7D7" w14:textId="45A15675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bCs/>
          <w:sz w:val="24"/>
          <w:szCs w:val="28"/>
        </w:rPr>
      </w:pPr>
      <w:r w:rsidRPr="00904B8C">
        <w:rPr>
          <w:rFonts w:ascii="Garamond" w:hAnsi="Garamond" w:cs="Times New Roman"/>
          <w:bCs/>
          <w:sz w:val="24"/>
          <w:szCs w:val="28"/>
        </w:rPr>
        <w:t>“Fondi i Sigurimit të Detyrueshëm të Kujdesit Shëndetësor lidh kontratë për financimin e shërbimit të kontrollit mjekësor bazë me shoqërinë aksionare shtetërore, që ofron këtë shërbim, pas përfundimit të kontratës së koncesionit/partneritetit publik privat nr.</w:t>
      </w:r>
      <w:r w:rsidR="00904B8C" w:rsidRPr="00904B8C">
        <w:rPr>
          <w:rFonts w:ascii="Garamond" w:hAnsi="Garamond" w:cs="Times New Roman"/>
          <w:bCs/>
          <w:sz w:val="24"/>
          <w:szCs w:val="28"/>
        </w:rPr>
        <w:t xml:space="preserve"> </w:t>
      </w:r>
      <w:r w:rsidRPr="00904B8C">
        <w:rPr>
          <w:rFonts w:ascii="Garamond" w:hAnsi="Garamond" w:cs="Times New Roman"/>
          <w:bCs/>
          <w:sz w:val="24"/>
          <w:szCs w:val="28"/>
        </w:rPr>
        <w:t>3082/20, datë 7.1.2015, “Për paketën e shërbimeve të kontrollit mjekësor bazë për grup-moshat 4</w:t>
      </w:r>
      <w:r w:rsidR="00904B8C" w:rsidRPr="00904B8C">
        <w:rPr>
          <w:rFonts w:ascii="Garamond" w:hAnsi="Garamond" w:cs="Times New Roman"/>
          <w:bCs/>
          <w:sz w:val="24"/>
          <w:szCs w:val="28"/>
        </w:rPr>
        <w:t>0–</w:t>
      </w:r>
      <w:r w:rsidRPr="00904B8C">
        <w:rPr>
          <w:rFonts w:ascii="Garamond" w:hAnsi="Garamond" w:cs="Times New Roman"/>
          <w:bCs/>
          <w:sz w:val="24"/>
          <w:szCs w:val="28"/>
        </w:rPr>
        <w:t>65 vjeç”, të ndryshuar.”.</w:t>
      </w:r>
    </w:p>
    <w:p w14:paraId="21CDFD15" w14:textId="59D6ADA2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bCs/>
          <w:sz w:val="24"/>
          <w:szCs w:val="28"/>
        </w:rPr>
      </w:pPr>
      <w:r w:rsidRPr="00904B8C">
        <w:rPr>
          <w:rFonts w:ascii="Garamond" w:hAnsi="Garamond" w:cs="Times New Roman"/>
          <w:bCs/>
          <w:sz w:val="24"/>
          <w:szCs w:val="28"/>
        </w:rPr>
        <w:t>2. Ngarkohen Ministria e Shëndetësisë dhe Mirëqenies Sociale dhe Fondi i Sigurimit të Detyrueshëm të Kujdesit Shëndetësor për zbatimin e këtij vendimi.</w:t>
      </w:r>
    </w:p>
    <w:p w14:paraId="30D17AD4" w14:textId="768E014A" w:rsidR="002556CF" w:rsidRPr="00904B8C" w:rsidRDefault="002556C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bCs/>
          <w:sz w:val="24"/>
          <w:szCs w:val="28"/>
        </w:rPr>
      </w:pPr>
      <w:r w:rsidRPr="00904B8C">
        <w:rPr>
          <w:rFonts w:ascii="Garamond" w:hAnsi="Garamond" w:cs="Times New Roman"/>
          <w:bCs/>
          <w:sz w:val="24"/>
          <w:szCs w:val="28"/>
        </w:rPr>
        <w:t>Ky vendim hyn në fuqi pas botimit në Fletoren Zyrtare.</w:t>
      </w:r>
      <w:bookmarkStart w:id="0" w:name="_GoBack"/>
      <w:bookmarkEnd w:id="0"/>
    </w:p>
    <w:p w14:paraId="532A422E" w14:textId="62D98DAE" w:rsidR="00E750CD" w:rsidRPr="00904B8C" w:rsidRDefault="00E750CD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bCs/>
          <w:sz w:val="24"/>
          <w:szCs w:val="28"/>
        </w:rPr>
      </w:pPr>
    </w:p>
    <w:p w14:paraId="30C19EED" w14:textId="77777777" w:rsidR="0013572F" w:rsidRPr="00904B8C" w:rsidRDefault="0013572F" w:rsidP="0013572F">
      <w:pPr>
        <w:spacing w:after="0" w:line="240" w:lineRule="auto"/>
        <w:ind w:firstLine="284"/>
        <w:jc w:val="right"/>
        <w:rPr>
          <w:rFonts w:ascii="Garamond" w:hAnsi="Garamond"/>
          <w:sz w:val="24"/>
        </w:rPr>
      </w:pPr>
      <w:r w:rsidRPr="00904B8C">
        <w:rPr>
          <w:rFonts w:ascii="Garamond" w:hAnsi="Garamond"/>
          <w:sz w:val="24"/>
        </w:rPr>
        <w:t xml:space="preserve">KRYEMINISTËR </w:t>
      </w:r>
    </w:p>
    <w:p w14:paraId="0EFAA691" w14:textId="77777777" w:rsidR="0013572F" w:rsidRPr="00904B8C" w:rsidRDefault="0013572F" w:rsidP="0013572F">
      <w:pPr>
        <w:spacing w:after="0" w:line="240" w:lineRule="auto"/>
        <w:ind w:firstLine="284"/>
        <w:jc w:val="right"/>
        <w:rPr>
          <w:rFonts w:ascii="Garamond" w:hAnsi="Garamond"/>
          <w:b/>
          <w:sz w:val="24"/>
        </w:rPr>
      </w:pPr>
      <w:r w:rsidRPr="00904B8C">
        <w:rPr>
          <w:rFonts w:ascii="Garamond" w:hAnsi="Garamond"/>
          <w:b/>
          <w:sz w:val="24"/>
        </w:rPr>
        <w:t xml:space="preserve">Edi </w:t>
      </w:r>
      <w:proofErr w:type="spellStart"/>
      <w:r w:rsidRPr="00904B8C">
        <w:rPr>
          <w:rFonts w:ascii="Garamond" w:hAnsi="Garamond"/>
          <w:b/>
          <w:sz w:val="24"/>
        </w:rPr>
        <w:t>Rama</w:t>
      </w:r>
      <w:proofErr w:type="spellEnd"/>
    </w:p>
    <w:p w14:paraId="40D4D28E" w14:textId="77777777" w:rsidR="0013572F" w:rsidRPr="00904B8C" w:rsidRDefault="0013572F" w:rsidP="0013572F"/>
    <w:p w14:paraId="4F1D43DF" w14:textId="77777777" w:rsidR="0013572F" w:rsidRPr="00904B8C" w:rsidRDefault="0013572F" w:rsidP="002556C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Garamond" w:hAnsi="Garamond" w:cs="Times New Roman"/>
          <w:bCs/>
          <w:sz w:val="24"/>
          <w:szCs w:val="28"/>
        </w:rPr>
      </w:pPr>
    </w:p>
    <w:sectPr w:rsidR="0013572F" w:rsidRPr="00904B8C" w:rsidSect="00E508F4">
      <w:headerReference w:type="default" r:id="rId11"/>
      <w:footerReference w:type="default" r:id="rId12"/>
      <w:pgSz w:w="11907" w:h="16839" w:code="9"/>
      <w:pgMar w:top="900" w:right="1440" w:bottom="1890" w:left="1440" w:header="72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A425B" w14:textId="77777777" w:rsidR="00D057B2" w:rsidRDefault="00D057B2">
      <w:pPr>
        <w:spacing w:after="0" w:line="240" w:lineRule="auto"/>
      </w:pPr>
      <w:r>
        <w:separator/>
      </w:r>
    </w:p>
  </w:endnote>
  <w:endnote w:type="continuationSeparator" w:id="0">
    <w:p w14:paraId="532A425C" w14:textId="77777777" w:rsidR="00D057B2" w:rsidRDefault="00D057B2">
      <w:pPr>
        <w:spacing w:after="0" w:line="240" w:lineRule="auto"/>
      </w:pPr>
      <w:r>
        <w:continuationSeparator/>
      </w:r>
    </w:p>
  </w:endnote>
  <w:endnote w:type="continuationNotice" w:id="1">
    <w:p w14:paraId="2AF65813" w14:textId="77777777" w:rsidR="00F21A0F" w:rsidRDefault="00F21A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5049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532A425D" w14:textId="6820CBEC" w:rsidR="00D057B2" w:rsidRPr="00307458" w:rsidRDefault="00D057B2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307458">
          <w:rPr>
            <w:rFonts w:ascii="Times New Roman" w:hAnsi="Times New Roman" w:cs="Times New Roman"/>
            <w:sz w:val="24"/>
          </w:rPr>
          <w:fldChar w:fldCharType="begin"/>
        </w:r>
        <w:r w:rsidRPr="00307458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307458">
          <w:rPr>
            <w:rFonts w:ascii="Times New Roman" w:hAnsi="Times New Roman" w:cs="Times New Roman"/>
            <w:sz w:val="24"/>
          </w:rPr>
          <w:fldChar w:fldCharType="separate"/>
        </w:r>
        <w:r w:rsidR="00904B8C">
          <w:rPr>
            <w:rFonts w:ascii="Times New Roman" w:hAnsi="Times New Roman" w:cs="Times New Roman"/>
            <w:noProof/>
            <w:sz w:val="24"/>
          </w:rPr>
          <w:t>1</w:t>
        </w:r>
        <w:r w:rsidRPr="00307458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532A425E" w14:textId="77777777" w:rsidR="00D057B2" w:rsidRDefault="00D057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A4259" w14:textId="77777777" w:rsidR="00D057B2" w:rsidRDefault="00D057B2">
      <w:pPr>
        <w:spacing w:after="0" w:line="240" w:lineRule="auto"/>
      </w:pPr>
      <w:r>
        <w:separator/>
      </w:r>
    </w:p>
  </w:footnote>
  <w:footnote w:type="continuationSeparator" w:id="0">
    <w:p w14:paraId="532A425A" w14:textId="77777777" w:rsidR="00D057B2" w:rsidRDefault="00D057B2">
      <w:pPr>
        <w:spacing w:after="0" w:line="240" w:lineRule="auto"/>
      </w:pPr>
      <w:r>
        <w:continuationSeparator/>
      </w:r>
    </w:p>
  </w:footnote>
  <w:footnote w:type="continuationNotice" w:id="1">
    <w:p w14:paraId="6BBD9143" w14:textId="77777777" w:rsidR="00F21A0F" w:rsidRDefault="00F21A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86CA1" w14:textId="77777777" w:rsidR="00F21A0F" w:rsidRDefault="00F21A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053"/>
    <w:multiLevelType w:val="hybridMultilevel"/>
    <w:tmpl w:val="E8E2D2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7E3349"/>
    <w:multiLevelType w:val="hybridMultilevel"/>
    <w:tmpl w:val="7B5CDD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278B4"/>
    <w:multiLevelType w:val="hybridMultilevel"/>
    <w:tmpl w:val="1A545220"/>
    <w:lvl w:ilvl="0" w:tplc="2460C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46D35"/>
    <w:multiLevelType w:val="hybridMultilevel"/>
    <w:tmpl w:val="B03A1B2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536791"/>
    <w:multiLevelType w:val="hybridMultilevel"/>
    <w:tmpl w:val="0414B21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871B11"/>
    <w:multiLevelType w:val="hybridMultilevel"/>
    <w:tmpl w:val="F5206DDE"/>
    <w:lvl w:ilvl="0" w:tplc="1E68E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952B8"/>
    <w:multiLevelType w:val="hybridMultilevel"/>
    <w:tmpl w:val="5D3C367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085612"/>
    <w:multiLevelType w:val="hybridMultilevel"/>
    <w:tmpl w:val="66C4EA7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941EE0"/>
    <w:multiLevelType w:val="hybridMultilevel"/>
    <w:tmpl w:val="37DC8412"/>
    <w:lvl w:ilvl="0" w:tplc="80DCFB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747DFB"/>
    <w:multiLevelType w:val="hybridMultilevel"/>
    <w:tmpl w:val="3EDE38D0"/>
    <w:lvl w:ilvl="0" w:tplc="CC5A2AD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66E29"/>
    <w:multiLevelType w:val="hybridMultilevel"/>
    <w:tmpl w:val="BA20DB92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6812539"/>
    <w:multiLevelType w:val="hybridMultilevel"/>
    <w:tmpl w:val="BA20DB92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8680596"/>
    <w:multiLevelType w:val="hybridMultilevel"/>
    <w:tmpl w:val="DA5C8E6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4088D"/>
    <w:multiLevelType w:val="hybridMultilevel"/>
    <w:tmpl w:val="51B4B55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441CF9"/>
    <w:multiLevelType w:val="hybridMultilevel"/>
    <w:tmpl w:val="75AEF70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4FE3A16"/>
    <w:multiLevelType w:val="hybridMultilevel"/>
    <w:tmpl w:val="48B0027A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6" w15:restartNumberingAfterBreak="0">
    <w:nsid w:val="696C1EE8"/>
    <w:multiLevelType w:val="multilevel"/>
    <w:tmpl w:val="BB0A1CE4"/>
    <w:lvl w:ilvl="0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u w:val="none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7" w15:restartNumberingAfterBreak="0">
    <w:nsid w:val="6C362F5B"/>
    <w:multiLevelType w:val="hybridMultilevel"/>
    <w:tmpl w:val="8F346A92"/>
    <w:lvl w:ilvl="0" w:tplc="D28CC1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504A2"/>
    <w:multiLevelType w:val="hybridMultilevel"/>
    <w:tmpl w:val="9BA0D522"/>
    <w:lvl w:ilvl="0" w:tplc="93EE7BEC">
      <w:start w:val="4"/>
      <w:numFmt w:val="lowerLetter"/>
      <w:lvlText w:val="%1)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9" w15:restartNumberingAfterBreak="0">
    <w:nsid w:val="6DCD2622"/>
    <w:multiLevelType w:val="multilevel"/>
    <w:tmpl w:val="30F8E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034C44"/>
    <w:multiLevelType w:val="hybridMultilevel"/>
    <w:tmpl w:val="35FA29F6"/>
    <w:lvl w:ilvl="0" w:tplc="7A7416B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F134D46"/>
    <w:multiLevelType w:val="hybridMultilevel"/>
    <w:tmpl w:val="4A18F2C2"/>
    <w:lvl w:ilvl="0" w:tplc="ED743C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14"/>
  </w:num>
  <w:num w:numId="5">
    <w:abstractNumId w:val="2"/>
  </w:num>
  <w:num w:numId="6">
    <w:abstractNumId w:val="8"/>
  </w:num>
  <w:num w:numId="7">
    <w:abstractNumId w:val="20"/>
  </w:num>
  <w:num w:numId="8">
    <w:abstractNumId w:val="16"/>
  </w:num>
  <w:num w:numId="9">
    <w:abstractNumId w:val="0"/>
  </w:num>
  <w:num w:numId="10">
    <w:abstractNumId w:val="15"/>
  </w:num>
  <w:num w:numId="11">
    <w:abstractNumId w:val="11"/>
  </w:num>
  <w:num w:numId="12">
    <w:abstractNumId w:val="19"/>
  </w:num>
  <w:num w:numId="13">
    <w:abstractNumId w:val="18"/>
  </w:num>
  <w:num w:numId="14">
    <w:abstractNumId w:val="4"/>
  </w:num>
  <w:num w:numId="15">
    <w:abstractNumId w:val="5"/>
  </w:num>
  <w:num w:numId="16">
    <w:abstractNumId w:val="6"/>
  </w:num>
  <w:num w:numId="17">
    <w:abstractNumId w:val="12"/>
  </w:num>
  <w:num w:numId="18">
    <w:abstractNumId w:val="13"/>
  </w:num>
  <w:num w:numId="19">
    <w:abstractNumId w:val="21"/>
  </w:num>
  <w:num w:numId="20">
    <w:abstractNumId w:val="3"/>
  </w:num>
  <w:num w:numId="21">
    <w:abstractNumId w:val="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E3"/>
    <w:rsid w:val="00012531"/>
    <w:rsid w:val="00015857"/>
    <w:rsid w:val="000203CC"/>
    <w:rsid w:val="00031F5C"/>
    <w:rsid w:val="00036157"/>
    <w:rsid w:val="0005011B"/>
    <w:rsid w:val="000509D6"/>
    <w:rsid w:val="0006010D"/>
    <w:rsid w:val="00061BB5"/>
    <w:rsid w:val="00077538"/>
    <w:rsid w:val="000801E8"/>
    <w:rsid w:val="00080664"/>
    <w:rsid w:val="00093B7F"/>
    <w:rsid w:val="000B6FDA"/>
    <w:rsid w:val="000C0CD8"/>
    <w:rsid w:val="000C5CE2"/>
    <w:rsid w:val="000E34F5"/>
    <w:rsid w:val="000E64A8"/>
    <w:rsid w:val="000F4906"/>
    <w:rsid w:val="000F5076"/>
    <w:rsid w:val="000F74CA"/>
    <w:rsid w:val="00115696"/>
    <w:rsid w:val="00116219"/>
    <w:rsid w:val="00121C06"/>
    <w:rsid w:val="00124644"/>
    <w:rsid w:val="0013572F"/>
    <w:rsid w:val="00135FB7"/>
    <w:rsid w:val="0014074A"/>
    <w:rsid w:val="00157CC0"/>
    <w:rsid w:val="00163D1D"/>
    <w:rsid w:val="001654EE"/>
    <w:rsid w:val="00170379"/>
    <w:rsid w:val="001831AF"/>
    <w:rsid w:val="00187281"/>
    <w:rsid w:val="0018729D"/>
    <w:rsid w:val="00191A4C"/>
    <w:rsid w:val="001A172A"/>
    <w:rsid w:val="001A305B"/>
    <w:rsid w:val="001C2E4F"/>
    <w:rsid w:val="001D02FB"/>
    <w:rsid w:val="001D06A0"/>
    <w:rsid w:val="001E6262"/>
    <w:rsid w:val="001E6294"/>
    <w:rsid w:val="001E70D3"/>
    <w:rsid w:val="00200D30"/>
    <w:rsid w:val="00224011"/>
    <w:rsid w:val="002247A8"/>
    <w:rsid w:val="00226A3F"/>
    <w:rsid w:val="0023386A"/>
    <w:rsid w:val="002338B5"/>
    <w:rsid w:val="00233BD2"/>
    <w:rsid w:val="00237EDC"/>
    <w:rsid w:val="002556CF"/>
    <w:rsid w:val="00277CEE"/>
    <w:rsid w:val="002832BA"/>
    <w:rsid w:val="00287EA8"/>
    <w:rsid w:val="002A0D10"/>
    <w:rsid w:val="002A1F5D"/>
    <w:rsid w:val="002A4F91"/>
    <w:rsid w:val="002B2061"/>
    <w:rsid w:val="002B5381"/>
    <w:rsid w:val="002D5573"/>
    <w:rsid w:val="002D5F57"/>
    <w:rsid w:val="002E6881"/>
    <w:rsid w:val="002E7AC9"/>
    <w:rsid w:val="002F205A"/>
    <w:rsid w:val="002F5D51"/>
    <w:rsid w:val="00312313"/>
    <w:rsid w:val="003175DA"/>
    <w:rsid w:val="00322DB9"/>
    <w:rsid w:val="00355396"/>
    <w:rsid w:val="003604A0"/>
    <w:rsid w:val="00361F78"/>
    <w:rsid w:val="00376C71"/>
    <w:rsid w:val="003824B2"/>
    <w:rsid w:val="0038310B"/>
    <w:rsid w:val="003948EC"/>
    <w:rsid w:val="003A2469"/>
    <w:rsid w:val="003C7AAB"/>
    <w:rsid w:val="003E6961"/>
    <w:rsid w:val="003F08DF"/>
    <w:rsid w:val="003F6376"/>
    <w:rsid w:val="0041709D"/>
    <w:rsid w:val="00433478"/>
    <w:rsid w:val="00442FEE"/>
    <w:rsid w:val="00447FE8"/>
    <w:rsid w:val="00455E90"/>
    <w:rsid w:val="004578EB"/>
    <w:rsid w:val="00460726"/>
    <w:rsid w:val="0047111F"/>
    <w:rsid w:val="00474083"/>
    <w:rsid w:val="00475314"/>
    <w:rsid w:val="00481299"/>
    <w:rsid w:val="004B522B"/>
    <w:rsid w:val="004C14DF"/>
    <w:rsid w:val="004C75CA"/>
    <w:rsid w:val="004D26C7"/>
    <w:rsid w:val="004D3540"/>
    <w:rsid w:val="004D4EC9"/>
    <w:rsid w:val="004F0C83"/>
    <w:rsid w:val="004F28A5"/>
    <w:rsid w:val="004F406D"/>
    <w:rsid w:val="0050540E"/>
    <w:rsid w:val="00507DE2"/>
    <w:rsid w:val="0053288C"/>
    <w:rsid w:val="005451DC"/>
    <w:rsid w:val="00550A49"/>
    <w:rsid w:val="005538F9"/>
    <w:rsid w:val="00557DFF"/>
    <w:rsid w:val="00564CAE"/>
    <w:rsid w:val="0058099C"/>
    <w:rsid w:val="0058394E"/>
    <w:rsid w:val="005843B7"/>
    <w:rsid w:val="005955B7"/>
    <w:rsid w:val="005A1BB6"/>
    <w:rsid w:val="005A6535"/>
    <w:rsid w:val="005A7659"/>
    <w:rsid w:val="005B6075"/>
    <w:rsid w:val="005C4C6B"/>
    <w:rsid w:val="005D32CA"/>
    <w:rsid w:val="00602EC5"/>
    <w:rsid w:val="00603932"/>
    <w:rsid w:val="006064AE"/>
    <w:rsid w:val="0060707A"/>
    <w:rsid w:val="006106F8"/>
    <w:rsid w:val="0061103A"/>
    <w:rsid w:val="006313AE"/>
    <w:rsid w:val="006346B8"/>
    <w:rsid w:val="00635FC3"/>
    <w:rsid w:val="006413C0"/>
    <w:rsid w:val="0064280C"/>
    <w:rsid w:val="00645593"/>
    <w:rsid w:val="00685639"/>
    <w:rsid w:val="006A22EA"/>
    <w:rsid w:val="006C68FD"/>
    <w:rsid w:val="006C7A08"/>
    <w:rsid w:val="006D5CE1"/>
    <w:rsid w:val="006D6AFA"/>
    <w:rsid w:val="006D6B9A"/>
    <w:rsid w:val="006E0DE7"/>
    <w:rsid w:val="006E639A"/>
    <w:rsid w:val="006E644F"/>
    <w:rsid w:val="006E72AD"/>
    <w:rsid w:val="006F62F8"/>
    <w:rsid w:val="00703D70"/>
    <w:rsid w:val="00713B16"/>
    <w:rsid w:val="007176F0"/>
    <w:rsid w:val="00722E0F"/>
    <w:rsid w:val="007403CA"/>
    <w:rsid w:val="00746950"/>
    <w:rsid w:val="0077146B"/>
    <w:rsid w:val="00773D3F"/>
    <w:rsid w:val="00774973"/>
    <w:rsid w:val="007814B7"/>
    <w:rsid w:val="007914CD"/>
    <w:rsid w:val="0079671F"/>
    <w:rsid w:val="007A5103"/>
    <w:rsid w:val="007A74A2"/>
    <w:rsid w:val="007B0A9B"/>
    <w:rsid w:val="007B2A23"/>
    <w:rsid w:val="007B601B"/>
    <w:rsid w:val="007C6A40"/>
    <w:rsid w:val="007D0100"/>
    <w:rsid w:val="007D315A"/>
    <w:rsid w:val="0080368D"/>
    <w:rsid w:val="00803FBC"/>
    <w:rsid w:val="008139BF"/>
    <w:rsid w:val="00820643"/>
    <w:rsid w:val="00826DEA"/>
    <w:rsid w:val="00831DB5"/>
    <w:rsid w:val="00853E5B"/>
    <w:rsid w:val="008572E3"/>
    <w:rsid w:val="008618FC"/>
    <w:rsid w:val="008668E0"/>
    <w:rsid w:val="00872A41"/>
    <w:rsid w:val="00885B7A"/>
    <w:rsid w:val="008A433B"/>
    <w:rsid w:val="008B730A"/>
    <w:rsid w:val="008E1BAA"/>
    <w:rsid w:val="008E71C5"/>
    <w:rsid w:val="008F35EB"/>
    <w:rsid w:val="00904B8C"/>
    <w:rsid w:val="00914103"/>
    <w:rsid w:val="00914A0A"/>
    <w:rsid w:val="00934439"/>
    <w:rsid w:val="00942BAE"/>
    <w:rsid w:val="00966C49"/>
    <w:rsid w:val="0098102A"/>
    <w:rsid w:val="00990E18"/>
    <w:rsid w:val="009A4D0A"/>
    <w:rsid w:val="009A7A31"/>
    <w:rsid w:val="009C3740"/>
    <w:rsid w:val="009D4F4B"/>
    <w:rsid w:val="009D52ED"/>
    <w:rsid w:val="009F2FA5"/>
    <w:rsid w:val="009F445B"/>
    <w:rsid w:val="009F6769"/>
    <w:rsid w:val="009F6886"/>
    <w:rsid w:val="009F7B56"/>
    <w:rsid w:val="00A10C45"/>
    <w:rsid w:val="00A13D28"/>
    <w:rsid w:val="00A366D1"/>
    <w:rsid w:val="00A640D4"/>
    <w:rsid w:val="00A64215"/>
    <w:rsid w:val="00A66163"/>
    <w:rsid w:val="00A718DE"/>
    <w:rsid w:val="00A73362"/>
    <w:rsid w:val="00A756B9"/>
    <w:rsid w:val="00A82E0D"/>
    <w:rsid w:val="00A841C8"/>
    <w:rsid w:val="00AB4588"/>
    <w:rsid w:val="00AD40D9"/>
    <w:rsid w:val="00AD5443"/>
    <w:rsid w:val="00AD7ACE"/>
    <w:rsid w:val="00AE29A6"/>
    <w:rsid w:val="00AE3A02"/>
    <w:rsid w:val="00AF416F"/>
    <w:rsid w:val="00AF6566"/>
    <w:rsid w:val="00AF68C1"/>
    <w:rsid w:val="00B0271C"/>
    <w:rsid w:val="00B041B1"/>
    <w:rsid w:val="00B070A1"/>
    <w:rsid w:val="00B35D5E"/>
    <w:rsid w:val="00B36DBB"/>
    <w:rsid w:val="00B46F65"/>
    <w:rsid w:val="00B54CFB"/>
    <w:rsid w:val="00B7338D"/>
    <w:rsid w:val="00B83CA2"/>
    <w:rsid w:val="00BA2195"/>
    <w:rsid w:val="00BA5551"/>
    <w:rsid w:val="00BA55B1"/>
    <w:rsid w:val="00BB3F54"/>
    <w:rsid w:val="00BC3C85"/>
    <w:rsid w:val="00BC7777"/>
    <w:rsid w:val="00BD3588"/>
    <w:rsid w:val="00BE2FC2"/>
    <w:rsid w:val="00C048AB"/>
    <w:rsid w:val="00C11A52"/>
    <w:rsid w:val="00C2316B"/>
    <w:rsid w:val="00C4165A"/>
    <w:rsid w:val="00C43DBC"/>
    <w:rsid w:val="00C6173E"/>
    <w:rsid w:val="00C6422B"/>
    <w:rsid w:val="00C65B25"/>
    <w:rsid w:val="00C70F6A"/>
    <w:rsid w:val="00C8543E"/>
    <w:rsid w:val="00C9177C"/>
    <w:rsid w:val="00C9243F"/>
    <w:rsid w:val="00CA24D3"/>
    <w:rsid w:val="00CA648D"/>
    <w:rsid w:val="00CA6848"/>
    <w:rsid w:val="00CB1701"/>
    <w:rsid w:val="00CB2C01"/>
    <w:rsid w:val="00CB45A5"/>
    <w:rsid w:val="00CB5892"/>
    <w:rsid w:val="00CC1452"/>
    <w:rsid w:val="00CE0DAE"/>
    <w:rsid w:val="00CE1DCE"/>
    <w:rsid w:val="00CF10C0"/>
    <w:rsid w:val="00CF1D3F"/>
    <w:rsid w:val="00CF1E65"/>
    <w:rsid w:val="00D02B9C"/>
    <w:rsid w:val="00D057B2"/>
    <w:rsid w:val="00D07EF3"/>
    <w:rsid w:val="00D15042"/>
    <w:rsid w:val="00D170A3"/>
    <w:rsid w:val="00D30FA6"/>
    <w:rsid w:val="00D31F37"/>
    <w:rsid w:val="00D37E6A"/>
    <w:rsid w:val="00D46910"/>
    <w:rsid w:val="00D52B9C"/>
    <w:rsid w:val="00D70CC4"/>
    <w:rsid w:val="00D82266"/>
    <w:rsid w:val="00DA09F1"/>
    <w:rsid w:val="00DB06A9"/>
    <w:rsid w:val="00DB39C4"/>
    <w:rsid w:val="00DB43E4"/>
    <w:rsid w:val="00DC44BF"/>
    <w:rsid w:val="00DD1176"/>
    <w:rsid w:val="00DD1282"/>
    <w:rsid w:val="00DF2018"/>
    <w:rsid w:val="00E02DF6"/>
    <w:rsid w:val="00E1200F"/>
    <w:rsid w:val="00E30340"/>
    <w:rsid w:val="00E473B5"/>
    <w:rsid w:val="00E508F4"/>
    <w:rsid w:val="00E53686"/>
    <w:rsid w:val="00E53EBD"/>
    <w:rsid w:val="00E549C3"/>
    <w:rsid w:val="00E54D9B"/>
    <w:rsid w:val="00E61556"/>
    <w:rsid w:val="00E750CD"/>
    <w:rsid w:val="00E75715"/>
    <w:rsid w:val="00E85206"/>
    <w:rsid w:val="00E96324"/>
    <w:rsid w:val="00EA47EA"/>
    <w:rsid w:val="00EA7002"/>
    <w:rsid w:val="00EA7ED7"/>
    <w:rsid w:val="00EB16B4"/>
    <w:rsid w:val="00EC2C8E"/>
    <w:rsid w:val="00EC7766"/>
    <w:rsid w:val="00EE1B9F"/>
    <w:rsid w:val="00EE43E8"/>
    <w:rsid w:val="00EE7C73"/>
    <w:rsid w:val="00F064C1"/>
    <w:rsid w:val="00F1071C"/>
    <w:rsid w:val="00F10A0E"/>
    <w:rsid w:val="00F16FE7"/>
    <w:rsid w:val="00F211E2"/>
    <w:rsid w:val="00F21A0F"/>
    <w:rsid w:val="00F4770A"/>
    <w:rsid w:val="00F57064"/>
    <w:rsid w:val="00F60724"/>
    <w:rsid w:val="00F7436A"/>
    <w:rsid w:val="00F830BE"/>
    <w:rsid w:val="00F97F8D"/>
    <w:rsid w:val="00FA4CD4"/>
    <w:rsid w:val="00FB5B43"/>
    <w:rsid w:val="00FB627C"/>
    <w:rsid w:val="00FD0632"/>
    <w:rsid w:val="00FD5918"/>
    <w:rsid w:val="00FE2819"/>
    <w:rsid w:val="00FE2E3E"/>
    <w:rsid w:val="00FF0EEB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422C"/>
  <w15:chartTrackingRefBased/>
  <w15:docId w15:val="{AE00BCB7-AADC-47D2-8E12-2629C4CD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0CD"/>
    <w:rPr>
      <w:lang w:val="sq-AL"/>
    </w:rPr>
  </w:style>
  <w:style w:type="paragraph" w:styleId="Heading3">
    <w:name w:val="heading 3"/>
    <w:basedOn w:val="Normal"/>
    <w:link w:val="Heading3Char"/>
    <w:uiPriority w:val="9"/>
    <w:qFormat/>
    <w:rsid w:val="007C6A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0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0CD"/>
  </w:style>
  <w:style w:type="paragraph" w:styleId="Footer">
    <w:name w:val="footer"/>
    <w:basedOn w:val="Normal"/>
    <w:link w:val="FooterChar"/>
    <w:uiPriority w:val="99"/>
    <w:unhideWhenUsed/>
    <w:rsid w:val="00E750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0CD"/>
  </w:style>
  <w:style w:type="paragraph" w:styleId="ListParagraph">
    <w:name w:val="List Paragraph"/>
    <w:basedOn w:val="Normal"/>
    <w:qFormat/>
    <w:rsid w:val="001A30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5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F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D2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6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6C7"/>
    <w:rPr>
      <w:b/>
      <w:bCs/>
      <w:sz w:val="20"/>
      <w:szCs w:val="20"/>
    </w:rPr>
  </w:style>
  <w:style w:type="paragraph" w:customStyle="1" w:styleId="Body">
    <w:name w:val="Body"/>
    <w:rsid w:val="0017037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GB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BodyA">
    <w:name w:val="Body A"/>
    <w:rsid w:val="0017037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u w:color="000000"/>
    </w:rPr>
  </w:style>
  <w:style w:type="paragraph" w:styleId="Revision">
    <w:name w:val="Revision"/>
    <w:hidden/>
    <w:uiPriority w:val="99"/>
    <w:semiHidden/>
    <w:rsid w:val="00A756B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9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955B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C6A4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umriData">
    <w:name w:val="Numri_Data"/>
    <w:next w:val="Normal"/>
    <w:link w:val="NumriDataChar"/>
    <w:rsid w:val="000B6FDA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0B6FDA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0B6FDA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0B6FDA"/>
    <w:rPr>
      <w:rFonts w:ascii="CG Times" w:eastAsia="MS Mincho" w:hAnsi="CG Times" w:cs="CG Times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8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628</Nr_x002e__x0020_akti>
    <Data_x0020_e_x0020_Krijimit xmlns="0e656187-b300-4fb0-8bf4-3a50f872073c">2026-08-04T07:50:44Z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2026-08-03T00:00:00Z</Date_x0020_protokolli>
    <Titulli xmlns="0e656187-b300-4fb0-8bf4-3a50f872073c">Për disa ndryshime në vendimin nr.185, datë 2.4.2014, të Këshillit të Ministrave, “Për përcaktimin e mënyrës së realizimit të kontrollit mjekësor bazë për shtetasit e moshës 35 – 70 vjeç”, të ndryshuar</Titulli>
    <Modifikuesi xmlns="0e656187-b300-4fb0-8bf4-3a50f872073c">ermira.bukaci</Modifikuesi>
    <Nr_x002e__x0020_prot_x0020_QBZ xmlns="0e656187-b300-4fb0-8bf4-3a50f872073c">1797</Nr_x002e__x0020_prot_x0020_QBZ>
    <Data_x0020_e_x0020_Modifikimit xmlns="0e656187-b300-4fb0-8bf4-3a50f872073c">2026-08-04T09:43:20Z</Data_x0020_e_x0020_Modifikimit>
    <Dekretuar xmlns="0e656187-b300-4fb0-8bf4-3a50f872073c">false</Dekretuar>
    <Data xmlns="0e656187-b300-4fb0-8bf4-3a50f872073c">2026-07-30T00:00:00Z</Data>
    <Nr_x002e__x0020_protokolli_x0020_i_x0020_aktit xmlns="0e656187-b300-4fb0-8bf4-3a50f872073c">4743/1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464A81167754BC78A357A67FF5ACAE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542AE-1D1D-4AE2-9D62-64A2970819B9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5E567DE5-5402-41E5-8CE1-D9C94BAE5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76A12-2D8C-4D14-A491-143679B92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314675E-2180-490A-938A-BF885944D7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Pvkm final redaktuar</vt:lpstr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nr.185, datë 2.4.2014, të Këshillit të Ministrave, “Për përcaktimin e mënyrës së realizimit të kontrollit mjekësor bazë për shtetasit e moshës 35 – 70 vjeç”, të ndryshuar</dc:title>
  <dc:creator>Marbona Cuka</dc:creator>
  <cp:lastModifiedBy>fjora.cahani</cp:lastModifiedBy>
  <cp:revision>7</cp:revision>
  <cp:lastPrinted>2026-07-30T08:34:00Z</cp:lastPrinted>
  <dcterms:created xsi:type="dcterms:W3CDTF">2026-08-04T07:41:00Z</dcterms:created>
  <dcterms:modified xsi:type="dcterms:W3CDTF">2026-08-04T11:08:00Z</dcterms:modified>
</cp:coreProperties>
</file>