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9775F4" w14:textId="77777777" w:rsidR="009219DD" w:rsidRPr="00547E8D" w:rsidRDefault="009219DD" w:rsidP="009219DD">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8"/>
        </w:rPr>
      </w:pPr>
      <w:r w:rsidRPr="00547E8D">
        <w:rPr>
          <w:rFonts w:ascii="Garamond" w:hAnsi="Garamond" w:cs="Times New Roman"/>
          <w:b/>
          <w:bCs/>
          <w:color w:val="000000"/>
          <w:sz w:val="24"/>
          <w:szCs w:val="28"/>
        </w:rPr>
        <w:t xml:space="preserve">VENDIM </w:t>
      </w:r>
    </w:p>
    <w:p w14:paraId="6494D11A" w14:textId="77777777" w:rsidR="009219DD" w:rsidRPr="00547E8D" w:rsidRDefault="009219DD" w:rsidP="009219DD">
      <w:pPr>
        <w:keepNext/>
        <w:autoSpaceDE w:val="0"/>
        <w:autoSpaceDN w:val="0"/>
        <w:adjustRightInd w:val="0"/>
        <w:spacing w:after="0" w:line="240" w:lineRule="auto"/>
        <w:ind w:firstLine="284"/>
        <w:jc w:val="center"/>
        <w:rPr>
          <w:rFonts w:ascii="Garamond" w:hAnsi="Garamond" w:cs="Times New Roman"/>
          <w:b/>
          <w:bCs/>
          <w:color w:val="000000"/>
          <w:sz w:val="24"/>
          <w:szCs w:val="28"/>
        </w:rPr>
      </w:pPr>
      <w:r w:rsidRPr="00547E8D">
        <w:rPr>
          <w:rFonts w:ascii="Garamond" w:hAnsi="Garamond" w:cs="Times New Roman"/>
          <w:b/>
          <w:bCs/>
          <w:color w:val="000000"/>
          <w:sz w:val="24"/>
          <w:szCs w:val="28"/>
        </w:rPr>
        <w:t>Nr. 684, datë 11.9.2026</w:t>
      </w:r>
    </w:p>
    <w:p w14:paraId="3C26CCE1" w14:textId="77777777" w:rsidR="009219DD" w:rsidRPr="00547E8D" w:rsidRDefault="009219DD" w:rsidP="009219DD">
      <w:pPr>
        <w:autoSpaceDE w:val="0"/>
        <w:autoSpaceDN w:val="0"/>
        <w:adjustRightInd w:val="0"/>
        <w:spacing w:after="0" w:line="240" w:lineRule="auto"/>
        <w:ind w:firstLine="284"/>
        <w:jc w:val="both"/>
        <w:rPr>
          <w:rFonts w:ascii="Garamond" w:hAnsi="Garamond" w:cs="Times New Roman"/>
          <w:color w:val="000000"/>
          <w:sz w:val="24"/>
          <w:szCs w:val="28"/>
        </w:rPr>
      </w:pPr>
    </w:p>
    <w:p w14:paraId="378EA5EF" w14:textId="59B833A1" w:rsidR="009219DD" w:rsidRPr="00547E8D" w:rsidRDefault="009219DD" w:rsidP="009219DD">
      <w:pPr>
        <w:autoSpaceDE w:val="0"/>
        <w:autoSpaceDN w:val="0"/>
        <w:adjustRightInd w:val="0"/>
        <w:spacing w:after="0" w:line="240" w:lineRule="auto"/>
        <w:ind w:firstLine="284"/>
        <w:jc w:val="center"/>
        <w:rPr>
          <w:rFonts w:ascii="Garamond" w:hAnsi="Garamond" w:cs="Times New Roman"/>
          <w:b/>
          <w:bCs/>
          <w:color w:val="000000"/>
          <w:sz w:val="24"/>
          <w:szCs w:val="28"/>
        </w:rPr>
      </w:pPr>
      <w:r w:rsidRPr="00547E8D">
        <w:rPr>
          <w:rFonts w:ascii="Garamond" w:hAnsi="Garamond" w:cs="Times New Roman"/>
          <w:b/>
          <w:bCs/>
          <w:color w:val="000000"/>
          <w:sz w:val="24"/>
          <w:szCs w:val="28"/>
        </w:rPr>
        <w:t>PËR DISA NDRYSHIME DHE SHTESA NË VENDIMIN NR.</w:t>
      </w:r>
      <w:r w:rsidR="00547E8D">
        <w:rPr>
          <w:rFonts w:ascii="Garamond" w:hAnsi="Garamond" w:cs="Times New Roman"/>
          <w:b/>
          <w:bCs/>
          <w:color w:val="000000"/>
          <w:sz w:val="24"/>
          <w:szCs w:val="28"/>
        </w:rPr>
        <w:t xml:space="preserve"> </w:t>
      </w:r>
      <w:r w:rsidRPr="00547E8D">
        <w:rPr>
          <w:rFonts w:ascii="Garamond" w:hAnsi="Garamond" w:cs="Times New Roman"/>
          <w:b/>
          <w:bCs/>
          <w:color w:val="000000"/>
          <w:sz w:val="24"/>
          <w:szCs w:val="28"/>
        </w:rPr>
        <w:t xml:space="preserve">833, DATË 20.11.2019, TË KËSHILLIT TË MINISTRAVE, “PËR SHPRONËSIMIN, PËR INTERES PUBLIK, TË PRONARËVE TË PASURIVE TË PALUAJTSHME, PRONË PRIVATE, QË PREKEN NGA REALIZIMI I PROJEKTIT </w:t>
      </w:r>
      <w:r w:rsidR="00547E8D">
        <w:rPr>
          <w:rFonts w:ascii="Garamond" w:hAnsi="Garamond" w:cs="Times New Roman"/>
          <w:b/>
          <w:bCs/>
          <w:color w:val="000000"/>
          <w:sz w:val="24"/>
          <w:szCs w:val="28"/>
        </w:rPr>
        <w:t>‘</w:t>
      </w:r>
      <w:r w:rsidRPr="00547E8D">
        <w:rPr>
          <w:rFonts w:ascii="Garamond" w:hAnsi="Garamond" w:cs="Times New Roman"/>
          <w:b/>
          <w:bCs/>
          <w:color w:val="000000"/>
          <w:sz w:val="24"/>
          <w:szCs w:val="28"/>
        </w:rPr>
        <w:t>RIKONSTRUKSIONI I RR</w:t>
      </w:r>
      <w:r w:rsidR="00547E8D">
        <w:rPr>
          <w:rFonts w:ascii="Garamond" w:hAnsi="Garamond" w:cs="Times New Roman"/>
          <w:b/>
          <w:bCs/>
          <w:color w:val="000000"/>
          <w:sz w:val="24"/>
          <w:szCs w:val="28"/>
        </w:rPr>
        <w:t>UGËS SHKODËR–VELIPOJË (SEGMENTI</w:t>
      </w:r>
      <w:r w:rsidRPr="00547E8D">
        <w:rPr>
          <w:rFonts w:ascii="Garamond" w:hAnsi="Garamond" w:cs="Times New Roman"/>
          <w:b/>
          <w:bCs/>
          <w:color w:val="000000"/>
          <w:sz w:val="24"/>
          <w:szCs w:val="28"/>
        </w:rPr>
        <w:t xml:space="preserve"> HARKU I </w:t>
      </w:r>
      <w:proofErr w:type="spellStart"/>
      <w:r w:rsidRPr="00547E8D">
        <w:rPr>
          <w:rFonts w:ascii="Garamond" w:hAnsi="Garamond" w:cs="Times New Roman"/>
          <w:b/>
          <w:bCs/>
          <w:color w:val="000000"/>
          <w:sz w:val="24"/>
          <w:szCs w:val="28"/>
        </w:rPr>
        <w:t>BËRDICËS</w:t>
      </w:r>
      <w:proofErr w:type="spellEnd"/>
      <w:r w:rsidRPr="00547E8D">
        <w:rPr>
          <w:rFonts w:ascii="Garamond" w:hAnsi="Garamond" w:cs="Times New Roman"/>
          <w:b/>
          <w:bCs/>
          <w:color w:val="000000"/>
          <w:sz w:val="24"/>
          <w:szCs w:val="28"/>
        </w:rPr>
        <w:t>–</w:t>
      </w:r>
      <w:proofErr w:type="spellStart"/>
      <w:r w:rsidRPr="00547E8D">
        <w:rPr>
          <w:rFonts w:ascii="Garamond" w:hAnsi="Garamond" w:cs="Times New Roman"/>
          <w:b/>
          <w:bCs/>
          <w:color w:val="000000"/>
          <w:sz w:val="24"/>
          <w:szCs w:val="28"/>
        </w:rPr>
        <w:t>BAKS</w:t>
      </w:r>
      <w:proofErr w:type="spellEnd"/>
      <w:r w:rsidRPr="00547E8D">
        <w:rPr>
          <w:rFonts w:ascii="Garamond" w:hAnsi="Garamond" w:cs="Times New Roman"/>
          <w:b/>
          <w:bCs/>
          <w:color w:val="000000"/>
          <w:sz w:val="24"/>
          <w:szCs w:val="28"/>
        </w:rPr>
        <w:t>)</w:t>
      </w:r>
      <w:r w:rsidR="00547E8D">
        <w:rPr>
          <w:rFonts w:ascii="Garamond" w:hAnsi="Garamond" w:cs="Times New Roman"/>
          <w:b/>
          <w:bCs/>
          <w:color w:val="000000"/>
          <w:sz w:val="24"/>
          <w:szCs w:val="28"/>
        </w:rPr>
        <w:t>’</w:t>
      </w:r>
      <w:r w:rsidRPr="00547E8D">
        <w:rPr>
          <w:rFonts w:ascii="Garamond" w:hAnsi="Garamond" w:cs="Times New Roman"/>
          <w:b/>
          <w:bCs/>
          <w:color w:val="000000"/>
          <w:sz w:val="24"/>
          <w:szCs w:val="28"/>
        </w:rPr>
        <w:t>, SHKODËR”</w:t>
      </w:r>
    </w:p>
    <w:p w14:paraId="7680A5A0" w14:textId="77777777" w:rsidR="009219DD" w:rsidRPr="00547E8D" w:rsidRDefault="009219DD" w:rsidP="009219DD">
      <w:pPr>
        <w:autoSpaceDE w:val="0"/>
        <w:autoSpaceDN w:val="0"/>
        <w:adjustRightInd w:val="0"/>
        <w:spacing w:after="0" w:line="240" w:lineRule="auto"/>
        <w:ind w:firstLine="284"/>
        <w:jc w:val="center"/>
        <w:rPr>
          <w:rFonts w:ascii="Garamond" w:hAnsi="Garamond" w:cs="Times New Roman"/>
          <w:color w:val="000000"/>
          <w:sz w:val="24"/>
          <w:szCs w:val="28"/>
          <w:u w:val="single"/>
        </w:rPr>
      </w:pPr>
    </w:p>
    <w:p w14:paraId="405EE93B" w14:textId="200BA116" w:rsidR="009219DD" w:rsidRPr="00547E8D" w:rsidRDefault="009219DD" w:rsidP="009219DD">
      <w:pPr>
        <w:autoSpaceDE w:val="0"/>
        <w:autoSpaceDN w:val="0"/>
        <w:adjustRightInd w:val="0"/>
        <w:spacing w:after="0" w:line="240" w:lineRule="auto"/>
        <w:ind w:firstLine="284"/>
        <w:jc w:val="both"/>
        <w:rPr>
          <w:rFonts w:ascii="Garamond" w:hAnsi="Garamond" w:cs="Times New Roman"/>
          <w:color w:val="000000"/>
          <w:sz w:val="24"/>
          <w:szCs w:val="28"/>
        </w:rPr>
      </w:pPr>
      <w:r w:rsidRPr="00547E8D">
        <w:rPr>
          <w:rFonts w:ascii="Garamond" w:hAnsi="Garamond" w:cs="Times New Roman"/>
          <w:color w:val="000000"/>
          <w:sz w:val="24"/>
          <w:szCs w:val="28"/>
        </w:rPr>
        <w:t>Në mbështetje të nenit 100 të Kushtetutës dhe të neneve 5, 20 e 21, të ligjit nr.</w:t>
      </w:r>
      <w:r w:rsidR="00547E8D">
        <w:rPr>
          <w:rFonts w:ascii="Garamond" w:hAnsi="Garamond" w:cs="Times New Roman"/>
          <w:color w:val="000000"/>
          <w:sz w:val="24"/>
          <w:szCs w:val="28"/>
        </w:rPr>
        <w:t xml:space="preserve"> </w:t>
      </w:r>
      <w:r w:rsidRPr="00547E8D">
        <w:rPr>
          <w:rFonts w:ascii="Garamond" w:hAnsi="Garamond" w:cs="Times New Roman"/>
          <w:color w:val="000000"/>
          <w:sz w:val="24"/>
          <w:szCs w:val="28"/>
        </w:rPr>
        <w:t>8561, datë 22.12.1999, “Për shpronësimet dhe marrjen në përdorim të përkohshëm të pasurisë</w:t>
      </w:r>
      <w:r w:rsidR="00547E8D">
        <w:rPr>
          <w:rFonts w:ascii="Garamond" w:hAnsi="Garamond" w:cs="Times New Roman"/>
          <w:color w:val="000000"/>
          <w:sz w:val="24"/>
          <w:szCs w:val="28"/>
        </w:rPr>
        <w:t>,</w:t>
      </w:r>
      <w:r w:rsidRPr="00547E8D">
        <w:rPr>
          <w:rFonts w:ascii="Garamond" w:hAnsi="Garamond" w:cs="Times New Roman"/>
          <w:color w:val="000000"/>
          <w:sz w:val="24"/>
          <w:szCs w:val="28"/>
        </w:rPr>
        <w:t xml:space="preserve"> pronë private</w:t>
      </w:r>
      <w:r w:rsidR="00547E8D">
        <w:rPr>
          <w:rFonts w:ascii="Garamond" w:hAnsi="Garamond" w:cs="Times New Roman"/>
          <w:color w:val="000000"/>
          <w:sz w:val="24"/>
          <w:szCs w:val="28"/>
        </w:rPr>
        <w:t>,</w:t>
      </w:r>
      <w:r w:rsidRPr="00547E8D">
        <w:rPr>
          <w:rFonts w:ascii="Garamond" w:hAnsi="Garamond" w:cs="Times New Roman"/>
          <w:color w:val="000000"/>
          <w:sz w:val="24"/>
          <w:szCs w:val="28"/>
        </w:rPr>
        <w:t xml:space="preserve"> për interes publik”, të ndryshuar, me propozimin e ministrit të Infrastrukturës dhe Energjisë, Këshilli i Ministrave</w:t>
      </w:r>
    </w:p>
    <w:p w14:paraId="14264AE3" w14:textId="77777777" w:rsidR="009219DD" w:rsidRPr="00547E8D" w:rsidRDefault="009219DD" w:rsidP="009219DD">
      <w:pPr>
        <w:autoSpaceDE w:val="0"/>
        <w:autoSpaceDN w:val="0"/>
        <w:adjustRightInd w:val="0"/>
        <w:spacing w:after="0" w:line="240" w:lineRule="auto"/>
        <w:ind w:firstLine="284"/>
        <w:jc w:val="both"/>
        <w:rPr>
          <w:rFonts w:ascii="Garamond" w:hAnsi="Garamond" w:cs="Times New Roman"/>
          <w:color w:val="000000"/>
          <w:sz w:val="24"/>
          <w:szCs w:val="28"/>
        </w:rPr>
      </w:pPr>
    </w:p>
    <w:p w14:paraId="1C13A0C3" w14:textId="77777777" w:rsidR="009219DD" w:rsidRPr="00547E8D" w:rsidRDefault="009219DD" w:rsidP="009219DD">
      <w:pPr>
        <w:autoSpaceDE w:val="0"/>
        <w:autoSpaceDN w:val="0"/>
        <w:adjustRightInd w:val="0"/>
        <w:spacing w:after="0" w:line="240" w:lineRule="auto"/>
        <w:ind w:firstLine="284"/>
        <w:jc w:val="center"/>
        <w:rPr>
          <w:rFonts w:ascii="Garamond" w:hAnsi="Garamond" w:cs="Times New Roman"/>
          <w:bCs/>
          <w:color w:val="000000"/>
          <w:sz w:val="24"/>
          <w:szCs w:val="28"/>
        </w:rPr>
      </w:pPr>
      <w:r w:rsidRPr="00547E8D">
        <w:rPr>
          <w:rFonts w:ascii="Garamond" w:hAnsi="Garamond" w:cs="Times New Roman"/>
          <w:bCs/>
          <w:color w:val="000000"/>
          <w:sz w:val="24"/>
          <w:szCs w:val="28"/>
        </w:rPr>
        <w:t>VENDOSI:</w:t>
      </w:r>
    </w:p>
    <w:p w14:paraId="380B1874" w14:textId="77777777" w:rsidR="009219DD" w:rsidRPr="00547E8D" w:rsidRDefault="009219DD" w:rsidP="009219DD">
      <w:pPr>
        <w:autoSpaceDE w:val="0"/>
        <w:autoSpaceDN w:val="0"/>
        <w:adjustRightInd w:val="0"/>
        <w:spacing w:after="0" w:line="240" w:lineRule="auto"/>
        <w:ind w:firstLine="284"/>
        <w:jc w:val="center"/>
        <w:rPr>
          <w:rFonts w:ascii="Garamond" w:hAnsi="Garamond" w:cs="Times New Roman"/>
          <w:color w:val="000000"/>
          <w:sz w:val="24"/>
          <w:szCs w:val="28"/>
        </w:rPr>
      </w:pPr>
    </w:p>
    <w:p w14:paraId="1CB5FC26" w14:textId="69FEF193" w:rsidR="009219DD" w:rsidRPr="00547E8D" w:rsidRDefault="009219DD" w:rsidP="009219DD">
      <w:pPr>
        <w:autoSpaceDE w:val="0"/>
        <w:autoSpaceDN w:val="0"/>
        <w:adjustRightInd w:val="0"/>
        <w:spacing w:after="0" w:line="240" w:lineRule="auto"/>
        <w:ind w:firstLine="284"/>
        <w:jc w:val="both"/>
        <w:rPr>
          <w:rFonts w:ascii="Garamond" w:hAnsi="Garamond" w:cs="Times New Roman"/>
          <w:color w:val="000000"/>
          <w:sz w:val="24"/>
          <w:szCs w:val="28"/>
        </w:rPr>
      </w:pPr>
      <w:r w:rsidRPr="00547E8D">
        <w:rPr>
          <w:rFonts w:ascii="Garamond" w:hAnsi="Garamond" w:cs="Times New Roman"/>
          <w:color w:val="000000"/>
          <w:sz w:val="24"/>
          <w:szCs w:val="28"/>
        </w:rPr>
        <w:t>1. Në vendimin nr.</w:t>
      </w:r>
      <w:r w:rsidR="00547E8D">
        <w:rPr>
          <w:rFonts w:ascii="Garamond" w:hAnsi="Garamond" w:cs="Times New Roman"/>
          <w:color w:val="000000"/>
          <w:sz w:val="24"/>
          <w:szCs w:val="28"/>
        </w:rPr>
        <w:t xml:space="preserve"> </w:t>
      </w:r>
      <w:r w:rsidRPr="00547E8D">
        <w:rPr>
          <w:rFonts w:ascii="Garamond" w:hAnsi="Garamond" w:cs="Times New Roman"/>
          <w:color w:val="000000"/>
          <w:sz w:val="24"/>
          <w:szCs w:val="28"/>
        </w:rPr>
        <w:t xml:space="preserve">833, datë 20.11.2019, të Këshillit të Ministrave, “Për shpronësimin, për interes publik, të pronarëve të pasurive të paluajtshme, pronë private, që preken nga realizimi i projektit </w:t>
      </w:r>
      <w:r w:rsidR="00547E8D">
        <w:rPr>
          <w:rFonts w:ascii="Garamond" w:hAnsi="Garamond" w:cs="Times New Roman"/>
          <w:color w:val="000000"/>
          <w:sz w:val="24"/>
          <w:szCs w:val="28"/>
        </w:rPr>
        <w:t>‘</w:t>
      </w:r>
      <w:r w:rsidRPr="00547E8D">
        <w:rPr>
          <w:rFonts w:ascii="Garamond" w:hAnsi="Garamond" w:cs="Times New Roman"/>
          <w:color w:val="000000"/>
          <w:sz w:val="24"/>
          <w:szCs w:val="28"/>
        </w:rPr>
        <w:t>Rikonstruksioni i rrugës Shkodër</w:t>
      </w:r>
      <w:r w:rsidR="00547E8D">
        <w:rPr>
          <w:rFonts w:ascii="Garamond" w:hAnsi="Garamond" w:cs="Times New Roman"/>
          <w:color w:val="000000"/>
          <w:sz w:val="24"/>
          <w:szCs w:val="28"/>
        </w:rPr>
        <w:t>–</w:t>
      </w:r>
      <w:r w:rsidRPr="00547E8D">
        <w:rPr>
          <w:rFonts w:ascii="Garamond" w:hAnsi="Garamond" w:cs="Times New Roman"/>
          <w:color w:val="000000"/>
          <w:sz w:val="24"/>
          <w:szCs w:val="28"/>
        </w:rPr>
        <w:t>Velipojë (</w:t>
      </w:r>
      <w:r w:rsidR="00547E8D">
        <w:rPr>
          <w:rFonts w:ascii="Garamond" w:hAnsi="Garamond" w:cs="Times New Roman"/>
          <w:color w:val="000000"/>
          <w:sz w:val="24"/>
          <w:szCs w:val="28"/>
        </w:rPr>
        <w:t>segmenti</w:t>
      </w:r>
      <w:r w:rsidRPr="00547E8D">
        <w:rPr>
          <w:rFonts w:ascii="Garamond" w:hAnsi="Garamond" w:cs="Times New Roman"/>
          <w:color w:val="000000"/>
          <w:sz w:val="24"/>
          <w:szCs w:val="28"/>
        </w:rPr>
        <w:t xml:space="preserve"> </w:t>
      </w:r>
      <w:bookmarkStart w:id="0" w:name="_GoBack"/>
      <w:r w:rsidR="00BF4FA8" w:rsidRPr="00547E8D">
        <w:rPr>
          <w:rFonts w:ascii="Garamond" w:hAnsi="Garamond" w:cs="Times New Roman"/>
          <w:color w:val="000000"/>
          <w:sz w:val="24"/>
          <w:szCs w:val="28"/>
        </w:rPr>
        <w:t>Harku</w:t>
      </w:r>
      <w:bookmarkEnd w:id="0"/>
      <w:r w:rsidR="00BF4FA8" w:rsidRPr="00547E8D">
        <w:rPr>
          <w:rFonts w:ascii="Garamond" w:hAnsi="Garamond" w:cs="Times New Roman"/>
          <w:color w:val="000000"/>
          <w:sz w:val="24"/>
          <w:szCs w:val="28"/>
        </w:rPr>
        <w:t xml:space="preserve"> </w:t>
      </w:r>
      <w:r w:rsidRPr="00547E8D">
        <w:rPr>
          <w:rFonts w:ascii="Garamond" w:hAnsi="Garamond" w:cs="Times New Roman"/>
          <w:color w:val="000000"/>
          <w:sz w:val="24"/>
          <w:szCs w:val="28"/>
        </w:rPr>
        <w:t xml:space="preserve">i </w:t>
      </w:r>
      <w:proofErr w:type="spellStart"/>
      <w:r w:rsidRPr="00547E8D">
        <w:rPr>
          <w:rFonts w:ascii="Garamond" w:hAnsi="Garamond" w:cs="Times New Roman"/>
          <w:color w:val="000000"/>
          <w:sz w:val="24"/>
          <w:szCs w:val="28"/>
        </w:rPr>
        <w:t>Bërdicës</w:t>
      </w:r>
      <w:proofErr w:type="spellEnd"/>
      <w:r w:rsidRPr="00547E8D">
        <w:rPr>
          <w:rFonts w:ascii="Garamond" w:hAnsi="Garamond" w:cs="Times New Roman"/>
          <w:color w:val="000000"/>
          <w:sz w:val="24"/>
          <w:szCs w:val="28"/>
        </w:rPr>
        <w:t>–</w:t>
      </w:r>
      <w:proofErr w:type="spellStart"/>
      <w:r w:rsidRPr="00547E8D">
        <w:rPr>
          <w:rFonts w:ascii="Garamond" w:hAnsi="Garamond" w:cs="Times New Roman"/>
          <w:color w:val="000000"/>
          <w:sz w:val="24"/>
          <w:szCs w:val="28"/>
        </w:rPr>
        <w:t>Baks</w:t>
      </w:r>
      <w:proofErr w:type="spellEnd"/>
      <w:r w:rsidRPr="00547E8D">
        <w:rPr>
          <w:rFonts w:ascii="Garamond" w:hAnsi="Garamond" w:cs="Times New Roman"/>
          <w:color w:val="000000"/>
          <w:sz w:val="24"/>
          <w:szCs w:val="28"/>
        </w:rPr>
        <w:t>)</w:t>
      </w:r>
      <w:r w:rsidR="00547E8D">
        <w:rPr>
          <w:rFonts w:ascii="Garamond" w:hAnsi="Garamond" w:cs="Times New Roman"/>
          <w:color w:val="000000"/>
          <w:sz w:val="24"/>
          <w:szCs w:val="28"/>
        </w:rPr>
        <w:t>’</w:t>
      </w:r>
      <w:r w:rsidRPr="00547E8D">
        <w:rPr>
          <w:rFonts w:ascii="Garamond" w:hAnsi="Garamond" w:cs="Times New Roman"/>
          <w:color w:val="000000"/>
          <w:sz w:val="24"/>
          <w:szCs w:val="28"/>
        </w:rPr>
        <w:t>, Shkodër”, bëhen këto</w:t>
      </w:r>
      <w:r w:rsidR="00547E8D">
        <w:rPr>
          <w:rFonts w:ascii="Garamond" w:hAnsi="Garamond" w:cs="Times New Roman"/>
          <w:color w:val="000000"/>
          <w:sz w:val="24"/>
          <w:szCs w:val="28"/>
        </w:rPr>
        <w:t xml:space="preserve"> </w:t>
      </w:r>
      <w:r w:rsidRPr="00547E8D">
        <w:rPr>
          <w:rFonts w:ascii="Garamond" w:hAnsi="Garamond" w:cs="Times New Roman"/>
          <w:color w:val="000000"/>
          <w:sz w:val="24"/>
          <w:szCs w:val="28"/>
        </w:rPr>
        <w:t>ndryshime dhe shtesa:</w:t>
      </w:r>
    </w:p>
    <w:p w14:paraId="0C9707C3" w14:textId="77777777" w:rsidR="009219DD" w:rsidRPr="00547E8D" w:rsidRDefault="009219DD" w:rsidP="009219DD">
      <w:pPr>
        <w:autoSpaceDE w:val="0"/>
        <w:autoSpaceDN w:val="0"/>
        <w:adjustRightInd w:val="0"/>
        <w:spacing w:after="0" w:line="240" w:lineRule="auto"/>
        <w:ind w:firstLine="284"/>
        <w:jc w:val="both"/>
        <w:rPr>
          <w:rFonts w:ascii="Garamond" w:hAnsi="Garamond" w:cs="Times New Roman"/>
          <w:color w:val="000000"/>
          <w:sz w:val="24"/>
          <w:szCs w:val="28"/>
        </w:rPr>
      </w:pPr>
      <w:r w:rsidRPr="00547E8D">
        <w:rPr>
          <w:rFonts w:ascii="Garamond" w:hAnsi="Garamond" w:cs="Times New Roman"/>
          <w:color w:val="000000"/>
          <w:sz w:val="24"/>
          <w:szCs w:val="28"/>
        </w:rPr>
        <w:t xml:space="preserve">a) Në pikën 3, vlera “...18 852 893 (tetëmbëdhjetë milionë e tetëqind e pesëdhjetë e dy mijë e tetëqind e nëntëdhjetë e tre) lekë ...” zëvendësohet me vlerën “... 19 580 624 (nëntëmbëdhjetë milionë e pesëqind e tetëdhjetë e mijë e gjashtëqind e njëzet e katër) lekë ...”; </w:t>
      </w:r>
    </w:p>
    <w:p w14:paraId="19118208" w14:textId="77777777" w:rsidR="009219DD" w:rsidRPr="00547E8D" w:rsidRDefault="009219DD" w:rsidP="009219DD">
      <w:pPr>
        <w:autoSpaceDE w:val="0"/>
        <w:autoSpaceDN w:val="0"/>
        <w:adjustRightInd w:val="0"/>
        <w:spacing w:after="0" w:line="240" w:lineRule="auto"/>
        <w:ind w:firstLine="284"/>
        <w:jc w:val="both"/>
        <w:rPr>
          <w:rFonts w:ascii="Garamond" w:hAnsi="Garamond" w:cs="Times New Roman"/>
          <w:color w:val="000000"/>
          <w:sz w:val="24"/>
          <w:szCs w:val="28"/>
        </w:rPr>
      </w:pPr>
      <w:r w:rsidRPr="00547E8D">
        <w:rPr>
          <w:rFonts w:ascii="Garamond" w:hAnsi="Garamond" w:cs="Times New Roman"/>
          <w:color w:val="000000"/>
          <w:sz w:val="24"/>
          <w:szCs w:val="28"/>
        </w:rPr>
        <w:t>b) Tabelës bashkëlidhur vendimit i shtohet tabela, që i bashkëlidhet këtij vendimi.</w:t>
      </w:r>
    </w:p>
    <w:p w14:paraId="4FB63D9A" w14:textId="77777777" w:rsidR="009219DD" w:rsidRPr="00547E8D" w:rsidRDefault="009219DD" w:rsidP="009219DD">
      <w:pPr>
        <w:autoSpaceDE w:val="0"/>
        <w:autoSpaceDN w:val="0"/>
        <w:adjustRightInd w:val="0"/>
        <w:spacing w:after="0" w:line="240" w:lineRule="auto"/>
        <w:ind w:firstLine="284"/>
        <w:jc w:val="both"/>
        <w:rPr>
          <w:rFonts w:ascii="Garamond" w:hAnsi="Garamond" w:cs="Times New Roman"/>
          <w:color w:val="000000"/>
          <w:sz w:val="24"/>
          <w:szCs w:val="28"/>
        </w:rPr>
      </w:pPr>
      <w:r w:rsidRPr="00547E8D">
        <w:rPr>
          <w:rFonts w:ascii="Garamond" w:hAnsi="Garamond" w:cs="Times New Roman"/>
          <w:color w:val="000000"/>
          <w:sz w:val="24"/>
          <w:szCs w:val="28"/>
        </w:rPr>
        <w:t>2. Vlera prej 727 731 (shtatëqind e njëzet e shtatë mijë e shtatëqind e tridhjetë e një) lekësh përballohet nga buxheti i shtetit, llogaria “Fondi i shpronësimeve”, në Bankën e Shqipërisë.</w:t>
      </w:r>
    </w:p>
    <w:p w14:paraId="1D662ED7" w14:textId="77777777" w:rsidR="009219DD" w:rsidRPr="00547E8D" w:rsidRDefault="009219DD" w:rsidP="009219DD">
      <w:pPr>
        <w:autoSpaceDE w:val="0"/>
        <w:autoSpaceDN w:val="0"/>
        <w:adjustRightInd w:val="0"/>
        <w:spacing w:after="0" w:line="240" w:lineRule="auto"/>
        <w:ind w:firstLine="284"/>
        <w:jc w:val="both"/>
        <w:rPr>
          <w:rFonts w:ascii="Garamond" w:hAnsi="Garamond" w:cs="Times New Roman"/>
          <w:color w:val="000000"/>
          <w:sz w:val="24"/>
          <w:szCs w:val="28"/>
        </w:rPr>
      </w:pPr>
      <w:r w:rsidRPr="00547E8D">
        <w:rPr>
          <w:rFonts w:ascii="Garamond" w:hAnsi="Garamond" w:cs="Times New Roman"/>
          <w:color w:val="000000"/>
          <w:sz w:val="24"/>
          <w:szCs w:val="28"/>
        </w:rPr>
        <w:t>3. Pronarët e pasurive të paluajtshme, pronë private, të pasqyruar në tabelën bashkëlidhur këtij vendimi, kompensohen për efekt shpronësimi, pasi të kenë paraqitur dokumentacionin justifikues për likuidim, pranë Agjencisë Shtetërore për Shpronësimin.</w:t>
      </w:r>
    </w:p>
    <w:p w14:paraId="741FA52D" w14:textId="29B2D0FF" w:rsidR="009219DD" w:rsidRPr="00547E8D" w:rsidRDefault="009219DD" w:rsidP="009219DD">
      <w:pPr>
        <w:autoSpaceDE w:val="0"/>
        <w:autoSpaceDN w:val="0"/>
        <w:adjustRightInd w:val="0"/>
        <w:spacing w:after="0" w:line="240" w:lineRule="auto"/>
        <w:ind w:firstLine="284"/>
        <w:jc w:val="both"/>
        <w:rPr>
          <w:rFonts w:ascii="Garamond" w:hAnsi="Garamond" w:cs="Times New Roman"/>
          <w:color w:val="000000"/>
          <w:sz w:val="24"/>
          <w:szCs w:val="28"/>
        </w:rPr>
      </w:pPr>
      <w:r w:rsidRPr="00547E8D">
        <w:rPr>
          <w:rFonts w:ascii="Garamond" w:hAnsi="Garamond" w:cs="Times New Roman"/>
          <w:color w:val="000000"/>
          <w:sz w:val="24"/>
          <w:szCs w:val="28"/>
        </w:rPr>
        <w:t>4. Agjencia Shtetërore për Shpronësimin kryen procedurat për likuidimin e pronarëve të shpronësuar, sipas përcaktimeve të bëra në këtë vendim.</w:t>
      </w:r>
      <w:r w:rsidR="00547E8D">
        <w:rPr>
          <w:rFonts w:ascii="Garamond" w:hAnsi="Garamond" w:cs="Times New Roman"/>
          <w:color w:val="000000"/>
          <w:sz w:val="24"/>
          <w:szCs w:val="28"/>
        </w:rPr>
        <w:t xml:space="preserve"> </w:t>
      </w:r>
    </w:p>
    <w:p w14:paraId="7D109C97" w14:textId="77777777" w:rsidR="009219DD" w:rsidRPr="00547E8D" w:rsidRDefault="009219DD" w:rsidP="009219DD">
      <w:pPr>
        <w:autoSpaceDE w:val="0"/>
        <w:autoSpaceDN w:val="0"/>
        <w:adjustRightInd w:val="0"/>
        <w:spacing w:after="0" w:line="240" w:lineRule="auto"/>
        <w:ind w:firstLine="284"/>
        <w:jc w:val="both"/>
        <w:rPr>
          <w:rFonts w:ascii="Garamond" w:hAnsi="Garamond" w:cs="Times New Roman"/>
          <w:color w:val="000000"/>
          <w:sz w:val="24"/>
          <w:szCs w:val="28"/>
        </w:rPr>
      </w:pPr>
      <w:r w:rsidRPr="00547E8D">
        <w:rPr>
          <w:rFonts w:ascii="Garamond" w:hAnsi="Garamond" w:cs="Times New Roman"/>
          <w:color w:val="000000"/>
          <w:sz w:val="24"/>
          <w:szCs w:val="28"/>
        </w:rPr>
        <w:t xml:space="preserve">5. Shpenzimet procedurale, në vlerën 50 000 (pesëdhjetë mijë) lekë, përballohen nga Bashkia Shkodër. </w:t>
      </w:r>
    </w:p>
    <w:p w14:paraId="015446C5" w14:textId="0AA198C9" w:rsidR="009219DD" w:rsidRPr="00547E8D" w:rsidRDefault="009219DD" w:rsidP="009219DD">
      <w:pPr>
        <w:autoSpaceDE w:val="0"/>
        <w:autoSpaceDN w:val="0"/>
        <w:adjustRightInd w:val="0"/>
        <w:spacing w:after="0" w:line="240" w:lineRule="auto"/>
        <w:ind w:firstLine="284"/>
        <w:jc w:val="both"/>
        <w:rPr>
          <w:rFonts w:ascii="Garamond" w:hAnsi="Garamond" w:cs="Times New Roman"/>
          <w:color w:val="000000"/>
          <w:sz w:val="24"/>
          <w:szCs w:val="28"/>
        </w:rPr>
      </w:pPr>
      <w:r w:rsidRPr="00547E8D">
        <w:rPr>
          <w:rFonts w:ascii="Garamond" w:hAnsi="Garamond" w:cs="Times New Roman"/>
          <w:color w:val="000000"/>
          <w:sz w:val="24"/>
          <w:szCs w:val="28"/>
        </w:rPr>
        <w:t>6. Ngarkohen Ministria e Infrastrukturës dhe Energjisë, Ministria e Financave, Bashkia Shkodër, Agjencia Shtetërore e Kadastrës, Drejtoria Vendore Shkodër, Agjencia Shtetërore për Shpronësimin</w:t>
      </w:r>
      <w:r w:rsidR="00547E8D">
        <w:rPr>
          <w:rFonts w:ascii="Garamond" w:hAnsi="Garamond" w:cs="Times New Roman"/>
          <w:color w:val="000000"/>
          <w:sz w:val="24"/>
          <w:szCs w:val="28"/>
        </w:rPr>
        <w:t>,</w:t>
      </w:r>
      <w:r w:rsidRPr="00547E8D">
        <w:rPr>
          <w:rFonts w:ascii="Garamond" w:hAnsi="Garamond" w:cs="Times New Roman"/>
          <w:color w:val="000000"/>
          <w:sz w:val="24"/>
          <w:szCs w:val="28"/>
        </w:rPr>
        <w:t xml:space="preserve"> si dhe Drejtoria e Administrimit dhe Mbrojtjes së Tokës pranë Këshillit të Qarkut Shkodër për zbatimin e këtij vendimi.</w:t>
      </w:r>
    </w:p>
    <w:p w14:paraId="192B9510" w14:textId="12487A34" w:rsidR="009219DD" w:rsidRPr="00547E8D" w:rsidRDefault="009219DD" w:rsidP="009219DD">
      <w:pPr>
        <w:tabs>
          <w:tab w:val="left" w:pos="260"/>
        </w:tabs>
        <w:autoSpaceDE w:val="0"/>
        <w:autoSpaceDN w:val="0"/>
        <w:adjustRightInd w:val="0"/>
        <w:spacing w:after="0" w:line="240" w:lineRule="auto"/>
        <w:ind w:firstLine="284"/>
        <w:jc w:val="both"/>
        <w:rPr>
          <w:rFonts w:ascii="Garamond" w:hAnsi="Garamond" w:cs="Times New Roman"/>
          <w:color w:val="000000"/>
          <w:sz w:val="24"/>
          <w:szCs w:val="28"/>
        </w:rPr>
      </w:pPr>
      <w:r w:rsidRPr="00547E8D">
        <w:rPr>
          <w:rFonts w:ascii="Garamond" w:hAnsi="Garamond" w:cs="Times New Roman"/>
          <w:color w:val="000000"/>
          <w:sz w:val="24"/>
          <w:szCs w:val="28"/>
        </w:rPr>
        <w:t>Ky vendim hyn në</w:t>
      </w:r>
      <w:r w:rsidR="00547E8D">
        <w:rPr>
          <w:rFonts w:ascii="Garamond" w:hAnsi="Garamond" w:cs="Times New Roman"/>
          <w:color w:val="000000"/>
          <w:sz w:val="24"/>
          <w:szCs w:val="28"/>
        </w:rPr>
        <w:t xml:space="preserve"> fuqi menjëherë dhe botohet në Fletoren Zyrtare</w:t>
      </w:r>
      <w:r w:rsidRPr="00547E8D">
        <w:rPr>
          <w:rFonts w:ascii="Garamond" w:hAnsi="Garamond" w:cs="Times New Roman"/>
          <w:color w:val="000000"/>
          <w:sz w:val="24"/>
          <w:szCs w:val="28"/>
        </w:rPr>
        <w:t>.</w:t>
      </w:r>
    </w:p>
    <w:p w14:paraId="380241B5" w14:textId="77777777" w:rsidR="009219DD" w:rsidRPr="00547E8D" w:rsidRDefault="009219DD" w:rsidP="009219DD">
      <w:pPr>
        <w:autoSpaceDE w:val="0"/>
        <w:autoSpaceDN w:val="0"/>
        <w:adjustRightInd w:val="0"/>
        <w:spacing w:after="0" w:line="240" w:lineRule="auto"/>
        <w:ind w:firstLine="284"/>
        <w:jc w:val="both"/>
        <w:rPr>
          <w:rFonts w:ascii="Garamond" w:hAnsi="Garamond" w:cs="Times New Roman"/>
          <w:b/>
          <w:bCs/>
          <w:smallCaps/>
          <w:color w:val="000000"/>
          <w:spacing w:val="200"/>
          <w:sz w:val="24"/>
          <w:szCs w:val="28"/>
        </w:rPr>
      </w:pPr>
    </w:p>
    <w:p w14:paraId="499F9941" w14:textId="77777777" w:rsidR="009219DD" w:rsidRPr="00547E8D" w:rsidRDefault="009219DD" w:rsidP="009219DD">
      <w:pPr>
        <w:autoSpaceDE w:val="0"/>
        <w:autoSpaceDN w:val="0"/>
        <w:adjustRightInd w:val="0"/>
        <w:spacing w:after="0" w:line="240" w:lineRule="auto"/>
        <w:ind w:firstLine="284"/>
        <w:jc w:val="center"/>
        <w:rPr>
          <w:rFonts w:ascii="Garamond" w:hAnsi="Garamond" w:cs="Times New Roman"/>
          <w:b/>
          <w:bCs/>
          <w:smallCaps/>
          <w:color w:val="000000"/>
          <w:spacing w:val="200"/>
          <w:sz w:val="24"/>
          <w:szCs w:val="28"/>
        </w:rPr>
      </w:pPr>
    </w:p>
    <w:p w14:paraId="0AC72257" w14:textId="77777777" w:rsidR="009219DD" w:rsidRPr="00547E8D" w:rsidRDefault="009219DD" w:rsidP="009219DD">
      <w:pPr>
        <w:spacing w:after="0" w:line="240" w:lineRule="auto"/>
        <w:jc w:val="right"/>
        <w:rPr>
          <w:rFonts w:ascii="Garamond" w:hAnsi="Garamond"/>
          <w:sz w:val="24"/>
        </w:rPr>
      </w:pPr>
      <w:r w:rsidRPr="00547E8D">
        <w:rPr>
          <w:rFonts w:ascii="Garamond" w:hAnsi="Garamond"/>
          <w:sz w:val="24"/>
        </w:rPr>
        <w:t>KRYEMINISTËR</w:t>
      </w:r>
    </w:p>
    <w:p w14:paraId="147D2146" w14:textId="77777777" w:rsidR="009219DD" w:rsidRPr="00547E8D" w:rsidRDefault="009219DD" w:rsidP="009219DD">
      <w:pPr>
        <w:spacing w:after="0" w:line="240" w:lineRule="auto"/>
        <w:jc w:val="right"/>
        <w:rPr>
          <w:rFonts w:ascii="Garamond" w:hAnsi="Garamond"/>
          <w:b/>
          <w:sz w:val="24"/>
        </w:rPr>
      </w:pPr>
      <w:r w:rsidRPr="00547E8D">
        <w:rPr>
          <w:rFonts w:ascii="Garamond" w:hAnsi="Garamond"/>
          <w:b/>
          <w:sz w:val="24"/>
        </w:rPr>
        <w:t xml:space="preserve">Edi </w:t>
      </w:r>
      <w:proofErr w:type="spellStart"/>
      <w:r w:rsidRPr="00547E8D">
        <w:rPr>
          <w:rFonts w:ascii="Garamond" w:hAnsi="Garamond"/>
          <w:b/>
          <w:sz w:val="24"/>
        </w:rPr>
        <w:t>Rama</w:t>
      </w:r>
      <w:proofErr w:type="spellEnd"/>
    </w:p>
    <w:p w14:paraId="1F7240B7" w14:textId="77777777" w:rsidR="009219DD" w:rsidRPr="00547E8D" w:rsidRDefault="009219DD" w:rsidP="009219DD">
      <w:pPr>
        <w:spacing w:after="0" w:line="240" w:lineRule="auto"/>
        <w:jc w:val="right"/>
        <w:rPr>
          <w:rFonts w:ascii="Garamond" w:hAnsi="Garamond"/>
          <w:sz w:val="24"/>
        </w:rPr>
      </w:pPr>
    </w:p>
    <w:p w14:paraId="7D296E7D" w14:textId="4D1A0A5A" w:rsidR="009219DD" w:rsidRPr="00547E8D" w:rsidRDefault="00B96A25" w:rsidP="00B96A25">
      <w:pPr>
        <w:spacing w:after="0" w:line="240" w:lineRule="auto"/>
        <w:jc w:val="center"/>
        <w:rPr>
          <w:rFonts w:ascii="Garamond" w:hAnsi="Garamond"/>
          <w:sz w:val="24"/>
        </w:rPr>
      </w:pPr>
      <w:r w:rsidRPr="00547E8D">
        <w:rPr>
          <w:rFonts w:ascii="Garamond" w:hAnsi="Garamond"/>
          <w:sz w:val="24"/>
        </w:rPr>
        <w:t>LISTA EMËRORE E PRONARËVE</w:t>
      </w:r>
      <w:r w:rsidR="00547E8D">
        <w:rPr>
          <w:rFonts w:ascii="Garamond" w:hAnsi="Garamond"/>
          <w:sz w:val="24"/>
        </w:rPr>
        <w:t>,</w:t>
      </w:r>
      <w:r w:rsidRPr="00547E8D">
        <w:rPr>
          <w:rFonts w:ascii="Garamond" w:hAnsi="Garamond"/>
          <w:sz w:val="24"/>
        </w:rPr>
        <w:t xml:space="preserve"> PASURITË E PALUAJTSHME, PRONË PRIVATE</w:t>
      </w:r>
      <w:r w:rsidR="00547E8D">
        <w:rPr>
          <w:rFonts w:ascii="Garamond" w:hAnsi="Garamond"/>
          <w:sz w:val="24"/>
        </w:rPr>
        <w:t>,</w:t>
      </w:r>
      <w:r w:rsidRPr="00547E8D">
        <w:rPr>
          <w:rFonts w:ascii="Garamond" w:hAnsi="Garamond"/>
          <w:sz w:val="24"/>
        </w:rPr>
        <w:t xml:space="preserve"> </w:t>
      </w:r>
      <w:r w:rsidR="00547E8D">
        <w:rPr>
          <w:rFonts w:ascii="Garamond" w:hAnsi="Garamond"/>
          <w:sz w:val="24"/>
        </w:rPr>
        <w:t>TË</w:t>
      </w:r>
      <w:r w:rsidRPr="00547E8D">
        <w:rPr>
          <w:rFonts w:ascii="Garamond" w:hAnsi="Garamond"/>
          <w:sz w:val="24"/>
        </w:rPr>
        <w:t xml:space="preserve"> TË CILËVE SHPRONËSOHEN PËR INTERES PUBLIK NGA REALIZIMI I PROJEKTIT “RIK</w:t>
      </w:r>
      <w:r w:rsidR="00547E8D">
        <w:rPr>
          <w:rFonts w:ascii="Garamond" w:hAnsi="Garamond"/>
          <w:sz w:val="24"/>
        </w:rPr>
        <w:t>ONSTRUKSIONI I RRUGËS SHKODËR–</w:t>
      </w:r>
      <w:r w:rsidRPr="00547E8D">
        <w:rPr>
          <w:rFonts w:ascii="Garamond" w:hAnsi="Garamond"/>
          <w:sz w:val="24"/>
        </w:rPr>
        <w:t xml:space="preserve">VELIPOJË (SEGMENTI HARKU I </w:t>
      </w:r>
      <w:proofErr w:type="spellStart"/>
      <w:r w:rsidRPr="00547E8D">
        <w:rPr>
          <w:rFonts w:ascii="Garamond" w:hAnsi="Garamond"/>
          <w:sz w:val="24"/>
        </w:rPr>
        <w:t>BËRDICËS</w:t>
      </w:r>
      <w:proofErr w:type="spellEnd"/>
      <w:r w:rsidRPr="00547E8D">
        <w:rPr>
          <w:rFonts w:ascii="Garamond" w:hAnsi="Garamond"/>
          <w:sz w:val="24"/>
        </w:rPr>
        <w:t>–</w:t>
      </w:r>
      <w:proofErr w:type="spellStart"/>
      <w:r w:rsidRPr="00547E8D">
        <w:rPr>
          <w:rFonts w:ascii="Garamond" w:hAnsi="Garamond"/>
          <w:sz w:val="24"/>
        </w:rPr>
        <w:t>BAKS</w:t>
      </w:r>
      <w:proofErr w:type="spellEnd"/>
      <w:r w:rsidRPr="00547E8D">
        <w:rPr>
          <w:rFonts w:ascii="Garamond" w:hAnsi="Garamond"/>
          <w:sz w:val="24"/>
        </w:rPr>
        <w:t>)”, SHKODËR</w:t>
      </w:r>
    </w:p>
    <w:p w14:paraId="3980B296" w14:textId="77777777" w:rsidR="009219DD" w:rsidRPr="00547E8D" w:rsidRDefault="009219DD" w:rsidP="00B96A25">
      <w:pPr>
        <w:spacing w:after="0" w:line="240" w:lineRule="auto"/>
        <w:ind w:firstLine="284"/>
        <w:jc w:val="center"/>
        <w:rPr>
          <w:rFonts w:ascii="Garamond" w:hAnsi="Garamond"/>
          <w:sz w:val="20"/>
        </w:rPr>
      </w:pPr>
    </w:p>
    <w:tbl>
      <w:tblPr>
        <w:tblW w:w="10348" w:type="dxa"/>
        <w:tblInd w:w="-719" w:type="dxa"/>
        <w:tblLook w:val="04A0" w:firstRow="1" w:lastRow="0" w:firstColumn="1" w:lastColumn="0" w:noHBand="0" w:noVBand="1"/>
      </w:tblPr>
      <w:tblGrid>
        <w:gridCol w:w="425"/>
        <w:gridCol w:w="568"/>
        <w:gridCol w:w="426"/>
        <w:gridCol w:w="566"/>
        <w:gridCol w:w="574"/>
        <w:gridCol w:w="560"/>
        <w:gridCol w:w="709"/>
        <w:gridCol w:w="789"/>
        <w:gridCol w:w="574"/>
        <w:gridCol w:w="575"/>
        <w:gridCol w:w="460"/>
        <w:gridCol w:w="574"/>
        <w:gridCol w:w="575"/>
        <w:gridCol w:w="433"/>
        <w:gridCol w:w="706"/>
        <w:gridCol w:w="483"/>
        <w:gridCol w:w="1351"/>
      </w:tblGrid>
      <w:tr w:rsidR="00B96A25" w:rsidRPr="00547E8D" w14:paraId="0094B1EF" w14:textId="77777777" w:rsidTr="00B96A25">
        <w:trPr>
          <w:trHeight w:val="20"/>
        </w:trPr>
        <w:tc>
          <w:tcPr>
            <w:tcW w:w="425" w:type="dxa"/>
            <w:vMerge w:val="restart"/>
            <w:tcBorders>
              <w:top w:val="single" w:sz="8" w:space="0" w:color="auto"/>
              <w:left w:val="single" w:sz="8" w:space="0" w:color="auto"/>
              <w:bottom w:val="single" w:sz="4" w:space="0" w:color="000000"/>
              <w:right w:val="single" w:sz="4" w:space="0" w:color="auto"/>
            </w:tcBorders>
            <w:shd w:val="clear" w:color="000000" w:fill="FFFFFF"/>
            <w:noWrap/>
            <w:vAlign w:val="center"/>
            <w:hideMark/>
          </w:tcPr>
          <w:p w14:paraId="38E35C6E" w14:textId="21F8367A"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Nr</w:t>
            </w:r>
            <w:r w:rsidR="00547E8D">
              <w:rPr>
                <w:rFonts w:ascii="Garamond" w:eastAsia="Times New Roman" w:hAnsi="Garamond" w:cs="Times New Roman"/>
                <w:b/>
                <w:bCs/>
                <w:sz w:val="8"/>
                <w:szCs w:val="14"/>
              </w:rPr>
              <w:t>.</w:t>
            </w:r>
          </w:p>
        </w:tc>
        <w:tc>
          <w:tcPr>
            <w:tcW w:w="568" w:type="dxa"/>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055DCACC" w14:textId="77777777"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Emri</w:t>
            </w:r>
          </w:p>
        </w:tc>
        <w:tc>
          <w:tcPr>
            <w:tcW w:w="426" w:type="dxa"/>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14:paraId="7A39979F" w14:textId="77777777"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Atësia</w:t>
            </w:r>
          </w:p>
        </w:tc>
        <w:tc>
          <w:tcPr>
            <w:tcW w:w="566" w:type="dxa"/>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14:paraId="0E7AB2B7" w14:textId="77777777"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Mbiemri</w:t>
            </w:r>
          </w:p>
        </w:tc>
        <w:tc>
          <w:tcPr>
            <w:tcW w:w="574" w:type="dxa"/>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14:paraId="1426C504" w14:textId="721EC854"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 xml:space="preserve">Zona </w:t>
            </w:r>
            <w:proofErr w:type="spellStart"/>
            <w:r w:rsidR="00547E8D" w:rsidRPr="00547E8D">
              <w:rPr>
                <w:rFonts w:ascii="Garamond" w:eastAsia="Times New Roman" w:hAnsi="Garamond" w:cs="Times New Roman"/>
                <w:b/>
                <w:bCs/>
                <w:sz w:val="8"/>
                <w:szCs w:val="14"/>
              </w:rPr>
              <w:t>kadastrale</w:t>
            </w:r>
            <w:proofErr w:type="spellEnd"/>
            <w:r w:rsidR="00547E8D" w:rsidRPr="00547E8D">
              <w:rPr>
                <w:rFonts w:ascii="Garamond" w:eastAsia="Times New Roman" w:hAnsi="Garamond" w:cs="Times New Roman"/>
                <w:b/>
                <w:bCs/>
                <w:sz w:val="8"/>
                <w:szCs w:val="14"/>
              </w:rPr>
              <w:t xml:space="preserve"> </w:t>
            </w:r>
          </w:p>
        </w:tc>
        <w:tc>
          <w:tcPr>
            <w:tcW w:w="560"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2E60D636" w14:textId="025DA051"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 xml:space="preserve">Nr. </w:t>
            </w:r>
            <w:r w:rsidR="00547E8D">
              <w:rPr>
                <w:rFonts w:ascii="Garamond" w:eastAsia="Times New Roman" w:hAnsi="Garamond" w:cs="Times New Roman"/>
                <w:b/>
                <w:bCs/>
                <w:sz w:val="8"/>
                <w:szCs w:val="14"/>
              </w:rPr>
              <w:t xml:space="preserve">i </w:t>
            </w:r>
            <w:r w:rsidR="00547E8D" w:rsidRPr="00547E8D">
              <w:rPr>
                <w:rFonts w:ascii="Garamond" w:eastAsia="Times New Roman" w:hAnsi="Garamond" w:cs="Times New Roman"/>
                <w:b/>
                <w:bCs/>
                <w:sz w:val="8"/>
                <w:szCs w:val="14"/>
              </w:rPr>
              <w:t>pasurisë</w:t>
            </w:r>
          </w:p>
        </w:tc>
        <w:tc>
          <w:tcPr>
            <w:tcW w:w="709" w:type="dxa"/>
            <w:vMerge w:val="restart"/>
            <w:tcBorders>
              <w:top w:val="single" w:sz="8" w:space="0" w:color="auto"/>
              <w:left w:val="single" w:sz="4" w:space="0" w:color="auto"/>
              <w:bottom w:val="single" w:sz="4" w:space="0" w:color="000000"/>
              <w:right w:val="single" w:sz="4" w:space="0" w:color="auto"/>
            </w:tcBorders>
            <w:shd w:val="clear" w:color="000000" w:fill="FFFFFF"/>
            <w:vAlign w:val="center"/>
            <w:hideMark/>
          </w:tcPr>
          <w:p w14:paraId="5406B274" w14:textId="4915033D" w:rsidR="00B96A25" w:rsidRPr="00547E8D" w:rsidRDefault="00547E8D"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Sipërfaqja</w:t>
            </w:r>
            <w:r w:rsidR="00B96A25" w:rsidRPr="00547E8D">
              <w:rPr>
                <w:rFonts w:ascii="Garamond" w:eastAsia="Times New Roman" w:hAnsi="Garamond" w:cs="Times New Roman"/>
                <w:b/>
                <w:bCs/>
                <w:sz w:val="8"/>
                <w:szCs w:val="14"/>
              </w:rPr>
              <w:t xml:space="preserve"> totale (m</w:t>
            </w:r>
            <w:r w:rsidR="00B96A25" w:rsidRPr="00547E8D">
              <w:rPr>
                <w:rFonts w:ascii="Garamond" w:eastAsia="Times New Roman" w:hAnsi="Garamond" w:cs="Times New Roman"/>
                <w:b/>
                <w:bCs/>
                <w:sz w:val="8"/>
                <w:szCs w:val="14"/>
                <w:vertAlign w:val="superscript"/>
              </w:rPr>
              <w:t>2</w:t>
            </w:r>
            <w:r w:rsidR="00B96A25" w:rsidRPr="00547E8D">
              <w:rPr>
                <w:rFonts w:ascii="Garamond" w:eastAsia="Times New Roman" w:hAnsi="Garamond" w:cs="Times New Roman"/>
                <w:b/>
                <w:bCs/>
                <w:sz w:val="8"/>
                <w:szCs w:val="14"/>
              </w:rPr>
              <w:t>)</w:t>
            </w:r>
          </w:p>
        </w:tc>
        <w:tc>
          <w:tcPr>
            <w:tcW w:w="789"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1FF8E801" w14:textId="77777777"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Lloji i pasurisë</w:t>
            </w:r>
          </w:p>
        </w:tc>
        <w:tc>
          <w:tcPr>
            <w:tcW w:w="0" w:type="auto"/>
            <w:gridSpan w:val="3"/>
            <w:tcBorders>
              <w:top w:val="single" w:sz="8" w:space="0" w:color="auto"/>
              <w:left w:val="nil"/>
              <w:bottom w:val="single" w:sz="4" w:space="0" w:color="auto"/>
              <w:right w:val="single" w:sz="4" w:space="0" w:color="auto"/>
            </w:tcBorders>
            <w:shd w:val="clear" w:color="000000" w:fill="FFFFFF"/>
            <w:noWrap/>
            <w:vAlign w:val="center"/>
            <w:hideMark/>
          </w:tcPr>
          <w:p w14:paraId="2AE93C5E" w14:textId="6B63F2EF" w:rsidR="00B96A25" w:rsidRPr="00547E8D" w:rsidRDefault="00B96A25" w:rsidP="00547E8D">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 xml:space="preserve">Tokë </w:t>
            </w:r>
            <w:r w:rsidR="00547E8D">
              <w:rPr>
                <w:rFonts w:ascii="Garamond" w:eastAsia="Times New Roman" w:hAnsi="Garamond" w:cs="Times New Roman"/>
                <w:b/>
                <w:bCs/>
                <w:sz w:val="8"/>
                <w:szCs w:val="14"/>
              </w:rPr>
              <w:t>“</w:t>
            </w:r>
            <w:r w:rsidRPr="00547E8D">
              <w:rPr>
                <w:rFonts w:ascii="Garamond" w:eastAsia="Times New Roman" w:hAnsi="Garamond" w:cs="Times New Roman"/>
                <w:b/>
                <w:bCs/>
                <w:sz w:val="8"/>
                <w:szCs w:val="14"/>
              </w:rPr>
              <w:t>arë</w:t>
            </w:r>
            <w:r w:rsidR="00547E8D">
              <w:rPr>
                <w:rFonts w:ascii="Garamond" w:eastAsia="Times New Roman" w:hAnsi="Garamond" w:cs="Times New Roman"/>
                <w:b/>
                <w:bCs/>
                <w:sz w:val="8"/>
                <w:szCs w:val="14"/>
              </w:rPr>
              <w:t>”</w:t>
            </w:r>
          </w:p>
        </w:tc>
        <w:tc>
          <w:tcPr>
            <w:tcW w:w="0" w:type="auto"/>
            <w:gridSpan w:val="3"/>
            <w:tcBorders>
              <w:top w:val="single" w:sz="8" w:space="0" w:color="auto"/>
              <w:left w:val="nil"/>
              <w:bottom w:val="single" w:sz="4" w:space="0" w:color="auto"/>
              <w:right w:val="single" w:sz="4" w:space="0" w:color="auto"/>
            </w:tcBorders>
            <w:shd w:val="clear" w:color="000000" w:fill="FFFFFF"/>
            <w:noWrap/>
            <w:vAlign w:val="center"/>
            <w:hideMark/>
          </w:tcPr>
          <w:p w14:paraId="50BD98FF" w14:textId="6D0F718D" w:rsidR="00B96A25" w:rsidRPr="00547E8D" w:rsidRDefault="00B96A25" w:rsidP="00547E8D">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 xml:space="preserve">Tokë </w:t>
            </w:r>
            <w:r w:rsidR="00547E8D">
              <w:rPr>
                <w:rFonts w:ascii="Garamond" w:eastAsia="Times New Roman" w:hAnsi="Garamond" w:cs="Times New Roman"/>
                <w:b/>
                <w:bCs/>
                <w:sz w:val="8"/>
                <w:szCs w:val="14"/>
              </w:rPr>
              <w:t>“</w:t>
            </w:r>
            <w:r w:rsidRPr="00547E8D">
              <w:rPr>
                <w:rFonts w:ascii="Garamond" w:eastAsia="Times New Roman" w:hAnsi="Garamond" w:cs="Times New Roman"/>
                <w:b/>
                <w:bCs/>
                <w:sz w:val="8"/>
                <w:szCs w:val="14"/>
              </w:rPr>
              <w:t>truall</w:t>
            </w:r>
            <w:r w:rsidR="00547E8D">
              <w:rPr>
                <w:rFonts w:ascii="Garamond" w:eastAsia="Times New Roman" w:hAnsi="Garamond" w:cs="Times New Roman"/>
                <w:b/>
                <w:bCs/>
                <w:sz w:val="8"/>
                <w:szCs w:val="14"/>
              </w:rPr>
              <w:t>”</w:t>
            </w:r>
          </w:p>
        </w:tc>
        <w:tc>
          <w:tcPr>
            <w:tcW w:w="0" w:type="auto"/>
            <w:tcBorders>
              <w:top w:val="single" w:sz="8" w:space="0" w:color="auto"/>
              <w:left w:val="nil"/>
              <w:bottom w:val="single" w:sz="4" w:space="0" w:color="auto"/>
              <w:right w:val="single" w:sz="4" w:space="0" w:color="auto"/>
            </w:tcBorders>
            <w:shd w:val="clear" w:color="000000" w:fill="FFFFFF"/>
            <w:noWrap/>
            <w:vAlign w:val="center"/>
            <w:hideMark/>
          </w:tcPr>
          <w:p w14:paraId="14A346FB" w14:textId="77777777"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 </w:t>
            </w:r>
          </w:p>
        </w:tc>
        <w:tc>
          <w:tcPr>
            <w:tcW w:w="0" w:type="auto"/>
            <w:tcBorders>
              <w:top w:val="single" w:sz="8" w:space="0" w:color="auto"/>
              <w:left w:val="nil"/>
              <w:bottom w:val="single" w:sz="4" w:space="0" w:color="auto"/>
              <w:right w:val="nil"/>
            </w:tcBorders>
            <w:shd w:val="clear" w:color="000000" w:fill="FFFFFF"/>
            <w:noWrap/>
            <w:vAlign w:val="center"/>
            <w:hideMark/>
          </w:tcPr>
          <w:p w14:paraId="56E6C494" w14:textId="77777777" w:rsidR="00B96A25" w:rsidRPr="00547E8D" w:rsidRDefault="00B96A25" w:rsidP="00B96A25">
            <w:pPr>
              <w:spacing w:after="0" w:line="240" w:lineRule="auto"/>
              <w:rPr>
                <w:rFonts w:ascii="Garamond" w:eastAsia="Times New Roman" w:hAnsi="Garamond" w:cs="Times New Roman"/>
                <w:b/>
                <w:bCs/>
                <w:sz w:val="8"/>
                <w:szCs w:val="14"/>
              </w:rPr>
            </w:pPr>
            <w:r w:rsidRPr="00547E8D">
              <w:rPr>
                <w:rFonts w:ascii="Garamond" w:eastAsia="Times New Roman" w:hAnsi="Garamond" w:cs="Times New Roman"/>
                <w:b/>
                <w:bCs/>
                <w:sz w:val="8"/>
                <w:szCs w:val="14"/>
              </w:rPr>
              <w:t> </w:t>
            </w:r>
          </w:p>
        </w:tc>
        <w:tc>
          <w:tcPr>
            <w:tcW w:w="1351" w:type="dxa"/>
            <w:vMerge w:val="restart"/>
            <w:tcBorders>
              <w:top w:val="single" w:sz="8" w:space="0" w:color="auto"/>
              <w:left w:val="single" w:sz="4" w:space="0" w:color="auto"/>
              <w:bottom w:val="single" w:sz="4" w:space="0" w:color="auto"/>
              <w:right w:val="single" w:sz="8" w:space="0" w:color="auto"/>
            </w:tcBorders>
            <w:shd w:val="clear" w:color="000000" w:fill="FFFFFF"/>
            <w:vAlign w:val="center"/>
            <w:hideMark/>
          </w:tcPr>
          <w:p w14:paraId="4DB6E630" w14:textId="13BD87CA" w:rsidR="00547E8D" w:rsidRDefault="00547E8D"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Shënime</w:t>
            </w:r>
            <w:r>
              <w:rPr>
                <w:rFonts w:ascii="Garamond" w:eastAsia="Times New Roman" w:hAnsi="Garamond" w:cs="Times New Roman"/>
                <w:b/>
                <w:bCs/>
                <w:sz w:val="8"/>
                <w:szCs w:val="14"/>
              </w:rPr>
              <w:t xml:space="preserve"> </w:t>
            </w:r>
          </w:p>
          <w:p w14:paraId="6E1040D9" w14:textId="2CD04A16"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 xml:space="preserve">(kufizime </w:t>
            </w:r>
            <w:proofErr w:type="spellStart"/>
            <w:r w:rsidRPr="00547E8D">
              <w:rPr>
                <w:rFonts w:ascii="Garamond" w:eastAsia="Times New Roman" w:hAnsi="Garamond" w:cs="Times New Roman"/>
                <w:b/>
                <w:bCs/>
                <w:sz w:val="8"/>
                <w:szCs w:val="14"/>
              </w:rPr>
              <w:t>hipotekore</w:t>
            </w:r>
            <w:proofErr w:type="spellEnd"/>
            <w:r w:rsidRPr="00547E8D">
              <w:rPr>
                <w:rFonts w:ascii="Garamond" w:eastAsia="Times New Roman" w:hAnsi="Garamond" w:cs="Times New Roman"/>
                <w:b/>
                <w:bCs/>
                <w:sz w:val="8"/>
                <w:szCs w:val="14"/>
              </w:rPr>
              <w:t>, barrë mbi pasurinë etj.)</w:t>
            </w:r>
          </w:p>
        </w:tc>
      </w:tr>
      <w:tr w:rsidR="00B96A25" w:rsidRPr="00547E8D" w14:paraId="7808721D" w14:textId="77777777" w:rsidTr="00B96A25">
        <w:trPr>
          <w:trHeight w:val="330"/>
        </w:trPr>
        <w:tc>
          <w:tcPr>
            <w:tcW w:w="425" w:type="dxa"/>
            <w:vMerge/>
            <w:tcBorders>
              <w:top w:val="single" w:sz="8" w:space="0" w:color="auto"/>
              <w:left w:val="single" w:sz="8" w:space="0" w:color="auto"/>
              <w:bottom w:val="single" w:sz="4" w:space="0" w:color="000000"/>
              <w:right w:val="single" w:sz="4" w:space="0" w:color="auto"/>
            </w:tcBorders>
            <w:vAlign w:val="center"/>
            <w:hideMark/>
          </w:tcPr>
          <w:p w14:paraId="637ABCEB"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568" w:type="dxa"/>
            <w:vMerge/>
            <w:tcBorders>
              <w:top w:val="single" w:sz="8" w:space="0" w:color="auto"/>
              <w:left w:val="single" w:sz="4" w:space="0" w:color="auto"/>
              <w:bottom w:val="single" w:sz="4" w:space="0" w:color="auto"/>
              <w:right w:val="single" w:sz="4" w:space="0" w:color="auto"/>
            </w:tcBorders>
            <w:vAlign w:val="center"/>
            <w:hideMark/>
          </w:tcPr>
          <w:p w14:paraId="76AE6BD2"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426" w:type="dxa"/>
            <w:vMerge/>
            <w:tcBorders>
              <w:top w:val="single" w:sz="8" w:space="0" w:color="auto"/>
              <w:left w:val="single" w:sz="4" w:space="0" w:color="auto"/>
              <w:bottom w:val="single" w:sz="4" w:space="0" w:color="000000"/>
              <w:right w:val="single" w:sz="4" w:space="0" w:color="auto"/>
            </w:tcBorders>
            <w:vAlign w:val="center"/>
            <w:hideMark/>
          </w:tcPr>
          <w:p w14:paraId="1C6B4489"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566" w:type="dxa"/>
            <w:vMerge/>
            <w:tcBorders>
              <w:top w:val="single" w:sz="8" w:space="0" w:color="auto"/>
              <w:left w:val="single" w:sz="4" w:space="0" w:color="auto"/>
              <w:bottom w:val="single" w:sz="4" w:space="0" w:color="000000"/>
              <w:right w:val="single" w:sz="4" w:space="0" w:color="auto"/>
            </w:tcBorders>
            <w:vAlign w:val="center"/>
            <w:hideMark/>
          </w:tcPr>
          <w:p w14:paraId="5A310F50"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574" w:type="dxa"/>
            <w:vMerge/>
            <w:tcBorders>
              <w:top w:val="single" w:sz="8" w:space="0" w:color="auto"/>
              <w:left w:val="single" w:sz="4" w:space="0" w:color="auto"/>
              <w:bottom w:val="single" w:sz="4" w:space="0" w:color="000000"/>
              <w:right w:val="single" w:sz="4" w:space="0" w:color="auto"/>
            </w:tcBorders>
            <w:vAlign w:val="center"/>
            <w:hideMark/>
          </w:tcPr>
          <w:p w14:paraId="27255E35"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560" w:type="dxa"/>
            <w:vMerge/>
            <w:tcBorders>
              <w:top w:val="single" w:sz="8" w:space="0" w:color="auto"/>
              <w:left w:val="single" w:sz="4" w:space="0" w:color="auto"/>
              <w:bottom w:val="single" w:sz="4" w:space="0" w:color="000000"/>
              <w:right w:val="single" w:sz="4" w:space="0" w:color="auto"/>
            </w:tcBorders>
            <w:vAlign w:val="center"/>
            <w:hideMark/>
          </w:tcPr>
          <w:p w14:paraId="5F9BF18A"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709" w:type="dxa"/>
            <w:vMerge/>
            <w:tcBorders>
              <w:top w:val="single" w:sz="8" w:space="0" w:color="auto"/>
              <w:left w:val="single" w:sz="4" w:space="0" w:color="auto"/>
              <w:bottom w:val="single" w:sz="4" w:space="0" w:color="000000"/>
              <w:right w:val="single" w:sz="4" w:space="0" w:color="auto"/>
            </w:tcBorders>
            <w:vAlign w:val="center"/>
            <w:hideMark/>
          </w:tcPr>
          <w:p w14:paraId="7C8E369C"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789" w:type="dxa"/>
            <w:vMerge/>
            <w:tcBorders>
              <w:top w:val="single" w:sz="8" w:space="0" w:color="auto"/>
              <w:left w:val="single" w:sz="4" w:space="0" w:color="auto"/>
              <w:bottom w:val="single" w:sz="4" w:space="0" w:color="000000"/>
              <w:right w:val="single" w:sz="4" w:space="0" w:color="auto"/>
            </w:tcBorders>
            <w:vAlign w:val="center"/>
            <w:hideMark/>
          </w:tcPr>
          <w:p w14:paraId="76D20C0F"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325925C" w14:textId="77777777"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Sipërfaqja (m</w:t>
            </w:r>
            <w:r w:rsidRPr="00547E8D">
              <w:rPr>
                <w:rFonts w:ascii="Garamond" w:eastAsia="Times New Roman" w:hAnsi="Garamond" w:cs="Times New Roman"/>
                <w:b/>
                <w:bCs/>
                <w:sz w:val="8"/>
                <w:szCs w:val="14"/>
                <w:vertAlign w:val="superscript"/>
              </w:rPr>
              <w:t>2</w:t>
            </w:r>
            <w:r w:rsidRPr="00547E8D">
              <w:rPr>
                <w:rFonts w:ascii="Garamond" w:eastAsia="Times New Roman" w:hAnsi="Garamond" w:cs="Times New Roman"/>
                <w:b/>
                <w:bCs/>
                <w:sz w:val="8"/>
                <w:szCs w:val="14"/>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036CB775" w14:textId="77777777"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Çmimi (lekë/m</w:t>
            </w:r>
            <w:r w:rsidRPr="00547E8D">
              <w:rPr>
                <w:rFonts w:ascii="Garamond" w:eastAsia="Times New Roman" w:hAnsi="Garamond" w:cs="Times New Roman"/>
                <w:b/>
                <w:bCs/>
                <w:sz w:val="8"/>
                <w:szCs w:val="14"/>
                <w:vertAlign w:val="superscript"/>
              </w:rPr>
              <w:t>2</w:t>
            </w:r>
            <w:r w:rsidRPr="00547E8D">
              <w:rPr>
                <w:rFonts w:ascii="Garamond" w:eastAsia="Times New Roman" w:hAnsi="Garamond" w:cs="Times New Roman"/>
                <w:b/>
                <w:bCs/>
                <w:sz w:val="8"/>
                <w:szCs w:val="14"/>
              </w:rPr>
              <w:t>)</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CC6A37F" w14:textId="77777777"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Vlera (lekë)</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6B7B2E7A" w14:textId="77777777"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Sipërfaqja (m</w:t>
            </w:r>
            <w:r w:rsidRPr="00547E8D">
              <w:rPr>
                <w:rFonts w:ascii="Garamond" w:eastAsia="Times New Roman" w:hAnsi="Garamond" w:cs="Times New Roman"/>
                <w:b/>
                <w:bCs/>
                <w:sz w:val="8"/>
                <w:szCs w:val="14"/>
                <w:vertAlign w:val="superscript"/>
              </w:rPr>
              <w:t>2</w:t>
            </w:r>
            <w:r w:rsidRPr="00547E8D">
              <w:rPr>
                <w:rFonts w:ascii="Garamond" w:eastAsia="Times New Roman" w:hAnsi="Garamond" w:cs="Times New Roman"/>
                <w:b/>
                <w:bCs/>
                <w:sz w:val="8"/>
                <w:szCs w:val="14"/>
              </w:rPr>
              <w:t>)</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6FB2FB86" w14:textId="77777777"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Çmimi (lekë/m</w:t>
            </w:r>
            <w:r w:rsidRPr="00547E8D">
              <w:rPr>
                <w:rFonts w:ascii="Garamond" w:eastAsia="Times New Roman" w:hAnsi="Garamond" w:cs="Times New Roman"/>
                <w:b/>
                <w:bCs/>
                <w:sz w:val="8"/>
                <w:szCs w:val="14"/>
                <w:vertAlign w:val="superscript"/>
              </w:rPr>
              <w:t>2</w:t>
            </w:r>
            <w:r w:rsidRPr="00547E8D">
              <w:rPr>
                <w:rFonts w:ascii="Garamond" w:eastAsia="Times New Roman" w:hAnsi="Garamond" w:cs="Times New Roman"/>
                <w:b/>
                <w:bCs/>
                <w:sz w:val="8"/>
                <w:szCs w:val="14"/>
              </w:rPr>
              <w:t>)</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4068319A" w14:textId="77777777"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Vlera (lekë)</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843A667" w14:textId="77777777"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 xml:space="preserve">Vlera e kulturave bujqësore dhe </w:t>
            </w:r>
            <w:r w:rsidRPr="00547E8D">
              <w:rPr>
                <w:rFonts w:ascii="Garamond" w:eastAsia="Times New Roman" w:hAnsi="Garamond" w:cs="Times New Roman"/>
                <w:b/>
                <w:bCs/>
                <w:sz w:val="8"/>
                <w:szCs w:val="14"/>
              </w:rPr>
              <w:lastRenderedPageBreak/>
              <w:t>drufrutore (lekë)</w:t>
            </w:r>
          </w:p>
        </w:tc>
        <w:tc>
          <w:tcPr>
            <w:tcW w:w="0" w:type="auto"/>
            <w:vMerge w:val="restart"/>
            <w:tcBorders>
              <w:top w:val="nil"/>
              <w:left w:val="single" w:sz="4" w:space="0" w:color="auto"/>
              <w:bottom w:val="single" w:sz="4" w:space="0" w:color="000000"/>
              <w:right w:val="nil"/>
            </w:tcBorders>
            <w:shd w:val="clear" w:color="000000" w:fill="FFFFFF"/>
            <w:vAlign w:val="center"/>
            <w:hideMark/>
          </w:tcPr>
          <w:p w14:paraId="5653A5DE" w14:textId="1655D768" w:rsidR="00B96A25" w:rsidRPr="00547E8D" w:rsidRDefault="00547E8D"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lastRenderedPageBreak/>
              <w:t>Vlera totale</w:t>
            </w:r>
            <w:r>
              <w:rPr>
                <w:rFonts w:ascii="Garamond" w:eastAsia="Times New Roman" w:hAnsi="Garamond" w:cs="Times New Roman"/>
                <w:b/>
                <w:bCs/>
                <w:sz w:val="8"/>
                <w:szCs w:val="14"/>
              </w:rPr>
              <w:t xml:space="preserve"> </w:t>
            </w:r>
            <w:r w:rsidR="00B96A25" w:rsidRPr="00547E8D">
              <w:rPr>
                <w:rFonts w:ascii="Garamond" w:eastAsia="Times New Roman" w:hAnsi="Garamond" w:cs="Times New Roman"/>
                <w:b/>
                <w:bCs/>
                <w:sz w:val="8"/>
                <w:szCs w:val="14"/>
              </w:rPr>
              <w:t>(lekë)</w:t>
            </w:r>
          </w:p>
        </w:tc>
        <w:tc>
          <w:tcPr>
            <w:tcW w:w="1351" w:type="dxa"/>
            <w:vMerge/>
            <w:tcBorders>
              <w:top w:val="single" w:sz="8" w:space="0" w:color="auto"/>
              <w:left w:val="single" w:sz="4" w:space="0" w:color="auto"/>
              <w:bottom w:val="single" w:sz="4" w:space="0" w:color="auto"/>
              <w:right w:val="single" w:sz="8" w:space="0" w:color="auto"/>
            </w:tcBorders>
            <w:vAlign w:val="center"/>
            <w:hideMark/>
          </w:tcPr>
          <w:p w14:paraId="620F1794" w14:textId="77777777" w:rsidR="00B96A25" w:rsidRPr="00547E8D" w:rsidRDefault="00B96A25" w:rsidP="00B96A25">
            <w:pPr>
              <w:spacing w:after="0" w:line="240" w:lineRule="auto"/>
              <w:rPr>
                <w:rFonts w:ascii="Garamond" w:eastAsia="Times New Roman" w:hAnsi="Garamond" w:cs="Times New Roman"/>
                <w:b/>
                <w:bCs/>
                <w:sz w:val="8"/>
                <w:szCs w:val="14"/>
              </w:rPr>
            </w:pPr>
          </w:p>
        </w:tc>
      </w:tr>
      <w:tr w:rsidR="00B96A25" w:rsidRPr="00547E8D" w14:paraId="739ECB9E" w14:textId="77777777" w:rsidTr="00B96A25">
        <w:trPr>
          <w:trHeight w:val="330"/>
        </w:trPr>
        <w:tc>
          <w:tcPr>
            <w:tcW w:w="425" w:type="dxa"/>
            <w:vMerge/>
            <w:tcBorders>
              <w:top w:val="single" w:sz="8" w:space="0" w:color="auto"/>
              <w:left w:val="single" w:sz="8" w:space="0" w:color="auto"/>
              <w:bottom w:val="single" w:sz="4" w:space="0" w:color="000000"/>
              <w:right w:val="single" w:sz="4" w:space="0" w:color="auto"/>
            </w:tcBorders>
            <w:vAlign w:val="center"/>
            <w:hideMark/>
          </w:tcPr>
          <w:p w14:paraId="770EAB35"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568" w:type="dxa"/>
            <w:vMerge/>
            <w:tcBorders>
              <w:top w:val="single" w:sz="8" w:space="0" w:color="auto"/>
              <w:left w:val="single" w:sz="4" w:space="0" w:color="auto"/>
              <w:bottom w:val="single" w:sz="4" w:space="0" w:color="auto"/>
              <w:right w:val="single" w:sz="4" w:space="0" w:color="auto"/>
            </w:tcBorders>
            <w:vAlign w:val="center"/>
            <w:hideMark/>
          </w:tcPr>
          <w:p w14:paraId="08CB0705"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426" w:type="dxa"/>
            <w:vMerge/>
            <w:tcBorders>
              <w:top w:val="single" w:sz="8" w:space="0" w:color="auto"/>
              <w:left w:val="single" w:sz="4" w:space="0" w:color="auto"/>
              <w:bottom w:val="single" w:sz="4" w:space="0" w:color="000000"/>
              <w:right w:val="single" w:sz="4" w:space="0" w:color="auto"/>
            </w:tcBorders>
            <w:vAlign w:val="center"/>
            <w:hideMark/>
          </w:tcPr>
          <w:p w14:paraId="6FD8FA8B"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566" w:type="dxa"/>
            <w:vMerge/>
            <w:tcBorders>
              <w:top w:val="single" w:sz="8" w:space="0" w:color="auto"/>
              <w:left w:val="single" w:sz="4" w:space="0" w:color="auto"/>
              <w:bottom w:val="single" w:sz="4" w:space="0" w:color="000000"/>
              <w:right w:val="single" w:sz="4" w:space="0" w:color="auto"/>
            </w:tcBorders>
            <w:vAlign w:val="center"/>
            <w:hideMark/>
          </w:tcPr>
          <w:p w14:paraId="72109B62"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574" w:type="dxa"/>
            <w:vMerge/>
            <w:tcBorders>
              <w:top w:val="single" w:sz="8" w:space="0" w:color="auto"/>
              <w:left w:val="single" w:sz="4" w:space="0" w:color="auto"/>
              <w:bottom w:val="single" w:sz="4" w:space="0" w:color="000000"/>
              <w:right w:val="single" w:sz="4" w:space="0" w:color="auto"/>
            </w:tcBorders>
            <w:vAlign w:val="center"/>
            <w:hideMark/>
          </w:tcPr>
          <w:p w14:paraId="0225E63B"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560" w:type="dxa"/>
            <w:vMerge/>
            <w:tcBorders>
              <w:top w:val="single" w:sz="8" w:space="0" w:color="auto"/>
              <w:left w:val="single" w:sz="4" w:space="0" w:color="auto"/>
              <w:bottom w:val="single" w:sz="4" w:space="0" w:color="000000"/>
              <w:right w:val="single" w:sz="4" w:space="0" w:color="auto"/>
            </w:tcBorders>
            <w:vAlign w:val="center"/>
            <w:hideMark/>
          </w:tcPr>
          <w:p w14:paraId="02FE2101"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709" w:type="dxa"/>
            <w:vMerge/>
            <w:tcBorders>
              <w:top w:val="single" w:sz="8" w:space="0" w:color="auto"/>
              <w:left w:val="single" w:sz="4" w:space="0" w:color="auto"/>
              <w:bottom w:val="single" w:sz="4" w:space="0" w:color="000000"/>
              <w:right w:val="single" w:sz="4" w:space="0" w:color="auto"/>
            </w:tcBorders>
            <w:vAlign w:val="center"/>
            <w:hideMark/>
          </w:tcPr>
          <w:p w14:paraId="6A44E659"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789" w:type="dxa"/>
            <w:vMerge/>
            <w:tcBorders>
              <w:top w:val="single" w:sz="8" w:space="0" w:color="auto"/>
              <w:left w:val="single" w:sz="4" w:space="0" w:color="auto"/>
              <w:bottom w:val="single" w:sz="4" w:space="0" w:color="000000"/>
              <w:right w:val="single" w:sz="4" w:space="0" w:color="auto"/>
            </w:tcBorders>
            <w:vAlign w:val="center"/>
            <w:hideMark/>
          </w:tcPr>
          <w:p w14:paraId="7045E401"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4448E057"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3AD34BB0"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570B6FDC"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6CCF2B5A"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62BF1321"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574DC782"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5DEB9CFE"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nil"/>
            </w:tcBorders>
            <w:vAlign w:val="center"/>
            <w:hideMark/>
          </w:tcPr>
          <w:p w14:paraId="32F2A327"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1351" w:type="dxa"/>
            <w:vMerge/>
            <w:tcBorders>
              <w:top w:val="single" w:sz="8" w:space="0" w:color="auto"/>
              <w:left w:val="single" w:sz="4" w:space="0" w:color="auto"/>
              <w:bottom w:val="single" w:sz="4" w:space="0" w:color="auto"/>
              <w:right w:val="single" w:sz="8" w:space="0" w:color="auto"/>
            </w:tcBorders>
            <w:vAlign w:val="center"/>
            <w:hideMark/>
          </w:tcPr>
          <w:p w14:paraId="2169D1B5" w14:textId="77777777" w:rsidR="00B96A25" w:rsidRPr="00547E8D" w:rsidRDefault="00B96A25" w:rsidP="00B96A25">
            <w:pPr>
              <w:spacing w:after="0" w:line="240" w:lineRule="auto"/>
              <w:rPr>
                <w:rFonts w:ascii="Garamond" w:eastAsia="Times New Roman" w:hAnsi="Garamond" w:cs="Times New Roman"/>
                <w:b/>
                <w:bCs/>
                <w:sz w:val="8"/>
                <w:szCs w:val="14"/>
              </w:rPr>
            </w:pPr>
          </w:p>
        </w:tc>
      </w:tr>
      <w:tr w:rsidR="00B96A25" w:rsidRPr="00547E8D" w14:paraId="35EAD377" w14:textId="77777777" w:rsidTr="00B96A25">
        <w:trPr>
          <w:trHeight w:val="330"/>
        </w:trPr>
        <w:tc>
          <w:tcPr>
            <w:tcW w:w="425" w:type="dxa"/>
            <w:vMerge/>
            <w:tcBorders>
              <w:top w:val="single" w:sz="8" w:space="0" w:color="auto"/>
              <w:left w:val="single" w:sz="8" w:space="0" w:color="auto"/>
              <w:bottom w:val="single" w:sz="4" w:space="0" w:color="000000"/>
              <w:right w:val="single" w:sz="4" w:space="0" w:color="auto"/>
            </w:tcBorders>
            <w:vAlign w:val="center"/>
            <w:hideMark/>
          </w:tcPr>
          <w:p w14:paraId="2DF65573"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568" w:type="dxa"/>
            <w:vMerge/>
            <w:tcBorders>
              <w:top w:val="single" w:sz="8" w:space="0" w:color="auto"/>
              <w:left w:val="single" w:sz="4" w:space="0" w:color="auto"/>
              <w:bottom w:val="single" w:sz="4" w:space="0" w:color="auto"/>
              <w:right w:val="single" w:sz="4" w:space="0" w:color="auto"/>
            </w:tcBorders>
            <w:vAlign w:val="center"/>
            <w:hideMark/>
          </w:tcPr>
          <w:p w14:paraId="5E38E9BA"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426" w:type="dxa"/>
            <w:vMerge/>
            <w:tcBorders>
              <w:top w:val="single" w:sz="8" w:space="0" w:color="auto"/>
              <w:left w:val="single" w:sz="4" w:space="0" w:color="auto"/>
              <w:bottom w:val="single" w:sz="4" w:space="0" w:color="000000"/>
              <w:right w:val="single" w:sz="4" w:space="0" w:color="auto"/>
            </w:tcBorders>
            <w:vAlign w:val="center"/>
            <w:hideMark/>
          </w:tcPr>
          <w:p w14:paraId="486B7350"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566" w:type="dxa"/>
            <w:vMerge/>
            <w:tcBorders>
              <w:top w:val="single" w:sz="8" w:space="0" w:color="auto"/>
              <w:left w:val="single" w:sz="4" w:space="0" w:color="auto"/>
              <w:bottom w:val="single" w:sz="4" w:space="0" w:color="000000"/>
              <w:right w:val="single" w:sz="4" w:space="0" w:color="auto"/>
            </w:tcBorders>
            <w:vAlign w:val="center"/>
            <w:hideMark/>
          </w:tcPr>
          <w:p w14:paraId="5D33AFBC"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574" w:type="dxa"/>
            <w:vMerge/>
            <w:tcBorders>
              <w:top w:val="single" w:sz="8" w:space="0" w:color="auto"/>
              <w:left w:val="single" w:sz="4" w:space="0" w:color="auto"/>
              <w:bottom w:val="single" w:sz="4" w:space="0" w:color="000000"/>
              <w:right w:val="single" w:sz="4" w:space="0" w:color="auto"/>
            </w:tcBorders>
            <w:vAlign w:val="center"/>
            <w:hideMark/>
          </w:tcPr>
          <w:p w14:paraId="22E999D0"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560" w:type="dxa"/>
            <w:vMerge/>
            <w:tcBorders>
              <w:top w:val="single" w:sz="8" w:space="0" w:color="auto"/>
              <w:left w:val="single" w:sz="4" w:space="0" w:color="auto"/>
              <w:bottom w:val="single" w:sz="4" w:space="0" w:color="000000"/>
              <w:right w:val="single" w:sz="4" w:space="0" w:color="auto"/>
            </w:tcBorders>
            <w:vAlign w:val="center"/>
            <w:hideMark/>
          </w:tcPr>
          <w:p w14:paraId="76BE8438"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709" w:type="dxa"/>
            <w:vMerge/>
            <w:tcBorders>
              <w:top w:val="single" w:sz="8" w:space="0" w:color="auto"/>
              <w:left w:val="single" w:sz="4" w:space="0" w:color="auto"/>
              <w:bottom w:val="single" w:sz="4" w:space="0" w:color="000000"/>
              <w:right w:val="single" w:sz="4" w:space="0" w:color="auto"/>
            </w:tcBorders>
            <w:vAlign w:val="center"/>
            <w:hideMark/>
          </w:tcPr>
          <w:p w14:paraId="05E35960"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789" w:type="dxa"/>
            <w:vMerge/>
            <w:tcBorders>
              <w:top w:val="single" w:sz="8" w:space="0" w:color="auto"/>
              <w:left w:val="single" w:sz="4" w:space="0" w:color="auto"/>
              <w:bottom w:val="single" w:sz="4" w:space="0" w:color="000000"/>
              <w:right w:val="single" w:sz="4" w:space="0" w:color="auto"/>
            </w:tcBorders>
            <w:vAlign w:val="center"/>
            <w:hideMark/>
          </w:tcPr>
          <w:p w14:paraId="7DE86341"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5734BB55"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1D039C80"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2E978E34"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0737211C"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68FDD5D5"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6D014217"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645153E8"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0" w:type="auto"/>
            <w:vMerge/>
            <w:tcBorders>
              <w:top w:val="nil"/>
              <w:left w:val="single" w:sz="4" w:space="0" w:color="auto"/>
              <w:bottom w:val="single" w:sz="4" w:space="0" w:color="000000"/>
              <w:right w:val="nil"/>
            </w:tcBorders>
            <w:vAlign w:val="center"/>
            <w:hideMark/>
          </w:tcPr>
          <w:p w14:paraId="1F0CC652" w14:textId="77777777" w:rsidR="00B96A25" w:rsidRPr="00547E8D" w:rsidRDefault="00B96A25" w:rsidP="00B96A25">
            <w:pPr>
              <w:spacing w:after="0" w:line="240" w:lineRule="auto"/>
              <w:rPr>
                <w:rFonts w:ascii="Garamond" w:eastAsia="Times New Roman" w:hAnsi="Garamond" w:cs="Times New Roman"/>
                <w:b/>
                <w:bCs/>
                <w:sz w:val="8"/>
                <w:szCs w:val="14"/>
              </w:rPr>
            </w:pPr>
          </w:p>
        </w:tc>
        <w:tc>
          <w:tcPr>
            <w:tcW w:w="1351" w:type="dxa"/>
            <w:vMerge/>
            <w:tcBorders>
              <w:top w:val="single" w:sz="8" w:space="0" w:color="auto"/>
              <w:left w:val="single" w:sz="4" w:space="0" w:color="auto"/>
              <w:bottom w:val="single" w:sz="4" w:space="0" w:color="auto"/>
              <w:right w:val="single" w:sz="8" w:space="0" w:color="auto"/>
            </w:tcBorders>
            <w:vAlign w:val="center"/>
            <w:hideMark/>
          </w:tcPr>
          <w:p w14:paraId="482105DD" w14:textId="77777777" w:rsidR="00B96A25" w:rsidRPr="00547E8D" w:rsidRDefault="00B96A25" w:rsidP="00B96A25">
            <w:pPr>
              <w:spacing w:after="0" w:line="240" w:lineRule="auto"/>
              <w:rPr>
                <w:rFonts w:ascii="Garamond" w:eastAsia="Times New Roman" w:hAnsi="Garamond" w:cs="Times New Roman"/>
                <w:b/>
                <w:bCs/>
                <w:sz w:val="8"/>
                <w:szCs w:val="14"/>
              </w:rPr>
            </w:pPr>
          </w:p>
        </w:tc>
      </w:tr>
      <w:tr w:rsidR="00547E8D" w:rsidRPr="00547E8D" w14:paraId="5EC10040" w14:textId="77777777" w:rsidTr="00B96A25">
        <w:trPr>
          <w:trHeight w:val="20"/>
        </w:trPr>
        <w:tc>
          <w:tcPr>
            <w:tcW w:w="425" w:type="dxa"/>
            <w:tcBorders>
              <w:top w:val="nil"/>
              <w:left w:val="single" w:sz="8" w:space="0" w:color="auto"/>
              <w:bottom w:val="single" w:sz="4" w:space="0" w:color="auto"/>
              <w:right w:val="single" w:sz="4" w:space="0" w:color="auto"/>
            </w:tcBorders>
            <w:shd w:val="clear" w:color="000000" w:fill="FFFFFF"/>
            <w:noWrap/>
            <w:vAlign w:val="center"/>
            <w:hideMark/>
          </w:tcPr>
          <w:p w14:paraId="0CBF5074"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67</w:t>
            </w:r>
          </w:p>
        </w:tc>
        <w:tc>
          <w:tcPr>
            <w:tcW w:w="568" w:type="dxa"/>
            <w:tcBorders>
              <w:top w:val="nil"/>
              <w:left w:val="nil"/>
              <w:bottom w:val="nil"/>
              <w:right w:val="single" w:sz="4" w:space="0" w:color="auto"/>
            </w:tcBorders>
            <w:shd w:val="clear" w:color="000000" w:fill="FFFFFF"/>
            <w:noWrap/>
            <w:vAlign w:val="center"/>
            <w:hideMark/>
          </w:tcPr>
          <w:p w14:paraId="227E2BEA"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Nuh</w:t>
            </w:r>
            <w:proofErr w:type="spellEnd"/>
          </w:p>
        </w:tc>
        <w:tc>
          <w:tcPr>
            <w:tcW w:w="426" w:type="dxa"/>
            <w:tcBorders>
              <w:top w:val="nil"/>
              <w:left w:val="nil"/>
              <w:bottom w:val="single" w:sz="4" w:space="0" w:color="auto"/>
              <w:right w:val="single" w:sz="4" w:space="0" w:color="auto"/>
            </w:tcBorders>
            <w:shd w:val="clear" w:color="000000" w:fill="FFFFFF"/>
            <w:noWrap/>
            <w:vAlign w:val="center"/>
            <w:hideMark/>
          </w:tcPr>
          <w:p w14:paraId="5D676535"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Jaho</w:t>
            </w:r>
            <w:proofErr w:type="spellEnd"/>
          </w:p>
        </w:tc>
        <w:tc>
          <w:tcPr>
            <w:tcW w:w="566" w:type="dxa"/>
            <w:tcBorders>
              <w:top w:val="nil"/>
              <w:left w:val="nil"/>
              <w:bottom w:val="single" w:sz="4" w:space="0" w:color="auto"/>
              <w:right w:val="single" w:sz="4" w:space="0" w:color="auto"/>
            </w:tcBorders>
            <w:shd w:val="clear" w:color="000000" w:fill="FFFFFF"/>
            <w:noWrap/>
            <w:vAlign w:val="center"/>
            <w:hideMark/>
          </w:tcPr>
          <w:p w14:paraId="62A27ABE"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Velija</w:t>
            </w:r>
            <w:proofErr w:type="spellEnd"/>
            <w:r w:rsidRPr="00547E8D">
              <w:rPr>
                <w:rFonts w:ascii="Garamond" w:eastAsia="Times New Roman" w:hAnsi="Garamond" w:cs="Times New Roman"/>
                <w:sz w:val="8"/>
                <w:szCs w:val="14"/>
              </w:rPr>
              <w:t xml:space="preserve"> </w:t>
            </w:r>
          </w:p>
        </w:tc>
        <w:tc>
          <w:tcPr>
            <w:tcW w:w="574" w:type="dxa"/>
            <w:tcBorders>
              <w:top w:val="nil"/>
              <w:left w:val="nil"/>
              <w:bottom w:val="single" w:sz="4" w:space="0" w:color="auto"/>
              <w:right w:val="single" w:sz="4" w:space="0" w:color="auto"/>
            </w:tcBorders>
            <w:shd w:val="clear" w:color="000000" w:fill="FFFFFF"/>
            <w:noWrap/>
            <w:vAlign w:val="center"/>
            <w:hideMark/>
          </w:tcPr>
          <w:p w14:paraId="0E4BB8B9"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1159</w:t>
            </w:r>
          </w:p>
        </w:tc>
        <w:tc>
          <w:tcPr>
            <w:tcW w:w="560" w:type="dxa"/>
            <w:tcBorders>
              <w:top w:val="nil"/>
              <w:left w:val="nil"/>
              <w:bottom w:val="single" w:sz="4" w:space="0" w:color="auto"/>
              <w:right w:val="single" w:sz="4" w:space="0" w:color="auto"/>
            </w:tcBorders>
            <w:shd w:val="clear" w:color="auto" w:fill="auto"/>
            <w:noWrap/>
            <w:vAlign w:val="center"/>
            <w:hideMark/>
          </w:tcPr>
          <w:p w14:paraId="09FA41B0"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8/48</w:t>
            </w:r>
          </w:p>
        </w:tc>
        <w:tc>
          <w:tcPr>
            <w:tcW w:w="709" w:type="dxa"/>
            <w:tcBorders>
              <w:top w:val="nil"/>
              <w:left w:val="nil"/>
              <w:bottom w:val="single" w:sz="4" w:space="0" w:color="auto"/>
              <w:right w:val="single" w:sz="4" w:space="0" w:color="auto"/>
            </w:tcBorders>
            <w:shd w:val="clear" w:color="000000" w:fill="FFFFFF"/>
            <w:noWrap/>
            <w:vAlign w:val="center"/>
            <w:hideMark/>
          </w:tcPr>
          <w:p w14:paraId="60B6C46B"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176</w:t>
            </w:r>
          </w:p>
        </w:tc>
        <w:tc>
          <w:tcPr>
            <w:tcW w:w="789" w:type="dxa"/>
            <w:tcBorders>
              <w:top w:val="nil"/>
              <w:left w:val="nil"/>
              <w:bottom w:val="single" w:sz="4" w:space="0" w:color="auto"/>
              <w:right w:val="single" w:sz="4" w:space="0" w:color="auto"/>
            </w:tcBorders>
            <w:shd w:val="clear" w:color="auto" w:fill="auto"/>
            <w:noWrap/>
            <w:vAlign w:val="center"/>
            <w:hideMark/>
          </w:tcPr>
          <w:p w14:paraId="5E9A21A6" w14:textId="7A31F297" w:rsidR="00B96A25" w:rsidRPr="00547E8D" w:rsidRDefault="00547E8D" w:rsidP="00547E8D">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Ar</w:t>
            </w:r>
            <w:r>
              <w:rPr>
                <w:rFonts w:ascii="Garamond" w:eastAsia="Times New Roman" w:hAnsi="Garamond" w:cs="Times New Roman"/>
                <w:sz w:val="8"/>
                <w:szCs w:val="14"/>
              </w:rPr>
              <w:t>ë</w:t>
            </w:r>
          </w:p>
        </w:tc>
        <w:tc>
          <w:tcPr>
            <w:tcW w:w="0" w:type="auto"/>
            <w:tcBorders>
              <w:top w:val="nil"/>
              <w:left w:val="nil"/>
              <w:bottom w:val="single" w:sz="4" w:space="0" w:color="auto"/>
              <w:right w:val="single" w:sz="4" w:space="0" w:color="auto"/>
            </w:tcBorders>
            <w:shd w:val="clear" w:color="000000" w:fill="FFFFFF"/>
            <w:noWrap/>
            <w:vAlign w:val="center"/>
            <w:hideMark/>
          </w:tcPr>
          <w:p w14:paraId="5A09C2E8"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176</w:t>
            </w:r>
          </w:p>
        </w:tc>
        <w:tc>
          <w:tcPr>
            <w:tcW w:w="0" w:type="auto"/>
            <w:tcBorders>
              <w:top w:val="nil"/>
              <w:left w:val="nil"/>
              <w:bottom w:val="single" w:sz="4" w:space="0" w:color="auto"/>
              <w:right w:val="single" w:sz="4" w:space="0" w:color="auto"/>
            </w:tcBorders>
            <w:shd w:val="clear" w:color="auto" w:fill="auto"/>
            <w:noWrap/>
            <w:vAlign w:val="center"/>
            <w:hideMark/>
          </w:tcPr>
          <w:p w14:paraId="438723CF"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270</w:t>
            </w:r>
          </w:p>
        </w:tc>
        <w:tc>
          <w:tcPr>
            <w:tcW w:w="0" w:type="auto"/>
            <w:tcBorders>
              <w:top w:val="nil"/>
              <w:left w:val="nil"/>
              <w:bottom w:val="single" w:sz="4" w:space="0" w:color="auto"/>
              <w:right w:val="single" w:sz="4" w:space="0" w:color="auto"/>
            </w:tcBorders>
            <w:shd w:val="clear" w:color="000000" w:fill="FFFFFF"/>
            <w:noWrap/>
            <w:vAlign w:val="center"/>
            <w:hideMark/>
          </w:tcPr>
          <w:p w14:paraId="32759AC3"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47520</w:t>
            </w:r>
          </w:p>
        </w:tc>
        <w:tc>
          <w:tcPr>
            <w:tcW w:w="0" w:type="auto"/>
            <w:tcBorders>
              <w:top w:val="nil"/>
              <w:left w:val="nil"/>
              <w:bottom w:val="single" w:sz="4" w:space="0" w:color="auto"/>
              <w:right w:val="single" w:sz="4" w:space="0" w:color="auto"/>
            </w:tcBorders>
            <w:shd w:val="clear" w:color="000000" w:fill="FFFFFF"/>
            <w:noWrap/>
            <w:vAlign w:val="center"/>
            <w:hideMark/>
          </w:tcPr>
          <w:p w14:paraId="64BEE728"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AB6CBD7"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1B6B692"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86D31B"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5DAB5E"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47520</w:t>
            </w:r>
          </w:p>
        </w:tc>
        <w:tc>
          <w:tcPr>
            <w:tcW w:w="1351" w:type="dxa"/>
            <w:tcBorders>
              <w:top w:val="nil"/>
              <w:left w:val="nil"/>
              <w:bottom w:val="single" w:sz="4" w:space="0" w:color="auto"/>
              <w:right w:val="single" w:sz="8" w:space="0" w:color="auto"/>
            </w:tcBorders>
            <w:shd w:val="clear" w:color="auto" w:fill="auto"/>
            <w:vAlign w:val="center"/>
            <w:hideMark/>
          </w:tcPr>
          <w:p w14:paraId="58841907"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r>
      <w:tr w:rsidR="00547E8D" w:rsidRPr="00547E8D" w14:paraId="194E806B" w14:textId="77777777" w:rsidTr="00B96A25">
        <w:trPr>
          <w:trHeight w:val="20"/>
        </w:trPr>
        <w:tc>
          <w:tcPr>
            <w:tcW w:w="425" w:type="dxa"/>
            <w:tcBorders>
              <w:top w:val="nil"/>
              <w:left w:val="single" w:sz="8" w:space="0" w:color="auto"/>
              <w:bottom w:val="nil"/>
              <w:right w:val="single" w:sz="4" w:space="0" w:color="auto"/>
            </w:tcBorders>
            <w:shd w:val="clear" w:color="000000" w:fill="FFFFFF"/>
            <w:noWrap/>
            <w:vAlign w:val="center"/>
            <w:hideMark/>
          </w:tcPr>
          <w:p w14:paraId="2D3387DE"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68</w:t>
            </w:r>
          </w:p>
        </w:tc>
        <w:tc>
          <w:tcPr>
            <w:tcW w:w="568" w:type="dxa"/>
            <w:tcBorders>
              <w:top w:val="single" w:sz="4" w:space="0" w:color="auto"/>
              <w:left w:val="nil"/>
              <w:bottom w:val="nil"/>
              <w:right w:val="single" w:sz="4" w:space="0" w:color="auto"/>
            </w:tcBorders>
            <w:shd w:val="clear" w:color="000000" w:fill="FFFFFF"/>
            <w:noWrap/>
            <w:vAlign w:val="center"/>
            <w:hideMark/>
          </w:tcPr>
          <w:p w14:paraId="2CF029B7"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Nuh</w:t>
            </w:r>
            <w:proofErr w:type="spellEnd"/>
          </w:p>
        </w:tc>
        <w:tc>
          <w:tcPr>
            <w:tcW w:w="426" w:type="dxa"/>
            <w:tcBorders>
              <w:top w:val="nil"/>
              <w:left w:val="nil"/>
              <w:bottom w:val="single" w:sz="4" w:space="0" w:color="auto"/>
              <w:right w:val="single" w:sz="4" w:space="0" w:color="auto"/>
            </w:tcBorders>
            <w:shd w:val="clear" w:color="000000" w:fill="FFFFFF"/>
            <w:noWrap/>
            <w:vAlign w:val="center"/>
            <w:hideMark/>
          </w:tcPr>
          <w:p w14:paraId="147D11B2"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Jaho</w:t>
            </w:r>
            <w:proofErr w:type="spellEnd"/>
          </w:p>
        </w:tc>
        <w:tc>
          <w:tcPr>
            <w:tcW w:w="566" w:type="dxa"/>
            <w:tcBorders>
              <w:top w:val="nil"/>
              <w:left w:val="nil"/>
              <w:bottom w:val="single" w:sz="4" w:space="0" w:color="auto"/>
              <w:right w:val="single" w:sz="4" w:space="0" w:color="auto"/>
            </w:tcBorders>
            <w:shd w:val="clear" w:color="000000" w:fill="FFFFFF"/>
            <w:noWrap/>
            <w:vAlign w:val="center"/>
            <w:hideMark/>
          </w:tcPr>
          <w:p w14:paraId="1D1CA6B1"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Velija</w:t>
            </w:r>
            <w:proofErr w:type="spellEnd"/>
            <w:r w:rsidRPr="00547E8D">
              <w:rPr>
                <w:rFonts w:ascii="Garamond" w:eastAsia="Times New Roman" w:hAnsi="Garamond" w:cs="Times New Roman"/>
                <w:sz w:val="8"/>
                <w:szCs w:val="14"/>
              </w:rPr>
              <w:t xml:space="preserve"> </w:t>
            </w:r>
          </w:p>
        </w:tc>
        <w:tc>
          <w:tcPr>
            <w:tcW w:w="574" w:type="dxa"/>
            <w:tcBorders>
              <w:top w:val="nil"/>
              <w:left w:val="nil"/>
              <w:bottom w:val="single" w:sz="4" w:space="0" w:color="auto"/>
              <w:right w:val="single" w:sz="4" w:space="0" w:color="auto"/>
            </w:tcBorders>
            <w:shd w:val="clear" w:color="000000" w:fill="FFFFFF"/>
            <w:noWrap/>
            <w:vAlign w:val="center"/>
            <w:hideMark/>
          </w:tcPr>
          <w:p w14:paraId="6F33A3A6"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1159</w:t>
            </w:r>
          </w:p>
        </w:tc>
        <w:tc>
          <w:tcPr>
            <w:tcW w:w="560" w:type="dxa"/>
            <w:tcBorders>
              <w:top w:val="nil"/>
              <w:left w:val="nil"/>
              <w:bottom w:val="nil"/>
              <w:right w:val="single" w:sz="4" w:space="0" w:color="auto"/>
            </w:tcBorders>
            <w:shd w:val="clear" w:color="auto" w:fill="auto"/>
            <w:noWrap/>
            <w:vAlign w:val="center"/>
            <w:hideMark/>
          </w:tcPr>
          <w:p w14:paraId="2B19FEDB"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8/49</w:t>
            </w:r>
          </w:p>
        </w:tc>
        <w:tc>
          <w:tcPr>
            <w:tcW w:w="709" w:type="dxa"/>
            <w:tcBorders>
              <w:top w:val="nil"/>
              <w:left w:val="nil"/>
              <w:bottom w:val="nil"/>
              <w:right w:val="single" w:sz="4" w:space="0" w:color="auto"/>
            </w:tcBorders>
            <w:shd w:val="clear" w:color="000000" w:fill="FFFFFF"/>
            <w:noWrap/>
            <w:vAlign w:val="center"/>
            <w:hideMark/>
          </w:tcPr>
          <w:p w14:paraId="1F52F299"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1564</w:t>
            </w:r>
          </w:p>
        </w:tc>
        <w:tc>
          <w:tcPr>
            <w:tcW w:w="789" w:type="dxa"/>
            <w:tcBorders>
              <w:top w:val="nil"/>
              <w:left w:val="nil"/>
              <w:bottom w:val="single" w:sz="4" w:space="0" w:color="auto"/>
              <w:right w:val="single" w:sz="4" w:space="0" w:color="auto"/>
            </w:tcBorders>
            <w:shd w:val="clear" w:color="auto" w:fill="auto"/>
            <w:noWrap/>
            <w:vAlign w:val="center"/>
            <w:hideMark/>
          </w:tcPr>
          <w:p w14:paraId="4C31A5A8" w14:textId="4D4495E6" w:rsidR="00B96A25" w:rsidRPr="00547E8D" w:rsidRDefault="00547E8D" w:rsidP="00547E8D">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Ar</w:t>
            </w:r>
            <w:r>
              <w:rPr>
                <w:rFonts w:ascii="Garamond" w:eastAsia="Times New Roman" w:hAnsi="Garamond" w:cs="Times New Roman"/>
                <w:sz w:val="8"/>
                <w:szCs w:val="14"/>
              </w:rPr>
              <w:t>ë</w:t>
            </w:r>
          </w:p>
        </w:tc>
        <w:tc>
          <w:tcPr>
            <w:tcW w:w="0" w:type="auto"/>
            <w:tcBorders>
              <w:top w:val="nil"/>
              <w:left w:val="nil"/>
              <w:bottom w:val="nil"/>
              <w:right w:val="single" w:sz="4" w:space="0" w:color="auto"/>
            </w:tcBorders>
            <w:shd w:val="clear" w:color="000000" w:fill="FFFFFF"/>
            <w:noWrap/>
            <w:vAlign w:val="center"/>
            <w:hideMark/>
          </w:tcPr>
          <w:p w14:paraId="27AD0236"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16.5</w:t>
            </w:r>
          </w:p>
        </w:tc>
        <w:tc>
          <w:tcPr>
            <w:tcW w:w="0" w:type="auto"/>
            <w:tcBorders>
              <w:top w:val="nil"/>
              <w:left w:val="nil"/>
              <w:bottom w:val="nil"/>
              <w:right w:val="single" w:sz="4" w:space="0" w:color="auto"/>
            </w:tcBorders>
            <w:shd w:val="clear" w:color="auto" w:fill="auto"/>
            <w:noWrap/>
            <w:vAlign w:val="center"/>
            <w:hideMark/>
          </w:tcPr>
          <w:p w14:paraId="333AA5D6"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270</w:t>
            </w:r>
          </w:p>
        </w:tc>
        <w:tc>
          <w:tcPr>
            <w:tcW w:w="0" w:type="auto"/>
            <w:tcBorders>
              <w:top w:val="nil"/>
              <w:left w:val="nil"/>
              <w:bottom w:val="single" w:sz="4" w:space="0" w:color="auto"/>
              <w:right w:val="single" w:sz="4" w:space="0" w:color="auto"/>
            </w:tcBorders>
            <w:shd w:val="clear" w:color="000000" w:fill="FFFFFF"/>
            <w:noWrap/>
            <w:vAlign w:val="center"/>
            <w:hideMark/>
          </w:tcPr>
          <w:p w14:paraId="6BF8E2DF"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4455</w:t>
            </w:r>
          </w:p>
        </w:tc>
        <w:tc>
          <w:tcPr>
            <w:tcW w:w="0" w:type="auto"/>
            <w:tcBorders>
              <w:top w:val="nil"/>
              <w:left w:val="nil"/>
              <w:bottom w:val="single" w:sz="4" w:space="0" w:color="auto"/>
              <w:right w:val="single" w:sz="4" w:space="0" w:color="auto"/>
            </w:tcBorders>
            <w:shd w:val="clear" w:color="000000" w:fill="FFFFFF"/>
            <w:noWrap/>
            <w:vAlign w:val="center"/>
            <w:hideMark/>
          </w:tcPr>
          <w:p w14:paraId="462486F0"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2597DD5"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3D0349"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B3D61F"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F2A427F"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4455</w:t>
            </w:r>
          </w:p>
        </w:tc>
        <w:tc>
          <w:tcPr>
            <w:tcW w:w="1351" w:type="dxa"/>
            <w:tcBorders>
              <w:top w:val="nil"/>
              <w:left w:val="nil"/>
              <w:bottom w:val="single" w:sz="4" w:space="0" w:color="auto"/>
              <w:right w:val="single" w:sz="8" w:space="0" w:color="auto"/>
            </w:tcBorders>
            <w:shd w:val="clear" w:color="auto" w:fill="auto"/>
            <w:vAlign w:val="center"/>
            <w:hideMark/>
          </w:tcPr>
          <w:p w14:paraId="3345D6CF"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r>
      <w:tr w:rsidR="00547E8D" w:rsidRPr="00547E8D" w14:paraId="320609AE" w14:textId="77777777" w:rsidTr="00B96A25">
        <w:trPr>
          <w:trHeight w:val="20"/>
        </w:trPr>
        <w:tc>
          <w:tcPr>
            <w:tcW w:w="425" w:type="dxa"/>
            <w:vMerge w:val="restart"/>
            <w:tcBorders>
              <w:top w:val="single" w:sz="4" w:space="0" w:color="auto"/>
              <w:left w:val="single" w:sz="8" w:space="0" w:color="auto"/>
              <w:bottom w:val="single" w:sz="4" w:space="0" w:color="000000"/>
              <w:right w:val="single" w:sz="4" w:space="0" w:color="auto"/>
            </w:tcBorders>
            <w:shd w:val="clear" w:color="000000" w:fill="FFFFFF"/>
            <w:noWrap/>
            <w:vAlign w:val="center"/>
            <w:hideMark/>
          </w:tcPr>
          <w:p w14:paraId="73A14BB4"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69</w:t>
            </w:r>
          </w:p>
        </w:tc>
        <w:tc>
          <w:tcPr>
            <w:tcW w:w="568" w:type="dxa"/>
            <w:tcBorders>
              <w:top w:val="single" w:sz="4" w:space="0" w:color="auto"/>
              <w:left w:val="nil"/>
              <w:bottom w:val="nil"/>
              <w:right w:val="single" w:sz="4" w:space="0" w:color="auto"/>
            </w:tcBorders>
            <w:shd w:val="clear" w:color="000000" w:fill="FFFFFF"/>
            <w:noWrap/>
            <w:vAlign w:val="center"/>
            <w:hideMark/>
          </w:tcPr>
          <w:p w14:paraId="0DE2397F"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Hajri</w:t>
            </w:r>
            <w:proofErr w:type="spellEnd"/>
          </w:p>
        </w:tc>
        <w:tc>
          <w:tcPr>
            <w:tcW w:w="42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C46F6A" w14:textId="12BD3B35" w:rsidR="00B96A25" w:rsidRPr="00547E8D" w:rsidRDefault="00547E8D"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56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F30AC7"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Velija</w:t>
            </w:r>
            <w:proofErr w:type="spellEnd"/>
            <w:r w:rsidRPr="00547E8D">
              <w:rPr>
                <w:rFonts w:ascii="Garamond" w:eastAsia="Times New Roman" w:hAnsi="Garamond" w:cs="Times New Roman"/>
                <w:sz w:val="8"/>
                <w:szCs w:val="14"/>
              </w:rPr>
              <w:t xml:space="preserve"> </w:t>
            </w:r>
          </w:p>
        </w:tc>
        <w:tc>
          <w:tcPr>
            <w:tcW w:w="57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F142E5"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1159</w:t>
            </w:r>
          </w:p>
        </w:tc>
        <w:tc>
          <w:tcPr>
            <w:tcW w:w="5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CA0136B"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8/61</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5415F3F8"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500</w:t>
            </w:r>
          </w:p>
        </w:tc>
        <w:tc>
          <w:tcPr>
            <w:tcW w:w="78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3D53EC" w14:textId="408BBB74" w:rsidR="00B96A25" w:rsidRPr="00547E8D" w:rsidRDefault="00547E8D" w:rsidP="00547E8D">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Ar</w:t>
            </w:r>
            <w:r>
              <w:rPr>
                <w:rFonts w:ascii="Garamond" w:eastAsia="Times New Roman" w:hAnsi="Garamond" w:cs="Times New Roman"/>
                <w:sz w:val="8"/>
                <w:szCs w:val="14"/>
              </w:rPr>
              <w:t>ë</w:t>
            </w:r>
          </w:p>
        </w:tc>
        <w:tc>
          <w:tcPr>
            <w:tcW w:w="0" w:type="auto"/>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70C974F9"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406</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B997867"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270</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AD02AD"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109620</w:t>
            </w:r>
          </w:p>
        </w:tc>
        <w:tc>
          <w:tcPr>
            <w:tcW w:w="0" w:type="auto"/>
            <w:tcBorders>
              <w:top w:val="nil"/>
              <w:left w:val="nil"/>
              <w:bottom w:val="nil"/>
              <w:right w:val="single" w:sz="4" w:space="0" w:color="auto"/>
            </w:tcBorders>
            <w:shd w:val="clear" w:color="000000" w:fill="FFFFFF"/>
            <w:noWrap/>
            <w:vAlign w:val="center"/>
            <w:hideMark/>
          </w:tcPr>
          <w:p w14:paraId="0D4C790C"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nil"/>
              <w:right w:val="single" w:sz="4" w:space="0" w:color="auto"/>
            </w:tcBorders>
            <w:shd w:val="clear" w:color="000000" w:fill="FFFFFF"/>
            <w:noWrap/>
            <w:vAlign w:val="center"/>
            <w:hideMark/>
          </w:tcPr>
          <w:p w14:paraId="49CC7ECD"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nil"/>
              <w:right w:val="single" w:sz="4" w:space="0" w:color="auto"/>
            </w:tcBorders>
            <w:shd w:val="clear" w:color="000000" w:fill="FFFFFF"/>
            <w:noWrap/>
            <w:vAlign w:val="center"/>
            <w:hideMark/>
          </w:tcPr>
          <w:p w14:paraId="45295637"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nil"/>
              <w:right w:val="single" w:sz="4" w:space="0" w:color="auto"/>
            </w:tcBorders>
            <w:shd w:val="clear" w:color="000000" w:fill="FFFFFF"/>
            <w:noWrap/>
            <w:vAlign w:val="center"/>
            <w:hideMark/>
          </w:tcPr>
          <w:p w14:paraId="5DDD4A5B"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7A5EC0"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109620</w:t>
            </w:r>
          </w:p>
        </w:tc>
        <w:tc>
          <w:tcPr>
            <w:tcW w:w="1351" w:type="dxa"/>
            <w:vMerge w:val="restart"/>
            <w:tcBorders>
              <w:top w:val="nil"/>
              <w:left w:val="single" w:sz="4" w:space="0" w:color="auto"/>
              <w:bottom w:val="single" w:sz="4" w:space="0" w:color="000000"/>
              <w:right w:val="single" w:sz="8" w:space="0" w:color="auto"/>
            </w:tcBorders>
            <w:shd w:val="clear" w:color="auto" w:fill="auto"/>
            <w:vAlign w:val="center"/>
            <w:hideMark/>
          </w:tcPr>
          <w:p w14:paraId="2A91AF7D"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r>
      <w:tr w:rsidR="00B96A25" w:rsidRPr="00547E8D" w14:paraId="3AFAD61D" w14:textId="77777777" w:rsidTr="00B96A25">
        <w:trPr>
          <w:trHeight w:val="20"/>
        </w:trPr>
        <w:tc>
          <w:tcPr>
            <w:tcW w:w="425" w:type="dxa"/>
            <w:vMerge/>
            <w:tcBorders>
              <w:top w:val="single" w:sz="4" w:space="0" w:color="auto"/>
              <w:left w:val="single" w:sz="8" w:space="0" w:color="auto"/>
              <w:bottom w:val="single" w:sz="4" w:space="0" w:color="000000"/>
              <w:right w:val="single" w:sz="4" w:space="0" w:color="auto"/>
            </w:tcBorders>
            <w:vAlign w:val="center"/>
            <w:hideMark/>
          </w:tcPr>
          <w:p w14:paraId="2CAE25B0" w14:textId="77777777" w:rsidR="00B96A25" w:rsidRPr="00547E8D" w:rsidRDefault="00B96A25" w:rsidP="00B96A25">
            <w:pPr>
              <w:spacing w:after="0" w:line="240" w:lineRule="auto"/>
              <w:rPr>
                <w:rFonts w:ascii="Garamond" w:eastAsia="Times New Roman" w:hAnsi="Garamond" w:cs="Times New Roman"/>
                <w:sz w:val="8"/>
                <w:szCs w:val="14"/>
              </w:rPr>
            </w:pPr>
          </w:p>
        </w:tc>
        <w:tc>
          <w:tcPr>
            <w:tcW w:w="568" w:type="dxa"/>
            <w:tcBorders>
              <w:top w:val="nil"/>
              <w:left w:val="nil"/>
              <w:bottom w:val="nil"/>
              <w:right w:val="single" w:sz="4" w:space="0" w:color="auto"/>
            </w:tcBorders>
            <w:shd w:val="clear" w:color="000000" w:fill="FFFFFF"/>
            <w:noWrap/>
            <w:vAlign w:val="center"/>
            <w:hideMark/>
          </w:tcPr>
          <w:p w14:paraId="2FE8A3BC"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Bilal</w:t>
            </w:r>
            <w:proofErr w:type="spellEnd"/>
          </w:p>
        </w:tc>
        <w:tc>
          <w:tcPr>
            <w:tcW w:w="426" w:type="dxa"/>
            <w:vMerge/>
            <w:tcBorders>
              <w:top w:val="nil"/>
              <w:left w:val="single" w:sz="4" w:space="0" w:color="auto"/>
              <w:bottom w:val="single" w:sz="4" w:space="0" w:color="000000"/>
              <w:right w:val="single" w:sz="4" w:space="0" w:color="auto"/>
            </w:tcBorders>
            <w:vAlign w:val="center"/>
            <w:hideMark/>
          </w:tcPr>
          <w:p w14:paraId="0ADE3220" w14:textId="77777777" w:rsidR="00B96A25" w:rsidRPr="00547E8D" w:rsidRDefault="00B96A25" w:rsidP="00B96A25">
            <w:pPr>
              <w:spacing w:after="0" w:line="240" w:lineRule="auto"/>
              <w:rPr>
                <w:rFonts w:ascii="Garamond" w:eastAsia="Times New Roman" w:hAnsi="Garamond" w:cs="Times New Roman"/>
                <w:sz w:val="8"/>
                <w:szCs w:val="14"/>
              </w:rPr>
            </w:pPr>
          </w:p>
        </w:tc>
        <w:tc>
          <w:tcPr>
            <w:tcW w:w="566" w:type="dxa"/>
            <w:vMerge/>
            <w:tcBorders>
              <w:top w:val="nil"/>
              <w:left w:val="single" w:sz="4" w:space="0" w:color="auto"/>
              <w:bottom w:val="single" w:sz="4" w:space="0" w:color="000000"/>
              <w:right w:val="single" w:sz="4" w:space="0" w:color="auto"/>
            </w:tcBorders>
            <w:vAlign w:val="center"/>
            <w:hideMark/>
          </w:tcPr>
          <w:p w14:paraId="0935AC67" w14:textId="77777777" w:rsidR="00B96A25" w:rsidRPr="00547E8D" w:rsidRDefault="00B96A25" w:rsidP="00B96A25">
            <w:pPr>
              <w:spacing w:after="0" w:line="240" w:lineRule="auto"/>
              <w:rPr>
                <w:rFonts w:ascii="Garamond" w:eastAsia="Times New Roman" w:hAnsi="Garamond" w:cs="Times New Roman"/>
                <w:sz w:val="8"/>
                <w:szCs w:val="14"/>
              </w:rPr>
            </w:pPr>
          </w:p>
        </w:tc>
        <w:tc>
          <w:tcPr>
            <w:tcW w:w="574" w:type="dxa"/>
            <w:vMerge/>
            <w:tcBorders>
              <w:top w:val="nil"/>
              <w:left w:val="single" w:sz="4" w:space="0" w:color="auto"/>
              <w:bottom w:val="single" w:sz="4" w:space="0" w:color="000000"/>
              <w:right w:val="single" w:sz="4" w:space="0" w:color="auto"/>
            </w:tcBorders>
            <w:vAlign w:val="center"/>
            <w:hideMark/>
          </w:tcPr>
          <w:p w14:paraId="6B23966D" w14:textId="77777777" w:rsidR="00B96A25" w:rsidRPr="00547E8D" w:rsidRDefault="00B96A25" w:rsidP="00B96A25">
            <w:pPr>
              <w:spacing w:after="0" w:line="240" w:lineRule="auto"/>
              <w:rPr>
                <w:rFonts w:ascii="Garamond" w:eastAsia="Times New Roman" w:hAnsi="Garamond" w:cs="Times New Roman"/>
                <w:sz w:val="8"/>
                <w:szCs w:val="14"/>
              </w:rPr>
            </w:pPr>
          </w:p>
        </w:tc>
        <w:tc>
          <w:tcPr>
            <w:tcW w:w="560" w:type="dxa"/>
            <w:vMerge/>
            <w:tcBorders>
              <w:top w:val="single" w:sz="4" w:space="0" w:color="auto"/>
              <w:left w:val="single" w:sz="4" w:space="0" w:color="auto"/>
              <w:bottom w:val="single" w:sz="4" w:space="0" w:color="000000"/>
              <w:right w:val="single" w:sz="4" w:space="0" w:color="auto"/>
            </w:tcBorders>
            <w:vAlign w:val="center"/>
            <w:hideMark/>
          </w:tcPr>
          <w:p w14:paraId="4F4EB77A" w14:textId="77777777" w:rsidR="00B96A25" w:rsidRPr="00547E8D" w:rsidRDefault="00B96A25" w:rsidP="00B96A25">
            <w:pPr>
              <w:spacing w:after="0" w:line="240" w:lineRule="auto"/>
              <w:rPr>
                <w:rFonts w:ascii="Garamond" w:eastAsia="Times New Roman" w:hAnsi="Garamond" w:cs="Times New Roman"/>
                <w:sz w:val="8"/>
                <w:szCs w:val="14"/>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19E1A21B" w14:textId="77777777" w:rsidR="00B96A25" w:rsidRPr="00547E8D" w:rsidRDefault="00B96A25" w:rsidP="00B96A25">
            <w:pPr>
              <w:spacing w:after="0" w:line="240" w:lineRule="auto"/>
              <w:rPr>
                <w:rFonts w:ascii="Garamond" w:eastAsia="Times New Roman" w:hAnsi="Garamond" w:cs="Times New Roman"/>
                <w:sz w:val="8"/>
                <w:szCs w:val="14"/>
              </w:rPr>
            </w:pPr>
          </w:p>
        </w:tc>
        <w:tc>
          <w:tcPr>
            <w:tcW w:w="789" w:type="dxa"/>
            <w:vMerge/>
            <w:tcBorders>
              <w:top w:val="nil"/>
              <w:left w:val="single" w:sz="4" w:space="0" w:color="auto"/>
              <w:bottom w:val="single" w:sz="4" w:space="0" w:color="000000"/>
              <w:right w:val="single" w:sz="4" w:space="0" w:color="auto"/>
            </w:tcBorders>
            <w:vAlign w:val="center"/>
            <w:hideMark/>
          </w:tcPr>
          <w:p w14:paraId="0014B709" w14:textId="77777777" w:rsidR="00B96A25" w:rsidRPr="00547E8D" w:rsidRDefault="00B96A25" w:rsidP="00B96A25">
            <w:pPr>
              <w:spacing w:after="0" w:line="240" w:lineRule="auto"/>
              <w:rPr>
                <w:rFonts w:ascii="Garamond" w:eastAsia="Times New Roman" w:hAnsi="Garamond" w:cs="Times New Roman"/>
                <w:sz w:val="8"/>
                <w:szCs w:val="1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5BE83DA" w14:textId="77777777" w:rsidR="00B96A25" w:rsidRPr="00547E8D" w:rsidRDefault="00B96A25" w:rsidP="00B96A25">
            <w:pPr>
              <w:spacing w:after="0" w:line="240" w:lineRule="auto"/>
              <w:rPr>
                <w:rFonts w:ascii="Garamond" w:eastAsia="Times New Roman" w:hAnsi="Garamond" w:cs="Times New Roman"/>
                <w:sz w:val="8"/>
                <w:szCs w:val="1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8D502C8" w14:textId="77777777" w:rsidR="00B96A25" w:rsidRPr="00547E8D" w:rsidRDefault="00B96A25" w:rsidP="00B96A25">
            <w:pPr>
              <w:spacing w:after="0" w:line="240" w:lineRule="auto"/>
              <w:rPr>
                <w:rFonts w:ascii="Garamond" w:eastAsia="Times New Roman" w:hAnsi="Garamond" w:cs="Times New Roman"/>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4ED8B029" w14:textId="77777777" w:rsidR="00B96A25" w:rsidRPr="00547E8D" w:rsidRDefault="00B96A25" w:rsidP="00B96A25">
            <w:pPr>
              <w:spacing w:after="0" w:line="240" w:lineRule="auto"/>
              <w:rPr>
                <w:rFonts w:ascii="Garamond" w:eastAsia="Times New Roman" w:hAnsi="Garamond" w:cs="Times New Roman"/>
                <w:sz w:val="8"/>
                <w:szCs w:val="14"/>
              </w:rPr>
            </w:pPr>
          </w:p>
        </w:tc>
        <w:tc>
          <w:tcPr>
            <w:tcW w:w="0" w:type="auto"/>
            <w:tcBorders>
              <w:top w:val="nil"/>
              <w:left w:val="nil"/>
              <w:bottom w:val="nil"/>
              <w:right w:val="single" w:sz="4" w:space="0" w:color="auto"/>
            </w:tcBorders>
            <w:shd w:val="clear" w:color="000000" w:fill="FFFFFF"/>
            <w:noWrap/>
            <w:vAlign w:val="center"/>
            <w:hideMark/>
          </w:tcPr>
          <w:p w14:paraId="69EAF83F"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nil"/>
              <w:right w:val="single" w:sz="4" w:space="0" w:color="auto"/>
            </w:tcBorders>
            <w:shd w:val="clear" w:color="000000" w:fill="FFFFFF"/>
            <w:noWrap/>
            <w:vAlign w:val="center"/>
            <w:hideMark/>
          </w:tcPr>
          <w:p w14:paraId="7642838B"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nil"/>
              <w:right w:val="single" w:sz="4" w:space="0" w:color="auto"/>
            </w:tcBorders>
            <w:shd w:val="clear" w:color="000000" w:fill="FFFFFF"/>
            <w:noWrap/>
            <w:vAlign w:val="center"/>
            <w:hideMark/>
          </w:tcPr>
          <w:p w14:paraId="70BD5298"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nil"/>
              <w:right w:val="single" w:sz="4" w:space="0" w:color="auto"/>
            </w:tcBorders>
            <w:shd w:val="clear" w:color="000000" w:fill="FFFFFF"/>
            <w:noWrap/>
            <w:vAlign w:val="center"/>
            <w:hideMark/>
          </w:tcPr>
          <w:p w14:paraId="2A168F06"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vMerge/>
            <w:tcBorders>
              <w:top w:val="nil"/>
              <w:left w:val="single" w:sz="4" w:space="0" w:color="auto"/>
              <w:bottom w:val="single" w:sz="4" w:space="0" w:color="000000"/>
              <w:right w:val="single" w:sz="4" w:space="0" w:color="auto"/>
            </w:tcBorders>
            <w:vAlign w:val="center"/>
            <w:hideMark/>
          </w:tcPr>
          <w:p w14:paraId="3E79B21F" w14:textId="77777777" w:rsidR="00B96A25" w:rsidRPr="00547E8D" w:rsidRDefault="00B96A25" w:rsidP="00B96A25">
            <w:pPr>
              <w:spacing w:after="0" w:line="240" w:lineRule="auto"/>
              <w:rPr>
                <w:rFonts w:ascii="Garamond" w:eastAsia="Times New Roman" w:hAnsi="Garamond" w:cs="Times New Roman"/>
                <w:sz w:val="8"/>
                <w:szCs w:val="14"/>
              </w:rPr>
            </w:pPr>
          </w:p>
        </w:tc>
        <w:tc>
          <w:tcPr>
            <w:tcW w:w="1351" w:type="dxa"/>
            <w:vMerge/>
            <w:tcBorders>
              <w:top w:val="nil"/>
              <w:left w:val="single" w:sz="4" w:space="0" w:color="auto"/>
              <w:bottom w:val="single" w:sz="4" w:space="0" w:color="000000"/>
              <w:right w:val="single" w:sz="8" w:space="0" w:color="auto"/>
            </w:tcBorders>
            <w:vAlign w:val="center"/>
            <w:hideMark/>
          </w:tcPr>
          <w:p w14:paraId="5DB31A0A" w14:textId="77777777" w:rsidR="00B96A25" w:rsidRPr="00547E8D" w:rsidRDefault="00B96A25" w:rsidP="00B96A25">
            <w:pPr>
              <w:spacing w:after="0" w:line="240" w:lineRule="auto"/>
              <w:rPr>
                <w:rFonts w:ascii="Garamond" w:eastAsia="Times New Roman" w:hAnsi="Garamond" w:cs="Times New Roman"/>
                <w:sz w:val="8"/>
                <w:szCs w:val="14"/>
              </w:rPr>
            </w:pPr>
          </w:p>
        </w:tc>
      </w:tr>
      <w:tr w:rsidR="00B96A25" w:rsidRPr="00547E8D" w14:paraId="79DD4AE6" w14:textId="77777777" w:rsidTr="00B96A25">
        <w:trPr>
          <w:trHeight w:val="20"/>
        </w:trPr>
        <w:tc>
          <w:tcPr>
            <w:tcW w:w="425" w:type="dxa"/>
            <w:vMerge/>
            <w:tcBorders>
              <w:top w:val="single" w:sz="4" w:space="0" w:color="auto"/>
              <w:left w:val="single" w:sz="8" w:space="0" w:color="auto"/>
              <w:bottom w:val="single" w:sz="4" w:space="0" w:color="000000"/>
              <w:right w:val="single" w:sz="4" w:space="0" w:color="auto"/>
            </w:tcBorders>
            <w:vAlign w:val="center"/>
            <w:hideMark/>
          </w:tcPr>
          <w:p w14:paraId="43F4E044" w14:textId="77777777" w:rsidR="00B96A25" w:rsidRPr="00547E8D" w:rsidRDefault="00B96A25" w:rsidP="00B96A25">
            <w:pPr>
              <w:spacing w:after="0" w:line="240" w:lineRule="auto"/>
              <w:rPr>
                <w:rFonts w:ascii="Garamond" w:eastAsia="Times New Roman" w:hAnsi="Garamond" w:cs="Times New Roman"/>
                <w:sz w:val="8"/>
                <w:szCs w:val="14"/>
              </w:rPr>
            </w:pPr>
          </w:p>
        </w:tc>
        <w:tc>
          <w:tcPr>
            <w:tcW w:w="568" w:type="dxa"/>
            <w:tcBorders>
              <w:top w:val="nil"/>
              <w:left w:val="nil"/>
              <w:bottom w:val="nil"/>
              <w:right w:val="single" w:sz="4" w:space="0" w:color="auto"/>
            </w:tcBorders>
            <w:shd w:val="clear" w:color="000000" w:fill="FFFFFF"/>
            <w:noWrap/>
            <w:vAlign w:val="center"/>
            <w:hideMark/>
          </w:tcPr>
          <w:p w14:paraId="244C605B"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xml:space="preserve">Ilir </w:t>
            </w:r>
          </w:p>
        </w:tc>
        <w:tc>
          <w:tcPr>
            <w:tcW w:w="426" w:type="dxa"/>
            <w:vMerge/>
            <w:tcBorders>
              <w:top w:val="nil"/>
              <w:left w:val="single" w:sz="4" w:space="0" w:color="auto"/>
              <w:bottom w:val="single" w:sz="4" w:space="0" w:color="000000"/>
              <w:right w:val="single" w:sz="4" w:space="0" w:color="auto"/>
            </w:tcBorders>
            <w:vAlign w:val="center"/>
            <w:hideMark/>
          </w:tcPr>
          <w:p w14:paraId="211939C2" w14:textId="77777777" w:rsidR="00B96A25" w:rsidRPr="00547E8D" w:rsidRDefault="00B96A25" w:rsidP="00B96A25">
            <w:pPr>
              <w:spacing w:after="0" w:line="240" w:lineRule="auto"/>
              <w:rPr>
                <w:rFonts w:ascii="Garamond" w:eastAsia="Times New Roman" w:hAnsi="Garamond" w:cs="Times New Roman"/>
                <w:sz w:val="8"/>
                <w:szCs w:val="14"/>
              </w:rPr>
            </w:pPr>
          </w:p>
        </w:tc>
        <w:tc>
          <w:tcPr>
            <w:tcW w:w="566" w:type="dxa"/>
            <w:vMerge/>
            <w:tcBorders>
              <w:top w:val="nil"/>
              <w:left w:val="single" w:sz="4" w:space="0" w:color="auto"/>
              <w:bottom w:val="single" w:sz="4" w:space="0" w:color="000000"/>
              <w:right w:val="single" w:sz="4" w:space="0" w:color="auto"/>
            </w:tcBorders>
            <w:vAlign w:val="center"/>
            <w:hideMark/>
          </w:tcPr>
          <w:p w14:paraId="5FC991E1" w14:textId="77777777" w:rsidR="00B96A25" w:rsidRPr="00547E8D" w:rsidRDefault="00B96A25" w:rsidP="00B96A25">
            <w:pPr>
              <w:spacing w:after="0" w:line="240" w:lineRule="auto"/>
              <w:rPr>
                <w:rFonts w:ascii="Garamond" w:eastAsia="Times New Roman" w:hAnsi="Garamond" w:cs="Times New Roman"/>
                <w:sz w:val="8"/>
                <w:szCs w:val="14"/>
              </w:rPr>
            </w:pPr>
          </w:p>
        </w:tc>
        <w:tc>
          <w:tcPr>
            <w:tcW w:w="574" w:type="dxa"/>
            <w:vMerge/>
            <w:tcBorders>
              <w:top w:val="nil"/>
              <w:left w:val="single" w:sz="4" w:space="0" w:color="auto"/>
              <w:bottom w:val="single" w:sz="4" w:space="0" w:color="000000"/>
              <w:right w:val="single" w:sz="4" w:space="0" w:color="auto"/>
            </w:tcBorders>
            <w:vAlign w:val="center"/>
            <w:hideMark/>
          </w:tcPr>
          <w:p w14:paraId="52EE4CBD" w14:textId="77777777" w:rsidR="00B96A25" w:rsidRPr="00547E8D" w:rsidRDefault="00B96A25" w:rsidP="00B96A25">
            <w:pPr>
              <w:spacing w:after="0" w:line="240" w:lineRule="auto"/>
              <w:rPr>
                <w:rFonts w:ascii="Garamond" w:eastAsia="Times New Roman" w:hAnsi="Garamond" w:cs="Times New Roman"/>
                <w:sz w:val="8"/>
                <w:szCs w:val="14"/>
              </w:rPr>
            </w:pPr>
          </w:p>
        </w:tc>
        <w:tc>
          <w:tcPr>
            <w:tcW w:w="560" w:type="dxa"/>
            <w:vMerge/>
            <w:tcBorders>
              <w:top w:val="single" w:sz="4" w:space="0" w:color="auto"/>
              <w:left w:val="single" w:sz="4" w:space="0" w:color="auto"/>
              <w:bottom w:val="single" w:sz="4" w:space="0" w:color="000000"/>
              <w:right w:val="single" w:sz="4" w:space="0" w:color="auto"/>
            </w:tcBorders>
            <w:vAlign w:val="center"/>
            <w:hideMark/>
          </w:tcPr>
          <w:p w14:paraId="1B02CCFF" w14:textId="77777777" w:rsidR="00B96A25" w:rsidRPr="00547E8D" w:rsidRDefault="00B96A25" w:rsidP="00B96A25">
            <w:pPr>
              <w:spacing w:after="0" w:line="240" w:lineRule="auto"/>
              <w:rPr>
                <w:rFonts w:ascii="Garamond" w:eastAsia="Times New Roman" w:hAnsi="Garamond" w:cs="Times New Roman"/>
                <w:sz w:val="8"/>
                <w:szCs w:val="14"/>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557F2069" w14:textId="77777777" w:rsidR="00B96A25" w:rsidRPr="00547E8D" w:rsidRDefault="00B96A25" w:rsidP="00B96A25">
            <w:pPr>
              <w:spacing w:after="0" w:line="240" w:lineRule="auto"/>
              <w:rPr>
                <w:rFonts w:ascii="Garamond" w:eastAsia="Times New Roman" w:hAnsi="Garamond" w:cs="Times New Roman"/>
                <w:sz w:val="8"/>
                <w:szCs w:val="14"/>
              </w:rPr>
            </w:pPr>
          </w:p>
        </w:tc>
        <w:tc>
          <w:tcPr>
            <w:tcW w:w="789" w:type="dxa"/>
            <w:vMerge/>
            <w:tcBorders>
              <w:top w:val="nil"/>
              <w:left w:val="single" w:sz="4" w:space="0" w:color="auto"/>
              <w:bottom w:val="single" w:sz="4" w:space="0" w:color="000000"/>
              <w:right w:val="single" w:sz="4" w:space="0" w:color="auto"/>
            </w:tcBorders>
            <w:vAlign w:val="center"/>
            <w:hideMark/>
          </w:tcPr>
          <w:p w14:paraId="090B4AD1" w14:textId="77777777" w:rsidR="00B96A25" w:rsidRPr="00547E8D" w:rsidRDefault="00B96A25" w:rsidP="00B96A25">
            <w:pPr>
              <w:spacing w:after="0" w:line="240" w:lineRule="auto"/>
              <w:rPr>
                <w:rFonts w:ascii="Garamond" w:eastAsia="Times New Roman" w:hAnsi="Garamond" w:cs="Times New Roman"/>
                <w:sz w:val="8"/>
                <w:szCs w:val="1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41F245" w14:textId="77777777" w:rsidR="00B96A25" w:rsidRPr="00547E8D" w:rsidRDefault="00B96A25" w:rsidP="00B96A25">
            <w:pPr>
              <w:spacing w:after="0" w:line="240" w:lineRule="auto"/>
              <w:rPr>
                <w:rFonts w:ascii="Garamond" w:eastAsia="Times New Roman" w:hAnsi="Garamond" w:cs="Times New Roman"/>
                <w:sz w:val="8"/>
                <w:szCs w:val="1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9F7F957" w14:textId="77777777" w:rsidR="00B96A25" w:rsidRPr="00547E8D" w:rsidRDefault="00B96A25" w:rsidP="00B96A25">
            <w:pPr>
              <w:spacing w:after="0" w:line="240" w:lineRule="auto"/>
              <w:rPr>
                <w:rFonts w:ascii="Garamond" w:eastAsia="Times New Roman" w:hAnsi="Garamond" w:cs="Times New Roman"/>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292541E5" w14:textId="77777777" w:rsidR="00B96A25" w:rsidRPr="00547E8D" w:rsidRDefault="00B96A25" w:rsidP="00B96A25">
            <w:pPr>
              <w:spacing w:after="0" w:line="240" w:lineRule="auto"/>
              <w:rPr>
                <w:rFonts w:ascii="Garamond" w:eastAsia="Times New Roman" w:hAnsi="Garamond" w:cs="Times New Roman"/>
                <w:sz w:val="8"/>
                <w:szCs w:val="14"/>
              </w:rPr>
            </w:pPr>
          </w:p>
        </w:tc>
        <w:tc>
          <w:tcPr>
            <w:tcW w:w="0" w:type="auto"/>
            <w:tcBorders>
              <w:top w:val="nil"/>
              <w:left w:val="nil"/>
              <w:bottom w:val="nil"/>
              <w:right w:val="single" w:sz="4" w:space="0" w:color="auto"/>
            </w:tcBorders>
            <w:shd w:val="clear" w:color="000000" w:fill="FFFFFF"/>
            <w:noWrap/>
            <w:vAlign w:val="center"/>
            <w:hideMark/>
          </w:tcPr>
          <w:p w14:paraId="155DA604"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nil"/>
              <w:right w:val="single" w:sz="4" w:space="0" w:color="auto"/>
            </w:tcBorders>
            <w:shd w:val="clear" w:color="000000" w:fill="FFFFFF"/>
            <w:noWrap/>
            <w:vAlign w:val="center"/>
            <w:hideMark/>
          </w:tcPr>
          <w:p w14:paraId="44B6A74B"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nil"/>
              <w:right w:val="single" w:sz="4" w:space="0" w:color="auto"/>
            </w:tcBorders>
            <w:shd w:val="clear" w:color="000000" w:fill="FFFFFF"/>
            <w:noWrap/>
            <w:vAlign w:val="center"/>
            <w:hideMark/>
          </w:tcPr>
          <w:p w14:paraId="2E3CB8CC"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nil"/>
              <w:right w:val="single" w:sz="4" w:space="0" w:color="auto"/>
            </w:tcBorders>
            <w:shd w:val="clear" w:color="000000" w:fill="FFFFFF"/>
            <w:noWrap/>
            <w:vAlign w:val="center"/>
            <w:hideMark/>
          </w:tcPr>
          <w:p w14:paraId="6A8A27B3"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vMerge/>
            <w:tcBorders>
              <w:top w:val="nil"/>
              <w:left w:val="single" w:sz="4" w:space="0" w:color="auto"/>
              <w:bottom w:val="single" w:sz="4" w:space="0" w:color="000000"/>
              <w:right w:val="single" w:sz="4" w:space="0" w:color="auto"/>
            </w:tcBorders>
            <w:vAlign w:val="center"/>
            <w:hideMark/>
          </w:tcPr>
          <w:p w14:paraId="5121E3B4" w14:textId="77777777" w:rsidR="00B96A25" w:rsidRPr="00547E8D" w:rsidRDefault="00B96A25" w:rsidP="00B96A25">
            <w:pPr>
              <w:spacing w:after="0" w:line="240" w:lineRule="auto"/>
              <w:rPr>
                <w:rFonts w:ascii="Garamond" w:eastAsia="Times New Roman" w:hAnsi="Garamond" w:cs="Times New Roman"/>
                <w:sz w:val="8"/>
                <w:szCs w:val="14"/>
              </w:rPr>
            </w:pPr>
          </w:p>
        </w:tc>
        <w:tc>
          <w:tcPr>
            <w:tcW w:w="1351" w:type="dxa"/>
            <w:vMerge/>
            <w:tcBorders>
              <w:top w:val="nil"/>
              <w:left w:val="single" w:sz="4" w:space="0" w:color="auto"/>
              <w:bottom w:val="single" w:sz="4" w:space="0" w:color="000000"/>
              <w:right w:val="single" w:sz="8" w:space="0" w:color="auto"/>
            </w:tcBorders>
            <w:vAlign w:val="center"/>
            <w:hideMark/>
          </w:tcPr>
          <w:p w14:paraId="1C295CE4" w14:textId="77777777" w:rsidR="00B96A25" w:rsidRPr="00547E8D" w:rsidRDefault="00B96A25" w:rsidP="00B96A25">
            <w:pPr>
              <w:spacing w:after="0" w:line="240" w:lineRule="auto"/>
              <w:rPr>
                <w:rFonts w:ascii="Garamond" w:eastAsia="Times New Roman" w:hAnsi="Garamond" w:cs="Times New Roman"/>
                <w:sz w:val="8"/>
                <w:szCs w:val="14"/>
              </w:rPr>
            </w:pPr>
          </w:p>
        </w:tc>
      </w:tr>
      <w:tr w:rsidR="00B96A25" w:rsidRPr="00547E8D" w14:paraId="3A5E458D" w14:textId="77777777" w:rsidTr="00B96A25">
        <w:trPr>
          <w:trHeight w:val="20"/>
        </w:trPr>
        <w:tc>
          <w:tcPr>
            <w:tcW w:w="425" w:type="dxa"/>
            <w:vMerge/>
            <w:tcBorders>
              <w:top w:val="single" w:sz="4" w:space="0" w:color="auto"/>
              <w:left w:val="single" w:sz="8" w:space="0" w:color="auto"/>
              <w:bottom w:val="single" w:sz="4" w:space="0" w:color="000000"/>
              <w:right w:val="single" w:sz="4" w:space="0" w:color="auto"/>
            </w:tcBorders>
            <w:vAlign w:val="center"/>
            <w:hideMark/>
          </w:tcPr>
          <w:p w14:paraId="398F62F9" w14:textId="77777777" w:rsidR="00B96A25" w:rsidRPr="00547E8D" w:rsidRDefault="00B96A25" w:rsidP="00B96A25">
            <w:pPr>
              <w:spacing w:after="0" w:line="240" w:lineRule="auto"/>
              <w:rPr>
                <w:rFonts w:ascii="Garamond" w:eastAsia="Times New Roman" w:hAnsi="Garamond" w:cs="Times New Roman"/>
                <w:sz w:val="8"/>
                <w:szCs w:val="14"/>
              </w:rPr>
            </w:pPr>
          </w:p>
        </w:tc>
        <w:tc>
          <w:tcPr>
            <w:tcW w:w="568" w:type="dxa"/>
            <w:tcBorders>
              <w:top w:val="nil"/>
              <w:left w:val="nil"/>
              <w:bottom w:val="single" w:sz="4" w:space="0" w:color="auto"/>
              <w:right w:val="single" w:sz="4" w:space="0" w:color="auto"/>
            </w:tcBorders>
            <w:shd w:val="clear" w:color="000000" w:fill="FFFFFF"/>
            <w:noWrap/>
            <w:vAlign w:val="center"/>
            <w:hideMark/>
          </w:tcPr>
          <w:p w14:paraId="4CD4C964"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Jup</w:t>
            </w:r>
            <w:proofErr w:type="spellEnd"/>
          </w:p>
        </w:tc>
        <w:tc>
          <w:tcPr>
            <w:tcW w:w="426" w:type="dxa"/>
            <w:vMerge/>
            <w:tcBorders>
              <w:top w:val="nil"/>
              <w:left w:val="single" w:sz="4" w:space="0" w:color="auto"/>
              <w:bottom w:val="single" w:sz="4" w:space="0" w:color="000000"/>
              <w:right w:val="single" w:sz="4" w:space="0" w:color="auto"/>
            </w:tcBorders>
            <w:vAlign w:val="center"/>
            <w:hideMark/>
          </w:tcPr>
          <w:p w14:paraId="1A3EE07D" w14:textId="77777777" w:rsidR="00B96A25" w:rsidRPr="00547E8D" w:rsidRDefault="00B96A25" w:rsidP="00B96A25">
            <w:pPr>
              <w:spacing w:after="0" w:line="240" w:lineRule="auto"/>
              <w:rPr>
                <w:rFonts w:ascii="Garamond" w:eastAsia="Times New Roman" w:hAnsi="Garamond" w:cs="Times New Roman"/>
                <w:sz w:val="8"/>
                <w:szCs w:val="14"/>
              </w:rPr>
            </w:pPr>
          </w:p>
        </w:tc>
        <w:tc>
          <w:tcPr>
            <w:tcW w:w="566" w:type="dxa"/>
            <w:vMerge/>
            <w:tcBorders>
              <w:top w:val="nil"/>
              <w:left w:val="single" w:sz="4" w:space="0" w:color="auto"/>
              <w:bottom w:val="single" w:sz="4" w:space="0" w:color="000000"/>
              <w:right w:val="single" w:sz="4" w:space="0" w:color="auto"/>
            </w:tcBorders>
            <w:vAlign w:val="center"/>
            <w:hideMark/>
          </w:tcPr>
          <w:p w14:paraId="7936E91C" w14:textId="77777777" w:rsidR="00B96A25" w:rsidRPr="00547E8D" w:rsidRDefault="00B96A25" w:rsidP="00B96A25">
            <w:pPr>
              <w:spacing w:after="0" w:line="240" w:lineRule="auto"/>
              <w:rPr>
                <w:rFonts w:ascii="Garamond" w:eastAsia="Times New Roman" w:hAnsi="Garamond" w:cs="Times New Roman"/>
                <w:sz w:val="8"/>
                <w:szCs w:val="14"/>
              </w:rPr>
            </w:pPr>
          </w:p>
        </w:tc>
        <w:tc>
          <w:tcPr>
            <w:tcW w:w="574" w:type="dxa"/>
            <w:vMerge/>
            <w:tcBorders>
              <w:top w:val="nil"/>
              <w:left w:val="single" w:sz="4" w:space="0" w:color="auto"/>
              <w:bottom w:val="single" w:sz="4" w:space="0" w:color="000000"/>
              <w:right w:val="single" w:sz="4" w:space="0" w:color="auto"/>
            </w:tcBorders>
            <w:vAlign w:val="center"/>
            <w:hideMark/>
          </w:tcPr>
          <w:p w14:paraId="4A99BEDF" w14:textId="77777777" w:rsidR="00B96A25" w:rsidRPr="00547E8D" w:rsidRDefault="00B96A25" w:rsidP="00B96A25">
            <w:pPr>
              <w:spacing w:after="0" w:line="240" w:lineRule="auto"/>
              <w:rPr>
                <w:rFonts w:ascii="Garamond" w:eastAsia="Times New Roman" w:hAnsi="Garamond" w:cs="Times New Roman"/>
                <w:sz w:val="8"/>
                <w:szCs w:val="14"/>
              </w:rPr>
            </w:pPr>
          </w:p>
        </w:tc>
        <w:tc>
          <w:tcPr>
            <w:tcW w:w="560" w:type="dxa"/>
            <w:vMerge/>
            <w:tcBorders>
              <w:top w:val="single" w:sz="4" w:space="0" w:color="auto"/>
              <w:left w:val="single" w:sz="4" w:space="0" w:color="auto"/>
              <w:bottom w:val="single" w:sz="4" w:space="0" w:color="000000"/>
              <w:right w:val="single" w:sz="4" w:space="0" w:color="auto"/>
            </w:tcBorders>
            <w:vAlign w:val="center"/>
            <w:hideMark/>
          </w:tcPr>
          <w:p w14:paraId="073C59D7" w14:textId="77777777" w:rsidR="00B96A25" w:rsidRPr="00547E8D" w:rsidRDefault="00B96A25" w:rsidP="00B96A25">
            <w:pPr>
              <w:spacing w:after="0" w:line="240" w:lineRule="auto"/>
              <w:rPr>
                <w:rFonts w:ascii="Garamond" w:eastAsia="Times New Roman" w:hAnsi="Garamond" w:cs="Times New Roman"/>
                <w:sz w:val="8"/>
                <w:szCs w:val="14"/>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314F4501" w14:textId="77777777" w:rsidR="00B96A25" w:rsidRPr="00547E8D" w:rsidRDefault="00B96A25" w:rsidP="00B96A25">
            <w:pPr>
              <w:spacing w:after="0" w:line="240" w:lineRule="auto"/>
              <w:rPr>
                <w:rFonts w:ascii="Garamond" w:eastAsia="Times New Roman" w:hAnsi="Garamond" w:cs="Times New Roman"/>
                <w:sz w:val="8"/>
                <w:szCs w:val="14"/>
              </w:rPr>
            </w:pPr>
          </w:p>
        </w:tc>
        <w:tc>
          <w:tcPr>
            <w:tcW w:w="789" w:type="dxa"/>
            <w:vMerge/>
            <w:tcBorders>
              <w:top w:val="nil"/>
              <w:left w:val="single" w:sz="4" w:space="0" w:color="auto"/>
              <w:bottom w:val="single" w:sz="4" w:space="0" w:color="000000"/>
              <w:right w:val="single" w:sz="4" w:space="0" w:color="auto"/>
            </w:tcBorders>
            <w:vAlign w:val="center"/>
            <w:hideMark/>
          </w:tcPr>
          <w:p w14:paraId="4916FE2C" w14:textId="77777777" w:rsidR="00B96A25" w:rsidRPr="00547E8D" w:rsidRDefault="00B96A25" w:rsidP="00B96A25">
            <w:pPr>
              <w:spacing w:after="0" w:line="240" w:lineRule="auto"/>
              <w:rPr>
                <w:rFonts w:ascii="Garamond" w:eastAsia="Times New Roman" w:hAnsi="Garamond" w:cs="Times New Roman"/>
                <w:sz w:val="8"/>
                <w:szCs w:val="1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221AA6A" w14:textId="77777777" w:rsidR="00B96A25" w:rsidRPr="00547E8D" w:rsidRDefault="00B96A25" w:rsidP="00B96A25">
            <w:pPr>
              <w:spacing w:after="0" w:line="240" w:lineRule="auto"/>
              <w:rPr>
                <w:rFonts w:ascii="Garamond" w:eastAsia="Times New Roman" w:hAnsi="Garamond" w:cs="Times New Roman"/>
                <w:sz w:val="8"/>
                <w:szCs w:val="14"/>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093627A" w14:textId="77777777" w:rsidR="00B96A25" w:rsidRPr="00547E8D" w:rsidRDefault="00B96A25" w:rsidP="00B96A25">
            <w:pPr>
              <w:spacing w:after="0" w:line="240" w:lineRule="auto"/>
              <w:rPr>
                <w:rFonts w:ascii="Garamond" w:eastAsia="Times New Roman" w:hAnsi="Garamond" w:cs="Times New Roman"/>
                <w:sz w:val="8"/>
                <w:szCs w:val="14"/>
              </w:rPr>
            </w:pPr>
          </w:p>
        </w:tc>
        <w:tc>
          <w:tcPr>
            <w:tcW w:w="0" w:type="auto"/>
            <w:vMerge/>
            <w:tcBorders>
              <w:top w:val="nil"/>
              <w:left w:val="single" w:sz="4" w:space="0" w:color="auto"/>
              <w:bottom w:val="single" w:sz="4" w:space="0" w:color="000000"/>
              <w:right w:val="single" w:sz="4" w:space="0" w:color="auto"/>
            </w:tcBorders>
            <w:vAlign w:val="center"/>
            <w:hideMark/>
          </w:tcPr>
          <w:p w14:paraId="21359E1E" w14:textId="77777777" w:rsidR="00B96A25" w:rsidRPr="00547E8D" w:rsidRDefault="00B96A25" w:rsidP="00B96A25">
            <w:pPr>
              <w:spacing w:after="0" w:line="240" w:lineRule="auto"/>
              <w:rPr>
                <w:rFonts w:ascii="Garamond" w:eastAsia="Times New Roman" w:hAnsi="Garamond" w:cs="Times New Roman"/>
                <w:sz w:val="8"/>
                <w:szCs w:val="14"/>
              </w:rPr>
            </w:pPr>
          </w:p>
        </w:tc>
        <w:tc>
          <w:tcPr>
            <w:tcW w:w="0" w:type="auto"/>
            <w:tcBorders>
              <w:top w:val="nil"/>
              <w:left w:val="nil"/>
              <w:bottom w:val="single" w:sz="4" w:space="0" w:color="auto"/>
              <w:right w:val="single" w:sz="4" w:space="0" w:color="auto"/>
            </w:tcBorders>
            <w:shd w:val="clear" w:color="000000" w:fill="FFFFFF"/>
            <w:noWrap/>
            <w:vAlign w:val="center"/>
            <w:hideMark/>
          </w:tcPr>
          <w:p w14:paraId="20FF966E"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83AAFEA"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7B4F17"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961033"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vMerge/>
            <w:tcBorders>
              <w:top w:val="nil"/>
              <w:left w:val="single" w:sz="4" w:space="0" w:color="auto"/>
              <w:bottom w:val="single" w:sz="4" w:space="0" w:color="000000"/>
              <w:right w:val="single" w:sz="4" w:space="0" w:color="auto"/>
            </w:tcBorders>
            <w:vAlign w:val="center"/>
            <w:hideMark/>
          </w:tcPr>
          <w:p w14:paraId="76F8757A" w14:textId="77777777" w:rsidR="00B96A25" w:rsidRPr="00547E8D" w:rsidRDefault="00B96A25" w:rsidP="00B96A25">
            <w:pPr>
              <w:spacing w:after="0" w:line="240" w:lineRule="auto"/>
              <w:rPr>
                <w:rFonts w:ascii="Garamond" w:eastAsia="Times New Roman" w:hAnsi="Garamond" w:cs="Times New Roman"/>
                <w:sz w:val="8"/>
                <w:szCs w:val="14"/>
              </w:rPr>
            </w:pPr>
          </w:p>
        </w:tc>
        <w:tc>
          <w:tcPr>
            <w:tcW w:w="1351" w:type="dxa"/>
            <w:vMerge/>
            <w:tcBorders>
              <w:top w:val="nil"/>
              <w:left w:val="single" w:sz="4" w:space="0" w:color="auto"/>
              <w:bottom w:val="single" w:sz="4" w:space="0" w:color="000000"/>
              <w:right w:val="single" w:sz="8" w:space="0" w:color="auto"/>
            </w:tcBorders>
            <w:vAlign w:val="center"/>
            <w:hideMark/>
          </w:tcPr>
          <w:p w14:paraId="34BFBA63" w14:textId="77777777" w:rsidR="00B96A25" w:rsidRPr="00547E8D" w:rsidRDefault="00B96A25" w:rsidP="00B96A25">
            <w:pPr>
              <w:spacing w:after="0" w:line="240" w:lineRule="auto"/>
              <w:rPr>
                <w:rFonts w:ascii="Garamond" w:eastAsia="Times New Roman" w:hAnsi="Garamond" w:cs="Times New Roman"/>
                <w:sz w:val="8"/>
                <w:szCs w:val="14"/>
              </w:rPr>
            </w:pPr>
          </w:p>
        </w:tc>
      </w:tr>
      <w:tr w:rsidR="00547E8D" w:rsidRPr="00547E8D" w14:paraId="494879A0" w14:textId="77777777" w:rsidTr="00B96A25">
        <w:trPr>
          <w:trHeight w:val="20"/>
        </w:trPr>
        <w:tc>
          <w:tcPr>
            <w:tcW w:w="425" w:type="dxa"/>
            <w:tcBorders>
              <w:top w:val="nil"/>
              <w:left w:val="single" w:sz="8" w:space="0" w:color="auto"/>
              <w:bottom w:val="single" w:sz="4" w:space="0" w:color="auto"/>
              <w:right w:val="single" w:sz="4" w:space="0" w:color="auto"/>
            </w:tcBorders>
            <w:shd w:val="clear" w:color="000000" w:fill="FFFFFF"/>
            <w:noWrap/>
            <w:vAlign w:val="center"/>
            <w:hideMark/>
          </w:tcPr>
          <w:p w14:paraId="4D9F070A"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70</w:t>
            </w:r>
          </w:p>
        </w:tc>
        <w:tc>
          <w:tcPr>
            <w:tcW w:w="568" w:type="dxa"/>
            <w:tcBorders>
              <w:top w:val="nil"/>
              <w:left w:val="nil"/>
              <w:bottom w:val="single" w:sz="4" w:space="0" w:color="auto"/>
              <w:right w:val="single" w:sz="4" w:space="0" w:color="auto"/>
            </w:tcBorders>
            <w:shd w:val="clear" w:color="000000" w:fill="FFFFFF"/>
            <w:noWrap/>
            <w:vAlign w:val="center"/>
            <w:hideMark/>
          </w:tcPr>
          <w:p w14:paraId="68DDFC26"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Jup</w:t>
            </w:r>
            <w:proofErr w:type="spellEnd"/>
          </w:p>
        </w:tc>
        <w:tc>
          <w:tcPr>
            <w:tcW w:w="426" w:type="dxa"/>
            <w:tcBorders>
              <w:top w:val="nil"/>
              <w:left w:val="nil"/>
              <w:bottom w:val="single" w:sz="4" w:space="0" w:color="auto"/>
              <w:right w:val="single" w:sz="4" w:space="0" w:color="auto"/>
            </w:tcBorders>
            <w:shd w:val="clear" w:color="000000" w:fill="FFFFFF"/>
            <w:noWrap/>
            <w:vAlign w:val="center"/>
            <w:hideMark/>
          </w:tcPr>
          <w:p w14:paraId="271F1EC4" w14:textId="73EEA9E9" w:rsidR="00B96A25" w:rsidRPr="00547E8D" w:rsidRDefault="00547E8D"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566" w:type="dxa"/>
            <w:tcBorders>
              <w:top w:val="nil"/>
              <w:left w:val="nil"/>
              <w:bottom w:val="single" w:sz="4" w:space="0" w:color="auto"/>
              <w:right w:val="single" w:sz="4" w:space="0" w:color="auto"/>
            </w:tcBorders>
            <w:shd w:val="clear" w:color="000000" w:fill="FFFFFF"/>
            <w:noWrap/>
            <w:vAlign w:val="center"/>
            <w:hideMark/>
          </w:tcPr>
          <w:p w14:paraId="6FEBFA53"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Velija</w:t>
            </w:r>
            <w:proofErr w:type="spellEnd"/>
            <w:r w:rsidRPr="00547E8D">
              <w:rPr>
                <w:rFonts w:ascii="Garamond" w:eastAsia="Times New Roman" w:hAnsi="Garamond" w:cs="Times New Roman"/>
                <w:sz w:val="8"/>
                <w:szCs w:val="14"/>
              </w:rPr>
              <w:t xml:space="preserve"> </w:t>
            </w:r>
          </w:p>
        </w:tc>
        <w:tc>
          <w:tcPr>
            <w:tcW w:w="574" w:type="dxa"/>
            <w:tcBorders>
              <w:top w:val="nil"/>
              <w:left w:val="nil"/>
              <w:bottom w:val="single" w:sz="4" w:space="0" w:color="auto"/>
              <w:right w:val="single" w:sz="4" w:space="0" w:color="auto"/>
            </w:tcBorders>
            <w:shd w:val="clear" w:color="000000" w:fill="FFFFFF"/>
            <w:noWrap/>
            <w:vAlign w:val="center"/>
            <w:hideMark/>
          </w:tcPr>
          <w:p w14:paraId="4AEF3A0A"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1159</w:t>
            </w:r>
          </w:p>
        </w:tc>
        <w:tc>
          <w:tcPr>
            <w:tcW w:w="560" w:type="dxa"/>
            <w:tcBorders>
              <w:top w:val="nil"/>
              <w:left w:val="nil"/>
              <w:bottom w:val="single" w:sz="4" w:space="0" w:color="auto"/>
              <w:right w:val="single" w:sz="4" w:space="0" w:color="auto"/>
            </w:tcBorders>
            <w:shd w:val="clear" w:color="auto" w:fill="auto"/>
            <w:noWrap/>
            <w:vAlign w:val="center"/>
            <w:hideMark/>
          </w:tcPr>
          <w:p w14:paraId="56925D16"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8/60</w:t>
            </w:r>
          </w:p>
        </w:tc>
        <w:tc>
          <w:tcPr>
            <w:tcW w:w="709" w:type="dxa"/>
            <w:tcBorders>
              <w:top w:val="nil"/>
              <w:left w:val="nil"/>
              <w:bottom w:val="single" w:sz="4" w:space="0" w:color="auto"/>
              <w:right w:val="single" w:sz="4" w:space="0" w:color="auto"/>
            </w:tcBorders>
            <w:shd w:val="clear" w:color="000000" w:fill="FFFFFF"/>
            <w:noWrap/>
            <w:vAlign w:val="center"/>
            <w:hideMark/>
          </w:tcPr>
          <w:p w14:paraId="4809EB76"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1322</w:t>
            </w:r>
          </w:p>
        </w:tc>
        <w:tc>
          <w:tcPr>
            <w:tcW w:w="789" w:type="dxa"/>
            <w:tcBorders>
              <w:top w:val="nil"/>
              <w:left w:val="nil"/>
              <w:bottom w:val="single" w:sz="4" w:space="0" w:color="auto"/>
              <w:right w:val="single" w:sz="4" w:space="0" w:color="auto"/>
            </w:tcBorders>
            <w:shd w:val="clear" w:color="auto" w:fill="auto"/>
            <w:noWrap/>
            <w:vAlign w:val="center"/>
            <w:hideMark/>
          </w:tcPr>
          <w:p w14:paraId="3F9AD8DF" w14:textId="288CFAAE" w:rsidR="00B96A25" w:rsidRPr="00547E8D" w:rsidRDefault="00547E8D" w:rsidP="00547E8D">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Ar</w:t>
            </w:r>
            <w:r>
              <w:rPr>
                <w:rFonts w:ascii="Garamond" w:eastAsia="Times New Roman" w:hAnsi="Garamond" w:cs="Times New Roman"/>
                <w:sz w:val="8"/>
                <w:szCs w:val="14"/>
              </w:rPr>
              <w:t>ë</w:t>
            </w:r>
          </w:p>
        </w:tc>
        <w:tc>
          <w:tcPr>
            <w:tcW w:w="0" w:type="auto"/>
            <w:tcBorders>
              <w:top w:val="nil"/>
              <w:left w:val="nil"/>
              <w:bottom w:val="single" w:sz="4" w:space="0" w:color="auto"/>
              <w:right w:val="single" w:sz="4" w:space="0" w:color="auto"/>
            </w:tcBorders>
            <w:shd w:val="clear" w:color="000000" w:fill="FFFFFF"/>
            <w:noWrap/>
            <w:vAlign w:val="center"/>
            <w:hideMark/>
          </w:tcPr>
          <w:p w14:paraId="327EB609"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334.6</w:t>
            </w:r>
          </w:p>
        </w:tc>
        <w:tc>
          <w:tcPr>
            <w:tcW w:w="0" w:type="auto"/>
            <w:tcBorders>
              <w:top w:val="nil"/>
              <w:left w:val="nil"/>
              <w:bottom w:val="single" w:sz="4" w:space="0" w:color="auto"/>
              <w:right w:val="single" w:sz="4" w:space="0" w:color="auto"/>
            </w:tcBorders>
            <w:shd w:val="clear" w:color="auto" w:fill="auto"/>
            <w:noWrap/>
            <w:vAlign w:val="center"/>
            <w:hideMark/>
          </w:tcPr>
          <w:p w14:paraId="421A34A3"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270</w:t>
            </w:r>
          </w:p>
        </w:tc>
        <w:tc>
          <w:tcPr>
            <w:tcW w:w="0" w:type="auto"/>
            <w:tcBorders>
              <w:top w:val="nil"/>
              <w:left w:val="nil"/>
              <w:bottom w:val="single" w:sz="4" w:space="0" w:color="auto"/>
              <w:right w:val="single" w:sz="4" w:space="0" w:color="auto"/>
            </w:tcBorders>
            <w:shd w:val="clear" w:color="000000" w:fill="FFFFFF"/>
            <w:noWrap/>
            <w:vAlign w:val="center"/>
            <w:hideMark/>
          </w:tcPr>
          <w:p w14:paraId="026221FE"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90342</w:t>
            </w:r>
          </w:p>
        </w:tc>
        <w:tc>
          <w:tcPr>
            <w:tcW w:w="0" w:type="auto"/>
            <w:tcBorders>
              <w:top w:val="nil"/>
              <w:left w:val="nil"/>
              <w:bottom w:val="single" w:sz="4" w:space="0" w:color="auto"/>
              <w:right w:val="single" w:sz="4" w:space="0" w:color="auto"/>
            </w:tcBorders>
            <w:shd w:val="clear" w:color="000000" w:fill="FFFFFF"/>
            <w:noWrap/>
            <w:vAlign w:val="center"/>
            <w:hideMark/>
          </w:tcPr>
          <w:p w14:paraId="09BEB969"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4DBA418"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333156"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F867EA"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3B75445"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90342</w:t>
            </w:r>
          </w:p>
        </w:tc>
        <w:tc>
          <w:tcPr>
            <w:tcW w:w="1351" w:type="dxa"/>
            <w:tcBorders>
              <w:top w:val="nil"/>
              <w:left w:val="nil"/>
              <w:bottom w:val="single" w:sz="4" w:space="0" w:color="auto"/>
              <w:right w:val="single" w:sz="8" w:space="0" w:color="auto"/>
            </w:tcBorders>
            <w:shd w:val="clear" w:color="auto" w:fill="auto"/>
            <w:vAlign w:val="center"/>
            <w:hideMark/>
          </w:tcPr>
          <w:p w14:paraId="5B28DA38"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r>
      <w:tr w:rsidR="00547E8D" w:rsidRPr="00547E8D" w14:paraId="5BCFA80C" w14:textId="77777777" w:rsidTr="00B96A25">
        <w:trPr>
          <w:trHeight w:val="20"/>
        </w:trPr>
        <w:tc>
          <w:tcPr>
            <w:tcW w:w="425" w:type="dxa"/>
            <w:tcBorders>
              <w:top w:val="nil"/>
              <w:left w:val="single" w:sz="8" w:space="0" w:color="auto"/>
              <w:bottom w:val="single" w:sz="4" w:space="0" w:color="auto"/>
              <w:right w:val="single" w:sz="4" w:space="0" w:color="auto"/>
            </w:tcBorders>
            <w:shd w:val="clear" w:color="000000" w:fill="FFFFFF"/>
            <w:noWrap/>
            <w:vAlign w:val="center"/>
            <w:hideMark/>
          </w:tcPr>
          <w:p w14:paraId="7C6EBC73"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71</w:t>
            </w:r>
          </w:p>
        </w:tc>
        <w:tc>
          <w:tcPr>
            <w:tcW w:w="568" w:type="dxa"/>
            <w:tcBorders>
              <w:top w:val="nil"/>
              <w:left w:val="nil"/>
              <w:bottom w:val="single" w:sz="4" w:space="0" w:color="auto"/>
              <w:right w:val="single" w:sz="4" w:space="0" w:color="auto"/>
            </w:tcBorders>
            <w:shd w:val="clear" w:color="000000" w:fill="FFFFFF"/>
            <w:noWrap/>
            <w:vAlign w:val="center"/>
            <w:hideMark/>
          </w:tcPr>
          <w:p w14:paraId="3F407300"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xml:space="preserve">Ilir </w:t>
            </w:r>
          </w:p>
        </w:tc>
        <w:tc>
          <w:tcPr>
            <w:tcW w:w="426" w:type="dxa"/>
            <w:tcBorders>
              <w:top w:val="nil"/>
              <w:left w:val="nil"/>
              <w:bottom w:val="single" w:sz="4" w:space="0" w:color="auto"/>
              <w:right w:val="single" w:sz="4" w:space="0" w:color="auto"/>
            </w:tcBorders>
            <w:shd w:val="clear" w:color="000000" w:fill="FFFFFF"/>
            <w:noWrap/>
            <w:vAlign w:val="center"/>
            <w:hideMark/>
          </w:tcPr>
          <w:p w14:paraId="26889E25" w14:textId="6753E24F" w:rsidR="00B96A25" w:rsidRPr="00547E8D" w:rsidRDefault="00547E8D"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566" w:type="dxa"/>
            <w:tcBorders>
              <w:top w:val="nil"/>
              <w:left w:val="nil"/>
              <w:bottom w:val="single" w:sz="4" w:space="0" w:color="auto"/>
              <w:right w:val="single" w:sz="4" w:space="0" w:color="auto"/>
            </w:tcBorders>
            <w:shd w:val="clear" w:color="000000" w:fill="FFFFFF"/>
            <w:noWrap/>
            <w:vAlign w:val="center"/>
            <w:hideMark/>
          </w:tcPr>
          <w:p w14:paraId="6227AE6E"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Velija</w:t>
            </w:r>
            <w:proofErr w:type="spellEnd"/>
            <w:r w:rsidRPr="00547E8D">
              <w:rPr>
                <w:rFonts w:ascii="Garamond" w:eastAsia="Times New Roman" w:hAnsi="Garamond" w:cs="Times New Roman"/>
                <w:sz w:val="8"/>
                <w:szCs w:val="14"/>
              </w:rPr>
              <w:t xml:space="preserve"> </w:t>
            </w:r>
          </w:p>
        </w:tc>
        <w:tc>
          <w:tcPr>
            <w:tcW w:w="574" w:type="dxa"/>
            <w:tcBorders>
              <w:top w:val="nil"/>
              <w:left w:val="nil"/>
              <w:bottom w:val="single" w:sz="4" w:space="0" w:color="auto"/>
              <w:right w:val="single" w:sz="4" w:space="0" w:color="auto"/>
            </w:tcBorders>
            <w:shd w:val="clear" w:color="000000" w:fill="FFFFFF"/>
            <w:noWrap/>
            <w:vAlign w:val="center"/>
            <w:hideMark/>
          </w:tcPr>
          <w:p w14:paraId="275BAC9F"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1159</w:t>
            </w:r>
          </w:p>
        </w:tc>
        <w:tc>
          <w:tcPr>
            <w:tcW w:w="560" w:type="dxa"/>
            <w:tcBorders>
              <w:top w:val="nil"/>
              <w:left w:val="nil"/>
              <w:bottom w:val="single" w:sz="4" w:space="0" w:color="auto"/>
              <w:right w:val="single" w:sz="4" w:space="0" w:color="auto"/>
            </w:tcBorders>
            <w:shd w:val="clear" w:color="auto" w:fill="auto"/>
            <w:noWrap/>
            <w:vAlign w:val="center"/>
            <w:hideMark/>
          </w:tcPr>
          <w:p w14:paraId="02FA1081"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8/59</w:t>
            </w:r>
          </w:p>
        </w:tc>
        <w:tc>
          <w:tcPr>
            <w:tcW w:w="709" w:type="dxa"/>
            <w:tcBorders>
              <w:top w:val="nil"/>
              <w:left w:val="nil"/>
              <w:bottom w:val="single" w:sz="4" w:space="0" w:color="auto"/>
              <w:right w:val="single" w:sz="4" w:space="0" w:color="auto"/>
            </w:tcBorders>
            <w:shd w:val="clear" w:color="000000" w:fill="FFFFFF"/>
            <w:noWrap/>
            <w:vAlign w:val="center"/>
            <w:hideMark/>
          </w:tcPr>
          <w:p w14:paraId="4E57D5F1"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1322</w:t>
            </w:r>
          </w:p>
        </w:tc>
        <w:tc>
          <w:tcPr>
            <w:tcW w:w="789" w:type="dxa"/>
            <w:tcBorders>
              <w:top w:val="nil"/>
              <w:left w:val="nil"/>
              <w:bottom w:val="single" w:sz="4" w:space="0" w:color="auto"/>
              <w:right w:val="single" w:sz="4" w:space="0" w:color="auto"/>
            </w:tcBorders>
            <w:shd w:val="clear" w:color="auto" w:fill="auto"/>
            <w:noWrap/>
            <w:vAlign w:val="center"/>
            <w:hideMark/>
          </w:tcPr>
          <w:p w14:paraId="1AB7576C" w14:textId="23A98D88" w:rsidR="00B96A25" w:rsidRPr="00547E8D" w:rsidRDefault="00547E8D" w:rsidP="00547E8D">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Ar</w:t>
            </w:r>
            <w:r>
              <w:rPr>
                <w:rFonts w:ascii="Garamond" w:eastAsia="Times New Roman" w:hAnsi="Garamond" w:cs="Times New Roman"/>
                <w:sz w:val="8"/>
                <w:szCs w:val="14"/>
              </w:rPr>
              <w:t>ë</w:t>
            </w:r>
          </w:p>
        </w:tc>
        <w:tc>
          <w:tcPr>
            <w:tcW w:w="0" w:type="auto"/>
            <w:tcBorders>
              <w:top w:val="nil"/>
              <w:left w:val="nil"/>
              <w:bottom w:val="single" w:sz="4" w:space="0" w:color="auto"/>
              <w:right w:val="single" w:sz="4" w:space="0" w:color="auto"/>
            </w:tcBorders>
            <w:shd w:val="clear" w:color="000000" w:fill="FFFFFF"/>
            <w:noWrap/>
            <w:vAlign w:val="center"/>
            <w:hideMark/>
          </w:tcPr>
          <w:p w14:paraId="06A17EB0"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300.2</w:t>
            </w:r>
          </w:p>
        </w:tc>
        <w:tc>
          <w:tcPr>
            <w:tcW w:w="0" w:type="auto"/>
            <w:tcBorders>
              <w:top w:val="nil"/>
              <w:left w:val="nil"/>
              <w:bottom w:val="single" w:sz="4" w:space="0" w:color="auto"/>
              <w:right w:val="single" w:sz="4" w:space="0" w:color="auto"/>
            </w:tcBorders>
            <w:shd w:val="clear" w:color="auto" w:fill="auto"/>
            <w:noWrap/>
            <w:vAlign w:val="center"/>
            <w:hideMark/>
          </w:tcPr>
          <w:p w14:paraId="7C85DF1B"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270</w:t>
            </w:r>
          </w:p>
        </w:tc>
        <w:tc>
          <w:tcPr>
            <w:tcW w:w="0" w:type="auto"/>
            <w:tcBorders>
              <w:top w:val="nil"/>
              <w:left w:val="nil"/>
              <w:bottom w:val="single" w:sz="4" w:space="0" w:color="auto"/>
              <w:right w:val="single" w:sz="4" w:space="0" w:color="auto"/>
            </w:tcBorders>
            <w:shd w:val="clear" w:color="000000" w:fill="FFFFFF"/>
            <w:noWrap/>
            <w:vAlign w:val="center"/>
            <w:hideMark/>
          </w:tcPr>
          <w:p w14:paraId="36CCFF5A"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81054</w:t>
            </w:r>
          </w:p>
        </w:tc>
        <w:tc>
          <w:tcPr>
            <w:tcW w:w="0" w:type="auto"/>
            <w:tcBorders>
              <w:top w:val="nil"/>
              <w:left w:val="nil"/>
              <w:bottom w:val="single" w:sz="4" w:space="0" w:color="auto"/>
              <w:right w:val="single" w:sz="4" w:space="0" w:color="auto"/>
            </w:tcBorders>
            <w:shd w:val="clear" w:color="000000" w:fill="FFFFFF"/>
            <w:noWrap/>
            <w:vAlign w:val="center"/>
            <w:hideMark/>
          </w:tcPr>
          <w:p w14:paraId="716CF2F0"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B0D9D2"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AA13836"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5F65140"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597D1B9"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81054</w:t>
            </w:r>
          </w:p>
        </w:tc>
        <w:tc>
          <w:tcPr>
            <w:tcW w:w="1351" w:type="dxa"/>
            <w:tcBorders>
              <w:top w:val="nil"/>
              <w:left w:val="nil"/>
              <w:bottom w:val="single" w:sz="4" w:space="0" w:color="auto"/>
              <w:right w:val="single" w:sz="8" w:space="0" w:color="auto"/>
            </w:tcBorders>
            <w:shd w:val="clear" w:color="auto" w:fill="auto"/>
            <w:vAlign w:val="center"/>
            <w:hideMark/>
          </w:tcPr>
          <w:p w14:paraId="5C559F5D"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r>
      <w:tr w:rsidR="00547E8D" w:rsidRPr="00547E8D" w14:paraId="699457BD" w14:textId="77777777" w:rsidTr="00B96A25">
        <w:trPr>
          <w:trHeight w:val="20"/>
        </w:trPr>
        <w:tc>
          <w:tcPr>
            <w:tcW w:w="425" w:type="dxa"/>
            <w:tcBorders>
              <w:top w:val="nil"/>
              <w:left w:val="single" w:sz="8" w:space="0" w:color="auto"/>
              <w:bottom w:val="single" w:sz="4" w:space="0" w:color="auto"/>
              <w:right w:val="single" w:sz="4" w:space="0" w:color="auto"/>
            </w:tcBorders>
            <w:shd w:val="clear" w:color="000000" w:fill="FFFFFF"/>
            <w:noWrap/>
            <w:vAlign w:val="center"/>
            <w:hideMark/>
          </w:tcPr>
          <w:p w14:paraId="486EB877"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72</w:t>
            </w:r>
          </w:p>
        </w:tc>
        <w:tc>
          <w:tcPr>
            <w:tcW w:w="568" w:type="dxa"/>
            <w:tcBorders>
              <w:top w:val="nil"/>
              <w:left w:val="nil"/>
              <w:bottom w:val="single" w:sz="4" w:space="0" w:color="auto"/>
              <w:right w:val="single" w:sz="4" w:space="0" w:color="auto"/>
            </w:tcBorders>
            <w:shd w:val="clear" w:color="000000" w:fill="FFFFFF"/>
            <w:noWrap/>
            <w:vAlign w:val="center"/>
            <w:hideMark/>
          </w:tcPr>
          <w:p w14:paraId="5AA77A7B"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Bilal</w:t>
            </w:r>
            <w:proofErr w:type="spellEnd"/>
          </w:p>
        </w:tc>
        <w:tc>
          <w:tcPr>
            <w:tcW w:w="426" w:type="dxa"/>
            <w:tcBorders>
              <w:top w:val="nil"/>
              <w:left w:val="nil"/>
              <w:bottom w:val="single" w:sz="4" w:space="0" w:color="auto"/>
              <w:right w:val="single" w:sz="4" w:space="0" w:color="auto"/>
            </w:tcBorders>
            <w:shd w:val="clear" w:color="000000" w:fill="FFFFFF"/>
            <w:noWrap/>
            <w:vAlign w:val="center"/>
            <w:hideMark/>
          </w:tcPr>
          <w:p w14:paraId="6612A4F0" w14:textId="4A827B35" w:rsidR="00B96A25" w:rsidRPr="00547E8D" w:rsidRDefault="00547E8D"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566" w:type="dxa"/>
            <w:tcBorders>
              <w:top w:val="nil"/>
              <w:left w:val="nil"/>
              <w:bottom w:val="single" w:sz="4" w:space="0" w:color="auto"/>
              <w:right w:val="single" w:sz="4" w:space="0" w:color="auto"/>
            </w:tcBorders>
            <w:shd w:val="clear" w:color="000000" w:fill="FFFFFF"/>
            <w:noWrap/>
            <w:vAlign w:val="center"/>
            <w:hideMark/>
          </w:tcPr>
          <w:p w14:paraId="744E665F"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Velija</w:t>
            </w:r>
            <w:proofErr w:type="spellEnd"/>
            <w:r w:rsidRPr="00547E8D">
              <w:rPr>
                <w:rFonts w:ascii="Garamond" w:eastAsia="Times New Roman" w:hAnsi="Garamond" w:cs="Times New Roman"/>
                <w:sz w:val="8"/>
                <w:szCs w:val="14"/>
              </w:rPr>
              <w:t xml:space="preserve"> </w:t>
            </w:r>
          </w:p>
        </w:tc>
        <w:tc>
          <w:tcPr>
            <w:tcW w:w="574" w:type="dxa"/>
            <w:tcBorders>
              <w:top w:val="nil"/>
              <w:left w:val="nil"/>
              <w:bottom w:val="single" w:sz="4" w:space="0" w:color="auto"/>
              <w:right w:val="single" w:sz="4" w:space="0" w:color="auto"/>
            </w:tcBorders>
            <w:shd w:val="clear" w:color="000000" w:fill="FFFFFF"/>
            <w:noWrap/>
            <w:vAlign w:val="center"/>
            <w:hideMark/>
          </w:tcPr>
          <w:p w14:paraId="7EBA4CE2"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1159</w:t>
            </w:r>
          </w:p>
        </w:tc>
        <w:tc>
          <w:tcPr>
            <w:tcW w:w="560" w:type="dxa"/>
            <w:tcBorders>
              <w:top w:val="nil"/>
              <w:left w:val="nil"/>
              <w:bottom w:val="single" w:sz="4" w:space="0" w:color="auto"/>
              <w:right w:val="single" w:sz="4" w:space="0" w:color="auto"/>
            </w:tcBorders>
            <w:shd w:val="clear" w:color="auto" w:fill="auto"/>
            <w:noWrap/>
            <w:vAlign w:val="center"/>
            <w:hideMark/>
          </w:tcPr>
          <w:p w14:paraId="4C247C67"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8/58</w:t>
            </w:r>
          </w:p>
        </w:tc>
        <w:tc>
          <w:tcPr>
            <w:tcW w:w="709" w:type="dxa"/>
            <w:tcBorders>
              <w:top w:val="nil"/>
              <w:left w:val="nil"/>
              <w:bottom w:val="single" w:sz="4" w:space="0" w:color="auto"/>
              <w:right w:val="single" w:sz="4" w:space="0" w:color="auto"/>
            </w:tcBorders>
            <w:shd w:val="clear" w:color="000000" w:fill="FFFFFF"/>
            <w:noWrap/>
            <w:vAlign w:val="center"/>
            <w:hideMark/>
          </w:tcPr>
          <w:p w14:paraId="2EC55077"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1322</w:t>
            </w:r>
          </w:p>
        </w:tc>
        <w:tc>
          <w:tcPr>
            <w:tcW w:w="789" w:type="dxa"/>
            <w:tcBorders>
              <w:top w:val="nil"/>
              <w:left w:val="nil"/>
              <w:bottom w:val="single" w:sz="4" w:space="0" w:color="auto"/>
              <w:right w:val="single" w:sz="4" w:space="0" w:color="auto"/>
            </w:tcBorders>
            <w:shd w:val="clear" w:color="auto" w:fill="auto"/>
            <w:noWrap/>
            <w:vAlign w:val="center"/>
            <w:hideMark/>
          </w:tcPr>
          <w:p w14:paraId="62AC9EEC" w14:textId="1C91D418" w:rsidR="00B96A25" w:rsidRPr="00547E8D" w:rsidRDefault="00547E8D" w:rsidP="00547E8D">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Ar</w:t>
            </w:r>
            <w:r>
              <w:rPr>
                <w:rFonts w:ascii="Garamond" w:eastAsia="Times New Roman" w:hAnsi="Garamond" w:cs="Times New Roman"/>
                <w:sz w:val="8"/>
                <w:szCs w:val="14"/>
              </w:rPr>
              <w:t>ë</w:t>
            </w:r>
          </w:p>
        </w:tc>
        <w:tc>
          <w:tcPr>
            <w:tcW w:w="0" w:type="auto"/>
            <w:tcBorders>
              <w:top w:val="nil"/>
              <w:left w:val="nil"/>
              <w:bottom w:val="single" w:sz="4" w:space="0" w:color="auto"/>
              <w:right w:val="single" w:sz="4" w:space="0" w:color="auto"/>
            </w:tcBorders>
            <w:shd w:val="clear" w:color="000000" w:fill="FFFFFF"/>
            <w:noWrap/>
            <w:vAlign w:val="center"/>
            <w:hideMark/>
          </w:tcPr>
          <w:p w14:paraId="1359BEB2"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267.7</w:t>
            </w:r>
          </w:p>
        </w:tc>
        <w:tc>
          <w:tcPr>
            <w:tcW w:w="0" w:type="auto"/>
            <w:tcBorders>
              <w:top w:val="nil"/>
              <w:left w:val="nil"/>
              <w:bottom w:val="single" w:sz="4" w:space="0" w:color="auto"/>
              <w:right w:val="single" w:sz="4" w:space="0" w:color="auto"/>
            </w:tcBorders>
            <w:shd w:val="clear" w:color="auto" w:fill="auto"/>
            <w:noWrap/>
            <w:vAlign w:val="center"/>
            <w:hideMark/>
          </w:tcPr>
          <w:p w14:paraId="74F568E9"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270</w:t>
            </w:r>
          </w:p>
        </w:tc>
        <w:tc>
          <w:tcPr>
            <w:tcW w:w="0" w:type="auto"/>
            <w:tcBorders>
              <w:top w:val="nil"/>
              <w:left w:val="nil"/>
              <w:bottom w:val="single" w:sz="4" w:space="0" w:color="auto"/>
              <w:right w:val="single" w:sz="4" w:space="0" w:color="auto"/>
            </w:tcBorders>
            <w:shd w:val="clear" w:color="000000" w:fill="FFFFFF"/>
            <w:noWrap/>
            <w:vAlign w:val="center"/>
            <w:hideMark/>
          </w:tcPr>
          <w:p w14:paraId="05C69FF8"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72279</w:t>
            </w:r>
          </w:p>
        </w:tc>
        <w:tc>
          <w:tcPr>
            <w:tcW w:w="0" w:type="auto"/>
            <w:tcBorders>
              <w:top w:val="nil"/>
              <w:left w:val="nil"/>
              <w:bottom w:val="single" w:sz="4" w:space="0" w:color="auto"/>
              <w:right w:val="single" w:sz="4" w:space="0" w:color="auto"/>
            </w:tcBorders>
            <w:shd w:val="clear" w:color="000000" w:fill="FFFFFF"/>
            <w:noWrap/>
            <w:vAlign w:val="center"/>
            <w:hideMark/>
          </w:tcPr>
          <w:p w14:paraId="2FF3A12C"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7AD1AD"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2CAB8A1"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619F012"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1BDED9"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72279</w:t>
            </w:r>
          </w:p>
        </w:tc>
        <w:tc>
          <w:tcPr>
            <w:tcW w:w="1351" w:type="dxa"/>
            <w:tcBorders>
              <w:top w:val="nil"/>
              <w:left w:val="nil"/>
              <w:bottom w:val="single" w:sz="4" w:space="0" w:color="auto"/>
              <w:right w:val="single" w:sz="8" w:space="0" w:color="auto"/>
            </w:tcBorders>
            <w:shd w:val="clear" w:color="auto" w:fill="auto"/>
            <w:vAlign w:val="center"/>
            <w:hideMark/>
          </w:tcPr>
          <w:p w14:paraId="2440EB6C"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r>
      <w:tr w:rsidR="00547E8D" w:rsidRPr="00547E8D" w14:paraId="2155217F" w14:textId="77777777" w:rsidTr="00B96A25">
        <w:trPr>
          <w:trHeight w:val="20"/>
        </w:trPr>
        <w:tc>
          <w:tcPr>
            <w:tcW w:w="425" w:type="dxa"/>
            <w:tcBorders>
              <w:top w:val="nil"/>
              <w:left w:val="single" w:sz="8" w:space="0" w:color="auto"/>
              <w:bottom w:val="single" w:sz="4" w:space="0" w:color="auto"/>
              <w:right w:val="single" w:sz="4" w:space="0" w:color="auto"/>
            </w:tcBorders>
            <w:shd w:val="clear" w:color="000000" w:fill="FFFFFF"/>
            <w:noWrap/>
            <w:vAlign w:val="center"/>
            <w:hideMark/>
          </w:tcPr>
          <w:p w14:paraId="7AF6CEC4"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73</w:t>
            </w:r>
          </w:p>
        </w:tc>
        <w:tc>
          <w:tcPr>
            <w:tcW w:w="568" w:type="dxa"/>
            <w:tcBorders>
              <w:top w:val="nil"/>
              <w:left w:val="nil"/>
              <w:bottom w:val="single" w:sz="4" w:space="0" w:color="auto"/>
              <w:right w:val="single" w:sz="4" w:space="0" w:color="auto"/>
            </w:tcBorders>
            <w:shd w:val="clear" w:color="000000" w:fill="FFFFFF"/>
            <w:noWrap/>
            <w:vAlign w:val="center"/>
            <w:hideMark/>
          </w:tcPr>
          <w:p w14:paraId="69671EA0" w14:textId="7C5F0699"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Hajri</w:t>
            </w:r>
            <w:proofErr w:type="spellEnd"/>
            <w:r w:rsidR="00547E8D">
              <w:rPr>
                <w:rFonts w:ascii="Garamond" w:eastAsia="Times New Roman" w:hAnsi="Garamond" w:cs="Times New Roman"/>
                <w:sz w:val="8"/>
                <w:szCs w:val="14"/>
              </w:rPr>
              <w:t xml:space="preserve"> </w:t>
            </w:r>
          </w:p>
        </w:tc>
        <w:tc>
          <w:tcPr>
            <w:tcW w:w="426" w:type="dxa"/>
            <w:tcBorders>
              <w:top w:val="nil"/>
              <w:left w:val="nil"/>
              <w:bottom w:val="single" w:sz="4" w:space="0" w:color="auto"/>
              <w:right w:val="single" w:sz="4" w:space="0" w:color="auto"/>
            </w:tcBorders>
            <w:shd w:val="clear" w:color="000000" w:fill="FFFFFF"/>
            <w:noWrap/>
            <w:vAlign w:val="center"/>
            <w:hideMark/>
          </w:tcPr>
          <w:p w14:paraId="340ECFD8" w14:textId="24EFFAA3" w:rsidR="00B96A25" w:rsidRPr="00547E8D" w:rsidRDefault="00547E8D"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566" w:type="dxa"/>
            <w:tcBorders>
              <w:top w:val="nil"/>
              <w:left w:val="nil"/>
              <w:bottom w:val="single" w:sz="4" w:space="0" w:color="auto"/>
              <w:right w:val="single" w:sz="4" w:space="0" w:color="auto"/>
            </w:tcBorders>
            <w:shd w:val="clear" w:color="000000" w:fill="FFFFFF"/>
            <w:noWrap/>
            <w:vAlign w:val="center"/>
            <w:hideMark/>
          </w:tcPr>
          <w:p w14:paraId="374864A4"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Velija</w:t>
            </w:r>
            <w:proofErr w:type="spellEnd"/>
            <w:r w:rsidRPr="00547E8D">
              <w:rPr>
                <w:rFonts w:ascii="Garamond" w:eastAsia="Times New Roman" w:hAnsi="Garamond" w:cs="Times New Roman"/>
                <w:sz w:val="8"/>
                <w:szCs w:val="14"/>
              </w:rPr>
              <w:t xml:space="preserve"> </w:t>
            </w:r>
          </w:p>
        </w:tc>
        <w:tc>
          <w:tcPr>
            <w:tcW w:w="574" w:type="dxa"/>
            <w:tcBorders>
              <w:top w:val="nil"/>
              <w:left w:val="nil"/>
              <w:bottom w:val="single" w:sz="4" w:space="0" w:color="auto"/>
              <w:right w:val="single" w:sz="4" w:space="0" w:color="auto"/>
            </w:tcBorders>
            <w:shd w:val="clear" w:color="000000" w:fill="FFFFFF"/>
            <w:noWrap/>
            <w:vAlign w:val="center"/>
            <w:hideMark/>
          </w:tcPr>
          <w:p w14:paraId="6F49B2E1"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1159</w:t>
            </w:r>
          </w:p>
        </w:tc>
        <w:tc>
          <w:tcPr>
            <w:tcW w:w="560" w:type="dxa"/>
            <w:tcBorders>
              <w:top w:val="nil"/>
              <w:left w:val="nil"/>
              <w:bottom w:val="single" w:sz="4" w:space="0" w:color="auto"/>
              <w:right w:val="single" w:sz="4" w:space="0" w:color="auto"/>
            </w:tcBorders>
            <w:shd w:val="clear" w:color="auto" w:fill="auto"/>
            <w:noWrap/>
            <w:vAlign w:val="center"/>
            <w:hideMark/>
          </w:tcPr>
          <w:p w14:paraId="796050A1"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8/57</w:t>
            </w:r>
          </w:p>
        </w:tc>
        <w:tc>
          <w:tcPr>
            <w:tcW w:w="709" w:type="dxa"/>
            <w:tcBorders>
              <w:top w:val="nil"/>
              <w:left w:val="nil"/>
              <w:bottom w:val="single" w:sz="4" w:space="0" w:color="auto"/>
              <w:right w:val="single" w:sz="4" w:space="0" w:color="auto"/>
            </w:tcBorders>
            <w:shd w:val="clear" w:color="000000" w:fill="FFFFFF"/>
            <w:noWrap/>
            <w:vAlign w:val="center"/>
            <w:hideMark/>
          </w:tcPr>
          <w:p w14:paraId="7F022A18"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1322</w:t>
            </w:r>
          </w:p>
        </w:tc>
        <w:tc>
          <w:tcPr>
            <w:tcW w:w="789" w:type="dxa"/>
            <w:tcBorders>
              <w:top w:val="nil"/>
              <w:left w:val="nil"/>
              <w:bottom w:val="single" w:sz="4" w:space="0" w:color="auto"/>
              <w:right w:val="single" w:sz="4" w:space="0" w:color="auto"/>
            </w:tcBorders>
            <w:shd w:val="clear" w:color="auto" w:fill="auto"/>
            <w:noWrap/>
            <w:vAlign w:val="center"/>
            <w:hideMark/>
          </w:tcPr>
          <w:p w14:paraId="1115D36E" w14:textId="3D3FF83F" w:rsidR="00B96A25" w:rsidRPr="00547E8D" w:rsidRDefault="00547E8D" w:rsidP="00547E8D">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Ar</w:t>
            </w:r>
            <w:r>
              <w:rPr>
                <w:rFonts w:ascii="Garamond" w:eastAsia="Times New Roman" w:hAnsi="Garamond" w:cs="Times New Roman"/>
                <w:sz w:val="8"/>
                <w:szCs w:val="14"/>
              </w:rPr>
              <w:t>ë</w:t>
            </w:r>
          </w:p>
        </w:tc>
        <w:tc>
          <w:tcPr>
            <w:tcW w:w="0" w:type="auto"/>
            <w:tcBorders>
              <w:top w:val="nil"/>
              <w:left w:val="nil"/>
              <w:bottom w:val="single" w:sz="4" w:space="0" w:color="auto"/>
              <w:right w:val="single" w:sz="4" w:space="0" w:color="auto"/>
            </w:tcBorders>
            <w:shd w:val="clear" w:color="000000" w:fill="FFFFFF"/>
            <w:noWrap/>
            <w:vAlign w:val="center"/>
            <w:hideMark/>
          </w:tcPr>
          <w:p w14:paraId="0D5CEE6B"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210</w:t>
            </w:r>
          </w:p>
        </w:tc>
        <w:tc>
          <w:tcPr>
            <w:tcW w:w="0" w:type="auto"/>
            <w:tcBorders>
              <w:top w:val="nil"/>
              <w:left w:val="nil"/>
              <w:bottom w:val="single" w:sz="4" w:space="0" w:color="auto"/>
              <w:right w:val="single" w:sz="4" w:space="0" w:color="auto"/>
            </w:tcBorders>
            <w:shd w:val="clear" w:color="auto" w:fill="auto"/>
            <w:noWrap/>
            <w:vAlign w:val="center"/>
            <w:hideMark/>
          </w:tcPr>
          <w:p w14:paraId="41332EFA"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270</w:t>
            </w:r>
          </w:p>
        </w:tc>
        <w:tc>
          <w:tcPr>
            <w:tcW w:w="0" w:type="auto"/>
            <w:tcBorders>
              <w:top w:val="nil"/>
              <w:left w:val="nil"/>
              <w:bottom w:val="single" w:sz="4" w:space="0" w:color="auto"/>
              <w:right w:val="single" w:sz="4" w:space="0" w:color="auto"/>
            </w:tcBorders>
            <w:shd w:val="clear" w:color="000000" w:fill="FFFFFF"/>
            <w:noWrap/>
            <w:vAlign w:val="center"/>
            <w:hideMark/>
          </w:tcPr>
          <w:p w14:paraId="639DF7D2"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56700</w:t>
            </w:r>
          </w:p>
        </w:tc>
        <w:tc>
          <w:tcPr>
            <w:tcW w:w="0" w:type="auto"/>
            <w:tcBorders>
              <w:top w:val="nil"/>
              <w:left w:val="nil"/>
              <w:bottom w:val="single" w:sz="4" w:space="0" w:color="auto"/>
              <w:right w:val="single" w:sz="4" w:space="0" w:color="auto"/>
            </w:tcBorders>
            <w:shd w:val="clear" w:color="000000" w:fill="FFFFFF"/>
            <w:noWrap/>
            <w:vAlign w:val="center"/>
            <w:hideMark/>
          </w:tcPr>
          <w:p w14:paraId="3E392CAC"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273A637"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9BC5CC1"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A3F2A9B"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527BFD"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56700</w:t>
            </w:r>
          </w:p>
        </w:tc>
        <w:tc>
          <w:tcPr>
            <w:tcW w:w="1351" w:type="dxa"/>
            <w:tcBorders>
              <w:top w:val="nil"/>
              <w:left w:val="nil"/>
              <w:bottom w:val="single" w:sz="4" w:space="0" w:color="auto"/>
              <w:right w:val="single" w:sz="8" w:space="0" w:color="auto"/>
            </w:tcBorders>
            <w:shd w:val="clear" w:color="auto" w:fill="auto"/>
            <w:vAlign w:val="center"/>
            <w:hideMark/>
          </w:tcPr>
          <w:p w14:paraId="3B6B602B"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r>
      <w:tr w:rsidR="00547E8D" w:rsidRPr="00547E8D" w14:paraId="726723FB" w14:textId="77777777" w:rsidTr="00B96A25">
        <w:trPr>
          <w:trHeight w:val="20"/>
        </w:trPr>
        <w:tc>
          <w:tcPr>
            <w:tcW w:w="425" w:type="dxa"/>
            <w:tcBorders>
              <w:top w:val="nil"/>
              <w:left w:val="single" w:sz="8" w:space="0" w:color="auto"/>
              <w:bottom w:val="single" w:sz="4" w:space="0" w:color="auto"/>
              <w:right w:val="single" w:sz="4" w:space="0" w:color="auto"/>
            </w:tcBorders>
            <w:shd w:val="clear" w:color="000000" w:fill="FFFFFF"/>
            <w:noWrap/>
            <w:vAlign w:val="center"/>
            <w:hideMark/>
          </w:tcPr>
          <w:p w14:paraId="59F2D0BD"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74</w:t>
            </w:r>
          </w:p>
        </w:tc>
        <w:tc>
          <w:tcPr>
            <w:tcW w:w="568" w:type="dxa"/>
            <w:tcBorders>
              <w:top w:val="nil"/>
              <w:left w:val="nil"/>
              <w:bottom w:val="single" w:sz="4" w:space="0" w:color="auto"/>
              <w:right w:val="single" w:sz="4" w:space="0" w:color="auto"/>
            </w:tcBorders>
            <w:shd w:val="clear" w:color="000000" w:fill="FFFFFF"/>
            <w:noWrap/>
            <w:vAlign w:val="center"/>
            <w:hideMark/>
          </w:tcPr>
          <w:p w14:paraId="533EC710"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Ruzhdi</w:t>
            </w:r>
          </w:p>
        </w:tc>
        <w:tc>
          <w:tcPr>
            <w:tcW w:w="426" w:type="dxa"/>
            <w:tcBorders>
              <w:top w:val="nil"/>
              <w:left w:val="nil"/>
              <w:bottom w:val="single" w:sz="4" w:space="0" w:color="auto"/>
              <w:right w:val="single" w:sz="4" w:space="0" w:color="auto"/>
            </w:tcBorders>
            <w:shd w:val="clear" w:color="000000" w:fill="FFFFFF"/>
            <w:noWrap/>
            <w:vAlign w:val="center"/>
            <w:hideMark/>
          </w:tcPr>
          <w:p w14:paraId="2A6799F0"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Selim</w:t>
            </w:r>
            <w:proofErr w:type="spellEnd"/>
          </w:p>
        </w:tc>
        <w:tc>
          <w:tcPr>
            <w:tcW w:w="566" w:type="dxa"/>
            <w:tcBorders>
              <w:top w:val="nil"/>
              <w:left w:val="nil"/>
              <w:bottom w:val="single" w:sz="4" w:space="0" w:color="auto"/>
              <w:right w:val="single" w:sz="4" w:space="0" w:color="auto"/>
            </w:tcBorders>
            <w:shd w:val="clear" w:color="000000" w:fill="FFFFFF"/>
            <w:noWrap/>
            <w:vAlign w:val="center"/>
            <w:hideMark/>
          </w:tcPr>
          <w:p w14:paraId="63895FF5"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Meti</w:t>
            </w:r>
          </w:p>
        </w:tc>
        <w:tc>
          <w:tcPr>
            <w:tcW w:w="574" w:type="dxa"/>
            <w:tcBorders>
              <w:top w:val="nil"/>
              <w:left w:val="nil"/>
              <w:bottom w:val="single" w:sz="4" w:space="0" w:color="auto"/>
              <w:right w:val="single" w:sz="4" w:space="0" w:color="auto"/>
            </w:tcBorders>
            <w:shd w:val="clear" w:color="000000" w:fill="FFFFFF"/>
            <w:noWrap/>
            <w:vAlign w:val="center"/>
            <w:hideMark/>
          </w:tcPr>
          <w:p w14:paraId="283316B1"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1159</w:t>
            </w:r>
          </w:p>
        </w:tc>
        <w:tc>
          <w:tcPr>
            <w:tcW w:w="560" w:type="dxa"/>
            <w:tcBorders>
              <w:top w:val="nil"/>
              <w:left w:val="nil"/>
              <w:bottom w:val="single" w:sz="4" w:space="0" w:color="auto"/>
              <w:right w:val="single" w:sz="4" w:space="0" w:color="auto"/>
            </w:tcBorders>
            <w:shd w:val="clear" w:color="auto" w:fill="auto"/>
            <w:noWrap/>
            <w:vAlign w:val="center"/>
            <w:hideMark/>
          </w:tcPr>
          <w:p w14:paraId="4AFA523A"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11/51</w:t>
            </w:r>
          </w:p>
        </w:tc>
        <w:tc>
          <w:tcPr>
            <w:tcW w:w="709" w:type="dxa"/>
            <w:tcBorders>
              <w:top w:val="nil"/>
              <w:left w:val="nil"/>
              <w:bottom w:val="single" w:sz="4" w:space="0" w:color="auto"/>
              <w:right w:val="single" w:sz="4" w:space="0" w:color="auto"/>
            </w:tcBorders>
            <w:shd w:val="clear" w:color="000000" w:fill="FFFFFF"/>
            <w:noWrap/>
            <w:vAlign w:val="center"/>
            <w:hideMark/>
          </w:tcPr>
          <w:p w14:paraId="00315151"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1175</w:t>
            </w:r>
          </w:p>
        </w:tc>
        <w:tc>
          <w:tcPr>
            <w:tcW w:w="789" w:type="dxa"/>
            <w:tcBorders>
              <w:top w:val="nil"/>
              <w:left w:val="nil"/>
              <w:bottom w:val="single" w:sz="4" w:space="0" w:color="auto"/>
              <w:right w:val="single" w:sz="4" w:space="0" w:color="auto"/>
            </w:tcBorders>
            <w:shd w:val="clear" w:color="auto" w:fill="auto"/>
            <w:noWrap/>
            <w:vAlign w:val="center"/>
            <w:hideMark/>
          </w:tcPr>
          <w:p w14:paraId="7F094685" w14:textId="7B49E429" w:rsidR="00B96A25" w:rsidRPr="00547E8D" w:rsidRDefault="00547E8D" w:rsidP="00547E8D">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Ar</w:t>
            </w:r>
            <w:r>
              <w:rPr>
                <w:rFonts w:ascii="Garamond" w:eastAsia="Times New Roman" w:hAnsi="Garamond" w:cs="Times New Roman"/>
                <w:sz w:val="8"/>
                <w:szCs w:val="14"/>
              </w:rPr>
              <w:t>ë</w:t>
            </w:r>
          </w:p>
        </w:tc>
        <w:tc>
          <w:tcPr>
            <w:tcW w:w="0" w:type="auto"/>
            <w:tcBorders>
              <w:top w:val="nil"/>
              <w:left w:val="nil"/>
              <w:bottom w:val="single" w:sz="4" w:space="0" w:color="auto"/>
              <w:right w:val="single" w:sz="4" w:space="0" w:color="auto"/>
            </w:tcBorders>
            <w:shd w:val="clear" w:color="000000" w:fill="FFFFFF"/>
            <w:noWrap/>
            <w:vAlign w:val="center"/>
            <w:hideMark/>
          </w:tcPr>
          <w:p w14:paraId="21E36211"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123.4</w:t>
            </w:r>
          </w:p>
        </w:tc>
        <w:tc>
          <w:tcPr>
            <w:tcW w:w="0" w:type="auto"/>
            <w:tcBorders>
              <w:top w:val="nil"/>
              <w:left w:val="nil"/>
              <w:bottom w:val="single" w:sz="4" w:space="0" w:color="auto"/>
              <w:right w:val="single" w:sz="4" w:space="0" w:color="auto"/>
            </w:tcBorders>
            <w:shd w:val="clear" w:color="auto" w:fill="auto"/>
            <w:noWrap/>
            <w:vAlign w:val="center"/>
            <w:hideMark/>
          </w:tcPr>
          <w:p w14:paraId="2B35F0E2"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270</w:t>
            </w:r>
          </w:p>
        </w:tc>
        <w:tc>
          <w:tcPr>
            <w:tcW w:w="0" w:type="auto"/>
            <w:tcBorders>
              <w:top w:val="nil"/>
              <w:left w:val="nil"/>
              <w:bottom w:val="single" w:sz="4" w:space="0" w:color="auto"/>
              <w:right w:val="single" w:sz="4" w:space="0" w:color="auto"/>
            </w:tcBorders>
            <w:shd w:val="clear" w:color="000000" w:fill="FFFFFF"/>
            <w:noWrap/>
            <w:vAlign w:val="center"/>
            <w:hideMark/>
          </w:tcPr>
          <w:p w14:paraId="4F66C540"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33318</w:t>
            </w:r>
          </w:p>
        </w:tc>
        <w:tc>
          <w:tcPr>
            <w:tcW w:w="0" w:type="auto"/>
            <w:tcBorders>
              <w:top w:val="nil"/>
              <w:left w:val="nil"/>
              <w:bottom w:val="single" w:sz="4" w:space="0" w:color="auto"/>
              <w:right w:val="single" w:sz="4" w:space="0" w:color="auto"/>
            </w:tcBorders>
            <w:shd w:val="clear" w:color="000000" w:fill="FFFFFF"/>
            <w:noWrap/>
            <w:vAlign w:val="center"/>
            <w:hideMark/>
          </w:tcPr>
          <w:p w14:paraId="34A9F61A"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5312B7"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901FD6D"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C641DAE"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7D3894E"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33318</w:t>
            </w:r>
          </w:p>
        </w:tc>
        <w:tc>
          <w:tcPr>
            <w:tcW w:w="1351" w:type="dxa"/>
            <w:tcBorders>
              <w:top w:val="nil"/>
              <w:left w:val="nil"/>
              <w:bottom w:val="single" w:sz="4" w:space="0" w:color="auto"/>
              <w:right w:val="single" w:sz="8" w:space="0" w:color="auto"/>
            </w:tcBorders>
            <w:shd w:val="clear" w:color="auto" w:fill="auto"/>
            <w:vAlign w:val="center"/>
            <w:hideMark/>
          </w:tcPr>
          <w:p w14:paraId="69476128"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r>
      <w:tr w:rsidR="00547E8D" w:rsidRPr="00547E8D" w14:paraId="2A81F63C" w14:textId="77777777" w:rsidTr="00B96A25">
        <w:trPr>
          <w:trHeight w:val="20"/>
        </w:trPr>
        <w:tc>
          <w:tcPr>
            <w:tcW w:w="425" w:type="dxa"/>
            <w:tcBorders>
              <w:top w:val="nil"/>
              <w:left w:val="single" w:sz="8" w:space="0" w:color="auto"/>
              <w:bottom w:val="single" w:sz="4" w:space="0" w:color="auto"/>
              <w:right w:val="single" w:sz="4" w:space="0" w:color="auto"/>
            </w:tcBorders>
            <w:shd w:val="clear" w:color="000000" w:fill="FFFFFF"/>
            <w:noWrap/>
            <w:vAlign w:val="center"/>
            <w:hideMark/>
          </w:tcPr>
          <w:p w14:paraId="79DC35F6"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75</w:t>
            </w:r>
          </w:p>
        </w:tc>
        <w:tc>
          <w:tcPr>
            <w:tcW w:w="568" w:type="dxa"/>
            <w:tcBorders>
              <w:top w:val="nil"/>
              <w:left w:val="nil"/>
              <w:bottom w:val="single" w:sz="4" w:space="0" w:color="auto"/>
              <w:right w:val="single" w:sz="4" w:space="0" w:color="auto"/>
            </w:tcBorders>
            <w:shd w:val="clear" w:color="000000" w:fill="FFFFFF"/>
            <w:noWrap/>
            <w:vAlign w:val="center"/>
            <w:hideMark/>
          </w:tcPr>
          <w:p w14:paraId="100F2039"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Ruzhdi</w:t>
            </w:r>
          </w:p>
        </w:tc>
        <w:tc>
          <w:tcPr>
            <w:tcW w:w="426" w:type="dxa"/>
            <w:tcBorders>
              <w:top w:val="nil"/>
              <w:left w:val="nil"/>
              <w:bottom w:val="single" w:sz="4" w:space="0" w:color="auto"/>
              <w:right w:val="single" w:sz="4" w:space="0" w:color="auto"/>
            </w:tcBorders>
            <w:shd w:val="clear" w:color="000000" w:fill="FFFFFF"/>
            <w:noWrap/>
            <w:vAlign w:val="center"/>
            <w:hideMark/>
          </w:tcPr>
          <w:p w14:paraId="2F53D5F1" w14:textId="31D922FE" w:rsidR="00B96A25" w:rsidRPr="00547E8D" w:rsidRDefault="00547E8D"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566" w:type="dxa"/>
            <w:tcBorders>
              <w:top w:val="nil"/>
              <w:left w:val="nil"/>
              <w:bottom w:val="single" w:sz="4" w:space="0" w:color="auto"/>
              <w:right w:val="single" w:sz="4" w:space="0" w:color="auto"/>
            </w:tcBorders>
            <w:shd w:val="clear" w:color="000000" w:fill="FFFFFF"/>
            <w:noWrap/>
            <w:vAlign w:val="center"/>
            <w:hideMark/>
          </w:tcPr>
          <w:p w14:paraId="3E4350F9"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Meti</w:t>
            </w:r>
          </w:p>
        </w:tc>
        <w:tc>
          <w:tcPr>
            <w:tcW w:w="574" w:type="dxa"/>
            <w:tcBorders>
              <w:top w:val="nil"/>
              <w:left w:val="nil"/>
              <w:bottom w:val="single" w:sz="4" w:space="0" w:color="auto"/>
              <w:right w:val="single" w:sz="4" w:space="0" w:color="auto"/>
            </w:tcBorders>
            <w:shd w:val="clear" w:color="000000" w:fill="FFFFFF"/>
            <w:noWrap/>
            <w:vAlign w:val="center"/>
            <w:hideMark/>
          </w:tcPr>
          <w:p w14:paraId="378632CE"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1159</w:t>
            </w:r>
          </w:p>
        </w:tc>
        <w:tc>
          <w:tcPr>
            <w:tcW w:w="560" w:type="dxa"/>
            <w:tcBorders>
              <w:top w:val="nil"/>
              <w:left w:val="nil"/>
              <w:bottom w:val="single" w:sz="4" w:space="0" w:color="auto"/>
              <w:right w:val="single" w:sz="4" w:space="0" w:color="auto"/>
            </w:tcBorders>
            <w:shd w:val="clear" w:color="auto" w:fill="auto"/>
            <w:noWrap/>
            <w:vAlign w:val="center"/>
            <w:hideMark/>
          </w:tcPr>
          <w:p w14:paraId="3257D437"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866/8</w:t>
            </w:r>
          </w:p>
        </w:tc>
        <w:tc>
          <w:tcPr>
            <w:tcW w:w="709" w:type="dxa"/>
            <w:tcBorders>
              <w:top w:val="nil"/>
              <w:left w:val="nil"/>
              <w:bottom w:val="single" w:sz="4" w:space="0" w:color="auto"/>
              <w:right w:val="single" w:sz="4" w:space="0" w:color="auto"/>
            </w:tcBorders>
            <w:shd w:val="clear" w:color="000000" w:fill="FFFFFF"/>
            <w:noWrap/>
            <w:vAlign w:val="center"/>
            <w:hideMark/>
          </w:tcPr>
          <w:p w14:paraId="6E75117A"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1062</w:t>
            </w:r>
          </w:p>
        </w:tc>
        <w:tc>
          <w:tcPr>
            <w:tcW w:w="789" w:type="dxa"/>
            <w:tcBorders>
              <w:top w:val="nil"/>
              <w:left w:val="nil"/>
              <w:bottom w:val="single" w:sz="4" w:space="0" w:color="auto"/>
              <w:right w:val="single" w:sz="4" w:space="0" w:color="auto"/>
            </w:tcBorders>
            <w:shd w:val="clear" w:color="auto" w:fill="auto"/>
            <w:noWrap/>
            <w:vAlign w:val="center"/>
            <w:hideMark/>
          </w:tcPr>
          <w:p w14:paraId="1C2C6ACF" w14:textId="691D1B84" w:rsidR="00B96A25" w:rsidRPr="00547E8D" w:rsidRDefault="00547E8D" w:rsidP="00547E8D">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Ar</w:t>
            </w:r>
            <w:r>
              <w:rPr>
                <w:rFonts w:ascii="Garamond" w:eastAsia="Times New Roman" w:hAnsi="Garamond" w:cs="Times New Roman"/>
                <w:sz w:val="8"/>
                <w:szCs w:val="14"/>
              </w:rPr>
              <w:t>ë</w:t>
            </w:r>
          </w:p>
        </w:tc>
        <w:tc>
          <w:tcPr>
            <w:tcW w:w="0" w:type="auto"/>
            <w:tcBorders>
              <w:top w:val="nil"/>
              <w:left w:val="nil"/>
              <w:bottom w:val="single" w:sz="4" w:space="0" w:color="auto"/>
              <w:right w:val="single" w:sz="4" w:space="0" w:color="auto"/>
            </w:tcBorders>
            <w:shd w:val="clear" w:color="000000" w:fill="FFFFFF"/>
            <w:noWrap/>
            <w:vAlign w:val="center"/>
            <w:hideMark/>
          </w:tcPr>
          <w:p w14:paraId="6F0A59D8"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339.4</w:t>
            </w:r>
          </w:p>
        </w:tc>
        <w:tc>
          <w:tcPr>
            <w:tcW w:w="0" w:type="auto"/>
            <w:tcBorders>
              <w:top w:val="nil"/>
              <w:left w:val="nil"/>
              <w:bottom w:val="single" w:sz="4" w:space="0" w:color="auto"/>
              <w:right w:val="single" w:sz="4" w:space="0" w:color="auto"/>
            </w:tcBorders>
            <w:shd w:val="clear" w:color="auto" w:fill="auto"/>
            <w:noWrap/>
            <w:vAlign w:val="center"/>
            <w:hideMark/>
          </w:tcPr>
          <w:p w14:paraId="7B259AB7"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270</w:t>
            </w:r>
          </w:p>
        </w:tc>
        <w:tc>
          <w:tcPr>
            <w:tcW w:w="0" w:type="auto"/>
            <w:tcBorders>
              <w:top w:val="nil"/>
              <w:left w:val="nil"/>
              <w:bottom w:val="single" w:sz="4" w:space="0" w:color="auto"/>
              <w:right w:val="single" w:sz="4" w:space="0" w:color="auto"/>
            </w:tcBorders>
            <w:shd w:val="clear" w:color="000000" w:fill="FFFFFF"/>
            <w:noWrap/>
            <w:vAlign w:val="center"/>
            <w:hideMark/>
          </w:tcPr>
          <w:p w14:paraId="6CAD6A5F"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91638</w:t>
            </w:r>
          </w:p>
        </w:tc>
        <w:tc>
          <w:tcPr>
            <w:tcW w:w="0" w:type="auto"/>
            <w:tcBorders>
              <w:top w:val="nil"/>
              <w:left w:val="nil"/>
              <w:bottom w:val="single" w:sz="4" w:space="0" w:color="auto"/>
              <w:right w:val="single" w:sz="4" w:space="0" w:color="auto"/>
            </w:tcBorders>
            <w:shd w:val="clear" w:color="000000" w:fill="FFFFFF"/>
            <w:noWrap/>
            <w:vAlign w:val="center"/>
            <w:hideMark/>
          </w:tcPr>
          <w:p w14:paraId="53D69D25"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577E2A"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68FF66A"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BECFC61"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9ACDBC"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91638</w:t>
            </w:r>
          </w:p>
        </w:tc>
        <w:tc>
          <w:tcPr>
            <w:tcW w:w="1351" w:type="dxa"/>
            <w:tcBorders>
              <w:top w:val="nil"/>
              <w:left w:val="nil"/>
              <w:bottom w:val="single" w:sz="4" w:space="0" w:color="auto"/>
              <w:right w:val="single" w:sz="8" w:space="0" w:color="auto"/>
            </w:tcBorders>
            <w:shd w:val="clear" w:color="auto" w:fill="auto"/>
            <w:vAlign w:val="center"/>
            <w:hideMark/>
          </w:tcPr>
          <w:p w14:paraId="76D37D7C"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r>
      <w:tr w:rsidR="00547E8D" w:rsidRPr="00547E8D" w14:paraId="7DA9BFED" w14:textId="77777777" w:rsidTr="00B96A25">
        <w:trPr>
          <w:trHeight w:val="20"/>
        </w:trPr>
        <w:tc>
          <w:tcPr>
            <w:tcW w:w="425" w:type="dxa"/>
            <w:tcBorders>
              <w:top w:val="nil"/>
              <w:left w:val="single" w:sz="8" w:space="0" w:color="auto"/>
              <w:bottom w:val="single" w:sz="4" w:space="0" w:color="auto"/>
              <w:right w:val="single" w:sz="4" w:space="0" w:color="auto"/>
            </w:tcBorders>
            <w:shd w:val="clear" w:color="000000" w:fill="FFFFFF"/>
            <w:noWrap/>
            <w:vAlign w:val="center"/>
            <w:hideMark/>
          </w:tcPr>
          <w:p w14:paraId="56D01CC2"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76</w:t>
            </w:r>
          </w:p>
        </w:tc>
        <w:tc>
          <w:tcPr>
            <w:tcW w:w="568" w:type="dxa"/>
            <w:tcBorders>
              <w:top w:val="nil"/>
              <w:left w:val="nil"/>
              <w:bottom w:val="single" w:sz="4" w:space="0" w:color="auto"/>
              <w:right w:val="single" w:sz="4" w:space="0" w:color="auto"/>
            </w:tcBorders>
            <w:shd w:val="clear" w:color="000000" w:fill="FFFFFF"/>
            <w:noWrap/>
            <w:vAlign w:val="center"/>
            <w:hideMark/>
          </w:tcPr>
          <w:p w14:paraId="08EC2AD4"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Sabri</w:t>
            </w:r>
          </w:p>
        </w:tc>
        <w:tc>
          <w:tcPr>
            <w:tcW w:w="426" w:type="dxa"/>
            <w:tcBorders>
              <w:top w:val="nil"/>
              <w:left w:val="nil"/>
              <w:bottom w:val="single" w:sz="4" w:space="0" w:color="auto"/>
              <w:right w:val="single" w:sz="4" w:space="0" w:color="auto"/>
            </w:tcBorders>
            <w:shd w:val="clear" w:color="000000" w:fill="FFFFFF"/>
            <w:noWrap/>
            <w:vAlign w:val="center"/>
            <w:hideMark/>
          </w:tcPr>
          <w:p w14:paraId="6733AD27"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Ymer</w:t>
            </w:r>
            <w:proofErr w:type="spellEnd"/>
          </w:p>
        </w:tc>
        <w:tc>
          <w:tcPr>
            <w:tcW w:w="566" w:type="dxa"/>
            <w:tcBorders>
              <w:top w:val="nil"/>
              <w:left w:val="nil"/>
              <w:bottom w:val="single" w:sz="4" w:space="0" w:color="auto"/>
              <w:right w:val="single" w:sz="4" w:space="0" w:color="auto"/>
            </w:tcBorders>
            <w:shd w:val="clear" w:color="000000" w:fill="FFFFFF"/>
            <w:noWrap/>
            <w:vAlign w:val="center"/>
            <w:hideMark/>
          </w:tcPr>
          <w:p w14:paraId="44869C77" w14:textId="77777777" w:rsidR="00B96A25" w:rsidRPr="00547E8D" w:rsidRDefault="00B96A25" w:rsidP="00B96A25">
            <w:pPr>
              <w:spacing w:after="0" w:line="240" w:lineRule="auto"/>
              <w:jc w:val="center"/>
              <w:rPr>
                <w:rFonts w:ascii="Garamond" w:eastAsia="Times New Roman" w:hAnsi="Garamond" w:cs="Times New Roman"/>
                <w:sz w:val="8"/>
                <w:szCs w:val="14"/>
              </w:rPr>
            </w:pPr>
            <w:proofErr w:type="spellStart"/>
            <w:r w:rsidRPr="00547E8D">
              <w:rPr>
                <w:rFonts w:ascii="Garamond" w:eastAsia="Times New Roman" w:hAnsi="Garamond" w:cs="Times New Roman"/>
                <w:sz w:val="8"/>
                <w:szCs w:val="14"/>
              </w:rPr>
              <w:t>Rrustemi</w:t>
            </w:r>
            <w:proofErr w:type="spellEnd"/>
          </w:p>
        </w:tc>
        <w:tc>
          <w:tcPr>
            <w:tcW w:w="574" w:type="dxa"/>
            <w:tcBorders>
              <w:top w:val="nil"/>
              <w:left w:val="nil"/>
              <w:bottom w:val="single" w:sz="4" w:space="0" w:color="auto"/>
              <w:right w:val="single" w:sz="4" w:space="0" w:color="auto"/>
            </w:tcBorders>
            <w:shd w:val="clear" w:color="000000" w:fill="FFFFFF"/>
            <w:noWrap/>
            <w:vAlign w:val="center"/>
            <w:hideMark/>
          </w:tcPr>
          <w:p w14:paraId="7B2D5F43"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1158</w:t>
            </w:r>
          </w:p>
        </w:tc>
        <w:tc>
          <w:tcPr>
            <w:tcW w:w="560" w:type="dxa"/>
            <w:tcBorders>
              <w:top w:val="nil"/>
              <w:left w:val="nil"/>
              <w:bottom w:val="single" w:sz="4" w:space="0" w:color="auto"/>
              <w:right w:val="single" w:sz="4" w:space="0" w:color="auto"/>
            </w:tcBorders>
            <w:shd w:val="clear" w:color="auto" w:fill="auto"/>
            <w:noWrap/>
            <w:vAlign w:val="center"/>
            <w:hideMark/>
          </w:tcPr>
          <w:p w14:paraId="16AC8BF9"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476/13</w:t>
            </w:r>
          </w:p>
        </w:tc>
        <w:tc>
          <w:tcPr>
            <w:tcW w:w="709" w:type="dxa"/>
            <w:tcBorders>
              <w:top w:val="nil"/>
              <w:left w:val="nil"/>
              <w:bottom w:val="single" w:sz="4" w:space="0" w:color="auto"/>
              <w:right w:val="single" w:sz="4" w:space="0" w:color="auto"/>
            </w:tcBorders>
            <w:shd w:val="clear" w:color="000000" w:fill="FFFFFF"/>
            <w:noWrap/>
            <w:vAlign w:val="center"/>
            <w:hideMark/>
          </w:tcPr>
          <w:p w14:paraId="74828208"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2385</w:t>
            </w:r>
          </w:p>
        </w:tc>
        <w:tc>
          <w:tcPr>
            <w:tcW w:w="789" w:type="dxa"/>
            <w:tcBorders>
              <w:top w:val="nil"/>
              <w:left w:val="nil"/>
              <w:bottom w:val="single" w:sz="4" w:space="0" w:color="auto"/>
              <w:right w:val="single" w:sz="4" w:space="0" w:color="auto"/>
            </w:tcBorders>
            <w:shd w:val="clear" w:color="auto" w:fill="auto"/>
            <w:noWrap/>
            <w:vAlign w:val="center"/>
            <w:hideMark/>
          </w:tcPr>
          <w:p w14:paraId="4DC35E0C" w14:textId="7E9C9780" w:rsidR="00B96A25" w:rsidRPr="00547E8D" w:rsidRDefault="00547E8D" w:rsidP="00547E8D">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Ar</w:t>
            </w:r>
            <w:r>
              <w:rPr>
                <w:rFonts w:ascii="Garamond" w:eastAsia="Times New Roman" w:hAnsi="Garamond" w:cs="Times New Roman"/>
                <w:sz w:val="8"/>
                <w:szCs w:val="14"/>
              </w:rPr>
              <w:t>ë</w:t>
            </w:r>
          </w:p>
        </w:tc>
        <w:tc>
          <w:tcPr>
            <w:tcW w:w="0" w:type="auto"/>
            <w:tcBorders>
              <w:top w:val="nil"/>
              <w:left w:val="nil"/>
              <w:bottom w:val="single" w:sz="4" w:space="0" w:color="auto"/>
              <w:right w:val="single" w:sz="4" w:space="0" w:color="auto"/>
            </w:tcBorders>
            <w:shd w:val="clear" w:color="000000" w:fill="FFFFFF"/>
            <w:noWrap/>
            <w:vAlign w:val="center"/>
            <w:hideMark/>
          </w:tcPr>
          <w:p w14:paraId="5AFBD6FD"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521.5</w:t>
            </w:r>
          </w:p>
        </w:tc>
        <w:tc>
          <w:tcPr>
            <w:tcW w:w="0" w:type="auto"/>
            <w:tcBorders>
              <w:top w:val="nil"/>
              <w:left w:val="nil"/>
              <w:bottom w:val="single" w:sz="4" w:space="0" w:color="auto"/>
              <w:right w:val="single" w:sz="4" w:space="0" w:color="auto"/>
            </w:tcBorders>
            <w:shd w:val="clear" w:color="auto" w:fill="auto"/>
            <w:noWrap/>
            <w:vAlign w:val="center"/>
            <w:hideMark/>
          </w:tcPr>
          <w:p w14:paraId="0A737F94"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270</w:t>
            </w:r>
          </w:p>
        </w:tc>
        <w:tc>
          <w:tcPr>
            <w:tcW w:w="0" w:type="auto"/>
            <w:tcBorders>
              <w:top w:val="nil"/>
              <w:left w:val="nil"/>
              <w:bottom w:val="single" w:sz="4" w:space="0" w:color="auto"/>
              <w:right w:val="single" w:sz="4" w:space="0" w:color="auto"/>
            </w:tcBorders>
            <w:shd w:val="clear" w:color="000000" w:fill="FFFFFF"/>
            <w:noWrap/>
            <w:vAlign w:val="center"/>
            <w:hideMark/>
          </w:tcPr>
          <w:p w14:paraId="0BF2182D"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140805</w:t>
            </w:r>
          </w:p>
        </w:tc>
        <w:tc>
          <w:tcPr>
            <w:tcW w:w="0" w:type="auto"/>
            <w:tcBorders>
              <w:top w:val="nil"/>
              <w:left w:val="nil"/>
              <w:bottom w:val="single" w:sz="4" w:space="0" w:color="auto"/>
              <w:right w:val="single" w:sz="4" w:space="0" w:color="auto"/>
            </w:tcBorders>
            <w:shd w:val="clear" w:color="000000" w:fill="FFFFFF"/>
            <w:noWrap/>
            <w:vAlign w:val="center"/>
            <w:hideMark/>
          </w:tcPr>
          <w:p w14:paraId="61962DCB"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967AE78"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99D16BE"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A7E7F78"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1ECEF98"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140805</w:t>
            </w:r>
          </w:p>
        </w:tc>
        <w:tc>
          <w:tcPr>
            <w:tcW w:w="1351" w:type="dxa"/>
            <w:tcBorders>
              <w:top w:val="nil"/>
              <w:left w:val="nil"/>
              <w:bottom w:val="single" w:sz="4" w:space="0" w:color="auto"/>
              <w:right w:val="single" w:sz="8" w:space="0" w:color="auto"/>
            </w:tcBorders>
            <w:shd w:val="clear" w:color="000000" w:fill="FFFFFF"/>
            <w:vAlign w:val="center"/>
            <w:hideMark/>
          </w:tcPr>
          <w:p w14:paraId="79B05B41" w14:textId="77777777" w:rsidR="00B96A25" w:rsidRPr="00547E8D" w:rsidRDefault="00B96A25" w:rsidP="00B96A25">
            <w:pPr>
              <w:spacing w:after="0" w:line="240" w:lineRule="auto"/>
              <w:rPr>
                <w:rFonts w:ascii="Garamond" w:eastAsia="Times New Roman" w:hAnsi="Garamond" w:cs="Times New Roman"/>
                <w:sz w:val="8"/>
                <w:szCs w:val="14"/>
              </w:rPr>
            </w:pPr>
            <w:r w:rsidRPr="00547E8D">
              <w:rPr>
                <w:rFonts w:ascii="Garamond" w:eastAsia="Times New Roman" w:hAnsi="Garamond" w:cs="Times New Roman"/>
                <w:sz w:val="8"/>
                <w:szCs w:val="14"/>
              </w:rPr>
              <w:t> </w:t>
            </w:r>
          </w:p>
        </w:tc>
      </w:tr>
      <w:tr w:rsidR="00B96A25" w:rsidRPr="00547E8D" w14:paraId="6CC61AF5" w14:textId="77777777" w:rsidTr="00B96A25">
        <w:trPr>
          <w:trHeight w:val="20"/>
        </w:trPr>
        <w:tc>
          <w:tcPr>
            <w:tcW w:w="425" w:type="dxa"/>
            <w:tcBorders>
              <w:top w:val="nil"/>
              <w:left w:val="single" w:sz="8" w:space="0" w:color="auto"/>
              <w:bottom w:val="single" w:sz="8" w:space="0" w:color="auto"/>
              <w:right w:val="nil"/>
            </w:tcBorders>
            <w:shd w:val="clear" w:color="000000" w:fill="FFFFFF"/>
            <w:noWrap/>
            <w:vAlign w:val="center"/>
            <w:hideMark/>
          </w:tcPr>
          <w:p w14:paraId="7434ECD8" w14:textId="77777777" w:rsidR="00B96A25" w:rsidRPr="00547E8D" w:rsidRDefault="00B96A25" w:rsidP="00B96A25">
            <w:pPr>
              <w:spacing w:after="0" w:line="240" w:lineRule="auto"/>
              <w:rPr>
                <w:rFonts w:ascii="Garamond" w:eastAsia="Times New Roman" w:hAnsi="Garamond" w:cs="Times New Roman"/>
                <w:sz w:val="8"/>
                <w:szCs w:val="14"/>
              </w:rPr>
            </w:pPr>
            <w:r w:rsidRPr="00547E8D">
              <w:rPr>
                <w:rFonts w:ascii="Garamond" w:eastAsia="Times New Roman" w:hAnsi="Garamond" w:cs="Times New Roman"/>
                <w:sz w:val="8"/>
                <w:szCs w:val="14"/>
              </w:rPr>
              <w:t> </w:t>
            </w:r>
          </w:p>
        </w:tc>
        <w:tc>
          <w:tcPr>
            <w:tcW w:w="7985" w:type="dxa"/>
            <w:gridSpan w:val="14"/>
            <w:tcBorders>
              <w:top w:val="single" w:sz="4" w:space="0" w:color="auto"/>
              <w:left w:val="nil"/>
              <w:bottom w:val="single" w:sz="8" w:space="0" w:color="auto"/>
              <w:right w:val="single" w:sz="4" w:space="0" w:color="000000"/>
            </w:tcBorders>
            <w:shd w:val="clear" w:color="000000" w:fill="FFFFFF"/>
            <w:vAlign w:val="center"/>
            <w:hideMark/>
          </w:tcPr>
          <w:p w14:paraId="2D6EFD27" w14:textId="77777777"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Vlera totale e shpronësimit</w:t>
            </w:r>
          </w:p>
        </w:tc>
        <w:tc>
          <w:tcPr>
            <w:tcW w:w="0" w:type="auto"/>
            <w:tcBorders>
              <w:top w:val="nil"/>
              <w:left w:val="nil"/>
              <w:bottom w:val="single" w:sz="8" w:space="0" w:color="auto"/>
              <w:right w:val="single" w:sz="4" w:space="0" w:color="auto"/>
            </w:tcBorders>
            <w:shd w:val="clear" w:color="auto" w:fill="auto"/>
            <w:noWrap/>
            <w:vAlign w:val="center"/>
            <w:hideMark/>
          </w:tcPr>
          <w:p w14:paraId="15F27D30" w14:textId="77777777" w:rsidR="00B96A25" w:rsidRPr="00547E8D" w:rsidRDefault="00B96A25" w:rsidP="00B96A25">
            <w:pPr>
              <w:spacing w:after="0" w:line="240" w:lineRule="auto"/>
              <w:jc w:val="center"/>
              <w:rPr>
                <w:rFonts w:ascii="Garamond" w:eastAsia="Times New Roman" w:hAnsi="Garamond" w:cs="Times New Roman"/>
                <w:b/>
                <w:bCs/>
                <w:sz w:val="8"/>
                <w:szCs w:val="14"/>
              </w:rPr>
            </w:pPr>
            <w:r w:rsidRPr="00547E8D">
              <w:rPr>
                <w:rFonts w:ascii="Garamond" w:eastAsia="Times New Roman" w:hAnsi="Garamond" w:cs="Times New Roman"/>
                <w:b/>
                <w:bCs/>
                <w:sz w:val="8"/>
                <w:szCs w:val="14"/>
              </w:rPr>
              <w:t>727731</w:t>
            </w:r>
          </w:p>
        </w:tc>
        <w:tc>
          <w:tcPr>
            <w:tcW w:w="1351" w:type="dxa"/>
            <w:tcBorders>
              <w:top w:val="nil"/>
              <w:left w:val="nil"/>
              <w:bottom w:val="single" w:sz="8" w:space="0" w:color="auto"/>
              <w:right w:val="single" w:sz="8" w:space="0" w:color="auto"/>
            </w:tcBorders>
            <w:shd w:val="clear" w:color="auto" w:fill="auto"/>
            <w:noWrap/>
            <w:vAlign w:val="bottom"/>
            <w:hideMark/>
          </w:tcPr>
          <w:p w14:paraId="12B960E0" w14:textId="77777777" w:rsidR="00B96A25" w:rsidRPr="00547E8D" w:rsidRDefault="00B96A25" w:rsidP="00B96A25">
            <w:pPr>
              <w:spacing w:after="0" w:line="240" w:lineRule="auto"/>
              <w:jc w:val="center"/>
              <w:rPr>
                <w:rFonts w:ascii="Garamond" w:eastAsia="Times New Roman" w:hAnsi="Garamond" w:cs="Times New Roman"/>
                <w:sz w:val="8"/>
                <w:szCs w:val="14"/>
              </w:rPr>
            </w:pPr>
            <w:r w:rsidRPr="00547E8D">
              <w:rPr>
                <w:rFonts w:ascii="Garamond" w:eastAsia="Times New Roman" w:hAnsi="Garamond" w:cs="Times New Roman"/>
                <w:sz w:val="8"/>
                <w:szCs w:val="14"/>
              </w:rPr>
              <w:t> </w:t>
            </w:r>
          </w:p>
        </w:tc>
      </w:tr>
    </w:tbl>
    <w:p w14:paraId="0B103CB7" w14:textId="77777777" w:rsidR="003F7C12" w:rsidRPr="00547E8D" w:rsidRDefault="003F7C12" w:rsidP="009219DD">
      <w:pPr>
        <w:spacing w:after="0" w:line="240" w:lineRule="auto"/>
        <w:rPr>
          <w:rFonts w:ascii="Times New Roman" w:hAnsi="Times New Roman"/>
          <w:sz w:val="28"/>
        </w:rPr>
      </w:pPr>
    </w:p>
    <w:sectPr w:rsidR="003F7C12" w:rsidRPr="00547E8D" w:rsidSect="00C864C8">
      <w:headerReference w:type="default" r:id="rId11"/>
      <w:footerReference w:type="default" r:id="rId1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03CBE" w14:textId="77777777" w:rsidR="00BD5C8D" w:rsidRDefault="00BD5C8D" w:rsidP="004E399A">
      <w:pPr>
        <w:spacing w:after="0" w:line="240" w:lineRule="auto"/>
      </w:pPr>
      <w:r>
        <w:separator/>
      </w:r>
    </w:p>
  </w:endnote>
  <w:endnote w:type="continuationSeparator" w:id="0">
    <w:p w14:paraId="0B103CBF" w14:textId="77777777" w:rsidR="00BD5C8D" w:rsidRDefault="00BD5C8D" w:rsidP="004E399A">
      <w:pPr>
        <w:spacing w:after="0" w:line="240" w:lineRule="auto"/>
      </w:pPr>
      <w:r>
        <w:continuationSeparator/>
      </w:r>
    </w:p>
  </w:endnote>
  <w:endnote w:type="continuationNotice" w:id="1">
    <w:p w14:paraId="16C5EBD3" w14:textId="77777777" w:rsidR="003E7569" w:rsidRDefault="003E75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03CC0" w14:textId="19C86964" w:rsidR="00BD5C8D" w:rsidRPr="00761D73" w:rsidRDefault="00BD5C8D">
    <w:pPr>
      <w:pStyle w:val="Footer"/>
      <w:jc w:val="right"/>
      <w:rPr>
        <w:rFonts w:ascii="Times New Roman" w:hAnsi="Times New Roman" w:cs="Times New Roman"/>
        <w:sz w:val="24"/>
      </w:rPr>
    </w:pPr>
  </w:p>
  <w:p w14:paraId="0B103CC1" w14:textId="77777777" w:rsidR="00BD5C8D" w:rsidRDefault="00BD5C8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103CBC" w14:textId="77777777" w:rsidR="00BD5C8D" w:rsidRDefault="00BD5C8D" w:rsidP="004E399A">
      <w:pPr>
        <w:spacing w:after="0" w:line="240" w:lineRule="auto"/>
      </w:pPr>
      <w:r>
        <w:separator/>
      </w:r>
    </w:p>
  </w:footnote>
  <w:footnote w:type="continuationSeparator" w:id="0">
    <w:p w14:paraId="0B103CBD" w14:textId="77777777" w:rsidR="00BD5C8D" w:rsidRDefault="00BD5C8D" w:rsidP="004E399A">
      <w:pPr>
        <w:spacing w:after="0" w:line="240" w:lineRule="auto"/>
      </w:pPr>
      <w:r>
        <w:continuationSeparator/>
      </w:r>
    </w:p>
  </w:footnote>
  <w:footnote w:type="continuationNotice" w:id="1">
    <w:p w14:paraId="11E54144" w14:textId="77777777" w:rsidR="003E7569" w:rsidRDefault="003E7569">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4B003" w14:textId="77777777" w:rsidR="003E7569" w:rsidRDefault="003E756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B5EB7"/>
    <w:multiLevelType w:val="hybridMultilevel"/>
    <w:tmpl w:val="D4683A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E709D"/>
    <w:multiLevelType w:val="hybridMultilevel"/>
    <w:tmpl w:val="387099A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C83CDB"/>
    <w:multiLevelType w:val="hybridMultilevel"/>
    <w:tmpl w:val="526EC1F4"/>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B4557EC"/>
    <w:multiLevelType w:val="hybridMultilevel"/>
    <w:tmpl w:val="5D5290F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D806A78"/>
    <w:multiLevelType w:val="hybridMultilevel"/>
    <w:tmpl w:val="BAB076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3"/>
  </w:num>
  <w:num w:numId="5">
    <w:abstractNumId w:val="1"/>
  </w:num>
  <w:num w:numId="6">
    <w:abstractNumId w:val="7"/>
  </w:num>
  <w:num w:numId="7">
    <w:abstractNumId w:val="8"/>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A43"/>
    <w:rsid w:val="0000154B"/>
    <w:rsid w:val="0001488F"/>
    <w:rsid w:val="00020A40"/>
    <w:rsid w:val="000936FA"/>
    <w:rsid w:val="000D75CA"/>
    <w:rsid w:val="000D7F39"/>
    <w:rsid w:val="00130209"/>
    <w:rsid w:val="001402B4"/>
    <w:rsid w:val="00143C95"/>
    <w:rsid w:val="0015091F"/>
    <w:rsid w:val="00182B9F"/>
    <w:rsid w:val="00183F76"/>
    <w:rsid w:val="00187015"/>
    <w:rsid w:val="00241B76"/>
    <w:rsid w:val="002B2D92"/>
    <w:rsid w:val="00314F04"/>
    <w:rsid w:val="003164E5"/>
    <w:rsid w:val="00363C8F"/>
    <w:rsid w:val="003D5357"/>
    <w:rsid w:val="003D6A9B"/>
    <w:rsid w:val="003E7569"/>
    <w:rsid w:val="003F7C12"/>
    <w:rsid w:val="00483E15"/>
    <w:rsid w:val="00494363"/>
    <w:rsid w:val="00495F09"/>
    <w:rsid w:val="004A592A"/>
    <w:rsid w:val="004A617C"/>
    <w:rsid w:val="004C5B82"/>
    <w:rsid w:val="004E399A"/>
    <w:rsid w:val="00526D82"/>
    <w:rsid w:val="00531776"/>
    <w:rsid w:val="00547E8D"/>
    <w:rsid w:val="005731BE"/>
    <w:rsid w:val="005B49EE"/>
    <w:rsid w:val="005C6367"/>
    <w:rsid w:val="00617CC8"/>
    <w:rsid w:val="00636DD7"/>
    <w:rsid w:val="0065448B"/>
    <w:rsid w:val="006B2DF1"/>
    <w:rsid w:val="006B51DA"/>
    <w:rsid w:val="00720E26"/>
    <w:rsid w:val="00725B88"/>
    <w:rsid w:val="007353DB"/>
    <w:rsid w:val="00761D73"/>
    <w:rsid w:val="007F0AF7"/>
    <w:rsid w:val="007F4981"/>
    <w:rsid w:val="007F74CD"/>
    <w:rsid w:val="0080102B"/>
    <w:rsid w:val="0083163B"/>
    <w:rsid w:val="00843AA8"/>
    <w:rsid w:val="00865322"/>
    <w:rsid w:val="008729F9"/>
    <w:rsid w:val="009030E1"/>
    <w:rsid w:val="00904D6A"/>
    <w:rsid w:val="009219DD"/>
    <w:rsid w:val="00961C94"/>
    <w:rsid w:val="00970B3E"/>
    <w:rsid w:val="009B7914"/>
    <w:rsid w:val="009D2F99"/>
    <w:rsid w:val="009E1DC2"/>
    <w:rsid w:val="00A3438D"/>
    <w:rsid w:val="00A548AC"/>
    <w:rsid w:val="00A8232B"/>
    <w:rsid w:val="00A851A9"/>
    <w:rsid w:val="00AD711E"/>
    <w:rsid w:val="00B11D6E"/>
    <w:rsid w:val="00B11EA1"/>
    <w:rsid w:val="00B17FE6"/>
    <w:rsid w:val="00B205A1"/>
    <w:rsid w:val="00B50D45"/>
    <w:rsid w:val="00B96A25"/>
    <w:rsid w:val="00BB0524"/>
    <w:rsid w:val="00BB1151"/>
    <w:rsid w:val="00BB1DBB"/>
    <w:rsid w:val="00BD5C8D"/>
    <w:rsid w:val="00BE1416"/>
    <w:rsid w:val="00BE1E20"/>
    <w:rsid w:val="00BF153B"/>
    <w:rsid w:val="00BF4FA8"/>
    <w:rsid w:val="00C01570"/>
    <w:rsid w:val="00C22C18"/>
    <w:rsid w:val="00C864C8"/>
    <w:rsid w:val="00C9485F"/>
    <w:rsid w:val="00C9557F"/>
    <w:rsid w:val="00CB2FFE"/>
    <w:rsid w:val="00CB4A43"/>
    <w:rsid w:val="00CD3E6D"/>
    <w:rsid w:val="00D11C0E"/>
    <w:rsid w:val="00D36502"/>
    <w:rsid w:val="00D4395D"/>
    <w:rsid w:val="00DB0100"/>
    <w:rsid w:val="00DB63BA"/>
    <w:rsid w:val="00E10D27"/>
    <w:rsid w:val="00E17A5C"/>
    <w:rsid w:val="00E22331"/>
    <w:rsid w:val="00E25D43"/>
    <w:rsid w:val="00E4770F"/>
    <w:rsid w:val="00E846FD"/>
    <w:rsid w:val="00EA06A0"/>
    <w:rsid w:val="00ED149D"/>
    <w:rsid w:val="00ED5411"/>
    <w:rsid w:val="00F80B9A"/>
    <w:rsid w:val="00FD09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03C82"/>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A4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4E3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99A"/>
  </w:style>
  <w:style w:type="paragraph" w:styleId="Footer">
    <w:name w:val="footer"/>
    <w:basedOn w:val="Normal"/>
    <w:link w:val="FooterChar"/>
    <w:uiPriority w:val="99"/>
    <w:unhideWhenUsed/>
    <w:rsid w:val="004E39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871382474">
      <w:bodyDiv w:val="1"/>
      <w:marLeft w:val="0"/>
      <w:marRight w:val="0"/>
      <w:marTop w:val="0"/>
      <w:marBottom w:val="0"/>
      <w:divBdr>
        <w:top w:val="none" w:sz="0" w:space="0" w:color="auto"/>
        <w:left w:val="none" w:sz="0" w:space="0" w:color="auto"/>
        <w:bottom w:val="none" w:sz="0" w:space="0" w:color="auto"/>
        <w:right w:val="none" w:sz="0" w:space="0" w:color="auto"/>
      </w:divBdr>
    </w:div>
    <w:div w:id="1500345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8918E7AA80B43F28A96EF16390027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684</Nr_x002e__x0020_akti>
    <Data_x0020_e_x0020_Krijimit xmlns="0e656187-b300-4fb0-8bf4-3a50f872073c">2026-09-15T07:49:04Z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2026-09-14T00:00:00Z</Date_x0020_protokolli>
    <Titulli xmlns="0e656187-b300-4fb0-8bf4-3a50f872073c">Për disa ndryshime dhe shtesa në vendimin nr.833,  datë 20.11.2019, të Këshillit të Ministrave, “Për shpronësimin, për interes publik, të pronarëve  të pasurive të paluajtshme, pronë private, që preken nga realizimi i projektit “Rikonstruksioni i rrugës Shkodër–Velipojë (Segmenti, harku i Bërdicës–Baks)”, Shkodër”</Titulli>
    <Modifikuesi xmlns="0e656187-b300-4fb0-8bf4-3a50f872073c">valeta.kaftalli</Modifikuesi>
    <Nr_x002e__x0020_prot_x0020_QBZ xmlns="0e656187-b300-4fb0-8bf4-3a50f872073c">1982</Nr_x002e__x0020_prot_x0020_QBZ>
    <Data_x0020_e_x0020_Modifikimit xmlns="0e656187-b300-4fb0-8bf4-3a50f872073c">2026-09-15T09:38:57Z</Data_x0020_e_x0020_Modifikimit>
    <Dekretuar xmlns="0e656187-b300-4fb0-8bf4-3a50f872073c">false</Dekretuar>
    <Data xmlns="0e656187-b300-4fb0-8bf4-3a50f872073c">2026-09-11T00:00:00Z</Data>
    <Nr_x002e__x0020_protokolli_x0020_i_x0020_aktit xmlns="0e656187-b300-4fb0-8bf4-3a50f872073c">5385/1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538B4-B8ED-4285-81E3-2C28EBB8E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D12D415-F0C4-4DB2-A82C-675254961EA7}">
  <ds:schemaRefs>
    <ds:schemaRef ds:uri="0e656187-b300-4fb0-8bf4-3a50f872073c"/>
    <ds:schemaRef ds:uri="http://schemas.microsoft.com/office/2006/documentManagement/types"/>
    <ds:schemaRef ds:uri="http://purl.org/dc/elements/1.1/"/>
    <ds:schemaRef ds:uri="http://purl.org/dc/terms/"/>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BC412390-08DC-43DB-8AF2-CC458AE36543}">
  <ds:schemaRefs>
    <ds:schemaRef ds:uri="http://schemas.microsoft.com/sharepoint/v3/contenttype/forms"/>
  </ds:schemaRefs>
</ds:datastoreItem>
</file>

<file path=customXml/itemProps4.xml><?xml version="1.0" encoding="utf-8"?>
<ds:datastoreItem xmlns:ds="http://schemas.openxmlformats.org/officeDocument/2006/customXml" ds:itemID="{E5A1CBEE-986B-4126-91EF-E0706A301B0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Për disa ndryshime dhe shtesa në vendimin nr.833, datë 20.11.2019, të Këshillit të Ministrave, “Për shpronësimin, për interes publik, të pronarëve të pasurive të paluajtshme, pronë private, që preken nga realizimi i projektit “Rikonstruksioni i rrugës Shk</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nr.833, datë 20.11.2019, të Këshillit të Ministrave, “Për shpronësimin, për interes publik, të pronarëve të pasurive të paluajtshme, pronë private, që preken nga realizimi i projektit “Rikonstruksioni i rrugës Shkodër–Velipojë (Segmenti, harku i Bërdicës–Baks)”, Shkodër”</dc:title>
  <dc:creator>Ilirjana Hasanllari</dc:creator>
  <cp:lastModifiedBy>fjora.cahani</cp:lastModifiedBy>
  <cp:revision>2</cp:revision>
  <cp:lastPrinted>2026-09-10T15:27:00Z</cp:lastPrinted>
  <dcterms:created xsi:type="dcterms:W3CDTF">2026-09-15T11:29:00Z</dcterms:created>
  <dcterms:modified xsi:type="dcterms:W3CDTF">2026-09-15T11:29:00Z</dcterms:modified>
</cp:coreProperties>
</file>