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B74" w:rsidRPr="00C912E3" w:rsidRDefault="000D7B74" w:rsidP="000D7B74">
      <w:pPr>
        <w:pStyle w:val="Akti"/>
      </w:pPr>
      <w:bookmarkStart w:id="0" w:name="_GoBack"/>
      <w:bookmarkEnd w:id="0"/>
      <w:r w:rsidRPr="00C912E3">
        <w:t>V E N D I M</w:t>
      </w:r>
    </w:p>
    <w:p w:rsidR="000D7B74" w:rsidRPr="00E71893" w:rsidRDefault="000D7B74" w:rsidP="000D7B74">
      <w:pPr>
        <w:pStyle w:val="NumriData"/>
      </w:pPr>
      <w:r w:rsidRPr="00E71893">
        <w:t>Nr. 120, datë 31.10.2002</w:t>
      </w:r>
    </w:p>
    <w:p w:rsidR="000D7B74" w:rsidRPr="00C912E3" w:rsidRDefault="000D7B74" w:rsidP="000D7B74">
      <w:pPr>
        <w:pStyle w:val="Paragrafi"/>
      </w:pPr>
    </w:p>
    <w:p w:rsidR="000D7B74" w:rsidRPr="00C912E3" w:rsidRDefault="000D7B74" w:rsidP="000D7B74">
      <w:pPr>
        <w:pStyle w:val="Titulli"/>
      </w:pPr>
      <w:r w:rsidRPr="00C912E3">
        <w:t>PËR DHËNIE LICENCE</w:t>
      </w:r>
    </w:p>
    <w:p w:rsidR="000D7B74" w:rsidRPr="00C912E3" w:rsidRDefault="000D7B74" w:rsidP="000D7B74">
      <w:pPr>
        <w:pStyle w:val="Titulli"/>
      </w:pPr>
      <w:r w:rsidRPr="00C912E3">
        <w:t>PËR RADIO VENDORE PRIVATE “OXYGEN”</w:t>
      </w:r>
    </w:p>
    <w:p w:rsidR="000D7B74" w:rsidRPr="00C912E3" w:rsidRDefault="000D7B74" w:rsidP="000D7B74">
      <w:pPr>
        <w:pStyle w:val="Titulli"/>
      </w:pPr>
      <w:r w:rsidRPr="00C912E3">
        <w:t>SUBJEKTIT: “RADIOLINK” sh.p.k.</w:t>
      </w:r>
    </w:p>
    <w:p w:rsidR="000D7B74" w:rsidRPr="00C912E3" w:rsidRDefault="000D7B74" w:rsidP="000D7B74">
      <w:pPr>
        <w:pStyle w:val="Titulli"/>
      </w:pPr>
    </w:p>
    <w:p w:rsidR="000D7B74" w:rsidRPr="00C912E3" w:rsidRDefault="000D7B74" w:rsidP="000D7B74">
      <w:pPr>
        <w:pStyle w:val="BazLigjPropozues"/>
      </w:pPr>
      <w:r w:rsidRPr="00C912E3">
        <w:t>Në mbështetje të ligjit nr.8410, datë 30.9.1998 “Për radion dhe televizionin publik e privat në Republikën e Shqipërisë”, Këshilli Kombëtar i Radios dhe Televizionit</w:t>
      </w:r>
    </w:p>
    <w:p w:rsidR="000D7B74" w:rsidRPr="00C912E3" w:rsidRDefault="000D7B74" w:rsidP="000D7B74">
      <w:pPr>
        <w:pStyle w:val="Paragrafi"/>
      </w:pPr>
    </w:p>
    <w:p w:rsidR="000D7B74" w:rsidRPr="00C912E3" w:rsidRDefault="000D7B74" w:rsidP="000D7B74">
      <w:pPr>
        <w:pStyle w:val="VENDOSI"/>
      </w:pPr>
      <w:r w:rsidRPr="00C912E3">
        <w:t>V E N D O S I:</w:t>
      </w:r>
    </w:p>
    <w:p w:rsidR="000D7B74" w:rsidRPr="00C912E3" w:rsidRDefault="000D7B74" w:rsidP="000D7B74">
      <w:pPr>
        <w:pStyle w:val="Paragrafi"/>
      </w:pPr>
    </w:p>
    <w:p w:rsidR="000D7B74" w:rsidRPr="00C912E3" w:rsidRDefault="000D7B74" w:rsidP="000D7B74">
      <w:pPr>
        <w:pStyle w:val="Paragrafi"/>
      </w:pPr>
      <w:r w:rsidRPr="00C912E3">
        <w:t>1. T’i japë subjektit, shoqërisë “Radiolink” sh.p.k., me vendndodhje në qytetin e Tiranës,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0D7B74" w:rsidRPr="00C912E3" w:rsidRDefault="000D7B74" w:rsidP="000D7B74">
      <w:pPr>
        <w:pStyle w:val="Paragrafi"/>
      </w:pPr>
      <w:r w:rsidRPr="00C912E3">
        <w:t>2. Licenca, bashkëlidhur, përmban kushtet e licencës, ku përfshihen struktura programore, zonat e mbulimit, kushtet teknike dhe tarifat.</w:t>
      </w:r>
    </w:p>
    <w:p w:rsidR="000D7B74" w:rsidRPr="00C912E3" w:rsidRDefault="000D7B74" w:rsidP="000D7B74">
      <w:pPr>
        <w:pStyle w:val="Paragrafi"/>
      </w:pPr>
      <w:r w:rsidRPr="00C912E3">
        <w:t>Ky vendim hyn në fuqi pas botimit në Fletoren Zyrtare.</w:t>
      </w:r>
    </w:p>
    <w:p w:rsidR="000D7B74" w:rsidRDefault="000D7B74" w:rsidP="000D7B74">
      <w:pPr>
        <w:pStyle w:val="Autoriteti"/>
      </w:pPr>
    </w:p>
    <w:p w:rsidR="000D7B74" w:rsidRPr="00C912E3" w:rsidRDefault="000D7B74" w:rsidP="000D7B74">
      <w:pPr>
        <w:pStyle w:val="Autoriteti"/>
      </w:pPr>
      <w:r w:rsidRPr="00C912E3">
        <w:t>KRYETARI</w:t>
      </w:r>
    </w:p>
    <w:p w:rsidR="000D7B74" w:rsidRPr="00C912E3" w:rsidRDefault="000D7B74" w:rsidP="000D7B74">
      <w:pPr>
        <w:pStyle w:val="AutoritetiEmer"/>
      </w:pPr>
      <w:r w:rsidRPr="00C912E3">
        <w:t>Sefedin Çela</w:t>
      </w:r>
    </w:p>
    <w:p w:rsidR="000D7B74" w:rsidRPr="00C912E3" w:rsidRDefault="000D7B74" w:rsidP="000D7B74">
      <w:pPr>
        <w:pStyle w:val="Paragrafi"/>
      </w:pPr>
    </w:p>
    <w:p w:rsidR="000D7B74" w:rsidRPr="00C912E3" w:rsidRDefault="000D7B74" w:rsidP="000D7B7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7B74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63DE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9C8411-9266-439B-9E2B-BE5DF35C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