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3DA" w:rsidRPr="00625758" w:rsidRDefault="00AC13DA" w:rsidP="00AC13DA">
      <w:pPr>
        <w:pStyle w:val="Akti"/>
      </w:pPr>
      <w:bookmarkStart w:id="0" w:name="_GoBack"/>
      <w:bookmarkEnd w:id="0"/>
      <w:r w:rsidRPr="00625758">
        <w:t>V E N D I M</w:t>
      </w:r>
    </w:p>
    <w:p w:rsidR="00AC13DA" w:rsidRPr="00625758" w:rsidRDefault="00AC13DA" w:rsidP="00AC13DA">
      <w:pPr>
        <w:pStyle w:val="NumriData"/>
      </w:pPr>
      <w:r w:rsidRPr="00625758">
        <w:t>Nr. 131, datë 29.1.2003</w:t>
      </w:r>
    </w:p>
    <w:p w:rsidR="00AC13DA" w:rsidRPr="00625758" w:rsidRDefault="00AC13DA" w:rsidP="00BC68AA">
      <w:pPr>
        <w:pStyle w:val="Paragrafi"/>
      </w:pPr>
    </w:p>
    <w:p w:rsidR="00AC13DA" w:rsidRPr="00625758" w:rsidRDefault="00AC13DA" w:rsidP="00AC13DA">
      <w:pPr>
        <w:pStyle w:val="Titulli"/>
      </w:pPr>
      <w:r w:rsidRPr="00625758">
        <w:t>MBI HEQJEN DHE REDUKTIMIN E KOHËS SË VLEFSHMËRISË SË LICENCAVE PËR DISA SUBJEKTE TELEVIZIVE</w:t>
      </w:r>
    </w:p>
    <w:p w:rsidR="00AC13DA" w:rsidRPr="00625758" w:rsidRDefault="00AC13DA" w:rsidP="00BC68AA">
      <w:pPr>
        <w:pStyle w:val="Paragrafi"/>
      </w:pPr>
    </w:p>
    <w:p w:rsidR="00AC13DA" w:rsidRPr="00625758" w:rsidRDefault="00AC13DA" w:rsidP="00AC13DA">
      <w:pPr>
        <w:pStyle w:val="BazLigjPropozues"/>
      </w:pPr>
      <w:r w:rsidRPr="00625758">
        <w:t>Në mbështetje të nenit 7/21, nenit 33/5 dhe nenit 137 të ligjit nr. 8410, datë 30.9.1998 “Për radion dhe televizionin publik e privat në Republikën e Shqipërisë”, si dhe të vendimit nr. 125, datë 27.11.2002 të Këshillit Kombëtar të Radios dhe Televizionit, ky i fundit</w:t>
      </w:r>
    </w:p>
    <w:p w:rsidR="00AC13DA" w:rsidRPr="00625758" w:rsidRDefault="00AC13DA" w:rsidP="00BC68AA">
      <w:pPr>
        <w:pStyle w:val="Paragrafi"/>
      </w:pPr>
    </w:p>
    <w:p w:rsidR="00AC13DA" w:rsidRPr="00625758" w:rsidRDefault="00AC13DA" w:rsidP="00554FAD">
      <w:pPr>
        <w:pStyle w:val="VENDOSI"/>
      </w:pPr>
      <w:r w:rsidRPr="00625758">
        <w:t>V E N D O S I:</w:t>
      </w:r>
    </w:p>
    <w:p w:rsidR="00AC13DA" w:rsidRPr="00625758" w:rsidRDefault="00AC13DA" w:rsidP="00BC68AA">
      <w:pPr>
        <w:pStyle w:val="Paragrafi"/>
      </w:pPr>
    </w:p>
    <w:p w:rsidR="00AC13DA" w:rsidRPr="00625758" w:rsidRDefault="00AC13DA" w:rsidP="00AC13DA">
      <w:pPr>
        <w:pStyle w:val="Paragrafi"/>
      </w:pPr>
      <w:r w:rsidRPr="00625758">
        <w:t>1. T’i heqë licencën subjektit “Radio Jon” (neni 34, pika 5).</w:t>
      </w:r>
    </w:p>
    <w:p w:rsidR="00AC13DA" w:rsidRPr="00625758" w:rsidRDefault="00AC13DA" w:rsidP="00AC13DA">
      <w:pPr>
        <w:pStyle w:val="Paragrafi"/>
      </w:pPr>
      <w:r w:rsidRPr="00625758">
        <w:t>2. T’i reduktojë kohën e vlefshmërisë së licencës nga 5 vjet në 4 vjet subjekteve televizive TV ATN 1, TV Alba, TV Drini, TV Kukësi dhe TV Bajram Curri.</w:t>
      </w:r>
    </w:p>
    <w:p w:rsidR="00AC13DA" w:rsidRPr="00625758" w:rsidRDefault="00AC13DA" w:rsidP="00AC13DA">
      <w:pPr>
        <w:pStyle w:val="Paragrafi"/>
      </w:pPr>
      <w:r w:rsidRPr="00625758">
        <w:t>3. Ky vendim hyn në fuqi menjëherë dhe botohet në Fletoren Zyrtare.</w:t>
      </w:r>
    </w:p>
    <w:p w:rsidR="00AC13DA" w:rsidRPr="00625758" w:rsidRDefault="00AC13DA" w:rsidP="00BC68AA">
      <w:pPr>
        <w:pStyle w:val="Paragrafi"/>
      </w:pPr>
    </w:p>
    <w:p w:rsidR="00AC13DA" w:rsidRPr="00625758" w:rsidRDefault="00AC13DA" w:rsidP="00AC13DA">
      <w:pPr>
        <w:pStyle w:val="Autoriteti"/>
      </w:pPr>
      <w:r w:rsidRPr="00625758">
        <w:t>KRYETARI</w:t>
      </w:r>
    </w:p>
    <w:p w:rsidR="00AC13DA" w:rsidRPr="00625758" w:rsidRDefault="00AC13DA" w:rsidP="00AC13DA">
      <w:pPr>
        <w:pStyle w:val="AutoritetiEmer"/>
      </w:pPr>
      <w:r w:rsidRPr="00625758">
        <w:t xml:space="preserve">           Sefedin Çela</w:t>
      </w:r>
    </w:p>
    <w:p w:rsidR="00A0784B" w:rsidRPr="00AC13DA" w:rsidRDefault="00A0784B" w:rsidP="00AC13DA"/>
    <w:sectPr w:rsidR="00A0784B" w:rsidRPr="00AC13D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4715A"/>
    <w:rsid w:val="002C6BA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4FAD"/>
    <w:rsid w:val="0058563C"/>
    <w:rsid w:val="005A53C5"/>
    <w:rsid w:val="006A37D8"/>
    <w:rsid w:val="0074183C"/>
    <w:rsid w:val="00781796"/>
    <w:rsid w:val="007B0B5A"/>
    <w:rsid w:val="0080475E"/>
    <w:rsid w:val="008072B9"/>
    <w:rsid w:val="008521B4"/>
    <w:rsid w:val="00881600"/>
    <w:rsid w:val="009C29DF"/>
    <w:rsid w:val="009F72BC"/>
    <w:rsid w:val="00A0784B"/>
    <w:rsid w:val="00A246D1"/>
    <w:rsid w:val="00A826E4"/>
    <w:rsid w:val="00A923BE"/>
    <w:rsid w:val="00AA4D4B"/>
    <w:rsid w:val="00AC13DA"/>
    <w:rsid w:val="00BB5AB5"/>
    <w:rsid w:val="00BC0876"/>
    <w:rsid w:val="00BC68AA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DDAE58-98F7-40E5-A719-2B19745E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autoRedefine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autoRedefine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6A37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74162"/>
    <w:pPr>
      <w:spacing w:before="0" w:after="0"/>
    </w:pPr>
    <w:rPr>
      <w:rFonts w:ascii="CG Times" w:hAnsi="CG Times" w:cs="Times New Roman"/>
      <w:b/>
      <w:bCs w:val="0"/>
      <w:caps/>
      <w:kern w:val="0"/>
      <w:sz w:val="22"/>
      <w:szCs w:val="22"/>
      <w:lang w:val="en-GB"/>
    </w:rPr>
  </w:style>
  <w:style w:type="paragraph" w:customStyle="1" w:styleId="Pjesa">
    <w:name w:val="Pjesa"/>
    <w:autoRedefine/>
    <w:rsid w:val="006A37D8"/>
    <w:rPr>
      <w:rFonts w:ascii="CG Times" w:hAnsi="CG Times"/>
      <w:sz w:val="22"/>
      <w:lang w:eastAsia="en-US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6A37D8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6A37D8"/>
    <w:pPr>
      <w:keepNext w:val="0"/>
      <w:spacing w:before="0" w:after="0"/>
    </w:pPr>
    <w:rPr>
      <w:rFonts w:ascii="CG Times" w:hAnsi="CG Times" w:cs="Times New Roman"/>
      <w:b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6A37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AC13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C13D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13D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Gladi</dc:creator>
  <cp:keywords/>
  <dc:description/>
  <cp:lastModifiedBy>Inida Noga</cp:lastModifiedBy>
  <cp:revision>2</cp:revision>
  <dcterms:created xsi:type="dcterms:W3CDTF">2019-03-14T15:53:00Z</dcterms:created>
  <dcterms:modified xsi:type="dcterms:W3CDTF">2019-03-14T15:53:00Z</dcterms:modified>
</cp:coreProperties>
</file>