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5D42" w:rsidRPr="0098231A" w:rsidRDefault="00665D42" w:rsidP="00665D42">
      <w:pPr>
        <w:pStyle w:val="Akti"/>
      </w:pPr>
      <w:bookmarkStart w:id="0" w:name="_GoBack"/>
      <w:bookmarkEnd w:id="0"/>
      <w:r w:rsidRPr="0098231A">
        <w:t>V E N D I M</w:t>
      </w:r>
    </w:p>
    <w:p w:rsidR="00665D42" w:rsidRPr="0098231A" w:rsidRDefault="00665D42" w:rsidP="00665D42">
      <w:pPr>
        <w:pStyle w:val="NumriData"/>
      </w:pPr>
      <w:r w:rsidRPr="0098231A">
        <w:t>Nr.145, datë 27.6.2003</w:t>
      </w:r>
    </w:p>
    <w:p w:rsidR="00665D42" w:rsidRPr="0098231A" w:rsidRDefault="00665D42" w:rsidP="00665D42">
      <w:pPr>
        <w:pStyle w:val="Paragrafi"/>
      </w:pPr>
    </w:p>
    <w:p w:rsidR="00665D42" w:rsidRPr="0098231A" w:rsidRDefault="00665D42" w:rsidP="00665D42">
      <w:pPr>
        <w:pStyle w:val="Titulli"/>
      </w:pPr>
      <w:r w:rsidRPr="0098231A">
        <w:t>MBI LICENCËN PËR RADIO FM VENDORE PRIVATE “KOHA”</w:t>
      </w:r>
    </w:p>
    <w:p w:rsidR="00665D42" w:rsidRPr="0098231A" w:rsidRDefault="00665D42" w:rsidP="00665D42">
      <w:pPr>
        <w:pStyle w:val="Paragrafi"/>
      </w:pPr>
    </w:p>
    <w:p w:rsidR="00665D42" w:rsidRPr="0098231A" w:rsidRDefault="00665D42" w:rsidP="00665D42">
      <w:pPr>
        <w:pStyle w:val="BazLigjPropozues"/>
      </w:pPr>
      <w:r w:rsidRPr="0098231A">
        <w:t>Në mbështetje të nenit 7 pika 21 dhe të nenit 22 të ligjit nr.8410, datë 30.9.1998 “Për radion dhe televizionin publik e privat në Republikën e Shqipërisë”, Këshilli Kombëtar i Radios dhe Televizionit</w:t>
      </w:r>
    </w:p>
    <w:p w:rsidR="00665D42" w:rsidRPr="0098231A" w:rsidRDefault="00665D42" w:rsidP="00665D42">
      <w:pPr>
        <w:pStyle w:val="Paragrafi"/>
      </w:pPr>
    </w:p>
    <w:p w:rsidR="00665D42" w:rsidRPr="0098231A" w:rsidRDefault="00665D42" w:rsidP="00665D42">
      <w:pPr>
        <w:pStyle w:val="VENDOSI"/>
      </w:pPr>
      <w:r w:rsidRPr="0098231A">
        <w:t>V E N D O S i:</w:t>
      </w:r>
    </w:p>
    <w:p w:rsidR="00665D42" w:rsidRPr="0098231A" w:rsidRDefault="00665D42" w:rsidP="00665D42">
      <w:pPr>
        <w:pStyle w:val="Paragrafi"/>
      </w:pPr>
    </w:p>
    <w:p w:rsidR="00665D42" w:rsidRPr="0098231A" w:rsidRDefault="00665D42" w:rsidP="00665D42">
      <w:pPr>
        <w:pStyle w:val="Paragrafi"/>
      </w:pPr>
      <w:r w:rsidRPr="0098231A">
        <w:t>1. T’i heqë subjektit “Media 99” sh.a. licencën me nr.027 FML si operator për transmetim radiofonik vendor privat.</w:t>
      </w:r>
    </w:p>
    <w:p w:rsidR="00665D42" w:rsidRPr="0098231A" w:rsidRDefault="00665D42" w:rsidP="00665D42">
      <w:pPr>
        <w:pStyle w:val="Paragrafi"/>
      </w:pPr>
      <w:r w:rsidRPr="0098231A">
        <w:t>2. Vendimi nr.29/II, pika 22, datë 30.10.2000 i KKRT-së “Mbi licencimin e operatorëve privatë lokalë për televizion analogjik tokësor dhe radio FM”, shfuqizohet.</w:t>
      </w:r>
    </w:p>
    <w:p w:rsidR="00665D42" w:rsidRPr="0098231A" w:rsidRDefault="00665D42" w:rsidP="00665D42">
      <w:pPr>
        <w:pStyle w:val="Paragrafi"/>
      </w:pPr>
      <w:r w:rsidRPr="0098231A">
        <w:t>3. T’i japë subjektit, shoqërisë “Julia &amp; Visi” sh.a., me vendndodhje në qytetin e Tiranës, licencë, duke e autorizuar të funksionojë si operator vendor radio FM privat, në fushën e transmetimeve radiofonike tokësore me modulim në frekuencë për një periudhë prej 3 vjetësh nga data e hyrjes në fuqi të kësaj licence.</w:t>
      </w:r>
    </w:p>
    <w:p w:rsidR="00665D42" w:rsidRPr="0098231A" w:rsidRDefault="00665D42" w:rsidP="00665D42">
      <w:pPr>
        <w:pStyle w:val="Paragrafi"/>
      </w:pPr>
      <w:r w:rsidRPr="0098231A">
        <w:t xml:space="preserve">4. Licenca bashkëlidhur, përmban kushtet e licencës, ku përfshihen strukturat programore, zonat e mbulimit, kushtet </w:t>
      </w:r>
    </w:p>
    <w:p w:rsidR="00665D42" w:rsidRPr="0098231A" w:rsidRDefault="00665D42" w:rsidP="00665D42">
      <w:pPr>
        <w:pStyle w:val="Paragrafi"/>
      </w:pPr>
      <w:r w:rsidRPr="0098231A">
        <w:t>teknike dhe tarifat.</w:t>
      </w:r>
    </w:p>
    <w:p w:rsidR="00665D42" w:rsidRPr="0098231A" w:rsidRDefault="00665D42" w:rsidP="00665D42">
      <w:pPr>
        <w:pStyle w:val="Paragrafi"/>
      </w:pPr>
      <w:r w:rsidRPr="0098231A">
        <w:t>Ky vendim hyn në fuqi pas botimit në Fletoren Zyrtare.</w:t>
      </w:r>
    </w:p>
    <w:p w:rsidR="00665D42" w:rsidRPr="0098231A" w:rsidRDefault="00665D42" w:rsidP="00665D42">
      <w:pPr>
        <w:pStyle w:val="Autoriteti"/>
      </w:pPr>
      <w:r w:rsidRPr="0098231A">
        <w:t>KRYETARI</w:t>
      </w:r>
    </w:p>
    <w:p w:rsidR="00665D42" w:rsidRPr="0098231A" w:rsidRDefault="00665D42" w:rsidP="00665D42">
      <w:pPr>
        <w:pStyle w:val="AutoritetiEmer"/>
      </w:pPr>
      <w:r w:rsidRPr="0098231A">
        <w:t>Sefedin Çela</w:t>
      </w:r>
    </w:p>
    <w:sectPr w:rsidR="00665D42" w:rsidRPr="0098231A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65D42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A0722"/>
    <w:rsid w:val="009C29DF"/>
    <w:rsid w:val="009F72BC"/>
    <w:rsid w:val="00A0784B"/>
    <w:rsid w:val="00A246D1"/>
    <w:rsid w:val="00A923BE"/>
    <w:rsid w:val="00AA3124"/>
    <w:rsid w:val="00AA4D4B"/>
    <w:rsid w:val="00AD009D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9A69091-787C-4AF8-8C7E-56A66A3B5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E2805"/>
    <w:pPr>
      <w:widowControl/>
      <w:spacing w:before="0" w:after="0"/>
      <w:jc w:val="center"/>
    </w:pPr>
    <w:rPr>
      <w:rFonts w:ascii="CG Times" w:hAnsi="CG Times" w:cs="Times New Roman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jesa">
    <w:name w:val="Pjesa"/>
    <w:autoRedefine/>
    <w:rsid w:val="00EE2805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EE2805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EE2805"/>
    <w:rPr>
      <w:rFonts w:ascii="CG Times" w:hAnsi="CG Times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2019-03-14T16:26:00Z</dcterms:created>
  <dcterms:modified xsi:type="dcterms:W3CDTF">2019-03-14T16:26:00Z</dcterms:modified>
</cp:coreProperties>
</file>