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2E6" w:rsidRPr="00050525" w:rsidRDefault="00FF32E6" w:rsidP="00FF32E6">
      <w:pPr>
        <w:pStyle w:val="Akti"/>
        <w:keepNext w:val="0"/>
      </w:pPr>
      <w:bookmarkStart w:id="0" w:name="_GoBack"/>
      <w:bookmarkEnd w:id="0"/>
      <w:r w:rsidRPr="00050525">
        <w:t>VENDIM</w:t>
      </w:r>
    </w:p>
    <w:p w:rsidR="00FF32E6" w:rsidRPr="00050525" w:rsidRDefault="00FF32E6" w:rsidP="00FF32E6">
      <w:pPr>
        <w:pStyle w:val="NumriData"/>
        <w:keepNext w:val="0"/>
        <w:rPr>
          <w:szCs w:val="22"/>
        </w:rPr>
      </w:pPr>
      <w:r>
        <w:rPr>
          <w:szCs w:val="22"/>
        </w:rPr>
        <w:t>Nr.326, datë 7.</w:t>
      </w:r>
      <w:r w:rsidRPr="00050525">
        <w:rPr>
          <w:szCs w:val="22"/>
        </w:rPr>
        <w:t>3.2005</w:t>
      </w:r>
    </w:p>
    <w:p w:rsidR="00FF32E6" w:rsidRPr="00050525" w:rsidRDefault="00FF32E6" w:rsidP="00FF32E6">
      <w:pPr>
        <w:pStyle w:val="Paragrafi"/>
        <w:rPr>
          <w:szCs w:val="22"/>
          <w:lang w:val="en-GB"/>
        </w:rPr>
      </w:pPr>
    </w:p>
    <w:p w:rsidR="00FF32E6" w:rsidRPr="00050525" w:rsidRDefault="00FF32E6" w:rsidP="00FF32E6">
      <w:pPr>
        <w:pStyle w:val="Titulli"/>
        <w:keepNext w:val="0"/>
      </w:pPr>
      <w:r>
        <w:t>PËR HEQJEN E LICENCËS SË</w:t>
      </w:r>
      <w:r w:rsidRPr="00050525">
        <w:t xml:space="preserve"> TELEVIZIONIT KABLLOR “CNA”</w:t>
      </w:r>
    </w:p>
    <w:p w:rsidR="00FF32E6" w:rsidRPr="00050525" w:rsidRDefault="00FF32E6" w:rsidP="00FF32E6">
      <w:pPr>
        <w:pStyle w:val="Paragrafi"/>
        <w:ind w:firstLine="0"/>
        <w:rPr>
          <w:szCs w:val="22"/>
        </w:rPr>
      </w:pP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 xml:space="preserve">Këshilli Kombëtar i Radios dhe </w:t>
      </w:r>
      <w:r>
        <w:rPr>
          <w:szCs w:val="22"/>
        </w:rPr>
        <w:t xml:space="preserve">i </w:t>
      </w:r>
      <w:r w:rsidRPr="00050525">
        <w:rPr>
          <w:szCs w:val="22"/>
        </w:rPr>
        <w:t>Televizionit, i përbërë nga: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>Hal</w:t>
      </w:r>
      <w:r>
        <w:rPr>
          <w:szCs w:val="22"/>
        </w:rPr>
        <w:t>i</w:t>
      </w:r>
      <w:r w:rsidRPr="00050525">
        <w:rPr>
          <w:szCs w:val="22"/>
        </w:rPr>
        <w:t>l</w:t>
      </w:r>
      <w:r w:rsidRPr="00050525">
        <w:rPr>
          <w:szCs w:val="22"/>
        </w:rPr>
        <w:tab/>
        <w:t xml:space="preserve">Lalaj 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Kryetar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Albert</w:t>
      </w:r>
      <w:r>
        <w:rPr>
          <w:szCs w:val="22"/>
        </w:rPr>
        <w:tab/>
        <w:t xml:space="preserve">Minga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zëvendë</w:t>
      </w:r>
      <w:r w:rsidRPr="00050525">
        <w:rPr>
          <w:szCs w:val="22"/>
        </w:rPr>
        <w:t>skryetar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Sefedin</w:t>
      </w:r>
      <w:r>
        <w:rPr>
          <w:szCs w:val="22"/>
        </w:rPr>
        <w:tab/>
        <w:t xml:space="preserve">Çela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Lazer</w:t>
      </w:r>
      <w:r>
        <w:rPr>
          <w:szCs w:val="22"/>
        </w:rPr>
        <w:tab/>
        <w:t xml:space="preserve">Stani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Visar</w:t>
      </w:r>
      <w:r>
        <w:rPr>
          <w:szCs w:val="22"/>
        </w:rPr>
        <w:tab/>
        <w:t xml:space="preserve">Zhiti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Agim</w:t>
      </w:r>
      <w:r>
        <w:rPr>
          <w:szCs w:val="22"/>
        </w:rPr>
        <w:tab/>
        <w:t xml:space="preserve">Duro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Fatos</w:t>
      </w:r>
      <w:r>
        <w:rPr>
          <w:szCs w:val="22"/>
        </w:rPr>
        <w:tab/>
        <w:t xml:space="preserve">Lulo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mori në</w:t>
      </w:r>
      <w:r w:rsidRPr="00050525">
        <w:rPr>
          <w:szCs w:val="22"/>
        </w:rPr>
        <w:t xml:space="preserve"> shqyrtim </w:t>
      </w:r>
      <w:r>
        <w:rPr>
          <w:szCs w:val="22"/>
        </w:rPr>
        <w:t>çë</w:t>
      </w:r>
      <w:r w:rsidRPr="00050525">
        <w:rPr>
          <w:szCs w:val="22"/>
        </w:rPr>
        <w:t>shtjen me: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>OBJEKT: Mbi vlefshmërinë</w:t>
      </w:r>
      <w:r>
        <w:rPr>
          <w:szCs w:val="22"/>
        </w:rPr>
        <w:t xml:space="preserve"> e licencës së subjektit “TV CAN”.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BAZA LIGJORE: Neni 7 pika 21, neni 33 pika 5, neni 124 dhe neni 34 pika 4/a të</w:t>
      </w:r>
      <w:r w:rsidRPr="00050525">
        <w:rPr>
          <w:szCs w:val="22"/>
        </w:rPr>
        <w:t xml:space="preserve"> </w:t>
      </w:r>
      <w:r>
        <w:rPr>
          <w:szCs w:val="22"/>
        </w:rPr>
        <w:t>ligjit nr. 8410, datë 30.9.1998</w:t>
      </w:r>
      <w:r w:rsidRPr="00050525">
        <w:rPr>
          <w:szCs w:val="22"/>
        </w:rPr>
        <w:t xml:space="preserve"> “Për radion dhe televizionin publik e privat në Republikën e Shqipërisë”, i</w:t>
      </w:r>
      <w:r>
        <w:rPr>
          <w:szCs w:val="22"/>
        </w:rPr>
        <w:t xml:space="preserve"> ndryshuar, vendimi nr.</w:t>
      </w:r>
      <w:r w:rsidRPr="00050525">
        <w:rPr>
          <w:szCs w:val="22"/>
        </w:rPr>
        <w:t xml:space="preserve">300, datë 22.12.2004 i KKRT-së “Mbi vlefshmërinë </w:t>
      </w:r>
      <w:r>
        <w:rPr>
          <w:szCs w:val="22"/>
        </w:rPr>
        <w:t>e licencës së televizionit kabll</w:t>
      </w:r>
      <w:r w:rsidRPr="00050525">
        <w:rPr>
          <w:szCs w:val="22"/>
        </w:rPr>
        <w:t>or “CNA”.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Me vendimin nr.</w:t>
      </w:r>
      <w:r w:rsidRPr="00050525">
        <w:rPr>
          <w:szCs w:val="22"/>
        </w:rPr>
        <w:t xml:space="preserve">300, datë 22.12.2004 “Mbi vlefshmërinë e licencës së </w:t>
      </w:r>
      <w:r>
        <w:rPr>
          <w:szCs w:val="22"/>
        </w:rPr>
        <w:t>“</w:t>
      </w:r>
      <w:r w:rsidRPr="00050525">
        <w:rPr>
          <w:szCs w:val="22"/>
        </w:rPr>
        <w:t>TV CNA”, këtij subjekti i është lënë një afat prej 15 ditësh, për të dhënë me</w:t>
      </w:r>
      <w:r>
        <w:rPr>
          <w:szCs w:val="22"/>
        </w:rPr>
        <w:t>ndimin e tij në lidhje më këtë v</w:t>
      </w:r>
      <w:r w:rsidRPr="00050525">
        <w:rPr>
          <w:szCs w:val="22"/>
        </w:rPr>
        <w:t>endim.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 xml:space="preserve">Brenda afatit të mësipërm, si dhe pas komunikimit me telefon me </w:t>
      </w:r>
      <w:r>
        <w:rPr>
          <w:szCs w:val="22"/>
        </w:rPr>
        <w:t>administratorin e shoqërisë, z.Dritan Ç</w:t>
      </w:r>
      <w:r w:rsidRPr="00050525">
        <w:rPr>
          <w:szCs w:val="22"/>
        </w:rPr>
        <w:t xml:space="preserve">elaj, subjekti </w:t>
      </w:r>
      <w:r>
        <w:rPr>
          <w:szCs w:val="22"/>
        </w:rPr>
        <w:t>“</w:t>
      </w:r>
      <w:r w:rsidRPr="00050525">
        <w:rPr>
          <w:szCs w:val="22"/>
        </w:rPr>
        <w:t xml:space="preserve">TV </w:t>
      </w:r>
      <w:r>
        <w:rPr>
          <w:szCs w:val="22"/>
        </w:rPr>
        <w:t>CAN” nuk ka paraqitur asnjë</w:t>
      </w:r>
      <w:r w:rsidRPr="00050525">
        <w:rPr>
          <w:szCs w:val="22"/>
        </w:rPr>
        <w:t xml:space="preserve"> pretendim përpara Këshillit Kombëtar të Radios dhe </w:t>
      </w:r>
      <w:r>
        <w:rPr>
          <w:szCs w:val="22"/>
        </w:rPr>
        <w:t xml:space="preserve">të </w:t>
      </w:r>
      <w:r w:rsidRPr="00050525">
        <w:rPr>
          <w:szCs w:val="22"/>
        </w:rPr>
        <w:t>Televizionit.</w:t>
      </w:r>
    </w:p>
    <w:p w:rsidR="00FF32E6" w:rsidRPr="00050525" w:rsidRDefault="00FF32E6" w:rsidP="00FF32E6">
      <w:pPr>
        <w:pStyle w:val="Paragrafi"/>
        <w:rPr>
          <w:szCs w:val="22"/>
        </w:rPr>
      </w:pPr>
    </w:p>
    <w:p w:rsidR="00FF32E6" w:rsidRPr="00050525" w:rsidRDefault="00FF32E6" w:rsidP="00FF32E6">
      <w:pPr>
        <w:pStyle w:val="VENDOSI"/>
        <w:keepNext w:val="0"/>
      </w:pPr>
      <w:r w:rsidRPr="00050525">
        <w:t xml:space="preserve">KËSHILLI KOMBËTAR I RADIOS DHE </w:t>
      </w:r>
      <w:r>
        <w:t xml:space="preserve">I </w:t>
      </w:r>
      <w:r w:rsidRPr="00050525">
        <w:t>TELEVIZIONIT,</w:t>
      </w:r>
    </w:p>
    <w:p w:rsidR="00FF32E6" w:rsidRPr="00050525" w:rsidRDefault="00FF32E6" w:rsidP="00FF32E6">
      <w:pPr>
        <w:pStyle w:val="Paragrafi"/>
        <w:rPr>
          <w:szCs w:val="22"/>
        </w:rPr>
      </w:pPr>
    </w:p>
    <w:p w:rsidR="00FF32E6" w:rsidRDefault="00FF32E6" w:rsidP="00FF32E6">
      <w:pPr>
        <w:pStyle w:val="Paragrafi"/>
        <w:rPr>
          <w:szCs w:val="22"/>
        </w:rPr>
      </w:pPr>
      <w:r>
        <w:rPr>
          <w:szCs w:val="22"/>
        </w:rPr>
        <w:t>p</w:t>
      </w:r>
      <w:r w:rsidRPr="00050525">
        <w:rPr>
          <w:szCs w:val="22"/>
        </w:rPr>
        <w:t>asi dë</w:t>
      </w:r>
      <w:r>
        <w:rPr>
          <w:szCs w:val="22"/>
        </w:rPr>
        <w:t>gjoi relatorët e çështjes, znj.</w:t>
      </w:r>
      <w:r w:rsidRPr="00050525">
        <w:rPr>
          <w:szCs w:val="22"/>
        </w:rPr>
        <w:t>Argita Shk</w:t>
      </w:r>
      <w:r>
        <w:rPr>
          <w:szCs w:val="22"/>
        </w:rPr>
        <w:t>upi, Andrea Nathanaili dhe znj.Ermira Mushi, subjekti në</w:t>
      </w:r>
      <w:r w:rsidRPr="00050525">
        <w:rPr>
          <w:szCs w:val="22"/>
        </w:rPr>
        <w:t xml:space="preserve"> mungesë,</w:t>
      </w:r>
    </w:p>
    <w:p w:rsidR="00FF32E6" w:rsidRPr="00050525" w:rsidRDefault="00FF32E6" w:rsidP="00FF32E6">
      <w:pPr>
        <w:pStyle w:val="Paragrafi"/>
        <w:rPr>
          <w:szCs w:val="22"/>
        </w:rPr>
      </w:pPr>
    </w:p>
    <w:p w:rsidR="00FF32E6" w:rsidRDefault="00FF32E6" w:rsidP="00FF32E6">
      <w:pPr>
        <w:pStyle w:val="VENDOSI"/>
        <w:keepNext w:val="0"/>
      </w:pPr>
    </w:p>
    <w:p w:rsidR="00FF32E6" w:rsidRDefault="00FF32E6" w:rsidP="00FF32E6">
      <w:pPr>
        <w:pStyle w:val="VENDOSI"/>
        <w:keepNext w:val="0"/>
      </w:pPr>
    </w:p>
    <w:p w:rsidR="00FF32E6" w:rsidRDefault="00FF32E6" w:rsidP="00FF32E6">
      <w:pPr>
        <w:pStyle w:val="VENDOSI"/>
      </w:pPr>
      <w:r w:rsidRPr="00050525">
        <w:t>VËREN SE:</w:t>
      </w:r>
    </w:p>
    <w:p w:rsidR="00FF32E6" w:rsidRPr="00F12F7F" w:rsidRDefault="00FF32E6" w:rsidP="00FF32E6">
      <w:pPr>
        <w:pStyle w:val="Paragrafi"/>
        <w:rPr>
          <w:lang w:val="en-GB"/>
        </w:rPr>
      </w:pP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Me vendimin nr.144, datë 27.</w:t>
      </w:r>
      <w:r w:rsidRPr="00050525">
        <w:rPr>
          <w:szCs w:val="22"/>
        </w:rPr>
        <w:t>6.2003 të KKRT-së është licencuar si operator televiziv k</w:t>
      </w:r>
      <w:r>
        <w:rPr>
          <w:szCs w:val="22"/>
        </w:rPr>
        <w:t>abll</w:t>
      </w:r>
      <w:r w:rsidRPr="00050525">
        <w:rPr>
          <w:szCs w:val="22"/>
        </w:rPr>
        <w:t>or privat në fushën e transmetimeve të televizionit me kabë</w:t>
      </w:r>
      <w:r>
        <w:rPr>
          <w:szCs w:val="22"/>
        </w:rPr>
        <w:t>ll për një periudhë prej 6 vjetë</w:t>
      </w:r>
      <w:r w:rsidRPr="00050525">
        <w:rPr>
          <w:szCs w:val="22"/>
        </w:rPr>
        <w:t xml:space="preserve">sh, shoqëria “Cable Network </w:t>
      </w:r>
      <w:smartTag w:uri="urn:schemas-microsoft-com:office:smarttags" w:element="country-region">
        <w:smartTag w:uri="urn:schemas-microsoft-com:office:smarttags" w:element="place">
          <w:r w:rsidRPr="00050525">
            <w:rPr>
              <w:szCs w:val="22"/>
            </w:rPr>
            <w:t>Albania</w:t>
          </w:r>
        </w:smartTag>
      </w:smartTag>
      <w:r w:rsidRPr="00050525">
        <w:rPr>
          <w:szCs w:val="22"/>
        </w:rPr>
        <w:t xml:space="preserve">” sh.p.k., për televizionin </w:t>
      </w:r>
      <w:r>
        <w:rPr>
          <w:szCs w:val="22"/>
        </w:rPr>
        <w:t>“CAN” me nr.</w:t>
      </w:r>
      <w:r w:rsidRPr="00050525">
        <w:rPr>
          <w:szCs w:val="22"/>
        </w:rPr>
        <w:t>licence 009/RTVK. Ky vend</w:t>
      </w:r>
      <w:r>
        <w:rPr>
          <w:szCs w:val="22"/>
        </w:rPr>
        <w:t>im ka hyrë në fuqi në datën 17.</w:t>
      </w:r>
      <w:r w:rsidRPr="00050525">
        <w:rPr>
          <w:szCs w:val="22"/>
        </w:rPr>
        <w:t>7.2003.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Në zbatim të urdhrit nr.</w:t>
      </w:r>
      <w:r w:rsidRPr="00050525">
        <w:rPr>
          <w:szCs w:val="22"/>
        </w:rPr>
        <w:t>31</w:t>
      </w:r>
      <w:r>
        <w:rPr>
          <w:szCs w:val="22"/>
        </w:rPr>
        <w:t>, datë 7.4.2004 të kryetarit të KKRT-së “Për inspektimin e operatorëve privatë radiotelevizivë të transmetimeve me kabëll”, në muajt prill-m</w:t>
      </w:r>
      <w:r w:rsidRPr="00050525">
        <w:rPr>
          <w:szCs w:val="22"/>
        </w:rPr>
        <w:t>aj</w:t>
      </w:r>
      <w:r>
        <w:rPr>
          <w:szCs w:val="22"/>
        </w:rPr>
        <w:t xml:space="preserve"> u krye inspektimi mbi të gjitha</w:t>
      </w:r>
      <w:r w:rsidRPr="00050525">
        <w:rPr>
          <w:szCs w:val="22"/>
        </w:rPr>
        <w:t xml:space="preserve"> subjektet radiot</w:t>
      </w:r>
      <w:r>
        <w:rPr>
          <w:szCs w:val="22"/>
        </w:rPr>
        <w:t>elevizive kabllore të licencuara i</w:t>
      </w:r>
      <w:r w:rsidRPr="00050525">
        <w:rPr>
          <w:szCs w:val="22"/>
        </w:rPr>
        <w:t xml:space="preserve"> përcaktuar në urdhrin e më</w:t>
      </w:r>
      <w:r>
        <w:rPr>
          <w:szCs w:val="22"/>
        </w:rPr>
        <w:t>sipë</w:t>
      </w:r>
      <w:r w:rsidRPr="00050525">
        <w:rPr>
          <w:szCs w:val="22"/>
        </w:rPr>
        <w:t xml:space="preserve">rm. Ndaj subjektit </w:t>
      </w:r>
      <w:r>
        <w:rPr>
          <w:szCs w:val="22"/>
        </w:rPr>
        <w:t>“</w:t>
      </w:r>
      <w:r w:rsidRPr="00050525">
        <w:rPr>
          <w:szCs w:val="22"/>
        </w:rPr>
        <w:t xml:space="preserve">TV </w:t>
      </w:r>
      <w:r>
        <w:rPr>
          <w:szCs w:val="22"/>
        </w:rPr>
        <w:t>CAN”</w:t>
      </w:r>
      <w:r w:rsidRPr="00050525">
        <w:rPr>
          <w:szCs w:val="22"/>
        </w:rPr>
        <w:t xml:space="preserve"> nuk u krye in</w:t>
      </w:r>
      <w:r>
        <w:rPr>
          <w:szCs w:val="22"/>
        </w:rPr>
        <w:t>spektim, pasi nuk kishte dalë në</w:t>
      </w:r>
      <w:r w:rsidRPr="00050525">
        <w:rPr>
          <w:szCs w:val="22"/>
        </w:rPr>
        <w:t xml:space="preserve"> transmetim.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Me shkresën nr.829, datë 26.</w:t>
      </w:r>
      <w:r w:rsidRPr="00050525">
        <w:rPr>
          <w:szCs w:val="22"/>
        </w:rPr>
        <w:t>8.2004</w:t>
      </w:r>
      <w:r>
        <w:rPr>
          <w:szCs w:val="22"/>
        </w:rPr>
        <w:t>,</w:t>
      </w:r>
      <w:r w:rsidRPr="00050525">
        <w:rPr>
          <w:szCs w:val="22"/>
        </w:rPr>
        <w:t xml:space="preserve"> u është kërkuar nga ana e Depar</w:t>
      </w:r>
      <w:r>
        <w:rPr>
          <w:szCs w:val="22"/>
        </w:rPr>
        <w:t>tamentit të Programeve të gjitha</w:t>
      </w:r>
      <w:r w:rsidRPr="00050525">
        <w:rPr>
          <w:szCs w:val="22"/>
        </w:rPr>
        <w:t xml:space="preserve"> </w:t>
      </w:r>
      <w:r>
        <w:rPr>
          <w:szCs w:val="22"/>
        </w:rPr>
        <w:t>subjekteve radiotelevizive kabll</w:t>
      </w:r>
      <w:r w:rsidRPr="00050525">
        <w:rPr>
          <w:szCs w:val="22"/>
        </w:rPr>
        <w:t>ore të licencuar</w:t>
      </w:r>
      <w:r>
        <w:rPr>
          <w:szCs w:val="22"/>
        </w:rPr>
        <w:t>a, ndë</w:t>
      </w:r>
      <w:r w:rsidRPr="00050525">
        <w:rPr>
          <w:szCs w:val="22"/>
        </w:rPr>
        <w:t xml:space="preserve">rmjet të cilëve edhe </w:t>
      </w:r>
      <w:r>
        <w:rPr>
          <w:szCs w:val="22"/>
        </w:rPr>
        <w:t>“</w:t>
      </w:r>
      <w:r w:rsidRPr="00050525">
        <w:rPr>
          <w:szCs w:val="22"/>
        </w:rPr>
        <w:t xml:space="preserve">TV </w:t>
      </w:r>
      <w:r>
        <w:rPr>
          <w:szCs w:val="22"/>
        </w:rPr>
        <w:t>CAN”</w:t>
      </w:r>
      <w:r w:rsidRPr="00050525">
        <w:rPr>
          <w:szCs w:val="22"/>
        </w:rPr>
        <w:t>, t</w:t>
      </w:r>
      <w:r>
        <w:rPr>
          <w:szCs w:val="22"/>
        </w:rPr>
        <w:t>ë depozitojnë deri në datën 30 s</w:t>
      </w:r>
      <w:r w:rsidRPr="00050525">
        <w:rPr>
          <w:szCs w:val="22"/>
        </w:rPr>
        <w:t>htator 2004 listën e të gjitha kanaleve tokësore apo</w:t>
      </w:r>
      <w:r>
        <w:rPr>
          <w:szCs w:val="22"/>
        </w:rPr>
        <w:t xml:space="preserve"> satelitore, programet e të cila</w:t>
      </w:r>
      <w:r w:rsidRPr="00050525">
        <w:rPr>
          <w:szCs w:val="22"/>
        </w:rPr>
        <w:t>ve ritransmetojnë.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 xml:space="preserve">Në përgjigje </w:t>
      </w:r>
      <w:r>
        <w:rPr>
          <w:szCs w:val="22"/>
        </w:rPr>
        <w:t>të sa më sipër, me shkresën nr.797/1, datë 31.</w:t>
      </w:r>
      <w:r w:rsidRPr="00050525">
        <w:rPr>
          <w:szCs w:val="22"/>
        </w:rPr>
        <w:t>8.2004, administratori i shoqërisë, z. Drita</w:t>
      </w:r>
      <w:r>
        <w:rPr>
          <w:szCs w:val="22"/>
        </w:rPr>
        <w:t>n Çelaj, konfirmon se</w:t>
      </w:r>
      <w:r w:rsidRPr="00050525">
        <w:rPr>
          <w:szCs w:val="22"/>
        </w:rPr>
        <w:t xml:space="preserve"> televizioni kabllor </w:t>
      </w:r>
      <w:r>
        <w:rPr>
          <w:szCs w:val="22"/>
        </w:rPr>
        <w:t>“CAN”</w:t>
      </w:r>
      <w:r w:rsidRPr="00050525">
        <w:rPr>
          <w:szCs w:val="22"/>
        </w:rPr>
        <w:t xml:space="preserve"> nuk ka filluar ende transmetimin.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KKRT-ja vëren se, në bazë të nenit 34</w:t>
      </w:r>
      <w:r w:rsidRPr="00050525">
        <w:rPr>
          <w:szCs w:val="22"/>
        </w:rPr>
        <w:t xml:space="preserve"> pika 4</w:t>
      </w:r>
      <w:r>
        <w:rPr>
          <w:szCs w:val="22"/>
        </w:rPr>
        <w:t>/a të ligjit nr. 8410, datë 30.</w:t>
      </w:r>
      <w:r w:rsidRPr="00050525">
        <w:rPr>
          <w:szCs w:val="22"/>
        </w:rPr>
        <w:t>9.1998 “Për radion dhe televizionin publik e privat në Republikën e Shqipërisë”</w:t>
      </w:r>
      <w:r>
        <w:rPr>
          <w:szCs w:val="22"/>
        </w:rPr>
        <w:t>,</w:t>
      </w:r>
      <w:r w:rsidRPr="00050525">
        <w:rPr>
          <w:szCs w:val="22"/>
        </w:rPr>
        <w:t xml:space="preserve"> i ndryshuar, KKRT ka të drejtë të heqë licencën e transmetimit</w:t>
      </w:r>
      <w:r>
        <w:rPr>
          <w:szCs w:val="22"/>
        </w:rPr>
        <w:t>,</w:t>
      </w:r>
      <w:r w:rsidRPr="00050525">
        <w:rPr>
          <w:szCs w:val="22"/>
        </w:rPr>
        <w:t xml:space="preserve"> kur subjekti nuk ka filluar transmetimin pas hyrjes në fuqi të vendimit për dhënie licence për një periudhë kohe prej 270 ditë</w:t>
      </w:r>
      <w:r>
        <w:rPr>
          <w:szCs w:val="22"/>
        </w:rPr>
        <w:t>sh</w:t>
      </w:r>
      <w:r w:rsidRPr="00050525">
        <w:rPr>
          <w:szCs w:val="22"/>
        </w:rPr>
        <w:t>.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>KKRT</w:t>
      </w:r>
      <w:r>
        <w:rPr>
          <w:szCs w:val="22"/>
        </w:rPr>
        <w:t>-ja vëren, gjithashtu, se</w:t>
      </w:r>
      <w:r w:rsidRPr="00050525">
        <w:rPr>
          <w:szCs w:val="22"/>
        </w:rPr>
        <w:t xml:space="preserve"> nga ana e su</w:t>
      </w:r>
      <w:r>
        <w:rPr>
          <w:szCs w:val="22"/>
        </w:rPr>
        <w:t>bjektit janë shlyer detyrimet fin</w:t>
      </w:r>
      <w:r w:rsidRPr="00050525">
        <w:rPr>
          <w:szCs w:val="22"/>
        </w:rPr>
        <w:t>anciare për vitin</w:t>
      </w:r>
      <w:r>
        <w:rPr>
          <w:szCs w:val="22"/>
        </w:rPr>
        <w:t xml:space="preserve"> 2003, në shumën totale 1 050 </w:t>
      </w:r>
      <w:r w:rsidRPr="00050525">
        <w:rPr>
          <w:szCs w:val="22"/>
        </w:rPr>
        <w:t>000 lekë, nga të cilat: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- Pagesa vjetore e licencë</w:t>
      </w:r>
      <w:r w:rsidRPr="00050525">
        <w:rPr>
          <w:szCs w:val="22"/>
        </w:rPr>
        <w:t>s</w:t>
      </w:r>
      <w:r>
        <w:rPr>
          <w:szCs w:val="22"/>
        </w:rPr>
        <w:t xml:space="preserve">, në shumën prej 1 000 </w:t>
      </w:r>
      <w:r w:rsidRPr="00050525">
        <w:rPr>
          <w:szCs w:val="22"/>
        </w:rPr>
        <w:t>000 lekë;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lastRenderedPageBreak/>
        <w:t xml:space="preserve">- </w:t>
      </w:r>
      <w:r w:rsidRPr="00050525">
        <w:rPr>
          <w:szCs w:val="22"/>
        </w:rPr>
        <w:t>Pagesa për marrjen e licencës</w:t>
      </w:r>
      <w:r>
        <w:rPr>
          <w:szCs w:val="22"/>
        </w:rPr>
        <w:t xml:space="preserve">, në shumën prej 50 </w:t>
      </w:r>
      <w:r w:rsidRPr="00050525">
        <w:rPr>
          <w:szCs w:val="22"/>
        </w:rPr>
        <w:t>000 lekë.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 xml:space="preserve">Për vitin </w:t>
      </w:r>
      <w:r>
        <w:rPr>
          <w:szCs w:val="22"/>
        </w:rPr>
        <w:t xml:space="preserve">2004, subjekti ka një detyrim financiar prej 1 000 </w:t>
      </w:r>
      <w:r w:rsidRPr="00050525">
        <w:rPr>
          <w:szCs w:val="22"/>
        </w:rPr>
        <w:t>000 lekë</w:t>
      </w:r>
      <w:r>
        <w:rPr>
          <w:szCs w:val="22"/>
        </w:rPr>
        <w:t>sh</w:t>
      </w:r>
      <w:r w:rsidRPr="00050525">
        <w:rPr>
          <w:szCs w:val="22"/>
        </w:rPr>
        <w:t xml:space="preserve"> për pagesën vjetore për licencë. Lidhur me këtë,</w:t>
      </w:r>
      <w:r>
        <w:rPr>
          <w:szCs w:val="22"/>
        </w:rPr>
        <w:t xml:space="preserve"> është njoftuar me shkresën nr.156, datë 11.2.2004</w:t>
      </w:r>
      <w:r w:rsidRPr="00050525">
        <w:rPr>
          <w:szCs w:val="22"/>
        </w:rPr>
        <w:t xml:space="preserve"> ku përcaktohet dhe afati i shlyerjes, brenda 3</w:t>
      </w:r>
      <w:r>
        <w:rPr>
          <w:szCs w:val="22"/>
        </w:rPr>
        <w:t>-</w:t>
      </w:r>
      <w:r w:rsidRPr="00050525">
        <w:rPr>
          <w:szCs w:val="22"/>
        </w:rPr>
        <w:t>mujorit të parë të vitit 2004.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Në mbështetje të nenit 137/3</w:t>
      </w:r>
      <w:r w:rsidRPr="00050525">
        <w:rPr>
          <w:szCs w:val="22"/>
        </w:rPr>
        <w:t xml:space="preserve"> “Për t’i dhënë të lice</w:t>
      </w:r>
      <w:r>
        <w:rPr>
          <w:szCs w:val="22"/>
        </w:rPr>
        <w:t>ncuarit mundësi të japë mendime</w:t>
      </w:r>
      <w:r w:rsidRPr="00050525">
        <w:rPr>
          <w:szCs w:val="22"/>
        </w:rPr>
        <w:t xml:space="preserve"> para marrjes së vendimit për ndalimin,</w:t>
      </w:r>
      <w:r>
        <w:rPr>
          <w:szCs w:val="22"/>
        </w:rPr>
        <w:t xml:space="preserve"> reduktimin ose heqjen e licencë</w:t>
      </w:r>
      <w:r w:rsidRPr="00050525">
        <w:rPr>
          <w:szCs w:val="22"/>
        </w:rPr>
        <w:t>s, KKRT-ja njofton të licencuarin për vendimin dhe arsyet e marrjes së këtij vendimi”, është njoftuar subjek</w:t>
      </w:r>
      <w:r>
        <w:rPr>
          <w:szCs w:val="22"/>
        </w:rPr>
        <w:t>ti me shkresën nr.64, datë 24.</w:t>
      </w:r>
      <w:r w:rsidRPr="00050525">
        <w:rPr>
          <w:szCs w:val="22"/>
        </w:rPr>
        <w:t>1</w:t>
      </w:r>
      <w:r>
        <w:rPr>
          <w:szCs w:val="22"/>
        </w:rPr>
        <w:t>.2005 e më pas me shkresën nr.185 prot.,</w:t>
      </w:r>
      <w:r w:rsidRPr="00050525">
        <w:rPr>
          <w:szCs w:val="22"/>
        </w:rPr>
        <w:t xml:space="preserve"> d</w:t>
      </w:r>
      <w:r>
        <w:rPr>
          <w:szCs w:val="22"/>
        </w:rPr>
        <w:t>atë 28.</w:t>
      </w:r>
      <w:r w:rsidRPr="00050525">
        <w:rPr>
          <w:szCs w:val="22"/>
        </w:rPr>
        <w:t>2.2005</w:t>
      </w:r>
      <w:r>
        <w:rPr>
          <w:szCs w:val="22"/>
        </w:rPr>
        <w:t>.</w:t>
      </w:r>
    </w:p>
    <w:p w:rsidR="00FF32E6" w:rsidRPr="00050525" w:rsidRDefault="00FF32E6" w:rsidP="00FF32E6">
      <w:pPr>
        <w:pStyle w:val="VENDOSI"/>
        <w:keepNext w:val="0"/>
      </w:pPr>
    </w:p>
    <w:p w:rsidR="00FF32E6" w:rsidRPr="00050525" w:rsidRDefault="00FF32E6" w:rsidP="00FF32E6">
      <w:pPr>
        <w:pStyle w:val="VENDOSI"/>
        <w:keepNext w:val="0"/>
      </w:pPr>
      <w:r w:rsidRPr="00050525">
        <w:t>PËR KËTO ARSYE,</w:t>
      </w:r>
    </w:p>
    <w:p w:rsidR="00FF32E6" w:rsidRPr="00050525" w:rsidRDefault="00FF32E6" w:rsidP="00FF32E6">
      <w:pPr>
        <w:pStyle w:val="Paragrafi"/>
        <w:rPr>
          <w:szCs w:val="22"/>
        </w:rPr>
      </w:pP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 xml:space="preserve">Këshilli Kombëtar i Radios dhe </w:t>
      </w:r>
      <w:r>
        <w:rPr>
          <w:szCs w:val="22"/>
        </w:rPr>
        <w:t xml:space="preserve">i </w:t>
      </w:r>
      <w:r w:rsidRPr="00050525">
        <w:rPr>
          <w:szCs w:val="22"/>
        </w:rPr>
        <w:t>Televiz</w:t>
      </w:r>
      <w:r>
        <w:rPr>
          <w:szCs w:val="22"/>
        </w:rPr>
        <w:t>ionit, në mbështetje të nenit 7 pika 21, nenit 33 pika 5, nenit 34</w:t>
      </w:r>
      <w:r w:rsidRPr="00050525">
        <w:rPr>
          <w:szCs w:val="22"/>
        </w:rPr>
        <w:t xml:space="preserve"> pika </w:t>
      </w:r>
      <w:r>
        <w:rPr>
          <w:szCs w:val="22"/>
        </w:rPr>
        <w:t>4/a dhe nenit 124 të ligjit nr.8410, datë 30.</w:t>
      </w:r>
      <w:r w:rsidRPr="00050525">
        <w:rPr>
          <w:szCs w:val="22"/>
        </w:rPr>
        <w:t>9.1998 “Për radion dhe televizionin publik e privat në Republikën e Shqipërisë”, të ndr</w:t>
      </w:r>
      <w:r>
        <w:rPr>
          <w:szCs w:val="22"/>
        </w:rPr>
        <w:t>yshuar, vendimit të KKRT-së nr.</w:t>
      </w:r>
      <w:r w:rsidRPr="00050525">
        <w:rPr>
          <w:szCs w:val="22"/>
        </w:rPr>
        <w:t>300, datë 22.12.</w:t>
      </w:r>
      <w:r>
        <w:rPr>
          <w:szCs w:val="22"/>
        </w:rPr>
        <w:t>2004 “Mbi vlefshmërinë e licencës së</w:t>
      </w:r>
      <w:r w:rsidRPr="00050525">
        <w:rPr>
          <w:szCs w:val="22"/>
        </w:rPr>
        <w:t xml:space="preserve"> </w:t>
      </w:r>
      <w:r>
        <w:rPr>
          <w:szCs w:val="22"/>
        </w:rPr>
        <w:t>“</w:t>
      </w:r>
      <w:r w:rsidRPr="00050525">
        <w:rPr>
          <w:szCs w:val="22"/>
        </w:rPr>
        <w:t>TV CNA”,</w:t>
      </w:r>
    </w:p>
    <w:p w:rsidR="00FF32E6" w:rsidRPr="00050525" w:rsidRDefault="00FF32E6" w:rsidP="00FF32E6">
      <w:pPr>
        <w:pStyle w:val="Paragrafi"/>
        <w:rPr>
          <w:szCs w:val="22"/>
        </w:rPr>
      </w:pPr>
    </w:p>
    <w:p w:rsidR="00FF32E6" w:rsidRPr="00050525" w:rsidRDefault="00FF32E6" w:rsidP="00FF32E6">
      <w:pPr>
        <w:pStyle w:val="VENDOSI"/>
        <w:keepNext w:val="0"/>
      </w:pPr>
      <w:r>
        <w:t>VEnDO</w:t>
      </w:r>
      <w:r w:rsidRPr="00050525">
        <w:t>SI:</w:t>
      </w:r>
    </w:p>
    <w:p w:rsidR="00FF32E6" w:rsidRPr="00050525" w:rsidRDefault="00FF32E6" w:rsidP="00FF32E6">
      <w:pPr>
        <w:pStyle w:val="Paragrafi"/>
        <w:rPr>
          <w:szCs w:val="22"/>
        </w:rPr>
      </w:pP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1. T’i heqë</w:t>
      </w:r>
      <w:r w:rsidRPr="00050525">
        <w:rPr>
          <w:szCs w:val="22"/>
        </w:rPr>
        <w:t xml:space="preserve"> licencën shoqërisë “Cable Network </w:t>
      </w:r>
      <w:smartTag w:uri="urn:schemas-microsoft-com:office:smarttags" w:element="country-region">
        <w:smartTag w:uri="urn:schemas-microsoft-com:office:smarttags" w:element="place">
          <w:r w:rsidRPr="00050525">
            <w:rPr>
              <w:szCs w:val="22"/>
            </w:rPr>
            <w:t>Albania</w:t>
          </w:r>
        </w:smartTag>
      </w:smartTag>
      <w:r>
        <w:rPr>
          <w:szCs w:val="22"/>
        </w:rPr>
        <w:t>” sh.p.k., për televizionin kabl</w:t>
      </w:r>
      <w:r w:rsidRPr="00050525">
        <w:rPr>
          <w:szCs w:val="22"/>
        </w:rPr>
        <w:t>lor privat “TV CNA”.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2. Licenca nr.</w:t>
      </w:r>
      <w:r w:rsidRPr="00050525">
        <w:rPr>
          <w:szCs w:val="22"/>
        </w:rPr>
        <w:t>009/RTVK bëhet e pavlefshme.</w:t>
      </w:r>
    </w:p>
    <w:p w:rsidR="00FF32E6" w:rsidRPr="00050525" w:rsidRDefault="00FF32E6" w:rsidP="00FF32E6">
      <w:pPr>
        <w:pStyle w:val="Paragrafi"/>
        <w:rPr>
          <w:szCs w:val="22"/>
        </w:rPr>
      </w:pPr>
      <w:r w:rsidRPr="00050525">
        <w:rPr>
          <w:szCs w:val="22"/>
        </w:rPr>
        <w:t>3.</w:t>
      </w:r>
      <w:r>
        <w:rPr>
          <w:szCs w:val="22"/>
        </w:rPr>
        <w:t xml:space="preserve"> Kundër këtij vendimi mund të bë</w:t>
      </w:r>
      <w:r w:rsidRPr="00050525">
        <w:rPr>
          <w:szCs w:val="22"/>
        </w:rPr>
        <w:t xml:space="preserve">het ankim brenda një muaji </w:t>
      </w:r>
      <w:r>
        <w:rPr>
          <w:szCs w:val="22"/>
        </w:rPr>
        <w:t>në gjykatë, në përputhje me Kodin e Procedurës Civile, k</w:t>
      </w:r>
      <w:r w:rsidRPr="00050525">
        <w:rPr>
          <w:szCs w:val="22"/>
        </w:rPr>
        <w:t>reu “Gjykimi i mosmarrëveshjeve administrative”.</w:t>
      </w:r>
    </w:p>
    <w:p w:rsidR="00FF32E6" w:rsidRPr="00050525" w:rsidRDefault="00FF32E6" w:rsidP="00FF32E6">
      <w:pPr>
        <w:pStyle w:val="Paragrafi"/>
        <w:rPr>
          <w:szCs w:val="22"/>
        </w:rPr>
      </w:pPr>
      <w:r>
        <w:rPr>
          <w:szCs w:val="22"/>
        </w:rPr>
        <w:t>4. Ky vendim hyn në</w:t>
      </w:r>
      <w:r w:rsidRPr="00050525">
        <w:rPr>
          <w:szCs w:val="22"/>
        </w:rPr>
        <w:t xml:space="preserve"> fuqi pas botimit në Fletoren Zyrtare.</w:t>
      </w:r>
    </w:p>
    <w:p w:rsidR="00FF32E6" w:rsidRPr="00050525" w:rsidRDefault="00FF32E6" w:rsidP="00FF32E6">
      <w:pPr>
        <w:pStyle w:val="Autoriteti"/>
        <w:keepNext w:val="0"/>
      </w:pPr>
    </w:p>
    <w:p w:rsidR="00FF32E6" w:rsidRPr="00050525" w:rsidRDefault="00FF32E6" w:rsidP="00FF32E6">
      <w:pPr>
        <w:pStyle w:val="Autoriteti"/>
        <w:keepNext w:val="0"/>
      </w:pPr>
      <w:r w:rsidRPr="00050525">
        <w:t>Kryetari</w:t>
      </w:r>
    </w:p>
    <w:p w:rsidR="00FF32E6" w:rsidRPr="00050525" w:rsidRDefault="00FF32E6" w:rsidP="00FF32E6">
      <w:pPr>
        <w:pStyle w:val="AutoritetiEmer"/>
      </w:pPr>
      <w:r w:rsidRPr="00050525">
        <w:t>Halil Lalaj</w:t>
      </w:r>
    </w:p>
    <w:p w:rsidR="00FF32E6" w:rsidRPr="00050525" w:rsidRDefault="00FF32E6" w:rsidP="00FF32E6">
      <w:pPr>
        <w:pStyle w:val="Titulli"/>
        <w:keepNext w:val="0"/>
      </w:pPr>
    </w:p>
    <w:p w:rsidR="00FF32E6" w:rsidRPr="00050525" w:rsidRDefault="00FF32E6" w:rsidP="00FF32E6">
      <w:pPr>
        <w:pStyle w:val="Titull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3824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F7EC7E-F6D0-4B79-8DE2-077BF57E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F32E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