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D77" w:rsidRPr="002C4265" w:rsidRDefault="003A0D77" w:rsidP="003A0D77">
      <w:pPr>
        <w:pStyle w:val="Akti"/>
        <w:keepNext w:val="0"/>
      </w:pPr>
      <w:bookmarkStart w:id="0" w:name="_GoBack"/>
      <w:bookmarkEnd w:id="0"/>
      <w:r w:rsidRPr="002C4265">
        <w:t>Vendim</w:t>
      </w:r>
    </w:p>
    <w:p w:rsidR="003A0D77" w:rsidRPr="002C4265" w:rsidRDefault="003A0D77" w:rsidP="003A0D77">
      <w:pPr>
        <w:pStyle w:val="NumriData"/>
        <w:keepNext w:val="0"/>
        <w:rPr>
          <w:szCs w:val="22"/>
        </w:rPr>
      </w:pPr>
      <w:r w:rsidRPr="002C4265">
        <w:rPr>
          <w:szCs w:val="22"/>
        </w:rPr>
        <w:t>Nr.360, datë 26.9.2005</w:t>
      </w:r>
    </w:p>
    <w:p w:rsidR="003A0D77" w:rsidRPr="002C4265" w:rsidRDefault="003A0D77" w:rsidP="003A0D77">
      <w:pPr>
        <w:pStyle w:val="Paragrafi"/>
        <w:rPr>
          <w:lang w:val="en-GB"/>
        </w:rPr>
      </w:pPr>
    </w:p>
    <w:p w:rsidR="003A0D77" w:rsidRPr="002C4265" w:rsidRDefault="003A0D77" w:rsidP="003A0D77">
      <w:pPr>
        <w:pStyle w:val="Titulli"/>
        <w:keepNext w:val="0"/>
      </w:pPr>
      <w:r w:rsidRPr="002C4265">
        <w:t>Për dhënie licence</w:t>
      </w:r>
    </w:p>
    <w:p w:rsidR="003A0D77" w:rsidRPr="002C4265" w:rsidRDefault="003A0D77" w:rsidP="003A0D77">
      <w:pPr>
        <w:pStyle w:val="Titulli"/>
        <w:keepNext w:val="0"/>
      </w:pPr>
      <w:r w:rsidRPr="002C4265">
        <w:t>Për ritransmetim të programeve të huaja Radio në Shqipërisë “World family”</w:t>
      </w:r>
    </w:p>
    <w:p w:rsidR="003A0D77" w:rsidRPr="002C4265" w:rsidRDefault="003A0D77" w:rsidP="003A0D77">
      <w:pPr>
        <w:pStyle w:val="TitulliTitull"/>
        <w:keepNext w:val="0"/>
      </w:pPr>
      <w:r w:rsidRPr="002C4265">
        <w:t>S</w:t>
      </w:r>
      <w:r>
        <w:t>ubjektit:Shoqëria “Scorpion” shpk</w:t>
      </w:r>
    </w:p>
    <w:p w:rsidR="003A0D77" w:rsidRPr="002C4265" w:rsidRDefault="003A0D77" w:rsidP="003A0D77">
      <w:pPr>
        <w:pStyle w:val="Paragrafi"/>
        <w:rPr>
          <w:szCs w:val="22"/>
        </w:rPr>
      </w:pPr>
    </w:p>
    <w:p w:rsidR="003A0D77" w:rsidRPr="002C4265" w:rsidRDefault="003A0D77" w:rsidP="003A0D77">
      <w:pPr>
        <w:pStyle w:val="Paragrafi"/>
        <w:rPr>
          <w:szCs w:val="22"/>
        </w:rPr>
      </w:pPr>
      <w:r w:rsidRPr="002C4265">
        <w:rPr>
          <w:szCs w:val="22"/>
        </w:rPr>
        <w:t>Në mbështetje të</w:t>
      </w:r>
      <w:r>
        <w:rPr>
          <w:szCs w:val="22"/>
        </w:rPr>
        <w:t xml:space="preserve"> ligjit nr.8410, datë 30.9.1998</w:t>
      </w:r>
      <w:r w:rsidRPr="002C4265">
        <w:rPr>
          <w:szCs w:val="22"/>
        </w:rPr>
        <w:t xml:space="preserve"> “Për radion dhe televizionin publik e privat në Republikën e Shqip</w:t>
      </w:r>
      <w:r>
        <w:rPr>
          <w:szCs w:val="22"/>
        </w:rPr>
        <w:t>ërisë”, të ndryshuar, si dhe të rregullores “P</w:t>
      </w:r>
      <w:r w:rsidRPr="002C4265">
        <w:rPr>
          <w:szCs w:val="22"/>
        </w:rPr>
        <w:t>ër licencimin e operatorëve për ritransmetimin e programeve të huaja tel</w:t>
      </w:r>
      <w:r>
        <w:rPr>
          <w:szCs w:val="22"/>
        </w:rPr>
        <w:t>evizive dhe radio me përsëritës</w:t>
      </w:r>
      <w:r w:rsidRPr="002C4265">
        <w:rPr>
          <w:szCs w:val="22"/>
        </w:rPr>
        <w:t xml:space="preserve">”, miratuar me vendimin nr.26, datë 23.10.2000 të KKRT-së, Këshilli Kombëtar i Radios dhe </w:t>
      </w:r>
      <w:r>
        <w:rPr>
          <w:szCs w:val="22"/>
        </w:rPr>
        <w:t xml:space="preserve">i </w:t>
      </w:r>
      <w:r w:rsidRPr="002C4265">
        <w:rPr>
          <w:szCs w:val="22"/>
        </w:rPr>
        <w:t>Televizionit</w:t>
      </w:r>
    </w:p>
    <w:p w:rsidR="003A0D77" w:rsidRPr="002C4265" w:rsidRDefault="003A0D77" w:rsidP="003A0D77">
      <w:pPr>
        <w:pStyle w:val="Paragrafi"/>
        <w:rPr>
          <w:szCs w:val="22"/>
        </w:rPr>
      </w:pPr>
    </w:p>
    <w:p w:rsidR="003A0D77" w:rsidRPr="002C4265" w:rsidRDefault="003A0D77" w:rsidP="003A0D77">
      <w:pPr>
        <w:pStyle w:val="VENDOSI"/>
        <w:keepNext w:val="0"/>
      </w:pPr>
      <w:r w:rsidRPr="002C4265">
        <w:t>Vendosi:</w:t>
      </w:r>
    </w:p>
    <w:p w:rsidR="003A0D77" w:rsidRPr="002C4265" w:rsidRDefault="003A0D77" w:rsidP="003A0D77">
      <w:pPr>
        <w:pStyle w:val="Paragrafi"/>
        <w:rPr>
          <w:szCs w:val="22"/>
        </w:rPr>
      </w:pPr>
    </w:p>
    <w:p w:rsidR="003A0D77" w:rsidRPr="002C4265" w:rsidRDefault="003A0D77" w:rsidP="003A0D77">
      <w:pPr>
        <w:pStyle w:val="Paragrafi"/>
        <w:rPr>
          <w:szCs w:val="22"/>
        </w:rPr>
      </w:pPr>
      <w:r w:rsidRPr="002C4265">
        <w:rPr>
          <w:szCs w:val="22"/>
        </w:rPr>
        <w:t>1.T’i japë shoqërisë “Scorpion” sh.p.k., licencë</w:t>
      </w:r>
      <w:r>
        <w:rPr>
          <w:szCs w:val="22"/>
        </w:rPr>
        <w:t>,</w:t>
      </w:r>
      <w:r w:rsidRPr="002C4265">
        <w:rPr>
          <w:szCs w:val="22"/>
        </w:rPr>
        <w:t xml:space="preserve"> duke e autorizuar të funksionojë si operator për ritransmetimin e programit të huaj radio me </w:t>
      </w:r>
      <w:r>
        <w:rPr>
          <w:szCs w:val="22"/>
        </w:rPr>
        <w:t xml:space="preserve">përsëritës </w:t>
      </w:r>
      <w:r w:rsidRPr="002C4265">
        <w:rPr>
          <w:szCs w:val="22"/>
        </w:rPr>
        <w:t>World Family, për të mbuluar me sinjal qytetet Tiranë, Shkodër dhe Elbasan.</w:t>
      </w:r>
    </w:p>
    <w:p w:rsidR="003A0D77" w:rsidRPr="002C4265" w:rsidRDefault="003A0D77" w:rsidP="003A0D77">
      <w:pPr>
        <w:pStyle w:val="Paragrafi"/>
        <w:rPr>
          <w:szCs w:val="22"/>
        </w:rPr>
      </w:pPr>
      <w:r>
        <w:rPr>
          <w:szCs w:val="22"/>
        </w:rPr>
        <w:t>2. Afati i lic</w:t>
      </w:r>
      <w:r w:rsidRPr="002C4265">
        <w:rPr>
          <w:szCs w:val="22"/>
        </w:rPr>
        <w:t>e</w:t>
      </w:r>
      <w:r>
        <w:rPr>
          <w:szCs w:val="22"/>
        </w:rPr>
        <w:t>n</w:t>
      </w:r>
      <w:r w:rsidRPr="002C4265">
        <w:rPr>
          <w:szCs w:val="22"/>
        </w:rPr>
        <w:t>cës është 3 vjet nga data e hyrjes në fuqi të saj.</w:t>
      </w:r>
    </w:p>
    <w:p w:rsidR="003A0D77" w:rsidRPr="002C4265" w:rsidRDefault="003A0D77" w:rsidP="003A0D77">
      <w:pPr>
        <w:pStyle w:val="Paragrafi"/>
        <w:rPr>
          <w:szCs w:val="22"/>
        </w:rPr>
      </w:pPr>
      <w:r>
        <w:rPr>
          <w:szCs w:val="22"/>
        </w:rPr>
        <w:t>3. Në aneksi</w:t>
      </w:r>
      <w:r w:rsidRPr="002C4265">
        <w:rPr>
          <w:szCs w:val="22"/>
        </w:rPr>
        <w:t>n e licencës jepen kushtet e licencës, ku përfshihen struktura programore, zonat e mbulimit,</w:t>
      </w:r>
      <w:r>
        <w:rPr>
          <w:szCs w:val="22"/>
        </w:rPr>
        <w:t xml:space="preserve"> </w:t>
      </w:r>
      <w:r w:rsidRPr="002C4265">
        <w:rPr>
          <w:szCs w:val="22"/>
        </w:rPr>
        <w:t>kushtet teknike dhe tarifat.</w:t>
      </w:r>
    </w:p>
    <w:p w:rsidR="003A0D77" w:rsidRPr="002C4265" w:rsidRDefault="003A0D77" w:rsidP="003A0D77">
      <w:pPr>
        <w:pStyle w:val="Paragrafi"/>
        <w:rPr>
          <w:szCs w:val="22"/>
        </w:rPr>
      </w:pPr>
      <w:r w:rsidRPr="002C4265">
        <w:rPr>
          <w:szCs w:val="22"/>
        </w:rPr>
        <w:t>4.</w:t>
      </w:r>
      <w:r>
        <w:rPr>
          <w:szCs w:val="22"/>
        </w:rPr>
        <w:t xml:space="preserve"> </w:t>
      </w:r>
      <w:r w:rsidRPr="002C4265">
        <w:rPr>
          <w:szCs w:val="22"/>
        </w:rPr>
        <w:t>Ky vendim hyn</w:t>
      </w:r>
      <w:r>
        <w:rPr>
          <w:szCs w:val="22"/>
        </w:rPr>
        <w:t xml:space="preserve"> </w:t>
      </w:r>
      <w:r w:rsidRPr="002C4265">
        <w:rPr>
          <w:szCs w:val="22"/>
        </w:rPr>
        <w:t>në fuqi pas botimit në Fletoren Zyrtare.</w:t>
      </w:r>
    </w:p>
    <w:p w:rsidR="003A0D77" w:rsidRPr="002C4265" w:rsidRDefault="003A0D77" w:rsidP="003A0D77">
      <w:pPr>
        <w:pStyle w:val="Paragrafi"/>
        <w:rPr>
          <w:szCs w:val="22"/>
        </w:rPr>
      </w:pPr>
    </w:p>
    <w:p w:rsidR="003A0D77" w:rsidRPr="002C4265" w:rsidRDefault="003A0D77" w:rsidP="003A0D77">
      <w:pPr>
        <w:pStyle w:val="Autoriteti"/>
        <w:keepNext w:val="0"/>
      </w:pPr>
      <w:r w:rsidRPr="002C4265">
        <w:t>Kryetari</w:t>
      </w:r>
    </w:p>
    <w:p w:rsidR="003A0D77" w:rsidRPr="002C4265" w:rsidRDefault="003A0D77" w:rsidP="003A0D77">
      <w:pPr>
        <w:pStyle w:val="AutoritetiEmer"/>
      </w:pPr>
      <w:r w:rsidRPr="002C4265">
        <w:t>Halil Lalaj</w:t>
      </w:r>
    </w:p>
    <w:p w:rsidR="003A0D77" w:rsidRDefault="003A0D77" w:rsidP="003A0D77">
      <w:pPr>
        <w:pStyle w:val="Titull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A0D77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340A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FE5A20-29DA-4FCA-B0BE-9DB23358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