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98" w:rsidRDefault="00962098" w:rsidP="00962098">
      <w:pPr>
        <w:pStyle w:val="Akti"/>
      </w:pPr>
      <w:bookmarkStart w:id="0" w:name="_GoBack"/>
      <w:bookmarkEnd w:id="0"/>
      <w:r>
        <w:t>Vendim</w:t>
      </w:r>
    </w:p>
    <w:p w:rsidR="00962098" w:rsidRDefault="00962098" w:rsidP="00962098">
      <w:pPr>
        <w:pStyle w:val="NumriData"/>
      </w:pPr>
      <w:r>
        <w:t>Nr.378, datë 30.11.2005</w:t>
      </w:r>
    </w:p>
    <w:p w:rsidR="00962098" w:rsidRPr="00FF6A2C" w:rsidRDefault="00962098" w:rsidP="00962098">
      <w:pPr>
        <w:pStyle w:val="Paragrafi"/>
      </w:pPr>
    </w:p>
    <w:p w:rsidR="00962098" w:rsidRDefault="00962098" w:rsidP="00962098">
      <w:pPr>
        <w:pStyle w:val="Titulli"/>
      </w:pPr>
      <w:r>
        <w:t>Për dhënie licence</w:t>
      </w:r>
    </w:p>
    <w:p w:rsidR="00962098" w:rsidRDefault="00962098" w:rsidP="00962098">
      <w:pPr>
        <w:pStyle w:val="TitulliTitull"/>
      </w:pPr>
      <w:r>
        <w:tab/>
        <w:t>Për radio vendore private “Egnatia”</w:t>
      </w:r>
    </w:p>
    <w:p w:rsidR="00962098" w:rsidRDefault="00962098" w:rsidP="00962098">
      <w:pPr>
        <w:pStyle w:val="TitulliTitull"/>
      </w:pPr>
      <w:r>
        <w:tab/>
        <w:t>Subjektit: “Egnatia-Radio Tv Kabëll” Sh.p.k.</w:t>
      </w:r>
    </w:p>
    <w:p w:rsidR="00962098" w:rsidRDefault="00962098" w:rsidP="00962098">
      <w:pPr>
        <w:pStyle w:val="Paragrafi"/>
        <w:ind w:firstLine="0"/>
        <w:rPr>
          <w:szCs w:val="21"/>
        </w:rPr>
      </w:pPr>
    </w:p>
    <w:p w:rsidR="00962098" w:rsidRDefault="00962098" w:rsidP="00962098">
      <w:pPr>
        <w:pStyle w:val="BazLigjPropozues"/>
      </w:pPr>
      <w:r>
        <w:t>Në mbështetje të ligjit nr.8410, datë 30.9.1998 “Për radion dhe televizionin publik dhe privat në Republikën e Shqipërisë”, të ndryshuar, rregullores “Mbi procedurat e licencimit të operatorëve privatë radio e televizivë”, të miratuar me vendimin nr.176, datë 18.9.2003 të KKRT-së, si dhe të zonave e frekuencave të lira të shpallura publikisht për periudhën korrik-gusht, Këshilli Kombëtar i Radios dhe Televizionit</w:t>
      </w:r>
    </w:p>
    <w:p w:rsidR="00962098" w:rsidRDefault="00962098" w:rsidP="00962098">
      <w:pPr>
        <w:pStyle w:val="Paragrafi"/>
        <w:rPr>
          <w:sz w:val="18"/>
          <w:szCs w:val="21"/>
        </w:rPr>
      </w:pPr>
    </w:p>
    <w:p w:rsidR="00962098" w:rsidRPr="002E4750" w:rsidRDefault="00962098" w:rsidP="00962098">
      <w:pPr>
        <w:pStyle w:val="Paragrafi"/>
        <w:rPr>
          <w:sz w:val="18"/>
          <w:szCs w:val="21"/>
        </w:rPr>
      </w:pPr>
    </w:p>
    <w:p w:rsidR="00962098" w:rsidRDefault="00962098" w:rsidP="00962098">
      <w:pPr>
        <w:pStyle w:val="VENDOSI"/>
      </w:pPr>
      <w:r>
        <w:t>Vendosi:</w:t>
      </w:r>
    </w:p>
    <w:p w:rsidR="00962098" w:rsidRPr="002E4750" w:rsidRDefault="00962098" w:rsidP="00962098">
      <w:pPr>
        <w:pStyle w:val="Paragrafi"/>
        <w:rPr>
          <w:sz w:val="18"/>
          <w:szCs w:val="21"/>
        </w:rPr>
      </w:pPr>
    </w:p>
    <w:p w:rsidR="00962098" w:rsidRPr="002E4750" w:rsidRDefault="00962098" w:rsidP="00962098">
      <w:pPr>
        <w:pStyle w:val="Paragrafi"/>
      </w:pPr>
      <w:r w:rsidRPr="002E4750">
        <w:t>1. T’i japë subjektit “Egnatia-Radio Tv Kabëll” sh.p.k. licencë, duke e autorizuar të funksionojë si operator vendor radio FM private, në fushën e transmetimeve radiofonike tokësore, me modulim në frekuencë për një periudhë prej 3 vjetësh nga data e hyrjes në fuqi të kësaj licence, për të mbuluar me sinjal qytetin e Elbasanit.</w:t>
      </w:r>
    </w:p>
    <w:p w:rsidR="00962098" w:rsidRPr="002E4750" w:rsidRDefault="00962098" w:rsidP="00962098">
      <w:pPr>
        <w:pStyle w:val="Paragrafi"/>
      </w:pPr>
      <w:r w:rsidRPr="002E4750">
        <w:t>2. Në aneksin e licencës jepen kushtet e licencës, ku përfshihen struktura programore, zona e mbulimit, kushtet teknike dhe tarifat.</w:t>
      </w:r>
    </w:p>
    <w:p w:rsidR="00962098" w:rsidRPr="002E4750" w:rsidRDefault="00962098" w:rsidP="00962098">
      <w:pPr>
        <w:pStyle w:val="Paragrafi"/>
      </w:pPr>
      <w:r w:rsidRPr="002E4750">
        <w:t>3. Ky vendim hyn në fuqi pas botimit në Fletoren Zyrtare.</w:t>
      </w:r>
    </w:p>
    <w:p w:rsidR="00962098" w:rsidRPr="002E4750" w:rsidRDefault="00962098" w:rsidP="00962098">
      <w:pPr>
        <w:pStyle w:val="Autoriteti"/>
        <w:rPr>
          <w:sz w:val="18"/>
        </w:rPr>
      </w:pPr>
    </w:p>
    <w:p w:rsidR="00962098" w:rsidRPr="002E4750" w:rsidRDefault="00962098" w:rsidP="00962098">
      <w:pPr>
        <w:pStyle w:val="Autoriteti"/>
      </w:pPr>
      <w:r w:rsidRPr="002E4750">
        <w:t>Kryetari</w:t>
      </w:r>
    </w:p>
    <w:p w:rsidR="00962098" w:rsidRPr="002E4750" w:rsidRDefault="00962098" w:rsidP="00962098">
      <w:pPr>
        <w:pStyle w:val="AutoritetiEmer"/>
      </w:pPr>
      <w:r w:rsidRPr="002E4750">
        <w:t>Halil Lalaj</w:t>
      </w:r>
    </w:p>
    <w:p w:rsidR="00962098" w:rsidRPr="00CB6B65" w:rsidRDefault="00962098" w:rsidP="00962098">
      <w:pPr>
        <w:pStyle w:val="Paragrafi"/>
        <w:rPr>
          <w:sz w:val="16"/>
        </w:rPr>
      </w:pPr>
    </w:p>
    <w:p w:rsidR="00962098" w:rsidRPr="002E4750" w:rsidRDefault="00962098" w:rsidP="0096209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2098"/>
    <w:rsid w:val="0099468E"/>
    <w:rsid w:val="009C29DF"/>
    <w:rsid w:val="009F72BC"/>
    <w:rsid w:val="00A0784B"/>
    <w:rsid w:val="00A16F91"/>
    <w:rsid w:val="00A246D1"/>
    <w:rsid w:val="00A43657"/>
    <w:rsid w:val="00A47BC4"/>
    <w:rsid w:val="00A55170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DB3B81-DC5D-499D-83A3-CA1177D9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6209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