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1E" w:rsidRPr="004879B9" w:rsidRDefault="0044451E" w:rsidP="0044451E">
      <w:pPr>
        <w:pStyle w:val="Akti"/>
        <w:keepNext w:val="0"/>
      </w:pPr>
      <w:bookmarkStart w:id="0" w:name="_GoBack"/>
      <w:bookmarkEnd w:id="0"/>
      <w:r w:rsidRPr="004879B9">
        <w:t>VENDIM</w:t>
      </w:r>
    </w:p>
    <w:p w:rsidR="0044451E" w:rsidRPr="004879B9" w:rsidRDefault="0044451E" w:rsidP="0044451E">
      <w:pPr>
        <w:pStyle w:val="NumriData"/>
        <w:keepNext w:val="0"/>
        <w:rPr>
          <w:szCs w:val="22"/>
        </w:rPr>
      </w:pPr>
      <w:r w:rsidRPr="004879B9">
        <w:rPr>
          <w:szCs w:val="22"/>
        </w:rPr>
        <w:t>Nr.457, datë 11.5.2006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Titulli"/>
        <w:keepNext w:val="0"/>
      </w:pPr>
      <w:r w:rsidRPr="004879B9">
        <w:t>Për rinovimin e licencës së subjektit “TV A 1”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Këshilli Kombëtar i Radios dhe Televizionit, i përbërë nga: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 xml:space="preserve">Halil </w:t>
      </w:r>
      <w:r w:rsidRPr="004879B9">
        <w:rPr>
          <w:szCs w:val="22"/>
        </w:rPr>
        <w:t>Lalaj</w:t>
      </w:r>
      <w:r w:rsidRPr="004879B9">
        <w:rPr>
          <w:szCs w:val="22"/>
        </w:rPr>
        <w:tab/>
      </w:r>
      <w:r w:rsidRPr="004879B9">
        <w:rPr>
          <w:szCs w:val="22"/>
        </w:rPr>
        <w:tab/>
      </w:r>
      <w:r>
        <w:rPr>
          <w:szCs w:val="22"/>
        </w:rPr>
        <w:tab/>
      </w:r>
      <w:r w:rsidRPr="004879B9">
        <w:rPr>
          <w:szCs w:val="22"/>
        </w:rPr>
        <w:t>Kryetar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Sefedin</w:t>
      </w:r>
      <w:r w:rsidRPr="004879B9">
        <w:rPr>
          <w:szCs w:val="22"/>
        </w:rPr>
        <w:tab/>
        <w:t>Çela</w:t>
      </w:r>
      <w:r w:rsidRPr="004879B9">
        <w:rPr>
          <w:szCs w:val="22"/>
        </w:rPr>
        <w:tab/>
      </w:r>
      <w:r w:rsidRPr="004879B9">
        <w:rPr>
          <w:szCs w:val="22"/>
        </w:rPr>
        <w:tab/>
      </w:r>
      <w:r>
        <w:rPr>
          <w:szCs w:val="22"/>
        </w:rPr>
        <w:tab/>
      </w:r>
      <w:r w:rsidRPr="004879B9">
        <w:rPr>
          <w:szCs w:val="22"/>
        </w:rPr>
        <w:t>Anëtar</w:t>
      </w: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 xml:space="preserve">Albert </w:t>
      </w:r>
      <w:r w:rsidRPr="004879B9">
        <w:rPr>
          <w:szCs w:val="22"/>
        </w:rPr>
        <w:t>Minga</w:t>
      </w:r>
      <w:r w:rsidRPr="004879B9">
        <w:rPr>
          <w:szCs w:val="22"/>
        </w:rPr>
        <w:tab/>
      </w:r>
      <w:r w:rsidRPr="004879B9">
        <w:rPr>
          <w:szCs w:val="22"/>
        </w:rPr>
        <w:tab/>
      </w:r>
      <w:r>
        <w:rPr>
          <w:szCs w:val="22"/>
        </w:rPr>
        <w:tab/>
      </w:r>
      <w:r w:rsidRPr="004879B9">
        <w:rPr>
          <w:szCs w:val="22"/>
        </w:rPr>
        <w:t>Anëtar</w:t>
      </w: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 xml:space="preserve">Visar </w:t>
      </w:r>
      <w:r w:rsidRPr="004879B9">
        <w:rPr>
          <w:szCs w:val="22"/>
        </w:rPr>
        <w:t>Zhiti</w:t>
      </w:r>
      <w:r w:rsidRPr="004879B9">
        <w:rPr>
          <w:szCs w:val="22"/>
        </w:rPr>
        <w:tab/>
      </w:r>
      <w:r w:rsidRPr="004879B9">
        <w:rPr>
          <w:szCs w:val="22"/>
        </w:rPr>
        <w:tab/>
      </w:r>
      <w:r>
        <w:rPr>
          <w:szCs w:val="22"/>
        </w:rPr>
        <w:tab/>
      </w:r>
      <w:r w:rsidRPr="004879B9">
        <w:rPr>
          <w:szCs w:val="22"/>
        </w:rPr>
        <w:t>Anëtar</w:t>
      </w: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 xml:space="preserve">Agim </w:t>
      </w:r>
      <w:r w:rsidRPr="004879B9">
        <w:rPr>
          <w:szCs w:val="22"/>
        </w:rPr>
        <w:t>Duro</w:t>
      </w:r>
      <w:r w:rsidRPr="004879B9">
        <w:rPr>
          <w:szCs w:val="22"/>
        </w:rPr>
        <w:tab/>
      </w:r>
      <w:r w:rsidRPr="004879B9">
        <w:rPr>
          <w:szCs w:val="22"/>
        </w:rPr>
        <w:tab/>
      </w:r>
      <w:r>
        <w:rPr>
          <w:szCs w:val="22"/>
        </w:rPr>
        <w:tab/>
      </w:r>
      <w:r w:rsidRPr="004879B9">
        <w:rPr>
          <w:szCs w:val="22"/>
        </w:rPr>
        <w:t>Anëtar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>p</w:t>
      </w:r>
      <w:r w:rsidRPr="004879B9">
        <w:rPr>
          <w:szCs w:val="22"/>
        </w:rPr>
        <w:t>asi mori në shqyrtim çështjen me: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OBJEKT</w:t>
      </w:r>
      <w:r>
        <w:rPr>
          <w:szCs w:val="22"/>
        </w:rPr>
        <w:t>I</w:t>
      </w:r>
      <w:r w:rsidRPr="004879B9">
        <w:rPr>
          <w:szCs w:val="22"/>
        </w:rPr>
        <w:t>: Rinovimin e licencës së subjektit televiziv “TV A 1”.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 xml:space="preserve">BAZA LIGJORE: Neni 7 pika 21 dhe neni 25 i </w:t>
      </w:r>
      <w:r>
        <w:rPr>
          <w:szCs w:val="22"/>
        </w:rPr>
        <w:t>ligjit nr. 8410, datë 30.9.1998</w:t>
      </w:r>
      <w:r w:rsidRPr="004879B9">
        <w:rPr>
          <w:szCs w:val="22"/>
        </w:rPr>
        <w:t xml:space="preserve"> “Për radion dhe televizionin publik e privat në Republikën e Shqipë</w:t>
      </w:r>
      <w:r>
        <w:rPr>
          <w:szCs w:val="22"/>
        </w:rPr>
        <w:t>risë”, rregullorja “Mbi proc</w:t>
      </w:r>
      <w:r w:rsidRPr="004879B9">
        <w:rPr>
          <w:szCs w:val="22"/>
        </w:rPr>
        <w:t>edurat e ril</w:t>
      </w:r>
      <w:r>
        <w:rPr>
          <w:szCs w:val="22"/>
        </w:rPr>
        <w:t>icencimit të operatorëve privatë</w:t>
      </w:r>
      <w:r w:rsidRPr="004879B9">
        <w:rPr>
          <w:szCs w:val="22"/>
        </w:rPr>
        <w:t xml:space="preserve"> RTV</w:t>
      </w:r>
      <w:r>
        <w:rPr>
          <w:szCs w:val="22"/>
        </w:rPr>
        <w:t>”, miratuar me vendimin nr.</w:t>
      </w:r>
      <w:r w:rsidRPr="004879B9">
        <w:rPr>
          <w:szCs w:val="22"/>
        </w:rPr>
        <w:t>16</w:t>
      </w:r>
      <w:r>
        <w:rPr>
          <w:szCs w:val="22"/>
        </w:rPr>
        <w:t>2, datë 29.08.2003 të KKRT-së, vendimi nr.</w:t>
      </w:r>
      <w:r w:rsidRPr="004879B9">
        <w:rPr>
          <w:szCs w:val="22"/>
        </w:rPr>
        <w:t>441, datë 21.03.2006 i KKRT-së “Mbi mosrinovimin e licencës së subjektit televiziv vendor “TV A 1”, si dhe ne</w:t>
      </w:r>
      <w:r>
        <w:rPr>
          <w:szCs w:val="22"/>
        </w:rPr>
        <w:t>ni 112, pika 2/a e Kodit të Procedurave Administrative të Republikës së Shqipërisë</w:t>
      </w:r>
      <w:r w:rsidRPr="004879B9">
        <w:rPr>
          <w:szCs w:val="22"/>
        </w:rPr>
        <w:t>,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VENDOSI"/>
        <w:keepNext w:val="0"/>
      </w:pPr>
      <w:r w:rsidRPr="004879B9">
        <w:t>VËREN: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Në përputhje me li</w:t>
      </w:r>
      <w:r>
        <w:rPr>
          <w:szCs w:val="22"/>
        </w:rPr>
        <w:t>gjin nr.</w:t>
      </w:r>
      <w:r w:rsidRPr="004879B9">
        <w:rPr>
          <w:szCs w:val="22"/>
        </w:rPr>
        <w:t>8410, datë 30.09.1998 “Për radion dhc televizionin publik e privat në Republikën e Shqipërisë”, subjekti shoqëria “TV Ballkan” sh.a., stacioni televiziv vendor “TV A 1” ka pa</w:t>
      </w:r>
      <w:r>
        <w:rPr>
          <w:szCs w:val="22"/>
        </w:rPr>
        <w:t>raqitur dosjen e aplikimit për rinovim licence</w:t>
      </w:r>
      <w:r w:rsidRPr="004879B9">
        <w:rPr>
          <w:szCs w:val="22"/>
        </w:rPr>
        <w:t xml:space="preserve"> pranë KKRT-së. Zona e licencimit të këtij subjekti sipas </w:t>
      </w:r>
      <w:r>
        <w:rPr>
          <w:szCs w:val="22"/>
        </w:rPr>
        <w:t>licencës nr. 036/TVL është për p</w:t>
      </w:r>
      <w:r w:rsidRPr="004879B9">
        <w:rPr>
          <w:szCs w:val="22"/>
        </w:rPr>
        <w:t>refekturat Tiranë, Durrës, Lezhë dhe Fier.</w:t>
      </w:r>
    </w:p>
    <w:p w:rsidR="0044451E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 xml:space="preserve">Në mbledhjen e Komisionit të Shqyrtimit të Dokumentacionit </w:t>
      </w:r>
      <w:r>
        <w:rPr>
          <w:szCs w:val="22"/>
        </w:rPr>
        <w:t>të datës 17.02.2006 rezultoi se</w:t>
      </w:r>
      <w:r w:rsidRPr="004879B9">
        <w:rPr>
          <w:szCs w:val="22"/>
        </w:rPr>
        <w:t xml:space="preserve"> subjekti TV A</w:t>
      </w:r>
      <w:r>
        <w:rPr>
          <w:szCs w:val="22"/>
        </w:rPr>
        <w:t xml:space="preserve"> </w:t>
      </w:r>
      <w:r w:rsidRPr="004879B9">
        <w:rPr>
          <w:szCs w:val="22"/>
        </w:rPr>
        <w:t>l ishte konform nenit 25 të ligjit dhe të pik</w:t>
      </w:r>
      <w:r>
        <w:rPr>
          <w:szCs w:val="22"/>
        </w:rPr>
        <w:t>ës 4 të rr</w:t>
      </w:r>
      <w:r w:rsidRPr="004879B9">
        <w:rPr>
          <w:szCs w:val="22"/>
        </w:rPr>
        <w:t>egullores “Mbi procedurat e ril</w:t>
      </w:r>
      <w:r>
        <w:rPr>
          <w:szCs w:val="22"/>
        </w:rPr>
        <w:t>icencimit të operatorëve privatë</w:t>
      </w:r>
      <w:r w:rsidRPr="004879B9">
        <w:rPr>
          <w:szCs w:val="22"/>
        </w:rPr>
        <w:t xml:space="preserve"> RTV” dhe kalonte për sh</w:t>
      </w:r>
      <w:r>
        <w:rPr>
          <w:szCs w:val="22"/>
        </w:rPr>
        <w:t>q</w:t>
      </w:r>
      <w:r w:rsidRPr="004879B9">
        <w:rPr>
          <w:szCs w:val="22"/>
        </w:rPr>
        <w:t>yrtim të mëtejshëm. Nga ana e anëtarëve të Komisionit të Shqyrtimit të Dokumentac</w:t>
      </w:r>
      <w:r>
        <w:rPr>
          <w:szCs w:val="22"/>
        </w:rPr>
        <w:t>ionit u përgatiten relacionet përkatë</w:t>
      </w:r>
      <w:r w:rsidRPr="004879B9">
        <w:rPr>
          <w:szCs w:val="22"/>
        </w:rPr>
        <w:t>se. Departamentit Juridik dhe i Licencave bazuar në</w:t>
      </w:r>
      <w:r>
        <w:rPr>
          <w:szCs w:val="22"/>
        </w:rPr>
        <w:t xml:space="preserve"> këto relacione përgati projekt</w:t>
      </w:r>
      <w:r w:rsidRPr="004879B9">
        <w:rPr>
          <w:szCs w:val="22"/>
        </w:rPr>
        <w:t>vendi</w:t>
      </w:r>
      <w:r>
        <w:rPr>
          <w:szCs w:val="22"/>
        </w:rPr>
        <w:t>min “Për rinovimin e licencës së</w:t>
      </w:r>
      <w:r w:rsidRPr="004879B9">
        <w:rPr>
          <w:szCs w:val="22"/>
        </w:rPr>
        <w:t xml:space="preserve"> subjektit TV A</w:t>
      </w:r>
      <w:r>
        <w:rPr>
          <w:szCs w:val="22"/>
        </w:rPr>
        <w:t xml:space="preserve"> l”. Ky projekt</w:t>
      </w:r>
      <w:r w:rsidRPr="004879B9">
        <w:rPr>
          <w:szCs w:val="22"/>
        </w:rPr>
        <w:t>vendim, së bashku me relacionet e secilit depart</w:t>
      </w:r>
      <w:r>
        <w:rPr>
          <w:szCs w:val="22"/>
        </w:rPr>
        <w:t>a</w:t>
      </w:r>
      <w:r w:rsidRPr="004879B9">
        <w:rPr>
          <w:szCs w:val="22"/>
        </w:rPr>
        <w:t>ment, i</w:t>
      </w:r>
      <w:r>
        <w:rPr>
          <w:szCs w:val="22"/>
        </w:rPr>
        <w:t>u paraqit për shqyrtim dhe procedurë</w:t>
      </w:r>
      <w:r w:rsidRPr="004879B9">
        <w:rPr>
          <w:szCs w:val="22"/>
        </w:rPr>
        <w:t xml:space="preserve"> të mët</w:t>
      </w:r>
      <w:r>
        <w:rPr>
          <w:szCs w:val="22"/>
        </w:rPr>
        <w:t>ejshme KKRT-së në mbledhjen e r</w:t>
      </w:r>
      <w:r w:rsidRPr="004879B9">
        <w:rPr>
          <w:szCs w:val="22"/>
        </w:rPr>
        <w:t>adhës së datës 21.03.2006.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Në këtë mbledhje KKRT me vendimin e saj nr. 441, datë 21.3.2006</w:t>
      </w:r>
      <w:r>
        <w:rPr>
          <w:szCs w:val="22"/>
        </w:rPr>
        <w:t xml:space="preserve"> “Mbi mosrinovimin e licencës së</w:t>
      </w:r>
      <w:r w:rsidRPr="004879B9">
        <w:rPr>
          <w:szCs w:val="22"/>
        </w:rPr>
        <w:t xml:space="preserve"> subjektit televiziv vendor “TV A 1”, ka ven</w:t>
      </w:r>
      <w:r>
        <w:rPr>
          <w:szCs w:val="22"/>
        </w:rPr>
        <w:t>dosur mosrinovimin e licencës pë</w:t>
      </w:r>
      <w:r w:rsidRPr="004879B9">
        <w:rPr>
          <w:szCs w:val="22"/>
        </w:rPr>
        <w:t>r subjektin televiziv vendor privat TV A</w:t>
      </w:r>
      <w:r>
        <w:rPr>
          <w:szCs w:val="22"/>
        </w:rPr>
        <w:t xml:space="preserve"> </w:t>
      </w:r>
      <w:r w:rsidRPr="004879B9">
        <w:rPr>
          <w:szCs w:val="22"/>
        </w:rPr>
        <w:t>l. Sipas pikës 2 të</w:t>
      </w:r>
      <w:r>
        <w:rPr>
          <w:szCs w:val="22"/>
        </w:rPr>
        <w:t xml:space="preserve"> </w:t>
      </w:r>
      <w:r w:rsidRPr="004879B9">
        <w:rPr>
          <w:szCs w:val="22"/>
        </w:rPr>
        <w:t>këtij vendimi, subjekti TV A</w:t>
      </w:r>
      <w:r>
        <w:rPr>
          <w:szCs w:val="22"/>
        </w:rPr>
        <w:t xml:space="preserve"> </w:t>
      </w:r>
      <w:r w:rsidRPr="004879B9">
        <w:rPr>
          <w:szCs w:val="22"/>
        </w:rPr>
        <w:t>l duhet të mbyllte transmetuesit e paautorizuar dhe të shl</w:t>
      </w:r>
      <w:r>
        <w:rPr>
          <w:szCs w:val="22"/>
        </w:rPr>
        <w:t>yente gjobën sipas vendimit nr.</w:t>
      </w:r>
      <w:r w:rsidRPr="004879B9">
        <w:rPr>
          <w:szCs w:val="22"/>
        </w:rPr>
        <w:t>436, datë 21.03.2006 të KKRT-së.</w:t>
      </w: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>Gjithashtu, për dal</w:t>
      </w:r>
      <w:r w:rsidRPr="004879B9">
        <w:rPr>
          <w:szCs w:val="22"/>
        </w:rPr>
        <w:t>jet jashtë zonës së licencimit në qytetet Shkodër dhe Korçë, subjekti TV A</w:t>
      </w:r>
      <w:r>
        <w:rPr>
          <w:szCs w:val="22"/>
        </w:rPr>
        <w:t xml:space="preserve"> </w:t>
      </w:r>
      <w:r w:rsidRPr="004879B9">
        <w:rPr>
          <w:szCs w:val="22"/>
        </w:rPr>
        <w:t xml:space="preserve">l është ndëshkuar me gjobën nr. </w:t>
      </w:r>
      <w:r>
        <w:rPr>
          <w:szCs w:val="22"/>
        </w:rPr>
        <w:t xml:space="preserve">0118, datë 30.3.2006 në masën 1 000 </w:t>
      </w:r>
      <w:r w:rsidRPr="004879B9">
        <w:rPr>
          <w:szCs w:val="22"/>
        </w:rPr>
        <w:t>0</w:t>
      </w:r>
      <w:r>
        <w:rPr>
          <w:szCs w:val="22"/>
        </w:rPr>
        <w:t>00 lekë, e cila me vendimin nr.</w:t>
      </w:r>
      <w:r w:rsidRPr="004879B9">
        <w:rPr>
          <w:szCs w:val="22"/>
        </w:rPr>
        <w:t>453, datë 27.04.2006 të K</w:t>
      </w:r>
      <w:r>
        <w:rPr>
          <w:szCs w:val="22"/>
        </w:rPr>
        <w:t xml:space="preserve">KRT-së është ulur në vlerën 500 </w:t>
      </w:r>
      <w:r w:rsidRPr="004879B9">
        <w:rPr>
          <w:szCs w:val="22"/>
        </w:rPr>
        <w:t>000 lekë.</w:t>
      </w:r>
    </w:p>
    <w:p w:rsidR="0044451E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Në datën 10.5.2006 subjekti TV A</w:t>
      </w:r>
      <w:r>
        <w:rPr>
          <w:szCs w:val="22"/>
        </w:rPr>
        <w:t xml:space="preserve"> </w:t>
      </w:r>
      <w:r w:rsidRPr="004879B9">
        <w:rPr>
          <w:szCs w:val="22"/>
        </w:rPr>
        <w:t>l ka depozituar në KKRT pretendimet e tij, nëpërmjet shkresës me nr. 340 prot. ku k</w:t>
      </w:r>
      <w:r>
        <w:rPr>
          <w:szCs w:val="22"/>
        </w:rPr>
        <w:t>ërkon rishikimin e vendimit nr.</w:t>
      </w:r>
      <w:r w:rsidRPr="004879B9">
        <w:rPr>
          <w:szCs w:val="22"/>
        </w:rPr>
        <w:t>441, datë 21.3.2006. Ndër të tjera në këtë shkr</w:t>
      </w:r>
      <w:r>
        <w:rPr>
          <w:szCs w:val="22"/>
        </w:rPr>
        <w:t>esë citohet se “... Vendimi nr.</w:t>
      </w:r>
      <w:r w:rsidRPr="004879B9">
        <w:rPr>
          <w:szCs w:val="22"/>
        </w:rPr>
        <w:t>441, datë 21.3.2006 është në kundërshtim me nenin 7 paragrafi 4 dhe 6</w:t>
      </w:r>
      <w:r>
        <w:rPr>
          <w:szCs w:val="22"/>
        </w:rPr>
        <w:t>,</w:t>
      </w:r>
      <w:r w:rsidRPr="004879B9">
        <w:rPr>
          <w:szCs w:val="22"/>
        </w:rPr>
        <w:t xml:space="preserve"> ku KKRT-ja ngarkohet të garantojë konkurre</w:t>
      </w:r>
      <w:r>
        <w:rPr>
          <w:szCs w:val="22"/>
        </w:rPr>
        <w:t>ncën e ndershme dhe barazinë në</w:t>
      </w:r>
      <w:r w:rsidRPr="004879B9">
        <w:rPr>
          <w:szCs w:val="22"/>
        </w:rPr>
        <w:t xml:space="preserve"> trajtimi</w:t>
      </w:r>
      <w:r>
        <w:rPr>
          <w:szCs w:val="22"/>
        </w:rPr>
        <w:t>n e kërkesave dhe kërkojnë anul</w:t>
      </w:r>
      <w:r w:rsidRPr="004879B9">
        <w:rPr>
          <w:szCs w:val="22"/>
        </w:rPr>
        <w:t>imin e vendimit të mësipërm si</w:t>
      </w:r>
      <w:r>
        <w:rPr>
          <w:szCs w:val="22"/>
        </w:rPr>
        <w:t xml:space="preserve"> të pambështetur në ligj dhe në standard</w:t>
      </w:r>
      <w:r w:rsidRPr="004879B9">
        <w:rPr>
          <w:szCs w:val="22"/>
        </w:rPr>
        <w:t>e të baraba</w:t>
      </w:r>
      <w:r>
        <w:rPr>
          <w:szCs w:val="22"/>
        </w:rPr>
        <w:t>rta me të gjithë operatorët...””</w:t>
      </w:r>
      <w:r w:rsidRPr="004879B9">
        <w:rPr>
          <w:szCs w:val="22"/>
        </w:rPr>
        <w:t>.</w:t>
      </w:r>
    </w:p>
    <w:p w:rsidR="0044451E" w:rsidRDefault="0044451E" w:rsidP="0044451E">
      <w:pPr>
        <w:pStyle w:val="Paragrafi"/>
        <w:rPr>
          <w:szCs w:val="22"/>
        </w:rPr>
      </w:pPr>
    </w:p>
    <w:p w:rsidR="0044451E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KKRT, pasi u njoh me prete</w:t>
      </w:r>
      <w:r>
        <w:rPr>
          <w:szCs w:val="22"/>
        </w:rPr>
        <w:t>ndimet e subjektit, konstaton se</w:t>
      </w:r>
      <w:r w:rsidRPr="004879B9">
        <w:rPr>
          <w:szCs w:val="22"/>
        </w:rPr>
        <w:t xml:space="preserve"> sanksionet me gjobë të vëna ndaj subjektit TV A</w:t>
      </w:r>
      <w:r>
        <w:rPr>
          <w:szCs w:val="22"/>
        </w:rPr>
        <w:t xml:space="preserve"> </w:t>
      </w:r>
      <w:r w:rsidRPr="004879B9">
        <w:rPr>
          <w:szCs w:val="22"/>
        </w:rPr>
        <w:t xml:space="preserve">l janë ndërmarrë pas datës 03.01.2006 (përkatësisht në datat 18.02.2006 dhe 30.03.2006), datë e cila shënon mbarimin e afatit të vlefshmërisë së licencës dhe në mbështetje të nenit 25 të ligjit, KKRT vendos për rinovimin e licencës në rastet kur subjekti ka qenë i rregullt gjatë kësaj </w:t>
      </w:r>
      <w:r w:rsidRPr="004879B9">
        <w:rPr>
          <w:szCs w:val="22"/>
        </w:rPr>
        <w:lastRenderedPageBreak/>
        <w:t>periudhe dhe jo pas kësaj.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Për sa më sipër, sanksionet e vendosura ndaj subjektit TV A</w:t>
      </w:r>
      <w:r>
        <w:rPr>
          <w:szCs w:val="22"/>
        </w:rPr>
        <w:t xml:space="preserve"> </w:t>
      </w:r>
      <w:r w:rsidRPr="004879B9">
        <w:rPr>
          <w:szCs w:val="22"/>
        </w:rPr>
        <w:t>l pas datës 03.01.2006 nuk përbëjnë pengesë ligjore për mosrinovimin e licencës.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VENDOSI"/>
        <w:keepNext w:val="0"/>
      </w:pPr>
      <w:r w:rsidRPr="004879B9">
        <w:t>PËR KËTO ARSYE,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 xml:space="preserve">Në mbështetje të nenit 7 pika 21, nenit 25 të </w:t>
      </w:r>
      <w:r>
        <w:rPr>
          <w:szCs w:val="22"/>
        </w:rPr>
        <w:t>ligjit nr. 8410, datë 30.9.1998 “Për radion dhe t</w:t>
      </w:r>
      <w:r w:rsidRPr="004879B9">
        <w:rPr>
          <w:szCs w:val="22"/>
        </w:rPr>
        <w:t>elevizionin publik e privat në Republikë</w:t>
      </w:r>
      <w:r>
        <w:rPr>
          <w:szCs w:val="22"/>
        </w:rPr>
        <w:t>n e Shqipërisë”, të ndryshuar, r</w:t>
      </w:r>
      <w:r w:rsidRPr="004879B9">
        <w:rPr>
          <w:szCs w:val="22"/>
        </w:rPr>
        <w:t>regullores “Mbi procedurat e ril</w:t>
      </w:r>
      <w:r>
        <w:rPr>
          <w:szCs w:val="22"/>
        </w:rPr>
        <w:t>icencimit të operatorëve privatë</w:t>
      </w:r>
      <w:r w:rsidRPr="004879B9">
        <w:rPr>
          <w:szCs w:val="22"/>
        </w:rPr>
        <w:t xml:space="preserve"> RTV</w:t>
      </w:r>
      <w:r>
        <w:rPr>
          <w:szCs w:val="22"/>
        </w:rPr>
        <w:t>”, miratuar me vendimin nr.</w:t>
      </w:r>
      <w:r w:rsidRPr="004879B9">
        <w:rPr>
          <w:szCs w:val="22"/>
        </w:rPr>
        <w:t>162, datë 29.8.2003 të KKRT</w:t>
      </w:r>
      <w:r>
        <w:rPr>
          <w:szCs w:val="22"/>
        </w:rPr>
        <w:t>-së, vendimit nr.441, datë 21.03.2006 të KKRT-së “</w:t>
      </w:r>
      <w:r w:rsidRPr="004879B9">
        <w:rPr>
          <w:szCs w:val="22"/>
        </w:rPr>
        <w:t>Mbi mosrinovimin e licencës së subjektit televiziv vendor “TV A 1”</w:t>
      </w:r>
      <w:r>
        <w:rPr>
          <w:szCs w:val="22"/>
        </w:rPr>
        <w:t>,</w:t>
      </w:r>
      <w:r w:rsidRPr="004879B9">
        <w:rPr>
          <w:szCs w:val="22"/>
        </w:rPr>
        <w:t xml:space="preserve"> si dhe neni</w:t>
      </w:r>
      <w:r>
        <w:rPr>
          <w:szCs w:val="22"/>
        </w:rPr>
        <w:t>t 112, pika 2/a të Kodit të Procedurave Administrative të Republikës së Shqipërisë</w:t>
      </w:r>
      <w:r w:rsidRPr="004879B9">
        <w:rPr>
          <w:szCs w:val="22"/>
        </w:rPr>
        <w:t>, Këshilli Kom</w:t>
      </w:r>
      <w:r>
        <w:rPr>
          <w:szCs w:val="22"/>
        </w:rPr>
        <w:t>bëtar i Radios dhe Televizionit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VENDOSI"/>
        <w:keepNext w:val="0"/>
      </w:pPr>
      <w:r w:rsidRPr="004879B9">
        <w:t>VENDOSI: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1. Të s</w:t>
      </w:r>
      <w:r>
        <w:rPr>
          <w:szCs w:val="22"/>
        </w:rPr>
        <w:t>hfuqizojë</w:t>
      </w:r>
      <w:r w:rsidRPr="004879B9">
        <w:rPr>
          <w:szCs w:val="22"/>
        </w:rPr>
        <w:t xml:space="preserve"> vendimin nr.441, datë 21.3.2006 të KKRT-së “Mbi mosrinovimin e licencës së subjektit televiziv vendor TV A 1”.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2. Në mbarim të afatit të licencimit sipas licencës nr. 036/TVL, të rinovojë për një afat të ri 5</w:t>
      </w:r>
      <w:r>
        <w:rPr>
          <w:szCs w:val="22"/>
        </w:rPr>
        <w:t>-</w:t>
      </w:r>
      <w:r w:rsidRPr="004879B9">
        <w:rPr>
          <w:szCs w:val="22"/>
        </w:rPr>
        <w:t>vjeçar në fushën e transmetimeve televizive tokësore analogjike, subjektin “TV Ballkan” për televizionin “TV A 1”.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3. Kushtet e licencës</w:t>
      </w:r>
      <w:r>
        <w:rPr>
          <w:szCs w:val="22"/>
        </w:rPr>
        <w:t>,</w:t>
      </w:r>
      <w:r w:rsidRPr="004879B9">
        <w:rPr>
          <w:szCs w:val="22"/>
        </w:rPr>
        <w:t xml:space="preserve"> sipas pikës 1 të këtij vendimi</w:t>
      </w:r>
      <w:r>
        <w:rPr>
          <w:szCs w:val="22"/>
        </w:rPr>
        <w:t>,</w:t>
      </w:r>
      <w:r w:rsidRPr="004879B9">
        <w:rPr>
          <w:szCs w:val="22"/>
        </w:rPr>
        <w:t xml:space="preserve"> mbeten të pandryshuara.</w:t>
      </w:r>
    </w:p>
    <w:p w:rsidR="0044451E" w:rsidRPr="004879B9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4. Ky vendim hyn në fuqi në datën 3.1.2006 dhe botohet në Fletoren Zyrtare.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Paragrafi"/>
        <w:rPr>
          <w:szCs w:val="22"/>
        </w:rPr>
      </w:pPr>
      <w:r>
        <w:rPr>
          <w:szCs w:val="22"/>
        </w:rPr>
        <w:t>Anëtarë: A.Minga, S.Çela, V.Zhiti, A.Duro.</w:t>
      </w:r>
    </w:p>
    <w:p w:rsidR="0044451E" w:rsidRDefault="0044451E" w:rsidP="0044451E">
      <w:pPr>
        <w:pStyle w:val="TitulliTitull"/>
        <w:keepNext w:val="0"/>
        <w:rPr>
          <w:b/>
        </w:rPr>
      </w:pPr>
    </w:p>
    <w:p w:rsidR="0044451E" w:rsidRDefault="0044451E" w:rsidP="0044451E">
      <w:pPr>
        <w:pStyle w:val="TitulliTitull"/>
        <w:keepNext w:val="0"/>
        <w:rPr>
          <w:b/>
        </w:rPr>
      </w:pPr>
    </w:p>
    <w:p w:rsidR="0044451E" w:rsidRPr="004879B9" w:rsidRDefault="0044451E" w:rsidP="0044451E">
      <w:pPr>
        <w:pStyle w:val="TitulliTitull"/>
        <w:keepNext w:val="0"/>
        <w:rPr>
          <w:b/>
        </w:rPr>
      </w:pPr>
      <w:r w:rsidRPr="004879B9">
        <w:rPr>
          <w:b/>
        </w:rPr>
        <w:t>Mendimi pakicës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Default="0044451E" w:rsidP="0044451E">
      <w:pPr>
        <w:pStyle w:val="Paragrafi"/>
        <w:rPr>
          <w:szCs w:val="22"/>
        </w:rPr>
      </w:pPr>
      <w:r w:rsidRPr="004879B9">
        <w:rPr>
          <w:szCs w:val="22"/>
        </w:rPr>
        <w:t>Ven</w:t>
      </w:r>
      <w:r>
        <w:rPr>
          <w:szCs w:val="22"/>
        </w:rPr>
        <w:t>dimin e mësipërm e quaj të pambë</w:t>
      </w:r>
      <w:r w:rsidRPr="004879B9">
        <w:rPr>
          <w:szCs w:val="22"/>
        </w:rPr>
        <w:t>shtetur në ligj dhe në rregulloret e KKRT</w:t>
      </w:r>
      <w:r>
        <w:rPr>
          <w:szCs w:val="22"/>
        </w:rPr>
        <w:t>-së</w:t>
      </w:r>
      <w:r w:rsidRPr="004879B9">
        <w:rPr>
          <w:szCs w:val="22"/>
        </w:rPr>
        <w:t>. Citimi ligjor i nenit 25 në konteks</w:t>
      </w:r>
      <w:r>
        <w:rPr>
          <w:szCs w:val="22"/>
        </w:rPr>
        <w:t>t</w:t>
      </w:r>
      <w:r w:rsidRPr="004879B9">
        <w:rPr>
          <w:szCs w:val="22"/>
        </w:rPr>
        <w:t xml:space="preserve">in e dhënë nuk është i aplikueshëm. Subjektit </w:t>
      </w:r>
      <w:r>
        <w:rPr>
          <w:szCs w:val="22"/>
        </w:rPr>
        <w:t>n</w:t>
      </w:r>
      <w:r w:rsidRPr="004879B9">
        <w:rPr>
          <w:szCs w:val="22"/>
        </w:rPr>
        <w:t>ë fjalë i ka mbaruar afati i licenc</w:t>
      </w:r>
      <w:r>
        <w:rPr>
          <w:szCs w:val="22"/>
        </w:rPr>
        <w:t>ës me datë 03.01.2006, që do të thotë se pas këtij afati ky subjekt është</w:t>
      </w:r>
      <w:r w:rsidRPr="004879B9">
        <w:rPr>
          <w:szCs w:val="22"/>
        </w:rPr>
        <w:t xml:space="preserve"> duke operuar</w:t>
      </w:r>
      <w:r>
        <w:rPr>
          <w:szCs w:val="22"/>
        </w:rPr>
        <w:t xml:space="preserve"> jashtë</w:t>
      </w:r>
      <w:r w:rsidRPr="004879B9">
        <w:rPr>
          <w:szCs w:val="22"/>
        </w:rPr>
        <w:t xml:space="preserve"> një licence të vlefshme. Komisioni përkatës në studimin e do</w:t>
      </w:r>
      <w:r>
        <w:rPr>
          <w:szCs w:val="22"/>
        </w:rPr>
        <w:t>sjes vërtet konstaton rregullshmë</w:t>
      </w:r>
      <w:r w:rsidRPr="004879B9">
        <w:rPr>
          <w:szCs w:val="22"/>
        </w:rPr>
        <w:t>rinë e këtij operatori gjatë periudhës së licencimit, por një vendim i marrë për rinovim licence</w:t>
      </w:r>
      <w:r>
        <w:rPr>
          <w:szCs w:val="22"/>
        </w:rPr>
        <w:t>,</w:t>
      </w:r>
      <w:r w:rsidRPr="004879B9">
        <w:rPr>
          <w:szCs w:val="22"/>
        </w:rPr>
        <w:t xml:space="preserve"> në kushtet e prezencës së shkeljeve ligjore të k</w:t>
      </w:r>
      <w:r>
        <w:rPr>
          <w:szCs w:val="22"/>
        </w:rPr>
        <w:t>ëtij operatori, është i palrregul</w:t>
      </w:r>
      <w:r w:rsidRPr="004879B9">
        <w:rPr>
          <w:szCs w:val="22"/>
        </w:rPr>
        <w:t>lt dhe i pambështetur.</w:t>
      </w:r>
    </w:p>
    <w:p w:rsidR="0044451E" w:rsidRPr="004879B9" w:rsidRDefault="0044451E" w:rsidP="0044451E">
      <w:pPr>
        <w:pStyle w:val="Paragrafi"/>
        <w:rPr>
          <w:szCs w:val="22"/>
        </w:rPr>
      </w:pPr>
    </w:p>
    <w:p w:rsidR="0044451E" w:rsidRPr="004879B9" w:rsidRDefault="0044451E" w:rsidP="0044451E">
      <w:pPr>
        <w:pStyle w:val="Autoriteti"/>
        <w:keepNext w:val="0"/>
      </w:pPr>
      <w:r>
        <w:t>Kryetari</w:t>
      </w:r>
    </w:p>
    <w:p w:rsidR="0044451E" w:rsidRPr="004879B9" w:rsidRDefault="0044451E" w:rsidP="0044451E">
      <w:pPr>
        <w:pStyle w:val="AutoritetiEmer"/>
      </w:pPr>
      <w:r w:rsidRPr="004879B9">
        <w:t xml:space="preserve">Halil Lalaj </w:t>
      </w: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p w:rsidR="0044451E" w:rsidRDefault="0044451E" w:rsidP="0044451E">
      <w:pPr>
        <w:pStyle w:val="Akti"/>
        <w:keepNext w:val="0"/>
      </w:pPr>
    </w:p>
    <w:sectPr w:rsidR="004445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451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355A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3B91E2-9000-4C4D-8435-770A3A11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4451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451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4445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4451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