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9F7" w:rsidRPr="009B6E99" w:rsidRDefault="00A629F7" w:rsidP="00A629F7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A629F7" w:rsidRPr="009B6E99" w:rsidRDefault="00A629F7" w:rsidP="00A629F7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Nr.490, datë 17.7.2006</w:t>
      </w:r>
    </w:p>
    <w:p w:rsidR="00A629F7" w:rsidRPr="009B6E99" w:rsidRDefault="00A629F7" w:rsidP="00A629F7">
      <w:pPr>
        <w:pStyle w:val="Paragrafi"/>
        <w:ind w:firstLine="0"/>
        <w:rPr>
          <w:sz w:val="21"/>
          <w:szCs w:val="21"/>
          <w:lang w:val="de-DE"/>
        </w:rPr>
      </w:pPr>
    </w:p>
    <w:p w:rsidR="00A629F7" w:rsidRPr="009B6E99" w:rsidRDefault="00A629F7" w:rsidP="00A629F7">
      <w:pPr>
        <w:pStyle w:val="TitulliTitull"/>
        <w:keepNext w:val="0"/>
        <w:rPr>
          <w:b/>
          <w:sz w:val="21"/>
          <w:szCs w:val="21"/>
          <w:lang w:val="de-DE"/>
        </w:rPr>
      </w:pPr>
      <w:r w:rsidRPr="009B6E99">
        <w:rPr>
          <w:b/>
          <w:sz w:val="21"/>
          <w:szCs w:val="21"/>
          <w:lang w:val="de-DE"/>
        </w:rPr>
        <w:t xml:space="preserve">PËR RINOVIMIN E LICENCËS SË SUBJEKTIT TELEVIZIV VENDOR </w:t>
      </w:r>
    </w:p>
    <w:p w:rsidR="00A629F7" w:rsidRPr="009B6E99" w:rsidRDefault="00A629F7" w:rsidP="00A629F7">
      <w:pPr>
        <w:pStyle w:val="TitulliTitull"/>
        <w:keepNext w:val="0"/>
        <w:rPr>
          <w:b/>
          <w:sz w:val="21"/>
          <w:szCs w:val="21"/>
          <w:lang w:val="de-DE"/>
        </w:rPr>
      </w:pPr>
      <w:r w:rsidRPr="009B6E99">
        <w:rPr>
          <w:b/>
          <w:sz w:val="21"/>
          <w:szCs w:val="21"/>
          <w:lang w:val="de-DE"/>
        </w:rPr>
        <w:t xml:space="preserve"> “TV KOHA”</w:t>
      </w:r>
    </w:p>
    <w:p w:rsidR="00A629F7" w:rsidRPr="009B6E99" w:rsidRDefault="00A629F7" w:rsidP="00A629F7">
      <w:pPr>
        <w:pStyle w:val="Paragrafi"/>
        <w:rPr>
          <w:sz w:val="21"/>
          <w:szCs w:val="21"/>
          <w:lang w:val="de-DE"/>
        </w:rPr>
      </w:pPr>
    </w:p>
    <w:p w:rsidR="00A629F7" w:rsidRPr="009B6E99" w:rsidRDefault="00A629F7" w:rsidP="00A629F7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Në mbështetje të nenit 7, pika 21, dhe të nenit 25 të ligjit nr.8410, datë 30.9.1998 “Për radion dhe televizionin publik e privat në Republikën e Shqipërisë”, të “Rregullores mbi procedurat e rilicencimit të operatorëve privatë radio e televizivë”, miratuar me vendimin nr.162 të KKRT-së, të vendimit nr.478, datë 29.6.2006 të KKRT-së, të nenit 112 pika 2/a të Kodit të Procedurave Administrative të RSH, si dhe të kërkesës së subjektit të interesuar, Këshilli Kombëtar i Radios dhe Televizionit, </w:t>
      </w:r>
    </w:p>
    <w:p w:rsidR="00A629F7" w:rsidRPr="009B6E99" w:rsidRDefault="00A629F7" w:rsidP="00A629F7">
      <w:pPr>
        <w:pStyle w:val="Paragrafi"/>
        <w:rPr>
          <w:sz w:val="21"/>
          <w:szCs w:val="21"/>
          <w:lang w:val="de-DE"/>
        </w:rPr>
      </w:pPr>
    </w:p>
    <w:p w:rsidR="00A629F7" w:rsidRPr="009B6E99" w:rsidRDefault="00A629F7" w:rsidP="00A629F7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A629F7" w:rsidRPr="009B6E99" w:rsidRDefault="00A629F7" w:rsidP="00A629F7">
      <w:pPr>
        <w:pStyle w:val="Paragrafi"/>
        <w:rPr>
          <w:sz w:val="21"/>
          <w:szCs w:val="21"/>
          <w:lang w:val="de-DE"/>
        </w:rPr>
      </w:pPr>
    </w:p>
    <w:p w:rsidR="00A629F7" w:rsidRPr="009B6E99" w:rsidRDefault="00A629F7" w:rsidP="00A629F7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Në  mbarim të  afatit të licencimit  sipas licencës nr. 035/TVL,  të rinovojë për një afat të ri 5-vjeçar në fushën e transmetimeve televizive tokësore analogjike, subjektin “Media 99” sh.a. për televizionin “TV Koha”.</w:t>
      </w:r>
    </w:p>
    <w:p w:rsidR="00A629F7" w:rsidRPr="009B6E99" w:rsidRDefault="00A629F7" w:rsidP="00A629F7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Kushtet e licencës sipas pikës 1 të këtij vendimi mbeten të pandryshuara.</w:t>
      </w:r>
    </w:p>
    <w:p w:rsidR="00A629F7" w:rsidRPr="009B6E99" w:rsidRDefault="00A629F7" w:rsidP="00A629F7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në datën 3.1.2006 dhe botohet në Fletoren Zyrtare.</w:t>
      </w:r>
    </w:p>
    <w:p w:rsidR="00A629F7" w:rsidRPr="009B6E99" w:rsidRDefault="00A629F7" w:rsidP="00A629F7">
      <w:pPr>
        <w:pStyle w:val="Paragrafi"/>
        <w:ind w:firstLine="0"/>
        <w:rPr>
          <w:sz w:val="21"/>
          <w:szCs w:val="21"/>
          <w:lang w:val="de-DE"/>
        </w:rPr>
      </w:pPr>
    </w:p>
    <w:p w:rsidR="00A629F7" w:rsidRPr="009B6E99" w:rsidRDefault="00A629F7" w:rsidP="00A629F7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A629F7" w:rsidRPr="009B6E99" w:rsidRDefault="00A629F7" w:rsidP="00A629F7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A629F7" w:rsidRPr="009B6E99" w:rsidRDefault="00A629F7" w:rsidP="00A629F7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3BC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29F7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FD1513-3950-4A94-8483-0ACE1CE6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629F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629F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