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3F1" w:rsidRPr="00325AAF" w:rsidRDefault="00A173F1" w:rsidP="00A173F1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</w:p>
    <w:p w:rsidR="00A173F1" w:rsidRPr="00325AAF" w:rsidRDefault="00A173F1" w:rsidP="00A173F1">
      <w:pPr>
        <w:pStyle w:val="Akt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VENDIM</w:t>
      </w:r>
    </w:p>
    <w:p w:rsidR="00A173F1" w:rsidRPr="00325AAF" w:rsidRDefault="00A173F1" w:rsidP="00A173F1">
      <w:pPr>
        <w:pStyle w:val="NumriData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Nr.570, datë 13.3.2007</w:t>
      </w:r>
    </w:p>
    <w:p w:rsidR="00A173F1" w:rsidRPr="00325AAF" w:rsidRDefault="00A173F1" w:rsidP="00A173F1">
      <w:pPr>
        <w:pStyle w:val="Paragrafi"/>
        <w:rPr>
          <w:sz w:val="21"/>
          <w:szCs w:val="21"/>
          <w:lang w:val="it-IT"/>
        </w:rPr>
      </w:pPr>
    </w:p>
    <w:p w:rsidR="00A173F1" w:rsidRPr="00325AAF" w:rsidRDefault="00A173F1" w:rsidP="00A173F1">
      <w:pPr>
        <w:pStyle w:val="Titull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PËR RINOVIMIN E LICENCËS SË SUBJEKTIT TELEVIZIV VENDOR "TV ROZAFA"</w:t>
      </w:r>
    </w:p>
    <w:p w:rsidR="00A173F1" w:rsidRPr="00325AAF" w:rsidRDefault="00A173F1" w:rsidP="00A173F1">
      <w:pPr>
        <w:pStyle w:val="Paragrafi"/>
        <w:rPr>
          <w:sz w:val="21"/>
          <w:szCs w:val="21"/>
          <w:lang w:val="it-IT"/>
        </w:rPr>
      </w:pPr>
    </w:p>
    <w:p w:rsidR="00A173F1" w:rsidRPr="00325AAF" w:rsidRDefault="00A173F1" w:rsidP="00A173F1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Në mbështetje të ligjit nr.8410, datë 30.9.1998 "Për radion dhe televizionin publik e privat në Republikën e Shqipërisë", të ndryshuar, rregullores “Mbi procedurat e rilicencimit të operatorëve privatë radio e televizivë", Kodit të Procedurave Administrative të Republikës së Shqipërisë, si dhe kërkesës së subjektit të interesuar, Këshilli Kombëtar i Radios dhe Televizionit</w:t>
      </w:r>
    </w:p>
    <w:p w:rsidR="00A173F1" w:rsidRPr="00325AAF" w:rsidRDefault="00A173F1" w:rsidP="00A173F1">
      <w:pPr>
        <w:pStyle w:val="Paragrafi"/>
        <w:rPr>
          <w:sz w:val="21"/>
          <w:szCs w:val="21"/>
          <w:lang w:val="it-IT"/>
        </w:rPr>
      </w:pPr>
    </w:p>
    <w:p w:rsidR="00A173F1" w:rsidRPr="00325AAF" w:rsidRDefault="00A173F1" w:rsidP="00A173F1">
      <w:pPr>
        <w:pStyle w:val="VENDOS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VENDOSI:</w:t>
      </w:r>
    </w:p>
    <w:p w:rsidR="00A173F1" w:rsidRPr="00325AAF" w:rsidRDefault="00A173F1" w:rsidP="00A173F1">
      <w:pPr>
        <w:pStyle w:val="Paragrafi"/>
        <w:rPr>
          <w:sz w:val="21"/>
          <w:szCs w:val="21"/>
          <w:lang w:val="it-IT"/>
        </w:rPr>
      </w:pPr>
    </w:p>
    <w:p w:rsidR="00A173F1" w:rsidRPr="00325AAF" w:rsidRDefault="00A173F1" w:rsidP="00A173F1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1. Në mbarim të afatit të licencimit sipas licencës nr.044/TVL, të rinovojë, për një afat të ri 5-vjeçar, në fushën e transmetimeve televizive tokësore analogjike, subjektin televiziv privat vendor "TV Rozafa".</w:t>
      </w:r>
    </w:p>
    <w:p w:rsidR="00A173F1" w:rsidRPr="00325AAF" w:rsidRDefault="00A173F1" w:rsidP="00A173F1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2. Kushtet e licencës, sipas pikës 1 të këtij vendimi, mbeten të pandryshuara.</w:t>
      </w:r>
    </w:p>
    <w:p w:rsidR="00A173F1" w:rsidRPr="00325AAF" w:rsidRDefault="00A173F1" w:rsidP="00A173F1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3. Ky vendim i shtrin efektet e tij që nga data 3.1.2006 dhe botohet në Fletoren Zyrtare.</w:t>
      </w:r>
    </w:p>
    <w:p w:rsidR="00A173F1" w:rsidRPr="00325AAF" w:rsidRDefault="00A173F1" w:rsidP="00A173F1">
      <w:pPr>
        <w:pStyle w:val="Paragrafi"/>
        <w:rPr>
          <w:sz w:val="21"/>
          <w:szCs w:val="21"/>
          <w:lang w:val="it-IT"/>
        </w:rPr>
      </w:pPr>
    </w:p>
    <w:p w:rsidR="00A173F1" w:rsidRPr="00325AAF" w:rsidRDefault="00A173F1" w:rsidP="00A173F1">
      <w:pPr>
        <w:pStyle w:val="Autoriteti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 xml:space="preserve">Kryetari      </w:t>
      </w:r>
    </w:p>
    <w:p w:rsidR="00A173F1" w:rsidRPr="00325AAF" w:rsidRDefault="00A173F1" w:rsidP="00A173F1">
      <w:pPr>
        <w:pStyle w:val="AutoritetiEmer"/>
        <w:rPr>
          <w:sz w:val="21"/>
          <w:szCs w:val="21"/>
        </w:rPr>
      </w:pPr>
      <w:r w:rsidRPr="00325AAF">
        <w:rPr>
          <w:sz w:val="21"/>
          <w:szCs w:val="21"/>
        </w:rPr>
        <w:t>Ledi Bianku</w:t>
      </w:r>
    </w:p>
    <w:p w:rsidR="00A173F1" w:rsidRPr="00CD45B0" w:rsidRDefault="00A173F1" w:rsidP="00A173F1">
      <w:pPr>
        <w:pStyle w:val="Paragrafi"/>
      </w:pPr>
    </w:p>
    <w:p w:rsidR="00A173F1" w:rsidRPr="00CD45B0" w:rsidRDefault="00A173F1" w:rsidP="00A173F1">
      <w:pPr>
        <w:pStyle w:val="Paragrafi"/>
      </w:pPr>
    </w:p>
    <w:p w:rsidR="000178C2" w:rsidRPr="00C84B66" w:rsidRDefault="000178C2" w:rsidP="00E162C5">
      <w:pPr>
        <w:pStyle w:val="Paragrafi"/>
      </w:pPr>
    </w:p>
    <w:sectPr w:rsidR="000178C2" w:rsidRPr="00C84B66" w:rsidSect="00A173F1">
      <w:footerReference w:type="even" r:id="rId6"/>
      <w:footerReference w:type="default" r:id="rId7"/>
      <w:pgSz w:w="11906" w:h="16838"/>
      <w:pgMar w:top="1440" w:right="1800" w:bottom="1440" w:left="1800" w:header="720" w:footer="720" w:gutter="0"/>
      <w:pgNumType w:start="10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D52DB">
      <w:r>
        <w:separator/>
      </w:r>
    </w:p>
  </w:endnote>
  <w:endnote w:type="continuationSeparator" w:id="0">
    <w:p w:rsidR="00000000" w:rsidRDefault="000D5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2C5" w:rsidRDefault="00E162C5" w:rsidP="00A173F1">
    <w:pPr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end"/>
    </w:r>
  </w:p>
  <w:p w:rsidR="00E162C5" w:rsidRDefault="00E162C5" w:rsidP="00A173F1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2C5" w:rsidRDefault="00E162C5" w:rsidP="00A173F1">
    <w:pPr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separate"/>
    </w:r>
    <w:r w:rsidR="000D52DB">
      <w:rPr>
        <w:noProof/>
      </w:rPr>
      <w:t>1079</w:t>
    </w:r>
    <w:r>
      <w:fldChar w:fldCharType="end"/>
    </w:r>
  </w:p>
  <w:p w:rsidR="00E162C5" w:rsidRDefault="00E162C5" w:rsidP="00A173F1">
    <w:pPr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D52DB">
      <w:r>
        <w:separator/>
      </w:r>
    </w:p>
  </w:footnote>
  <w:footnote w:type="continuationSeparator" w:id="0">
    <w:p w:rsidR="00000000" w:rsidRDefault="000D5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73F1"/>
    <w:rsid w:val="000178C2"/>
    <w:rsid w:val="000D52DB"/>
    <w:rsid w:val="00A173F1"/>
    <w:rsid w:val="00C84B66"/>
    <w:rsid w:val="00E1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FE1159-E873-4299-81D4-15BB781D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3F1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173F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173F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173F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173F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173F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173F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173F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173F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A173F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173F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