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63EC" w:rsidRPr="002063EC" w:rsidRDefault="002063EC" w:rsidP="002063EC">
      <w:pPr>
        <w:pStyle w:val="Akti"/>
        <w:keepNext w:val="0"/>
        <w:rPr>
          <w:lang w:val="it-IT"/>
        </w:rPr>
      </w:pPr>
      <w:bookmarkStart w:id="0" w:name="_GoBack"/>
      <w:bookmarkEnd w:id="0"/>
      <w:r w:rsidRPr="002063EC">
        <w:rPr>
          <w:lang w:val="it-IT"/>
        </w:rPr>
        <w:t xml:space="preserve">VENDIM </w:t>
      </w:r>
    </w:p>
    <w:p w:rsidR="002063EC" w:rsidRPr="002063EC" w:rsidRDefault="002063EC" w:rsidP="002063EC">
      <w:pPr>
        <w:pStyle w:val="NumriData"/>
        <w:keepNext w:val="0"/>
        <w:rPr>
          <w:lang w:val="it-IT"/>
        </w:rPr>
      </w:pPr>
      <w:r w:rsidRPr="002063EC">
        <w:rPr>
          <w:lang w:val="it-IT"/>
        </w:rPr>
        <w:t xml:space="preserve">Nr.598, datë 1.10.2007 </w:t>
      </w:r>
    </w:p>
    <w:p w:rsidR="002063EC" w:rsidRPr="00D97F97" w:rsidRDefault="002063EC" w:rsidP="002063EC">
      <w:pPr>
        <w:pStyle w:val="Paragrafi"/>
        <w:rPr>
          <w:sz w:val="14"/>
          <w:lang w:val="sq-AL"/>
        </w:rPr>
      </w:pPr>
    </w:p>
    <w:p w:rsidR="002063EC" w:rsidRPr="001B2286" w:rsidRDefault="002063EC" w:rsidP="002063EC">
      <w:pPr>
        <w:pStyle w:val="Titulli"/>
        <w:keepNext w:val="0"/>
        <w:rPr>
          <w:lang w:val="it-IT"/>
        </w:rPr>
      </w:pPr>
      <w:r w:rsidRPr="001B2286">
        <w:rPr>
          <w:lang w:val="it-IT"/>
        </w:rPr>
        <w:t>PËR MOSDHËNIE LICENCE PËR TELEVIZIONIN VENDOR PRIVAT</w:t>
      </w:r>
    </w:p>
    <w:p w:rsidR="002063EC" w:rsidRPr="002063EC" w:rsidRDefault="002063EC" w:rsidP="002063EC">
      <w:pPr>
        <w:pStyle w:val="Titulli"/>
        <w:keepNext w:val="0"/>
        <w:rPr>
          <w:lang w:val="it-IT"/>
        </w:rPr>
      </w:pPr>
      <w:r w:rsidRPr="002063EC">
        <w:rPr>
          <w:lang w:val="it-IT"/>
        </w:rPr>
        <w:t xml:space="preserve">“TV PARMA-SARALB” </w:t>
      </w:r>
    </w:p>
    <w:p w:rsidR="002063EC" w:rsidRPr="002063EC" w:rsidRDefault="002063EC" w:rsidP="002063EC">
      <w:pPr>
        <w:pStyle w:val="TitulliTitull"/>
        <w:keepNext w:val="0"/>
        <w:rPr>
          <w:lang w:val="it-IT"/>
        </w:rPr>
      </w:pPr>
      <w:r w:rsidRPr="002063EC">
        <w:rPr>
          <w:lang w:val="it-IT"/>
        </w:rPr>
        <w:t xml:space="preserve">SUBJEKTIT: “PARMA-SARALB” SHPK </w:t>
      </w:r>
    </w:p>
    <w:p w:rsidR="002063EC" w:rsidRPr="00D97F97" w:rsidRDefault="002063EC" w:rsidP="002063EC">
      <w:pPr>
        <w:pStyle w:val="Paragrafi"/>
        <w:rPr>
          <w:sz w:val="16"/>
          <w:lang w:val="sq-AL"/>
        </w:rPr>
      </w:pPr>
    </w:p>
    <w:p w:rsidR="002063EC" w:rsidRPr="002063EC" w:rsidRDefault="002063EC" w:rsidP="002063EC">
      <w:pPr>
        <w:pStyle w:val="BazLigjPropozues"/>
        <w:keepNext w:val="0"/>
        <w:rPr>
          <w:lang w:val="sq-AL"/>
        </w:rPr>
      </w:pPr>
      <w:r w:rsidRPr="002063EC">
        <w:rPr>
          <w:lang w:val="sq-AL"/>
        </w:rPr>
        <w:t>Në mbështetje të ligjit nr.8410, datë 30.9.1998 “Për radion dhe televizionin publik dhe privat në Republikën e Shqip</w:t>
      </w:r>
      <w:r w:rsidRPr="002063EC">
        <w:rPr>
          <w:rFonts w:ascii="Times New Roman" w:hAnsi="Times New Roman"/>
          <w:lang w:val="sq-AL" w:eastAsia="ja-JP"/>
        </w:rPr>
        <w:t>ë</w:t>
      </w:r>
      <w:r w:rsidRPr="002063EC">
        <w:rPr>
          <w:lang w:val="sq-AL"/>
        </w:rPr>
        <w:t xml:space="preserve">risë”, të ndryshuar, rregullores “Mbi procedurat e licencimit të operatorëve privatë radio e televizivë”, të miratuar me vendimin nr.375, datë 30.11.2005 të KKRT-së, si dhe të zonave e frekuencave të lira të shpallura publikisht në periudhën maj-qershor 2007, Këshilli Kombëtar i Radios dhe Televizionit, </w:t>
      </w:r>
    </w:p>
    <w:p w:rsidR="002063EC" w:rsidRPr="00D97F97" w:rsidRDefault="002063EC" w:rsidP="002063EC">
      <w:pPr>
        <w:pStyle w:val="Paragrafi"/>
        <w:rPr>
          <w:sz w:val="16"/>
          <w:lang w:val="sq-AL"/>
        </w:rPr>
      </w:pPr>
    </w:p>
    <w:p w:rsidR="002063EC" w:rsidRPr="002063EC" w:rsidRDefault="002063EC" w:rsidP="002063EC">
      <w:pPr>
        <w:pStyle w:val="VENDOSI"/>
        <w:keepNext w:val="0"/>
        <w:rPr>
          <w:lang w:val="sq-AL"/>
        </w:rPr>
      </w:pPr>
      <w:r w:rsidRPr="002063EC">
        <w:rPr>
          <w:lang w:val="sq-AL"/>
        </w:rPr>
        <w:t xml:space="preserve">VENDOSI: </w:t>
      </w:r>
    </w:p>
    <w:p w:rsidR="002063EC" w:rsidRPr="00D97F97" w:rsidRDefault="002063EC" w:rsidP="002063EC">
      <w:pPr>
        <w:pStyle w:val="Paragrafi"/>
        <w:rPr>
          <w:sz w:val="16"/>
          <w:lang w:val="sq-AL"/>
        </w:rPr>
      </w:pPr>
    </w:p>
    <w:p w:rsidR="002063EC" w:rsidRPr="006E4698" w:rsidRDefault="002063EC" w:rsidP="002063EC">
      <w:pPr>
        <w:pStyle w:val="Paragrafi"/>
        <w:rPr>
          <w:lang w:val="sq-AL"/>
        </w:rPr>
      </w:pPr>
      <w:r w:rsidRPr="006E4698">
        <w:rPr>
          <w:lang w:val="sq-AL"/>
        </w:rPr>
        <w:t>1. Të mos licencojë p</w:t>
      </w:r>
      <w:r w:rsidRPr="006E4698">
        <w:rPr>
          <w:rFonts w:ascii="Times New Roman" w:hAnsi="Times New Roman"/>
          <w:lang w:val="sq-AL" w:eastAsia="ko-KR"/>
        </w:rPr>
        <w:t>ë</w:t>
      </w:r>
      <w:r w:rsidRPr="006E4698">
        <w:rPr>
          <w:lang w:val="sq-AL"/>
        </w:rPr>
        <w:t xml:space="preserve">r transmetim televiziv privat vendor subjektin “Parma-Saralb” sh.p.k., televizioni privat vendor “TV Parma- Saralb”, pasi në dokumentacionin e paraqitur mungonin: </w:t>
      </w:r>
    </w:p>
    <w:p w:rsidR="002063EC" w:rsidRPr="006E4698" w:rsidRDefault="002063EC" w:rsidP="002063EC">
      <w:pPr>
        <w:pStyle w:val="Paragrafi"/>
        <w:rPr>
          <w:lang w:val="sq-AL"/>
        </w:rPr>
      </w:pPr>
      <w:r w:rsidRPr="006E4698">
        <w:rPr>
          <w:lang w:val="sq-AL"/>
        </w:rPr>
        <w:t xml:space="preserve">a) Garancia bankare; </w:t>
      </w:r>
    </w:p>
    <w:p w:rsidR="002063EC" w:rsidRPr="006E4698" w:rsidRDefault="002063EC" w:rsidP="002063EC">
      <w:pPr>
        <w:pStyle w:val="Paragrafi"/>
        <w:rPr>
          <w:lang w:val="sq-AL"/>
        </w:rPr>
      </w:pPr>
      <w:r w:rsidRPr="006E4698">
        <w:rPr>
          <w:lang w:val="sq-AL"/>
        </w:rPr>
        <w:t xml:space="preserve">b) Vërtetimi i zyrës së regjistrit tregtar; </w:t>
      </w:r>
    </w:p>
    <w:p w:rsidR="002063EC" w:rsidRPr="006E4698" w:rsidRDefault="002063EC" w:rsidP="002063EC">
      <w:pPr>
        <w:pStyle w:val="Paragrafi"/>
        <w:rPr>
          <w:lang w:val="sq-AL"/>
        </w:rPr>
      </w:pPr>
      <w:r w:rsidRPr="006E4698">
        <w:rPr>
          <w:lang w:val="sq-AL"/>
        </w:rPr>
        <w:t xml:space="preserve">c) Deklarata e vërtetësisë së të dhënave të paraqitura. </w:t>
      </w:r>
    </w:p>
    <w:p w:rsidR="002063EC" w:rsidRPr="006E4698" w:rsidRDefault="002063EC" w:rsidP="002063EC">
      <w:pPr>
        <w:pStyle w:val="Paragrafi"/>
        <w:rPr>
          <w:lang w:val="sq-AL"/>
        </w:rPr>
      </w:pPr>
      <w:r w:rsidRPr="006E4698">
        <w:rPr>
          <w:lang w:val="sq-AL"/>
        </w:rPr>
        <w:t xml:space="preserve">2. Subjekti sipas pikës 1 të vendimit, mund të ankohet në Gjykatën e Shkallës së Parë Tiranë, në përputhje me Kodin e Procedurës Civile, kreu “Gjykimi i mosmarrëveshjeve administrative”. </w:t>
      </w:r>
    </w:p>
    <w:p w:rsidR="002063EC" w:rsidRPr="006E4698" w:rsidRDefault="002063EC" w:rsidP="002063EC">
      <w:pPr>
        <w:pStyle w:val="Paragrafi"/>
        <w:rPr>
          <w:lang w:val="sq-AL"/>
        </w:rPr>
      </w:pPr>
      <w:r w:rsidRPr="006E4698">
        <w:rPr>
          <w:lang w:val="sq-AL"/>
        </w:rPr>
        <w:t xml:space="preserve">3. Ky vendim hyn në fuqi menjëherë. </w:t>
      </w:r>
    </w:p>
    <w:p w:rsidR="002063EC" w:rsidRPr="006E4698" w:rsidRDefault="002063EC" w:rsidP="002063EC">
      <w:pPr>
        <w:pStyle w:val="Autoriteti"/>
      </w:pPr>
      <w:r w:rsidRPr="006E4698">
        <w:t>Kryetare</w:t>
      </w:r>
    </w:p>
    <w:p w:rsidR="002063EC" w:rsidRPr="006E4698" w:rsidRDefault="002063EC" w:rsidP="002063EC">
      <w:pPr>
        <w:pStyle w:val="AutoritetiEmer"/>
      </w:pPr>
      <w:r w:rsidRPr="006E4698">
        <w:t>Mesila Doda (Demi)</w:t>
      </w:r>
    </w:p>
    <w:p w:rsidR="000178C2" w:rsidRPr="00C84B66" w:rsidRDefault="000178C2" w:rsidP="002063EC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063EC"/>
    <w:rsid w:val="000178C2"/>
    <w:rsid w:val="002063EC"/>
    <w:rsid w:val="00C84B66"/>
    <w:rsid w:val="00ED7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D00179B-F0C1-418D-BBBE-A90030F3F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2063EC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2063EC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2063EC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2063EC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2063EC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rsid w:val="002063EC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2063EC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2063EC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2063EC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TitulliTitull">
    <w:name w:val="Titulli_Titull"/>
    <w:rsid w:val="002063EC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2063E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2063E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QBZ Admin</cp:lastModifiedBy>
  <cp:revision>2</cp:revision>
  <dcterms:created xsi:type="dcterms:W3CDTF">2019-04-03T13:23:00Z</dcterms:created>
  <dcterms:modified xsi:type="dcterms:W3CDTF">2019-04-03T13:23:00Z</dcterms:modified>
</cp:coreProperties>
</file>